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4C1D95"/>
          <w:sz w:val="52"/>
          <w:szCs w:val="52"/>
        </w:rPr>
        <w:t xml:space="preserve">Terms of Service</w:t>
      </w:r>
    </w:p>
    <w:p>
      <w:pPr>
        <w:spacing w:after="80" w:before="0"/>
        <w:jc w:val="center"/>
      </w:pPr>
      <w:r>
        <w:rPr>
          <w:rFonts w:ascii="Arial" w:cs="Arial" w:eastAsia="Arial" w:hAnsi="Arial"/>
          <w:color w:val="6B21A8"/>
          <w:sz w:val="28"/>
          <w:szCs w:val="28"/>
        </w:rPr>
        <w:t xml:space="preserve">BizStrategyNest</w:t>
      </w:r>
    </w:p>
    <w:p>
      <w:pPr>
        <w:spacing w:after="60" w:before="0"/>
        <w:jc w:val="center"/>
      </w:pPr>
      <w:r>
        <w:rPr>
          <w:rFonts w:ascii="Arial" w:cs="Arial" w:eastAsia="Arial" w:hAnsi="Arial"/>
          <w:color w:val="7C3AED"/>
          <w:sz w:val="22"/>
          <w:szCs w:val="22"/>
        </w:rPr>
        <w:t xml:space="preserve">BizStrategyNest | bizstrategynest.com</w:t>
      </w:r>
    </w:p>
    <w:p>
      <w:pPr>
        <w:spacing w:after="480" w:before="0"/>
        <w:jc w:val="center"/>
      </w:pPr>
      <w:r>
        <w:rPr>
          <w:rFonts w:ascii="Arial" w:cs="Arial" w:eastAsia="Arial" w:hAnsi="Arial"/>
          <w:i/>
          <w:iCs/>
          <w:color w:val="555555"/>
          <w:sz w:val="20"/>
          <w:szCs w:val="20"/>
        </w:rPr>
        <w:t xml:space="preserve">Last updated: June 17, 2025</w:t>
      </w:r>
    </w:p>
    <w:p>
      <w:pPr>
        <w:pBdr>
          <w:bottom w:val="single" w:color="6B21A8" w:sz="4" w:space="1"/>
        </w:pBdr>
        <w:spacing w:after="120" w:before="120"/>
      </w:pPr>
      <w:r>
        <w:t xml:space="preserve"/>
      </w:r>
    </w:p>
    <w:p>
      <w:pPr>
        <w:spacing w:after="80" w:before="80"/>
      </w:pPr>
      <w:r>
        <w:rPr>
          <w:rFonts w:ascii="Arial" w:cs="Arial" w:eastAsia="Arial" w:hAnsi="Arial"/>
          <w:sz w:val="22"/>
          <w:szCs w:val="22"/>
        </w:rPr>
        <w:t xml:space="preserve">Please read these Terms of Service carefully before using our website or purchasing our products. By accessing our site or completing a purchase, you agree to be bound by these terms.</w:t>
      </w:r>
    </w:p>
    <w:p>
      <w:pPr>
        <w:spacing w:after="60" w:before="60"/>
      </w:pPr>
      <w:r>
        <w:t xml:space="preserve"/>
      </w:r>
    </w:p>
    <w:p>
      <w:pPr>
        <w:pStyle w:val="Heading2"/>
        <w:spacing w:after="80" w:before="280"/>
      </w:pPr>
      <w:r>
        <w:rPr>
          <w:rFonts w:ascii="Arial" w:cs="Arial" w:eastAsia="Arial" w:hAnsi="Arial"/>
          <w:b/>
          <w:bCs/>
          <w:sz w:val="26"/>
          <w:szCs w:val="26"/>
        </w:rPr>
        <w:t xml:space="preserve">1. Acceptance of Terms</w:t>
      </w:r>
    </w:p>
    <w:p>
      <w:pPr>
        <w:spacing w:after="80" w:before="80"/>
      </w:pPr>
      <w:r>
        <w:rPr>
          <w:rFonts w:ascii="Arial" w:cs="Arial" w:eastAsia="Arial" w:hAnsi="Arial"/>
          <w:sz w:val="22"/>
          <w:szCs w:val="22"/>
        </w:rPr>
        <w:t xml:space="preserve">These Terms of Service govern your use of bizstrategynest.com and all associated sales pages, and any purchase made from BizStrategyNest. If you do not agree to these terms, do not use our website or purchase our products.</w:t>
      </w:r>
    </w:p>
    <w:p>
      <w:pPr>
        <w:spacing w:after="60" w:before="60"/>
      </w:pPr>
      <w:r>
        <w:t xml:space="preserve"/>
      </w:r>
    </w:p>
    <w:p>
      <w:pPr>
        <w:pStyle w:val="Heading2"/>
        <w:spacing w:after="80" w:before="280"/>
      </w:pPr>
      <w:r>
        <w:rPr>
          <w:rFonts w:ascii="Arial" w:cs="Arial" w:eastAsia="Arial" w:hAnsi="Arial"/>
          <w:b/>
          <w:bCs/>
          <w:sz w:val="26"/>
          <w:szCs w:val="26"/>
        </w:rPr>
        <w:t xml:space="preserve">2. Products Offered</w:t>
      </w:r>
    </w:p>
    <w:p>
      <w:pPr>
        <w:spacing w:after="80" w:before="80"/>
      </w:pPr>
      <w:r>
        <w:rPr>
          <w:rFonts w:ascii="Arial" w:cs="Arial" w:eastAsia="Arial" w:hAnsi="Arial"/>
          <w:sz w:val="22"/>
          <w:szCs w:val="22"/>
        </w:rPr>
        <w:t xml:space="preserve">We offer the following digital products:</w:t>
      </w:r>
    </w:p>
    <w:p>
      <w:pPr>
        <w:pStyle w:val="ListParagraph"/>
        <w:numPr>
          <w:ilvl w:val="0"/>
          <w:numId w:val="2"/>
        </w:numPr>
        <w:spacing w:after="40" w:before="40"/>
      </w:pPr>
      <w:r>
        <w:rPr>
          <w:rFonts w:ascii="Arial" w:cs="Arial" w:eastAsia="Arial" w:hAnsi="Arial"/>
          <w:sz w:val="22"/>
          <w:szCs w:val="22"/>
        </w:rPr>
        <w:t xml:space="preserve">Lead Generation Mastery — a free ebook delivered upon email opt-in.</w:t>
      </w:r>
    </w:p>
    <w:p>
      <w:pPr>
        <w:pStyle w:val="ListParagraph"/>
        <w:numPr>
          <w:ilvl w:val="0"/>
          <w:numId w:val="2"/>
        </w:numPr>
        <w:spacing w:after="40" w:before="40"/>
      </w:pPr>
      <w:r>
        <w:rPr>
          <w:rFonts w:ascii="Arial" w:cs="Arial" w:eastAsia="Arial" w:hAnsi="Arial"/>
          <w:sz w:val="22"/>
          <w:szCs w:val="22"/>
        </w:rPr>
        <w:t xml:space="preserve">The Complete Business Growth Bundle — a paid digital bundle including ebooks and business templates, available at the price listed at the time of purchase.</w:t>
      </w:r>
    </w:p>
    <w:p>
      <w:pPr>
        <w:spacing w:after="80" w:before="80"/>
      </w:pPr>
      <w:r>
        <w:rPr>
          <w:rFonts w:ascii="Arial" w:cs="Arial" w:eastAsia="Arial" w:hAnsi="Arial"/>
          <w:sz w:val="22"/>
          <w:szCs w:val="22"/>
        </w:rPr>
        <w:t xml:space="preserve">All products are delivered digitally. No physical goods are shipped. Delivery is via download link sent to your email address or accessible through the platform used for purchase.</w:t>
      </w:r>
    </w:p>
    <w:p>
      <w:pPr>
        <w:spacing w:after="60" w:before="60"/>
      </w:pPr>
      <w:r>
        <w:t xml:space="preserve"/>
      </w:r>
    </w:p>
    <w:p>
      <w:pPr>
        <w:pStyle w:val="Heading2"/>
        <w:spacing w:after="80" w:before="280"/>
      </w:pPr>
      <w:r>
        <w:rPr>
          <w:rFonts w:ascii="Arial" w:cs="Arial" w:eastAsia="Arial" w:hAnsi="Arial"/>
          <w:b/>
          <w:bCs/>
          <w:sz w:val="26"/>
          <w:szCs w:val="26"/>
        </w:rPr>
        <w:t xml:space="preserve">3. Pricing and Payment</w:t>
      </w:r>
    </w:p>
    <w:p>
      <w:pPr>
        <w:spacing w:after="80" w:before="80"/>
      </w:pPr>
      <w:r>
        <w:rPr>
          <w:rFonts w:ascii="Arial" w:cs="Arial" w:eastAsia="Arial" w:hAnsi="Arial"/>
          <w:sz w:val="22"/>
          <w:szCs w:val="22"/>
        </w:rPr>
        <w:t xml:space="preserve">All prices are listed in US Dollars (USD). Pricing is subject to change without notice. The price in effect at the time you complete your purchase is the final price.</w:t>
      </w:r>
    </w:p>
    <w:p>
      <w:pPr>
        <w:spacing w:after="80" w:before="80"/>
      </w:pPr>
      <w:r>
        <w:rPr>
          <w:rFonts w:ascii="Arial" w:cs="Arial" w:eastAsia="Arial" w:hAnsi="Arial"/>
          <w:sz w:val="22"/>
          <w:szCs w:val="22"/>
        </w:rPr>
        <w:t xml:space="preserve">Payments are processed by third-party providers (Systeme.io, Hotmart, Gumroad). By completing a purchase, you also agree to the terms of the applicable payment processor.</w:t>
      </w:r>
    </w:p>
    <w:p>
      <w:pPr>
        <w:spacing w:after="60" w:before="60"/>
      </w:pPr>
      <w:r>
        <w:t xml:space="preserve"/>
      </w:r>
    </w:p>
    <w:p>
      <w:pPr>
        <w:pStyle w:val="Heading2"/>
        <w:spacing w:after="80" w:before="280"/>
      </w:pPr>
      <w:r>
        <w:rPr>
          <w:rFonts w:ascii="Arial" w:cs="Arial" w:eastAsia="Arial" w:hAnsi="Arial"/>
          <w:b/>
          <w:bCs/>
          <w:sz w:val="26"/>
          <w:szCs w:val="26"/>
        </w:rPr>
        <w:t xml:space="preserve">4. Refund Policy — 7-Day Guarantee</w:t>
      </w:r>
    </w:p>
    <w:p>
      <w:pPr>
        <w:spacing w:after="80" w:before="80"/>
      </w:pPr>
      <w:r>
        <w:rPr>
          <w:rFonts w:ascii="Arial" w:cs="Arial" w:eastAsia="Arial" w:hAnsi="Arial"/>
          <w:sz w:val="22"/>
          <w:szCs w:val="22"/>
        </w:rPr>
        <w:t xml:space="preserve">We offer a 7-day satisfaction guarantee on paid products. If you are not satisfied with your purchase for any reason, contact us within 7 days of the purchase date and we will issue a full refund.</w:t>
      </w:r>
    </w:p>
    <w:p>
      <w:pPr>
        <w:spacing w:after="80" w:before="80"/>
      </w:pPr>
      <w:r>
        <w:rPr>
          <w:rFonts w:ascii="Arial" w:cs="Arial" w:eastAsia="Arial" w:hAnsi="Arial"/>
          <w:sz w:val="22"/>
          <w:szCs w:val="22"/>
        </w:rPr>
        <w:t xml:space="preserve">To request a refund, email us at hello@bizstrategynest.com with your order details. Refunds are processed through the original payment method within 5–10 business days.</w:t>
      </w:r>
    </w:p>
    <w:p>
      <w:pPr>
        <w:spacing w:after="80" w:before="80"/>
      </w:pPr>
      <w:r>
        <w:rPr>
          <w:rFonts w:ascii="Arial" w:cs="Arial" w:eastAsia="Arial" w:hAnsi="Arial"/>
          <w:sz w:val="22"/>
          <w:szCs w:val="22"/>
        </w:rPr>
        <w:t xml:space="preserve">Refund requests submitted after 7 days will not be honored. Abuse of the refund policy (e.g., requesting refunds repeatedly across multiple purchases) may result in being denied future purchases.</w:t>
      </w:r>
    </w:p>
    <w:p>
      <w:pPr>
        <w:spacing w:after="60" w:before="60"/>
      </w:pPr>
      <w:r>
        <w:t xml:space="preserve"/>
      </w:r>
    </w:p>
    <w:p>
      <w:pPr>
        <w:pStyle w:val="Heading2"/>
        <w:spacing w:after="80" w:before="280"/>
      </w:pPr>
      <w:r>
        <w:rPr>
          <w:rFonts w:ascii="Arial" w:cs="Arial" w:eastAsia="Arial" w:hAnsi="Arial"/>
          <w:b/>
          <w:bCs/>
          <w:sz w:val="26"/>
          <w:szCs w:val="26"/>
        </w:rPr>
        <w:t xml:space="preserve">5. Intellectual Property</w:t>
      </w:r>
    </w:p>
    <w:p>
      <w:pPr>
        <w:spacing w:after="80" w:before="80"/>
      </w:pPr>
      <w:r>
        <w:rPr>
          <w:rFonts w:ascii="Arial" w:cs="Arial" w:eastAsia="Arial" w:hAnsi="Arial"/>
          <w:sz w:val="22"/>
          <w:szCs w:val="22"/>
        </w:rPr>
        <w:t xml:space="preserve">All content on bizstrategynest.com — including text, graphics, logos, and page design — is the property of BizStrategyNest or its content licensors and is protected under applicable copyright law.</w:t>
      </w:r>
    </w:p>
    <w:p>
      <w:pPr>
        <w:spacing w:after="80" w:before="80"/>
      </w:pPr>
      <w:r>
        <w:rPr>
          <w:rFonts w:ascii="Arial" w:cs="Arial" w:eastAsia="Arial" w:hAnsi="Arial"/>
          <w:sz w:val="22"/>
          <w:szCs w:val="22"/>
        </w:rPr>
        <w:t xml:space="preserve">The digital products sold (ebooks and templates) are licensed to you, not sold. Your rights to use these products are governed by the End User License Agreement (EULA) provided separately.</w:t>
      </w:r>
    </w:p>
    <w:p>
      <w:pPr>
        <w:spacing w:after="60" w:before="60"/>
      </w:pPr>
      <w:r>
        <w:t xml:space="preserve"/>
      </w:r>
    </w:p>
    <w:p>
      <w:pPr>
        <w:pStyle w:val="Heading2"/>
        <w:spacing w:after="80" w:before="280"/>
      </w:pPr>
      <w:r>
        <w:rPr>
          <w:rFonts w:ascii="Arial" w:cs="Arial" w:eastAsia="Arial" w:hAnsi="Arial"/>
          <w:b/>
          <w:bCs/>
          <w:sz w:val="26"/>
          <w:szCs w:val="26"/>
        </w:rPr>
        <w:t xml:space="preserve">6. User Conduct</w:t>
      </w:r>
    </w:p>
    <w:p>
      <w:pPr>
        <w:spacing w:after="80" w:before="80"/>
      </w:pPr>
      <w:r>
        <w:rPr>
          <w:rFonts w:ascii="Arial" w:cs="Arial" w:eastAsia="Arial" w:hAnsi="Arial"/>
          <w:sz w:val="22"/>
          <w:szCs w:val="22"/>
        </w:rPr>
        <w:t xml:space="preserve">By using our website and purchasing our products, you agree not to:</w:t>
      </w:r>
    </w:p>
    <w:p>
      <w:pPr>
        <w:pStyle w:val="ListParagraph"/>
        <w:numPr>
          <w:ilvl w:val="0"/>
          <w:numId w:val="2"/>
        </w:numPr>
        <w:spacing w:after="40" w:before="40"/>
      </w:pPr>
      <w:r>
        <w:rPr>
          <w:rFonts w:ascii="Arial" w:cs="Arial" w:eastAsia="Arial" w:hAnsi="Arial"/>
          <w:sz w:val="22"/>
          <w:szCs w:val="22"/>
        </w:rPr>
        <w:t xml:space="preserve">Reproduce, distribute, or resell any content from our site without permission.</w:t>
      </w:r>
    </w:p>
    <w:p>
      <w:pPr>
        <w:pStyle w:val="ListParagraph"/>
        <w:numPr>
          <w:ilvl w:val="0"/>
          <w:numId w:val="2"/>
        </w:numPr>
        <w:spacing w:after="40" w:before="40"/>
      </w:pPr>
      <w:r>
        <w:rPr>
          <w:rFonts w:ascii="Arial" w:cs="Arial" w:eastAsia="Arial" w:hAnsi="Arial"/>
          <w:sz w:val="22"/>
          <w:szCs w:val="22"/>
        </w:rPr>
        <w:t xml:space="preserve">Use our products in a way that violates applicable laws or regulations.</w:t>
      </w:r>
    </w:p>
    <w:p>
      <w:pPr>
        <w:pStyle w:val="ListParagraph"/>
        <w:numPr>
          <w:ilvl w:val="0"/>
          <w:numId w:val="2"/>
        </w:numPr>
        <w:spacing w:after="40" w:before="40"/>
      </w:pPr>
      <w:r>
        <w:rPr>
          <w:rFonts w:ascii="Arial" w:cs="Arial" w:eastAsia="Arial" w:hAnsi="Arial"/>
          <w:sz w:val="22"/>
          <w:szCs w:val="22"/>
        </w:rPr>
        <w:t xml:space="preserve">Attempt to reverse-engineer, scrape, or extract data from our website.</w:t>
      </w:r>
    </w:p>
    <w:p>
      <w:pPr>
        <w:pStyle w:val="ListParagraph"/>
        <w:numPr>
          <w:ilvl w:val="0"/>
          <w:numId w:val="2"/>
        </w:numPr>
        <w:spacing w:after="40" w:before="40"/>
      </w:pPr>
      <w:r>
        <w:rPr>
          <w:rFonts w:ascii="Arial" w:cs="Arial" w:eastAsia="Arial" w:hAnsi="Arial"/>
          <w:sz w:val="22"/>
          <w:szCs w:val="22"/>
        </w:rPr>
        <w:t xml:space="preserve">Misrepresent our products or use them to deceive others.</w:t>
      </w:r>
    </w:p>
    <w:p>
      <w:pPr>
        <w:spacing w:after="60" w:before="60"/>
      </w:pPr>
      <w:r>
        <w:t xml:space="preserve"/>
      </w:r>
    </w:p>
    <w:p>
      <w:pPr>
        <w:pStyle w:val="Heading2"/>
        <w:spacing w:after="80" w:before="280"/>
      </w:pPr>
      <w:r>
        <w:rPr>
          <w:rFonts w:ascii="Arial" w:cs="Arial" w:eastAsia="Arial" w:hAnsi="Arial"/>
          <w:b/>
          <w:bCs/>
          <w:sz w:val="26"/>
          <w:szCs w:val="26"/>
        </w:rPr>
        <w:t xml:space="preserve">7. Disclaimer of Warranties</w:t>
      </w:r>
    </w:p>
    <w:p>
      <w:pPr>
        <w:spacing w:after="80" w:before="80"/>
      </w:pPr>
      <w:r>
        <w:rPr>
          <w:rFonts w:ascii="Arial" w:cs="Arial" w:eastAsia="Arial" w:hAnsi="Arial"/>
          <w:sz w:val="22"/>
          <w:szCs w:val="22"/>
        </w:rPr>
        <w:t xml:space="preserve">Our products and website are provided on an "as is" basis without warranties of any kind, either express or implied. We do not warrant that our website will be uninterrupted or error-free.</w:t>
      </w:r>
    </w:p>
    <w:p>
      <w:pPr>
        <w:spacing w:after="60" w:before="60"/>
      </w:pPr>
      <w:r>
        <w:t xml:space="preserve"/>
      </w:r>
    </w:p>
    <w:p>
      <w:pPr>
        <w:pStyle w:val="Heading2"/>
        <w:spacing w:after="80" w:before="280"/>
      </w:pPr>
      <w:r>
        <w:rPr>
          <w:rFonts w:ascii="Arial" w:cs="Arial" w:eastAsia="Arial" w:hAnsi="Arial"/>
          <w:b/>
          <w:bCs/>
          <w:sz w:val="26"/>
          <w:szCs w:val="26"/>
        </w:rPr>
        <w:t xml:space="preserve">8. Income and Results Disclaimer</w:t>
      </w:r>
    </w:p>
    <w:p>
      <w:pPr>
        <w:spacing w:after="80" w:before="80"/>
      </w:pPr>
      <w:r>
        <w:rPr>
          <w:rFonts w:ascii="Arial" w:cs="Arial" w:eastAsia="Arial" w:hAnsi="Arial"/>
          <w:sz w:val="22"/>
          <w:szCs w:val="22"/>
        </w:rPr>
        <w:t xml:space="preserve">The products sold by BizStrategyNest are for educational and informational purposes only. Any income figures or results mentioned in our marketing materials represent exceptional cases and are not typical. Your results will vary depending on your background, experience, effort, and market conditions.</w:t>
      </w:r>
    </w:p>
    <w:p>
      <w:pPr>
        <w:spacing w:after="80" w:before="80"/>
      </w:pPr>
      <w:r>
        <w:rPr>
          <w:rFonts w:ascii="Arial" w:cs="Arial" w:eastAsia="Arial" w:hAnsi="Arial"/>
          <w:sz w:val="22"/>
          <w:szCs w:val="22"/>
        </w:rPr>
        <w:t xml:space="preserve">We make no guarantee, representation, or warranty that you will achieve any specific financial results by using our products. Nothing in our materials constitutes financial, legal, or professional advice.</w:t>
      </w:r>
    </w:p>
    <w:p>
      <w:pPr>
        <w:spacing w:after="60" w:before="60"/>
      </w:pPr>
      <w:r>
        <w:t xml:space="preserve"/>
      </w:r>
    </w:p>
    <w:p>
      <w:pPr>
        <w:pStyle w:val="Heading2"/>
        <w:spacing w:after="80" w:before="280"/>
      </w:pPr>
      <w:r>
        <w:rPr>
          <w:rFonts w:ascii="Arial" w:cs="Arial" w:eastAsia="Arial" w:hAnsi="Arial"/>
          <w:b/>
          <w:bCs/>
          <w:sz w:val="26"/>
          <w:szCs w:val="26"/>
        </w:rPr>
        <w:t xml:space="preserve">9. Limitation of Liability</w:t>
      </w:r>
    </w:p>
    <w:p>
      <w:pPr>
        <w:spacing w:after="80" w:before="80"/>
      </w:pPr>
      <w:r>
        <w:rPr>
          <w:rFonts w:ascii="Arial" w:cs="Arial" w:eastAsia="Arial" w:hAnsi="Arial"/>
          <w:sz w:val="22"/>
          <w:szCs w:val="22"/>
        </w:rPr>
        <w:t xml:space="preserve">To the fullest extent permitted by law, BizStrategyNest shall not be liable for any indirect, incidental, special, or consequential damages arising from your use of our products or website. Our total liability to you shall not exceed the amount you paid for the product giving rise to the claim.</w:t>
      </w:r>
    </w:p>
    <w:p>
      <w:pPr>
        <w:spacing w:after="60" w:before="60"/>
      </w:pPr>
      <w:r>
        <w:t xml:space="preserve"/>
      </w:r>
    </w:p>
    <w:p>
      <w:pPr>
        <w:pStyle w:val="Heading2"/>
        <w:spacing w:after="80" w:before="280"/>
      </w:pPr>
      <w:r>
        <w:rPr>
          <w:rFonts w:ascii="Arial" w:cs="Arial" w:eastAsia="Arial" w:hAnsi="Arial"/>
          <w:b/>
          <w:bCs/>
          <w:sz w:val="26"/>
          <w:szCs w:val="26"/>
        </w:rPr>
        <w:t xml:space="preserve">10. Third-Party Links</w:t>
      </w:r>
    </w:p>
    <w:p>
      <w:pPr>
        <w:spacing w:after="80" w:before="80"/>
      </w:pPr>
      <w:r>
        <w:rPr>
          <w:rFonts w:ascii="Arial" w:cs="Arial" w:eastAsia="Arial" w:hAnsi="Arial"/>
          <w:sz w:val="22"/>
          <w:szCs w:val="22"/>
        </w:rPr>
        <w:t xml:space="preserve">Our website and products may contain links to third-party websites or services. We are not responsible for the content, privacy practices, or availability of those sites.</w:t>
      </w:r>
    </w:p>
    <w:p>
      <w:pPr>
        <w:spacing w:after="60" w:before="60"/>
      </w:pPr>
      <w:r>
        <w:t xml:space="preserve"/>
      </w:r>
    </w:p>
    <w:p>
      <w:pPr>
        <w:pStyle w:val="Heading2"/>
        <w:spacing w:after="80" w:before="280"/>
      </w:pPr>
      <w:r>
        <w:rPr>
          <w:rFonts w:ascii="Arial" w:cs="Arial" w:eastAsia="Arial" w:hAnsi="Arial"/>
          <w:b/>
          <w:bCs/>
          <w:sz w:val="26"/>
          <w:szCs w:val="26"/>
        </w:rPr>
        <w:t xml:space="preserve">11. Governing Law</w:t>
      </w:r>
    </w:p>
    <w:p>
      <w:pPr>
        <w:spacing w:after="80" w:before="80"/>
      </w:pPr>
      <w:r>
        <w:rPr>
          <w:rFonts w:ascii="Arial" w:cs="Arial" w:eastAsia="Arial" w:hAnsi="Arial"/>
          <w:sz w:val="22"/>
          <w:szCs w:val="22"/>
        </w:rPr>
        <w:t xml:space="preserve">These Terms shall be governed by and construed in accordance with the laws of the State of Delaware, United States, without regard to its conflict of law provisions. Any disputes shall be resolved through binding arbitration or in a court of competent jurisdiction in Delaware.</w:t>
      </w:r>
    </w:p>
    <w:p>
      <w:pPr>
        <w:spacing w:after="80" w:before="80"/>
      </w:pPr>
      <w:r>
        <w:rPr>
          <w:rFonts w:ascii="Arial" w:cs="Arial" w:eastAsia="Arial" w:hAnsi="Arial"/>
          <w:sz w:val="22"/>
          <w:szCs w:val="22"/>
        </w:rPr>
        <w:t xml:space="preserve">For customers in jurisdictions that do not permit the exclusion of certain warranties or limitations of liability, some of the above limitations may not apply to you.</w:t>
      </w:r>
    </w:p>
    <w:p>
      <w:pPr>
        <w:spacing w:after="60" w:before="60"/>
      </w:pPr>
      <w:r>
        <w:t xml:space="preserve"/>
      </w:r>
    </w:p>
    <w:p>
      <w:pPr>
        <w:pStyle w:val="Heading2"/>
        <w:spacing w:after="80" w:before="280"/>
      </w:pPr>
      <w:r>
        <w:rPr>
          <w:rFonts w:ascii="Arial" w:cs="Arial" w:eastAsia="Arial" w:hAnsi="Arial"/>
          <w:b/>
          <w:bCs/>
          <w:sz w:val="26"/>
          <w:szCs w:val="26"/>
        </w:rPr>
        <w:t xml:space="preserve">12. Changes to Terms</w:t>
      </w:r>
    </w:p>
    <w:p>
      <w:pPr>
        <w:spacing w:after="80" w:before="80"/>
      </w:pPr>
      <w:r>
        <w:rPr>
          <w:rFonts w:ascii="Arial" w:cs="Arial" w:eastAsia="Arial" w:hAnsi="Arial"/>
          <w:sz w:val="22"/>
          <w:szCs w:val="22"/>
        </w:rPr>
        <w:t xml:space="preserve">We reserve the right to update these Terms at any time. The current version will always be posted at bizstrategynest.com. Continued use of our site or products after changes constitutes acceptance of the new terms.</w:t>
      </w:r>
    </w:p>
    <w:p>
      <w:pPr>
        <w:spacing w:after="60" w:before="60"/>
      </w:pPr>
      <w:r>
        <w:t xml:space="preserve"/>
      </w:r>
    </w:p>
    <w:p>
      <w:pPr>
        <w:pStyle w:val="Heading2"/>
        <w:spacing w:after="80" w:before="280"/>
      </w:pPr>
      <w:r>
        <w:rPr>
          <w:rFonts w:ascii="Arial" w:cs="Arial" w:eastAsia="Arial" w:hAnsi="Arial"/>
          <w:b/>
          <w:bCs/>
          <w:sz w:val="26"/>
          <w:szCs w:val="26"/>
        </w:rPr>
        <w:t xml:space="preserve">13. Contact</w:t>
      </w:r>
    </w:p>
    <w:p>
      <w:pPr>
        <w:spacing w:after="80" w:before="80"/>
      </w:pPr>
      <w:r>
        <w:rPr>
          <w:rFonts w:ascii="Arial" w:cs="Arial" w:eastAsia="Arial" w:hAnsi="Arial"/>
          <w:sz w:val="22"/>
          <w:szCs w:val="22"/>
        </w:rPr>
        <w:t xml:space="preserve">For questions regarding these Terms: hello@bizstrategynest.com</w:t>
      </w:r>
    </w:p>
    <w:p>
      <w:pPr>
        <w:pBdr>
          <w:bottom w:val="single" w:color="6B21A8" w:sz="4" w:space="1"/>
        </w:pBdr>
        <w:spacing w:after="12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C1D95"/>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C1D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2026-06-17T22:03:11.800Z</dcterms:created>
  <dcterms:modified xsi:type="dcterms:W3CDTF">2026-06-17T22:03:11.800Z</dcterms:modified>
</cp:coreProperties>
</file>

<file path=docProps/custom.xml><?xml version="1.0" encoding="utf-8"?>
<Properties xmlns="http://schemas.openxmlformats.org/officeDocument/2006/custom-properties" xmlns:vt="http://schemas.openxmlformats.org/officeDocument/2006/docPropsVTypes"/>
</file>