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344034602"/>
    <w:bookmarkStart w:id="1" w:name="_Toc344046670"/>
    <w:bookmarkStart w:id="2" w:name="_Toc344114422"/>
    <w:bookmarkStart w:id="3" w:name="_GoBack"/>
    <w:bookmarkEnd w:id="3"/>
    <w:p w:rsidR="00F56DC5" w:rsidRDefault="00F56DC5">
      <w:pPr>
        <w:pStyle w:val="TDC1"/>
        <w:tabs>
          <w:tab w:val="right" w:leader="dot" w:pos="8494"/>
        </w:tabs>
        <w:rPr>
          <w:rFonts w:asciiTheme="minorHAnsi" w:eastAsiaTheme="minorEastAsia" w:hAnsiTheme="minorHAnsi" w:cstheme="minorBidi"/>
          <w:b w:val="0"/>
          <w:i w:val="0"/>
          <w:noProof/>
          <w:sz w:val="22"/>
          <w:szCs w:val="22"/>
          <w:lang w:eastAsia="es-ES"/>
        </w:rPr>
      </w:pPr>
      <w:r>
        <w:rPr>
          <w:b w:val="0"/>
          <w:bCs/>
          <w:i w:val="0"/>
        </w:rPr>
        <w:fldChar w:fldCharType="begin"/>
      </w:r>
      <w:r>
        <w:rPr>
          <w:b w:val="0"/>
          <w:bCs/>
          <w:i w:val="0"/>
        </w:rPr>
        <w:instrText xml:space="preserve"> TOC \o "1-5" \h \z \t "Titulo 4;4" </w:instrText>
      </w:r>
      <w:r>
        <w:rPr>
          <w:b w:val="0"/>
          <w:bCs/>
          <w:i w:val="0"/>
        </w:rPr>
        <w:fldChar w:fldCharType="separate"/>
      </w:r>
      <w:hyperlink w:anchor="_Toc388040214" w:history="1">
        <w:r w:rsidRPr="007D471D">
          <w:rPr>
            <w:rStyle w:val="Hipervnculo"/>
            <w:noProof/>
          </w:rPr>
          <w:t>SITUACION ADMINISTRATIVA</w:t>
        </w:r>
        <w:r>
          <w:rPr>
            <w:noProof/>
            <w:webHidden/>
          </w:rPr>
          <w:tab/>
        </w:r>
        <w:r>
          <w:rPr>
            <w:noProof/>
            <w:webHidden/>
          </w:rPr>
          <w:fldChar w:fldCharType="begin"/>
        </w:r>
        <w:r>
          <w:rPr>
            <w:noProof/>
            <w:webHidden/>
          </w:rPr>
          <w:instrText xml:space="preserve"> PAGEREF _Toc388040214 \h </w:instrText>
        </w:r>
        <w:r>
          <w:rPr>
            <w:noProof/>
            <w:webHidden/>
          </w:rPr>
        </w:r>
        <w:r>
          <w:rPr>
            <w:noProof/>
            <w:webHidden/>
          </w:rPr>
          <w:fldChar w:fldCharType="separate"/>
        </w:r>
        <w:r w:rsidR="00B750D9">
          <w:rPr>
            <w:noProof/>
            <w:webHidden/>
          </w:rPr>
          <w:t>6</w:t>
        </w:r>
        <w:r>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15" w:history="1">
        <w:r w:rsidR="00F56DC5" w:rsidRPr="007D471D">
          <w:rPr>
            <w:rStyle w:val="Hipervnculo"/>
            <w:noProof/>
          </w:rPr>
          <w:t>La Merindad del Cerrato</w:t>
        </w:r>
        <w:r w:rsidR="00F56DC5">
          <w:rPr>
            <w:noProof/>
            <w:webHidden/>
          </w:rPr>
          <w:tab/>
        </w:r>
        <w:r w:rsidR="00F56DC5">
          <w:rPr>
            <w:noProof/>
            <w:webHidden/>
          </w:rPr>
          <w:fldChar w:fldCharType="begin"/>
        </w:r>
        <w:r w:rsidR="00F56DC5">
          <w:rPr>
            <w:noProof/>
            <w:webHidden/>
          </w:rPr>
          <w:instrText xml:space="preserve"> PAGEREF _Toc388040215 \h </w:instrText>
        </w:r>
        <w:r w:rsidR="00F56DC5">
          <w:rPr>
            <w:noProof/>
            <w:webHidden/>
          </w:rPr>
        </w:r>
        <w:r w:rsidR="00F56DC5">
          <w:rPr>
            <w:noProof/>
            <w:webHidden/>
          </w:rPr>
          <w:fldChar w:fldCharType="separate"/>
        </w:r>
        <w:r w:rsidR="00B750D9">
          <w:rPr>
            <w:noProof/>
            <w:webHidden/>
          </w:rPr>
          <w:t>6</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16" w:history="1">
        <w:r w:rsidR="00F56DC5" w:rsidRPr="007D471D">
          <w:rPr>
            <w:rStyle w:val="Hipervnculo"/>
            <w:noProof/>
          </w:rPr>
          <w:t>La Diócesis de Palencia</w:t>
        </w:r>
        <w:r w:rsidR="00F56DC5">
          <w:rPr>
            <w:noProof/>
            <w:webHidden/>
          </w:rPr>
          <w:tab/>
        </w:r>
        <w:r w:rsidR="00F56DC5">
          <w:rPr>
            <w:noProof/>
            <w:webHidden/>
          </w:rPr>
          <w:fldChar w:fldCharType="begin"/>
        </w:r>
        <w:r w:rsidR="00F56DC5">
          <w:rPr>
            <w:noProof/>
            <w:webHidden/>
          </w:rPr>
          <w:instrText xml:space="preserve"> PAGEREF _Toc388040216 \h </w:instrText>
        </w:r>
        <w:r w:rsidR="00F56DC5">
          <w:rPr>
            <w:noProof/>
            <w:webHidden/>
          </w:rPr>
        </w:r>
        <w:r w:rsidR="00F56DC5">
          <w:rPr>
            <w:noProof/>
            <w:webHidden/>
          </w:rPr>
          <w:fldChar w:fldCharType="separate"/>
        </w:r>
        <w:r w:rsidR="00B750D9">
          <w:rPr>
            <w:noProof/>
            <w:webHidden/>
          </w:rPr>
          <w:t>7</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17" w:history="1">
        <w:r w:rsidR="00F56DC5" w:rsidRPr="007D471D">
          <w:rPr>
            <w:rStyle w:val="Hipervnculo"/>
            <w:noProof/>
          </w:rPr>
          <w:t>El Partido Judicial de Valoria la Buena</w:t>
        </w:r>
        <w:r w:rsidR="00F56DC5">
          <w:rPr>
            <w:noProof/>
            <w:webHidden/>
          </w:rPr>
          <w:tab/>
        </w:r>
        <w:r w:rsidR="00F56DC5">
          <w:rPr>
            <w:noProof/>
            <w:webHidden/>
          </w:rPr>
          <w:fldChar w:fldCharType="begin"/>
        </w:r>
        <w:r w:rsidR="00F56DC5">
          <w:rPr>
            <w:noProof/>
            <w:webHidden/>
          </w:rPr>
          <w:instrText xml:space="preserve"> PAGEREF _Toc388040217 \h </w:instrText>
        </w:r>
        <w:r w:rsidR="00F56DC5">
          <w:rPr>
            <w:noProof/>
            <w:webHidden/>
          </w:rPr>
        </w:r>
        <w:r w:rsidR="00F56DC5">
          <w:rPr>
            <w:noProof/>
            <w:webHidden/>
          </w:rPr>
          <w:fldChar w:fldCharType="separate"/>
        </w:r>
        <w:r w:rsidR="00B750D9">
          <w:rPr>
            <w:noProof/>
            <w:webHidden/>
          </w:rPr>
          <w:t>8</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18" w:history="1">
        <w:r w:rsidR="00F56DC5" w:rsidRPr="007D471D">
          <w:rPr>
            <w:rStyle w:val="Hipervnculo"/>
            <w:noProof/>
          </w:rPr>
          <w:t>La Encomienda de Castroverde de Cerrato</w:t>
        </w:r>
        <w:r w:rsidR="00F56DC5">
          <w:rPr>
            <w:noProof/>
            <w:webHidden/>
          </w:rPr>
          <w:tab/>
        </w:r>
        <w:r w:rsidR="00F56DC5">
          <w:rPr>
            <w:noProof/>
            <w:webHidden/>
          </w:rPr>
          <w:fldChar w:fldCharType="begin"/>
        </w:r>
        <w:r w:rsidR="00F56DC5">
          <w:rPr>
            <w:noProof/>
            <w:webHidden/>
          </w:rPr>
          <w:instrText xml:space="preserve"> PAGEREF _Toc388040218 \h </w:instrText>
        </w:r>
        <w:r w:rsidR="00F56DC5">
          <w:rPr>
            <w:noProof/>
            <w:webHidden/>
          </w:rPr>
        </w:r>
        <w:r w:rsidR="00F56DC5">
          <w:rPr>
            <w:noProof/>
            <w:webHidden/>
          </w:rPr>
          <w:fldChar w:fldCharType="separate"/>
        </w:r>
        <w:r w:rsidR="00B750D9">
          <w:rPr>
            <w:noProof/>
            <w:webHidden/>
          </w:rPr>
          <w:t>9</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19" w:history="1">
        <w:r w:rsidR="00F56DC5" w:rsidRPr="007D471D">
          <w:rPr>
            <w:rStyle w:val="Hipervnculo"/>
            <w:noProof/>
          </w:rPr>
          <w:t>La Jurisdicción de Castroverde de Cerrato</w:t>
        </w:r>
        <w:r w:rsidR="00F56DC5">
          <w:rPr>
            <w:noProof/>
            <w:webHidden/>
          </w:rPr>
          <w:tab/>
        </w:r>
        <w:r w:rsidR="00F56DC5">
          <w:rPr>
            <w:noProof/>
            <w:webHidden/>
          </w:rPr>
          <w:fldChar w:fldCharType="begin"/>
        </w:r>
        <w:r w:rsidR="00F56DC5">
          <w:rPr>
            <w:noProof/>
            <w:webHidden/>
          </w:rPr>
          <w:instrText xml:space="preserve"> PAGEREF _Toc388040219 \h </w:instrText>
        </w:r>
        <w:r w:rsidR="00F56DC5">
          <w:rPr>
            <w:noProof/>
            <w:webHidden/>
          </w:rPr>
        </w:r>
        <w:r w:rsidR="00F56DC5">
          <w:rPr>
            <w:noProof/>
            <w:webHidden/>
          </w:rPr>
          <w:fldChar w:fldCharType="separate"/>
        </w:r>
        <w:r w:rsidR="00B750D9">
          <w:rPr>
            <w:noProof/>
            <w:webHidden/>
          </w:rPr>
          <w:t>11</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20" w:history="1">
        <w:r w:rsidR="00F56DC5" w:rsidRPr="007D471D">
          <w:rPr>
            <w:rStyle w:val="Hipervnculo"/>
            <w:noProof/>
          </w:rPr>
          <w:t>Historia de la Jurisdicción</w:t>
        </w:r>
        <w:r w:rsidR="00F56DC5">
          <w:rPr>
            <w:noProof/>
            <w:webHidden/>
          </w:rPr>
          <w:tab/>
        </w:r>
        <w:r w:rsidR="00F56DC5">
          <w:rPr>
            <w:noProof/>
            <w:webHidden/>
          </w:rPr>
          <w:fldChar w:fldCharType="begin"/>
        </w:r>
        <w:r w:rsidR="00F56DC5">
          <w:rPr>
            <w:noProof/>
            <w:webHidden/>
          </w:rPr>
          <w:instrText xml:space="preserve"> PAGEREF _Toc388040220 \h </w:instrText>
        </w:r>
        <w:r w:rsidR="00F56DC5">
          <w:rPr>
            <w:noProof/>
            <w:webHidden/>
          </w:rPr>
        </w:r>
        <w:r w:rsidR="00F56DC5">
          <w:rPr>
            <w:noProof/>
            <w:webHidden/>
          </w:rPr>
          <w:fldChar w:fldCharType="separate"/>
        </w:r>
        <w:r w:rsidR="00B750D9">
          <w:rPr>
            <w:noProof/>
            <w:webHidden/>
          </w:rPr>
          <w:t>11</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21" w:history="1">
        <w:r w:rsidR="00F56DC5" w:rsidRPr="007D471D">
          <w:rPr>
            <w:rStyle w:val="Hipervnculo"/>
            <w:noProof/>
          </w:rPr>
          <w:t>Poblados extinguidos</w:t>
        </w:r>
        <w:r w:rsidR="00F56DC5">
          <w:rPr>
            <w:noProof/>
            <w:webHidden/>
          </w:rPr>
          <w:tab/>
        </w:r>
        <w:r w:rsidR="00F56DC5">
          <w:rPr>
            <w:noProof/>
            <w:webHidden/>
          </w:rPr>
          <w:fldChar w:fldCharType="begin"/>
        </w:r>
        <w:r w:rsidR="00F56DC5">
          <w:rPr>
            <w:noProof/>
            <w:webHidden/>
          </w:rPr>
          <w:instrText xml:space="preserve"> PAGEREF _Toc388040221 \h </w:instrText>
        </w:r>
        <w:r w:rsidR="00F56DC5">
          <w:rPr>
            <w:noProof/>
            <w:webHidden/>
          </w:rPr>
        </w:r>
        <w:r w:rsidR="00F56DC5">
          <w:rPr>
            <w:noProof/>
            <w:webHidden/>
          </w:rPr>
          <w:fldChar w:fldCharType="separate"/>
        </w:r>
        <w:r w:rsidR="00B750D9">
          <w:rPr>
            <w:noProof/>
            <w:webHidden/>
          </w:rPr>
          <w:t>12</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22" w:history="1">
        <w:r w:rsidR="00F56DC5" w:rsidRPr="007D471D">
          <w:rPr>
            <w:rStyle w:val="Hipervnculo"/>
            <w:noProof/>
          </w:rPr>
          <w:t>El Marqués de Aguilafuente</w:t>
        </w:r>
        <w:r w:rsidR="00F56DC5">
          <w:rPr>
            <w:noProof/>
            <w:webHidden/>
          </w:rPr>
          <w:tab/>
        </w:r>
        <w:r w:rsidR="00F56DC5">
          <w:rPr>
            <w:noProof/>
            <w:webHidden/>
          </w:rPr>
          <w:fldChar w:fldCharType="begin"/>
        </w:r>
        <w:r w:rsidR="00F56DC5">
          <w:rPr>
            <w:noProof/>
            <w:webHidden/>
          </w:rPr>
          <w:instrText xml:space="preserve"> PAGEREF _Toc388040222 \h </w:instrText>
        </w:r>
        <w:r w:rsidR="00F56DC5">
          <w:rPr>
            <w:noProof/>
            <w:webHidden/>
          </w:rPr>
        </w:r>
        <w:r w:rsidR="00F56DC5">
          <w:rPr>
            <w:noProof/>
            <w:webHidden/>
          </w:rPr>
          <w:fldChar w:fldCharType="separate"/>
        </w:r>
        <w:r w:rsidR="00B750D9">
          <w:rPr>
            <w:noProof/>
            <w:webHidden/>
          </w:rPr>
          <w:t>13</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23" w:history="1">
        <w:r w:rsidR="00F56DC5" w:rsidRPr="007D471D">
          <w:rPr>
            <w:rStyle w:val="Hipervnculo"/>
            <w:noProof/>
          </w:rPr>
          <w:t>Constitución del Mayorazgo de Don Pedro de Zúñiga</w:t>
        </w:r>
        <w:r w:rsidR="00F56DC5">
          <w:rPr>
            <w:noProof/>
            <w:webHidden/>
          </w:rPr>
          <w:tab/>
        </w:r>
        <w:r w:rsidR="00F56DC5">
          <w:rPr>
            <w:noProof/>
            <w:webHidden/>
          </w:rPr>
          <w:fldChar w:fldCharType="begin"/>
        </w:r>
        <w:r w:rsidR="00F56DC5">
          <w:rPr>
            <w:noProof/>
            <w:webHidden/>
          </w:rPr>
          <w:instrText xml:space="preserve"> PAGEREF _Toc388040223 \h </w:instrText>
        </w:r>
        <w:r w:rsidR="00F56DC5">
          <w:rPr>
            <w:noProof/>
            <w:webHidden/>
          </w:rPr>
        </w:r>
        <w:r w:rsidR="00F56DC5">
          <w:rPr>
            <w:noProof/>
            <w:webHidden/>
          </w:rPr>
          <w:fldChar w:fldCharType="separate"/>
        </w:r>
        <w:r w:rsidR="00B750D9">
          <w:rPr>
            <w:noProof/>
            <w:webHidden/>
          </w:rPr>
          <w:t>15</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24" w:history="1">
        <w:r w:rsidR="00F56DC5" w:rsidRPr="007D471D">
          <w:rPr>
            <w:rStyle w:val="Hipervnculo"/>
            <w:noProof/>
          </w:rPr>
          <w:t>Cláusulas del Mayorazgo</w:t>
        </w:r>
        <w:r w:rsidR="00F56DC5">
          <w:rPr>
            <w:noProof/>
            <w:webHidden/>
          </w:rPr>
          <w:tab/>
        </w:r>
        <w:r w:rsidR="00F56DC5">
          <w:rPr>
            <w:noProof/>
            <w:webHidden/>
          </w:rPr>
          <w:fldChar w:fldCharType="begin"/>
        </w:r>
        <w:r w:rsidR="00F56DC5">
          <w:rPr>
            <w:noProof/>
            <w:webHidden/>
          </w:rPr>
          <w:instrText xml:space="preserve"> PAGEREF _Toc388040224 \h </w:instrText>
        </w:r>
        <w:r w:rsidR="00F56DC5">
          <w:rPr>
            <w:noProof/>
            <w:webHidden/>
          </w:rPr>
        </w:r>
        <w:r w:rsidR="00F56DC5">
          <w:rPr>
            <w:noProof/>
            <w:webHidden/>
          </w:rPr>
          <w:fldChar w:fldCharType="separate"/>
        </w:r>
        <w:r w:rsidR="00B750D9">
          <w:rPr>
            <w:noProof/>
            <w:webHidden/>
          </w:rPr>
          <w:t>15</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25" w:history="1">
        <w:r w:rsidR="00F56DC5" w:rsidRPr="007D471D">
          <w:rPr>
            <w:rStyle w:val="Hipervnculo"/>
            <w:noProof/>
          </w:rPr>
          <w:t>Muerte del Duque de Béjar</w:t>
        </w:r>
        <w:r w:rsidR="00F56DC5">
          <w:rPr>
            <w:noProof/>
            <w:webHidden/>
          </w:rPr>
          <w:tab/>
        </w:r>
        <w:r w:rsidR="00F56DC5">
          <w:rPr>
            <w:noProof/>
            <w:webHidden/>
          </w:rPr>
          <w:fldChar w:fldCharType="begin"/>
        </w:r>
        <w:r w:rsidR="00F56DC5">
          <w:rPr>
            <w:noProof/>
            <w:webHidden/>
          </w:rPr>
          <w:instrText xml:space="preserve"> PAGEREF _Toc388040225 \h </w:instrText>
        </w:r>
        <w:r w:rsidR="00F56DC5">
          <w:rPr>
            <w:noProof/>
            <w:webHidden/>
          </w:rPr>
        </w:r>
        <w:r w:rsidR="00F56DC5">
          <w:rPr>
            <w:noProof/>
            <w:webHidden/>
          </w:rPr>
          <w:fldChar w:fldCharType="separate"/>
        </w:r>
        <w:r w:rsidR="00B750D9">
          <w:rPr>
            <w:noProof/>
            <w:webHidden/>
          </w:rPr>
          <w:t>16</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26" w:history="1">
        <w:r w:rsidR="00F56DC5" w:rsidRPr="007D471D">
          <w:rPr>
            <w:rStyle w:val="Hipervnculo"/>
            <w:noProof/>
          </w:rPr>
          <w:t>Bienes iniciales del Mayorazgo</w:t>
        </w:r>
        <w:r w:rsidR="00F56DC5">
          <w:rPr>
            <w:noProof/>
            <w:webHidden/>
          </w:rPr>
          <w:tab/>
        </w:r>
        <w:r w:rsidR="00F56DC5">
          <w:rPr>
            <w:noProof/>
            <w:webHidden/>
          </w:rPr>
          <w:fldChar w:fldCharType="begin"/>
        </w:r>
        <w:r w:rsidR="00F56DC5">
          <w:rPr>
            <w:noProof/>
            <w:webHidden/>
          </w:rPr>
          <w:instrText xml:space="preserve"> PAGEREF _Toc388040226 \h </w:instrText>
        </w:r>
        <w:r w:rsidR="00F56DC5">
          <w:rPr>
            <w:noProof/>
            <w:webHidden/>
          </w:rPr>
        </w:r>
        <w:r w:rsidR="00F56DC5">
          <w:rPr>
            <w:noProof/>
            <w:webHidden/>
          </w:rPr>
          <w:fldChar w:fldCharType="separate"/>
        </w:r>
        <w:r w:rsidR="00B750D9">
          <w:rPr>
            <w:noProof/>
            <w:webHidden/>
          </w:rPr>
          <w:t>17</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27" w:history="1">
        <w:r w:rsidR="00F56DC5" w:rsidRPr="007D471D">
          <w:rPr>
            <w:rStyle w:val="Hipervnculo"/>
            <w:noProof/>
          </w:rPr>
          <w:t>Nuevos Bienes agregados</w:t>
        </w:r>
        <w:r w:rsidR="00F56DC5">
          <w:rPr>
            <w:noProof/>
            <w:webHidden/>
          </w:rPr>
          <w:tab/>
        </w:r>
        <w:r w:rsidR="00F56DC5">
          <w:rPr>
            <w:noProof/>
            <w:webHidden/>
          </w:rPr>
          <w:fldChar w:fldCharType="begin"/>
        </w:r>
        <w:r w:rsidR="00F56DC5">
          <w:rPr>
            <w:noProof/>
            <w:webHidden/>
          </w:rPr>
          <w:instrText xml:space="preserve"> PAGEREF _Toc388040227 \h </w:instrText>
        </w:r>
        <w:r w:rsidR="00F56DC5">
          <w:rPr>
            <w:noProof/>
            <w:webHidden/>
          </w:rPr>
        </w:r>
        <w:r w:rsidR="00F56DC5">
          <w:rPr>
            <w:noProof/>
            <w:webHidden/>
          </w:rPr>
          <w:fldChar w:fldCharType="separate"/>
        </w:r>
        <w:r w:rsidR="00B750D9">
          <w:rPr>
            <w:noProof/>
            <w:webHidden/>
          </w:rPr>
          <w:t>18</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28" w:history="1">
        <w:r w:rsidR="00F56DC5" w:rsidRPr="007D471D">
          <w:rPr>
            <w:rStyle w:val="Hipervnculo"/>
            <w:noProof/>
          </w:rPr>
          <w:t>Comienzo del “Marquesado de Aguilafuente”</w:t>
        </w:r>
        <w:r w:rsidR="00F56DC5">
          <w:rPr>
            <w:noProof/>
            <w:webHidden/>
          </w:rPr>
          <w:tab/>
        </w:r>
        <w:r w:rsidR="00F56DC5">
          <w:rPr>
            <w:noProof/>
            <w:webHidden/>
          </w:rPr>
          <w:fldChar w:fldCharType="begin"/>
        </w:r>
        <w:r w:rsidR="00F56DC5">
          <w:rPr>
            <w:noProof/>
            <w:webHidden/>
          </w:rPr>
          <w:instrText xml:space="preserve"> PAGEREF _Toc388040228 \h </w:instrText>
        </w:r>
        <w:r w:rsidR="00F56DC5">
          <w:rPr>
            <w:noProof/>
            <w:webHidden/>
          </w:rPr>
        </w:r>
        <w:r w:rsidR="00F56DC5">
          <w:rPr>
            <w:noProof/>
            <w:webHidden/>
          </w:rPr>
          <w:fldChar w:fldCharType="separate"/>
        </w:r>
        <w:r w:rsidR="00B750D9">
          <w:rPr>
            <w:noProof/>
            <w:webHidden/>
          </w:rPr>
          <w:t>19</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29" w:history="1">
        <w:r w:rsidR="00F56DC5" w:rsidRPr="007D471D">
          <w:rPr>
            <w:rStyle w:val="Hipervnculo"/>
            <w:noProof/>
          </w:rPr>
          <w:t>Genealogía de los Marqueses</w:t>
        </w:r>
        <w:r w:rsidR="00F56DC5">
          <w:rPr>
            <w:noProof/>
            <w:webHidden/>
          </w:rPr>
          <w:tab/>
        </w:r>
        <w:r w:rsidR="00F56DC5">
          <w:rPr>
            <w:noProof/>
            <w:webHidden/>
          </w:rPr>
          <w:fldChar w:fldCharType="begin"/>
        </w:r>
        <w:r w:rsidR="00F56DC5">
          <w:rPr>
            <w:noProof/>
            <w:webHidden/>
          </w:rPr>
          <w:instrText xml:space="preserve"> PAGEREF _Toc388040229 \h </w:instrText>
        </w:r>
        <w:r w:rsidR="00F56DC5">
          <w:rPr>
            <w:noProof/>
            <w:webHidden/>
          </w:rPr>
        </w:r>
        <w:r w:rsidR="00F56DC5">
          <w:rPr>
            <w:noProof/>
            <w:webHidden/>
          </w:rPr>
          <w:fldChar w:fldCharType="separate"/>
        </w:r>
        <w:r w:rsidR="00B750D9">
          <w:rPr>
            <w:noProof/>
            <w:webHidden/>
          </w:rPr>
          <w:t>21</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30" w:history="1">
        <w:r w:rsidR="00F56DC5" w:rsidRPr="007D471D">
          <w:rPr>
            <w:rStyle w:val="Hipervnculo"/>
            <w:noProof/>
          </w:rPr>
          <w:t>Elenco de Marqueses de Aguilafuente desde Pedro de Zúñiga:</w:t>
        </w:r>
        <w:r w:rsidR="00F56DC5">
          <w:rPr>
            <w:noProof/>
            <w:webHidden/>
          </w:rPr>
          <w:tab/>
        </w:r>
        <w:r w:rsidR="00F56DC5">
          <w:rPr>
            <w:noProof/>
            <w:webHidden/>
          </w:rPr>
          <w:fldChar w:fldCharType="begin"/>
        </w:r>
        <w:r w:rsidR="00F56DC5">
          <w:rPr>
            <w:noProof/>
            <w:webHidden/>
          </w:rPr>
          <w:instrText xml:space="preserve"> PAGEREF _Toc388040230 \h </w:instrText>
        </w:r>
        <w:r w:rsidR="00F56DC5">
          <w:rPr>
            <w:noProof/>
            <w:webHidden/>
          </w:rPr>
        </w:r>
        <w:r w:rsidR="00F56DC5">
          <w:rPr>
            <w:noProof/>
            <w:webHidden/>
          </w:rPr>
          <w:fldChar w:fldCharType="separate"/>
        </w:r>
        <w:r w:rsidR="00B750D9">
          <w:rPr>
            <w:noProof/>
            <w:webHidden/>
          </w:rPr>
          <w:t>22</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31" w:history="1">
        <w:r w:rsidR="00F56DC5" w:rsidRPr="007D471D">
          <w:rPr>
            <w:rStyle w:val="Hipervnculo"/>
            <w:noProof/>
          </w:rPr>
          <w:t>Convivencia de los Marqueses con Castroverde</w:t>
        </w:r>
        <w:r w:rsidR="00F56DC5">
          <w:rPr>
            <w:noProof/>
            <w:webHidden/>
          </w:rPr>
          <w:tab/>
        </w:r>
        <w:r w:rsidR="00F56DC5">
          <w:rPr>
            <w:noProof/>
            <w:webHidden/>
          </w:rPr>
          <w:fldChar w:fldCharType="begin"/>
        </w:r>
        <w:r w:rsidR="00F56DC5">
          <w:rPr>
            <w:noProof/>
            <w:webHidden/>
          </w:rPr>
          <w:instrText xml:space="preserve"> PAGEREF _Toc388040231 \h </w:instrText>
        </w:r>
        <w:r w:rsidR="00F56DC5">
          <w:rPr>
            <w:noProof/>
            <w:webHidden/>
          </w:rPr>
        </w:r>
        <w:r w:rsidR="00F56DC5">
          <w:rPr>
            <w:noProof/>
            <w:webHidden/>
          </w:rPr>
          <w:fldChar w:fldCharType="separate"/>
        </w:r>
        <w:r w:rsidR="00B750D9">
          <w:rPr>
            <w:noProof/>
            <w:webHidden/>
          </w:rPr>
          <w:t>23</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32" w:history="1">
        <w:r w:rsidR="00F56DC5" w:rsidRPr="007D471D">
          <w:rPr>
            <w:rStyle w:val="Hipervnculo"/>
            <w:noProof/>
          </w:rPr>
          <w:t>Relación de los Zúñiga con Castroverde y su entorno</w:t>
        </w:r>
        <w:r w:rsidR="00F56DC5">
          <w:rPr>
            <w:noProof/>
            <w:webHidden/>
          </w:rPr>
          <w:tab/>
        </w:r>
        <w:r w:rsidR="00F56DC5">
          <w:rPr>
            <w:noProof/>
            <w:webHidden/>
          </w:rPr>
          <w:fldChar w:fldCharType="begin"/>
        </w:r>
        <w:r w:rsidR="00F56DC5">
          <w:rPr>
            <w:noProof/>
            <w:webHidden/>
          </w:rPr>
          <w:instrText xml:space="preserve"> PAGEREF _Toc388040232 \h </w:instrText>
        </w:r>
        <w:r w:rsidR="00F56DC5">
          <w:rPr>
            <w:noProof/>
            <w:webHidden/>
          </w:rPr>
        </w:r>
        <w:r w:rsidR="00F56DC5">
          <w:rPr>
            <w:noProof/>
            <w:webHidden/>
          </w:rPr>
          <w:fldChar w:fldCharType="separate"/>
        </w:r>
        <w:r w:rsidR="00B750D9">
          <w:rPr>
            <w:noProof/>
            <w:webHidden/>
          </w:rPr>
          <w:t>25</w:t>
        </w:r>
        <w:r w:rsidR="00F56DC5">
          <w:rPr>
            <w:noProof/>
            <w:webHidden/>
          </w:rPr>
          <w:fldChar w:fldCharType="end"/>
        </w:r>
      </w:hyperlink>
    </w:p>
    <w:p w:rsidR="00F56DC5" w:rsidRDefault="003A51DB">
      <w:pPr>
        <w:pStyle w:val="TDC1"/>
        <w:tabs>
          <w:tab w:val="right" w:leader="dot" w:pos="8494"/>
        </w:tabs>
        <w:rPr>
          <w:rFonts w:asciiTheme="minorHAnsi" w:eastAsiaTheme="minorEastAsia" w:hAnsiTheme="minorHAnsi" w:cstheme="minorBidi"/>
          <w:b w:val="0"/>
          <w:i w:val="0"/>
          <w:noProof/>
          <w:sz w:val="22"/>
          <w:szCs w:val="22"/>
          <w:lang w:eastAsia="es-ES"/>
        </w:rPr>
      </w:pPr>
      <w:hyperlink w:anchor="_Toc388040233" w:history="1">
        <w:r w:rsidR="00F56DC5" w:rsidRPr="007D471D">
          <w:rPr>
            <w:rStyle w:val="Hipervnculo"/>
            <w:noProof/>
          </w:rPr>
          <w:t>ORGANIZACIÓN MUNICIPAL</w:t>
        </w:r>
        <w:r w:rsidR="00F56DC5">
          <w:rPr>
            <w:noProof/>
            <w:webHidden/>
          </w:rPr>
          <w:tab/>
        </w:r>
        <w:r w:rsidR="00F56DC5">
          <w:rPr>
            <w:noProof/>
            <w:webHidden/>
          </w:rPr>
          <w:fldChar w:fldCharType="begin"/>
        </w:r>
        <w:r w:rsidR="00F56DC5">
          <w:rPr>
            <w:noProof/>
            <w:webHidden/>
          </w:rPr>
          <w:instrText xml:space="preserve"> PAGEREF _Toc388040233 \h </w:instrText>
        </w:r>
        <w:r w:rsidR="00F56DC5">
          <w:rPr>
            <w:noProof/>
            <w:webHidden/>
          </w:rPr>
        </w:r>
        <w:r w:rsidR="00F56DC5">
          <w:rPr>
            <w:noProof/>
            <w:webHidden/>
          </w:rPr>
          <w:fldChar w:fldCharType="separate"/>
        </w:r>
        <w:r w:rsidR="00B750D9">
          <w:rPr>
            <w:noProof/>
            <w:webHidden/>
          </w:rPr>
          <w:t>27</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34" w:history="1">
        <w:r w:rsidR="00F56DC5" w:rsidRPr="007D471D">
          <w:rPr>
            <w:rStyle w:val="Hipervnculo"/>
            <w:noProof/>
          </w:rPr>
          <w:t>Organización de los bienes y actos</w:t>
        </w:r>
        <w:r w:rsidR="00F56DC5">
          <w:rPr>
            <w:noProof/>
            <w:webHidden/>
          </w:rPr>
          <w:tab/>
        </w:r>
        <w:r w:rsidR="00F56DC5">
          <w:rPr>
            <w:noProof/>
            <w:webHidden/>
          </w:rPr>
          <w:fldChar w:fldCharType="begin"/>
        </w:r>
        <w:r w:rsidR="00F56DC5">
          <w:rPr>
            <w:noProof/>
            <w:webHidden/>
          </w:rPr>
          <w:instrText xml:space="preserve"> PAGEREF _Toc388040234 \h </w:instrText>
        </w:r>
        <w:r w:rsidR="00F56DC5">
          <w:rPr>
            <w:noProof/>
            <w:webHidden/>
          </w:rPr>
        </w:r>
        <w:r w:rsidR="00F56DC5">
          <w:rPr>
            <w:noProof/>
            <w:webHidden/>
          </w:rPr>
          <w:fldChar w:fldCharType="separate"/>
        </w:r>
        <w:r w:rsidR="00B750D9">
          <w:rPr>
            <w:noProof/>
            <w:webHidden/>
          </w:rPr>
          <w:t>28</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35" w:history="1">
        <w:r w:rsidR="00F56DC5" w:rsidRPr="007D471D">
          <w:rPr>
            <w:rStyle w:val="Hipervnculo"/>
            <w:noProof/>
          </w:rPr>
          <w:t>Mantenimiento de Montes</w:t>
        </w:r>
        <w:r w:rsidR="00F56DC5">
          <w:rPr>
            <w:noProof/>
            <w:webHidden/>
          </w:rPr>
          <w:tab/>
        </w:r>
        <w:r w:rsidR="00F56DC5">
          <w:rPr>
            <w:noProof/>
            <w:webHidden/>
          </w:rPr>
          <w:fldChar w:fldCharType="begin"/>
        </w:r>
        <w:r w:rsidR="00F56DC5">
          <w:rPr>
            <w:noProof/>
            <w:webHidden/>
          </w:rPr>
          <w:instrText xml:space="preserve"> PAGEREF _Toc388040235 \h </w:instrText>
        </w:r>
        <w:r w:rsidR="00F56DC5">
          <w:rPr>
            <w:noProof/>
            <w:webHidden/>
          </w:rPr>
        </w:r>
        <w:r w:rsidR="00F56DC5">
          <w:rPr>
            <w:noProof/>
            <w:webHidden/>
          </w:rPr>
          <w:fldChar w:fldCharType="separate"/>
        </w:r>
        <w:r w:rsidR="00B750D9">
          <w:rPr>
            <w:noProof/>
            <w:webHidden/>
          </w:rPr>
          <w:t>28</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36" w:history="1">
        <w:r w:rsidR="00F56DC5" w:rsidRPr="007D471D">
          <w:rPr>
            <w:rStyle w:val="Hipervnculo"/>
            <w:noProof/>
          </w:rPr>
          <w:t>Mantenimiento de Prados Boyales</w:t>
        </w:r>
        <w:r w:rsidR="00F56DC5">
          <w:rPr>
            <w:noProof/>
            <w:webHidden/>
          </w:rPr>
          <w:tab/>
        </w:r>
        <w:r w:rsidR="00F56DC5">
          <w:rPr>
            <w:noProof/>
            <w:webHidden/>
          </w:rPr>
          <w:fldChar w:fldCharType="begin"/>
        </w:r>
        <w:r w:rsidR="00F56DC5">
          <w:rPr>
            <w:noProof/>
            <w:webHidden/>
          </w:rPr>
          <w:instrText xml:space="preserve"> PAGEREF _Toc388040236 \h </w:instrText>
        </w:r>
        <w:r w:rsidR="00F56DC5">
          <w:rPr>
            <w:noProof/>
            <w:webHidden/>
          </w:rPr>
        </w:r>
        <w:r w:rsidR="00F56DC5">
          <w:rPr>
            <w:noProof/>
            <w:webHidden/>
          </w:rPr>
          <w:fldChar w:fldCharType="separate"/>
        </w:r>
        <w:r w:rsidR="00B750D9">
          <w:rPr>
            <w:noProof/>
            <w:webHidden/>
          </w:rPr>
          <w:t>29</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37" w:history="1">
        <w:r w:rsidR="00F56DC5" w:rsidRPr="007D471D">
          <w:rPr>
            <w:rStyle w:val="Hipervnculo"/>
            <w:noProof/>
          </w:rPr>
          <w:t>Mantenimiento del río y arroyos.</w:t>
        </w:r>
        <w:r w:rsidR="00F56DC5">
          <w:rPr>
            <w:noProof/>
            <w:webHidden/>
          </w:rPr>
          <w:tab/>
        </w:r>
        <w:r w:rsidR="00F56DC5">
          <w:rPr>
            <w:noProof/>
            <w:webHidden/>
          </w:rPr>
          <w:fldChar w:fldCharType="begin"/>
        </w:r>
        <w:r w:rsidR="00F56DC5">
          <w:rPr>
            <w:noProof/>
            <w:webHidden/>
          </w:rPr>
          <w:instrText xml:space="preserve"> PAGEREF _Toc388040237 \h </w:instrText>
        </w:r>
        <w:r w:rsidR="00F56DC5">
          <w:rPr>
            <w:noProof/>
            <w:webHidden/>
          </w:rPr>
        </w:r>
        <w:r w:rsidR="00F56DC5">
          <w:rPr>
            <w:noProof/>
            <w:webHidden/>
          </w:rPr>
          <w:fldChar w:fldCharType="separate"/>
        </w:r>
        <w:r w:rsidR="00B750D9">
          <w:rPr>
            <w:noProof/>
            <w:webHidden/>
          </w:rPr>
          <w:t>29</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38" w:history="1">
        <w:r w:rsidR="00F56DC5" w:rsidRPr="007D471D">
          <w:rPr>
            <w:rStyle w:val="Hipervnculo"/>
            <w:noProof/>
          </w:rPr>
          <w:t>Mantenimiento de la caza y la pesca</w:t>
        </w:r>
        <w:r w:rsidR="00F56DC5">
          <w:rPr>
            <w:noProof/>
            <w:webHidden/>
          </w:rPr>
          <w:tab/>
        </w:r>
        <w:r w:rsidR="00F56DC5">
          <w:rPr>
            <w:noProof/>
            <w:webHidden/>
          </w:rPr>
          <w:fldChar w:fldCharType="begin"/>
        </w:r>
        <w:r w:rsidR="00F56DC5">
          <w:rPr>
            <w:noProof/>
            <w:webHidden/>
          </w:rPr>
          <w:instrText xml:space="preserve"> PAGEREF _Toc388040238 \h </w:instrText>
        </w:r>
        <w:r w:rsidR="00F56DC5">
          <w:rPr>
            <w:noProof/>
            <w:webHidden/>
          </w:rPr>
        </w:r>
        <w:r w:rsidR="00F56DC5">
          <w:rPr>
            <w:noProof/>
            <w:webHidden/>
          </w:rPr>
          <w:fldChar w:fldCharType="separate"/>
        </w:r>
        <w:r w:rsidR="00B750D9">
          <w:rPr>
            <w:noProof/>
            <w:webHidden/>
          </w:rPr>
          <w:t>30</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39" w:history="1">
        <w:r w:rsidR="00F56DC5" w:rsidRPr="007D471D">
          <w:rPr>
            <w:rStyle w:val="Hipervnculo"/>
            <w:noProof/>
          </w:rPr>
          <w:t>Mantenimiento de la Limpieza</w:t>
        </w:r>
        <w:r w:rsidR="00F56DC5">
          <w:rPr>
            <w:noProof/>
            <w:webHidden/>
          </w:rPr>
          <w:tab/>
        </w:r>
        <w:r w:rsidR="00F56DC5">
          <w:rPr>
            <w:noProof/>
            <w:webHidden/>
          </w:rPr>
          <w:fldChar w:fldCharType="begin"/>
        </w:r>
        <w:r w:rsidR="00F56DC5">
          <w:rPr>
            <w:noProof/>
            <w:webHidden/>
          </w:rPr>
          <w:instrText xml:space="preserve"> PAGEREF _Toc388040239 \h </w:instrText>
        </w:r>
        <w:r w:rsidR="00F56DC5">
          <w:rPr>
            <w:noProof/>
            <w:webHidden/>
          </w:rPr>
        </w:r>
        <w:r w:rsidR="00F56DC5">
          <w:rPr>
            <w:noProof/>
            <w:webHidden/>
          </w:rPr>
          <w:fldChar w:fldCharType="separate"/>
        </w:r>
        <w:r w:rsidR="00B750D9">
          <w:rPr>
            <w:noProof/>
            <w:webHidden/>
          </w:rPr>
          <w:t>31</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40" w:history="1">
        <w:r w:rsidR="00F56DC5" w:rsidRPr="007D471D">
          <w:rPr>
            <w:rStyle w:val="Hipervnculo"/>
            <w:noProof/>
          </w:rPr>
          <w:t>Control de Pesas y Medidas.</w:t>
        </w:r>
        <w:r w:rsidR="00F56DC5">
          <w:rPr>
            <w:noProof/>
            <w:webHidden/>
          </w:rPr>
          <w:tab/>
        </w:r>
        <w:r w:rsidR="00F56DC5">
          <w:rPr>
            <w:noProof/>
            <w:webHidden/>
          </w:rPr>
          <w:fldChar w:fldCharType="begin"/>
        </w:r>
        <w:r w:rsidR="00F56DC5">
          <w:rPr>
            <w:noProof/>
            <w:webHidden/>
          </w:rPr>
          <w:instrText xml:space="preserve"> PAGEREF _Toc388040240 \h </w:instrText>
        </w:r>
        <w:r w:rsidR="00F56DC5">
          <w:rPr>
            <w:noProof/>
            <w:webHidden/>
          </w:rPr>
        </w:r>
        <w:r w:rsidR="00F56DC5">
          <w:rPr>
            <w:noProof/>
            <w:webHidden/>
          </w:rPr>
          <w:fldChar w:fldCharType="separate"/>
        </w:r>
        <w:r w:rsidR="00B750D9">
          <w:rPr>
            <w:noProof/>
            <w:webHidden/>
          </w:rPr>
          <w:t>31</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41" w:history="1">
        <w:r w:rsidR="00F56DC5" w:rsidRPr="007D471D">
          <w:rPr>
            <w:rStyle w:val="Hipervnculo"/>
            <w:noProof/>
          </w:rPr>
          <w:t>Mantenimiento de los bienes comunales</w:t>
        </w:r>
        <w:r w:rsidR="00F56DC5">
          <w:rPr>
            <w:noProof/>
            <w:webHidden/>
          </w:rPr>
          <w:tab/>
        </w:r>
        <w:r w:rsidR="00F56DC5">
          <w:rPr>
            <w:noProof/>
            <w:webHidden/>
          </w:rPr>
          <w:fldChar w:fldCharType="begin"/>
        </w:r>
        <w:r w:rsidR="00F56DC5">
          <w:rPr>
            <w:noProof/>
            <w:webHidden/>
          </w:rPr>
          <w:instrText xml:space="preserve"> PAGEREF _Toc388040241 \h </w:instrText>
        </w:r>
        <w:r w:rsidR="00F56DC5">
          <w:rPr>
            <w:noProof/>
            <w:webHidden/>
          </w:rPr>
        </w:r>
        <w:r w:rsidR="00F56DC5">
          <w:rPr>
            <w:noProof/>
            <w:webHidden/>
          </w:rPr>
          <w:fldChar w:fldCharType="separate"/>
        </w:r>
        <w:r w:rsidR="00B750D9">
          <w:rPr>
            <w:noProof/>
            <w:webHidden/>
          </w:rPr>
          <w:t>32</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42" w:history="1">
        <w:r w:rsidR="00F56DC5" w:rsidRPr="007D471D">
          <w:rPr>
            <w:rStyle w:val="Hipervnculo"/>
            <w:noProof/>
          </w:rPr>
          <w:t>Protección de los bienes comunales</w:t>
        </w:r>
        <w:r w:rsidR="00F56DC5">
          <w:rPr>
            <w:noProof/>
            <w:webHidden/>
          </w:rPr>
          <w:tab/>
        </w:r>
        <w:r w:rsidR="00F56DC5">
          <w:rPr>
            <w:noProof/>
            <w:webHidden/>
          </w:rPr>
          <w:fldChar w:fldCharType="begin"/>
        </w:r>
        <w:r w:rsidR="00F56DC5">
          <w:rPr>
            <w:noProof/>
            <w:webHidden/>
          </w:rPr>
          <w:instrText xml:space="preserve"> PAGEREF _Toc388040242 \h </w:instrText>
        </w:r>
        <w:r w:rsidR="00F56DC5">
          <w:rPr>
            <w:noProof/>
            <w:webHidden/>
          </w:rPr>
        </w:r>
        <w:r w:rsidR="00F56DC5">
          <w:rPr>
            <w:noProof/>
            <w:webHidden/>
          </w:rPr>
          <w:fldChar w:fldCharType="separate"/>
        </w:r>
        <w:r w:rsidR="00B750D9">
          <w:rPr>
            <w:noProof/>
            <w:webHidden/>
          </w:rPr>
          <w:t>33</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43" w:history="1">
        <w:r w:rsidR="00F56DC5" w:rsidRPr="007D471D">
          <w:rPr>
            <w:rStyle w:val="Hipervnculo"/>
            <w:noProof/>
          </w:rPr>
          <w:t>Mantenimiento de los bienes vecinales.</w:t>
        </w:r>
        <w:r w:rsidR="00F56DC5">
          <w:rPr>
            <w:noProof/>
            <w:webHidden/>
          </w:rPr>
          <w:tab/>
        </w:r>
        <w:r w:rsidR="00F56DC5">
          <w:rPr>
            <w:noProof/>
            <w:webHidden/>
          </w:rPr>
          <w:fldChar w:fldCharType="begin"/>
        </w:r>
        <w:r w:rsidR="00F56DC5">
          <w:rPr>
            <w:noProof/>
            <w:webHidden/>
          </w:rPr>
          <w:instrText xml:space="preserve"> PAGEREF _Toc388040243 \h </w:instrText>
        </w:r>
        <w:r w:rsidR="00F56DC5">
          <w:rPr>
            <w:noProof/>
            <w:webHidden/>
          </w:rPr>
        </w:r>
        <w:r w:rsidR="00F56DC5">
          <w:rPr>
            <w:noProof/>
            <w:webHidden/>
          </w:rPr>
          <w:fldChar w:fldCharType="separate"/>
        </w:r>
        <w:r w:rsidR="00B750D9">
          <w:rPr>
            <w:noProof/>
            <w:webHidden/>
          </w:rPr>
          <w:t>34</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44" w:history="1">
        <w:r w:rsidR="00F56DC5" w:rsidRPr="007D471D">
          <w:rPr>
            <w:rStyle w:val="Hipervnculo"/>
            <w:noProof/>
          </w:rPr>
          <w:t>Vendimia y viñas</w:t>
        </w:r>
        <w:r w:rsidR="00F56DC5">
          <w:rPr>
            <w:noProof/>
            <w:webHidden/>
          </w:rPr>
          <w:tab/>
        </w:r>
        <w:r w:rsidR="00F56DC5">
          <w:rPr>
            <w:noProof/>
            <w:webHidden/>
          </w:rPr>
          <w:fldChar w:fldCharType="begin"/>
        </w:r>
        <w:r w:rsidR="00F56DC5">
          <w:rPr>
            <w:noProof/>
            <w:webHidden/>
          </w:rPr>
          <w:instrText xml:space="preserve"> PAGEREF _Toc388040244 \h </w:instrText>
        </w:r>
        <w:r w:rsidR="00F56DC5">
          <w:rPr>
            <w:noProof/>
            <w:webHidden/>
          </w:rPr>
        </w:r>
        <w:r w:rsidR="00F56DC5">
          <w:rPr>
            <w:noProof/>
            <w:webHidden/>
          </w:rPr>
          <w:fldChar w:fldCharType="separate"/>
        </w:r>
        <w:r w:rsidR="00B750D9">
          <w:rPr>
            <w:noProof/>
            <w:webHidden/>
          </w:rPr>
          <w:t>35</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45" w:history="1">
        <w:r w:rsidR="00F56DC5" w:rsidRPr="007D471D">
          <w:rPr>
            <w:rStyle w:val="Hipervnculo"/>
            <w:noProof/>
          </w:rPr>
          <w:t>Guardas</w:t>
        </w:r>
        <w:r w:rsidR="00F56DC5">
          <w:rPr>
            <w:noProof/>
            <w:webHidden/>
          </w:rPr>
          <w:tab/>
        </w:r>
        <w:r w:rsidR="00F56DC5">
          <w:rPr>
            <w:noProof/>
            <w:webHidden/>
          </w:rPr>
          <w:fldChar w:fldCharType="begin"/>
        </w:r>
        <w:r w:rsidR="00F56DC5">
          <w:rPr>
            <w:noProof/>
            <w:webHidden/>
          </w:rPr>
          <w:instrText xml:space="preserve"> PAGEREF _Toc388040245 \h </w:instrText>
        </w:r>
        <w:r w:rsidR="00F56DC5">
          <w:rPr>
            <w:noProof/>
            <w:webHidden/>
          </w:rPr>
        </w:r>
        <w:r w:rsidR="00F56DC5">
          <w:rPr>
            <w:noProof/>
            <w:webHidden/>
          </w:rPr>
          <w:fldChar w:fldCharType="separate"/>
        </w:r>
        <w:r w:rsidR="00B750D9">
          <w:rPr>
            <w:noProof/>
            <w:webHidden/>
          </w:rPr>
          <w:t>35</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46" w:history="1">
        <w:r w:rsidR="00F56DC5" w:rsidRPr="007D471D">
          <w:rPr>
            <w:rStyle w:val="Hipervnculo"/>
            <w:noProof/>
          </w:rPr>
          <w:t>Gastos Concejiles</w:t>
        </w:r>
        <w:r w:rsidR="00F56DC5">
          <w:rPr>
            <w:noProof/>
            <w:webHidden/>
          </w:rPr>
          <w:tab/>
        </w:r>
        <w:r w:rsidR="00F56DC5">
          <w:rPr>
            <w:noProof/>
            <w:webHidden/>
          </w:rPr>
          <w:fldChar w:fldCharType="begin"/>
        </w:r>
        <w:r w:rsidR="00F56DC5">
          <w:rPr>
            <w:noProof/>
            <w:webHidden/>
          </w:rPr>
          <w:instrText xml:space="preserve"> PAGEREF _Toc388040246 \h </w:instrText>
        </w:r>
        <w:r w:rsidR="00F56DC5">
          <w:rPr>
            <w:noProof/>
            <w:webHidden/>
          </w:rPr>
        </w:r>
        <w:r w:rsidR="00F56DC5">
          <w:rPr>
            <w:noProof/>
            <w:webHidden/>
          </w:rPr>
          <w:fldChar w:fldCharType="separate"/>
        </w:r>
        <w:r w:rsidR="00B750D9">
          <w:rPr>
            <w:noProof/>
            <w:webHidden/>
          </w:rPr>
          <w:t>36</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47" w:history="1">
        <w:r w:rsidR="00F56DC5" w:rsidRPr="007D471D">
          <w:rPr>
            <w:rStyle w:val="Hipervnculo"/>
            <w:noProof/>
          </w:rPr>
          <w:t>Gastos Ordinarios</w:t>
        </w:r>
        <w:r w:rsidR="00F56DC5">
          <w:rPr>
            <w:noProof/>
            <w:webHidden/>
          </w:rPr>
          <w:tab/>
        </w:r>
        <w:r w:rsidR="00F56DC5">
          <w:rPr>
            <w:noProof/>
            <w:webHidden/>
          </w:rPr>
          <w:fldChar w:fldCharType="begin"/>
        </w:r>
        <w:r w:rsidR="00F56DC5">
          <w:rPr>
            <w:noProof/>
            <w:webHidden/>
          </w:rPr>
          <w:instrText xml:space="preserve"> PAGEREF _Toc388040247 \h </w:instrText>
        </w:r>
        <w:r w:rsidR="00F56DC5">
          <w:rPr>
            <w:noProof/>
            <w:webHidden/>
          </w:rPr>
        </w:r>
        <w:r w:rsidR="00F56DC5">
          <w:rPr>
            <w:noProof/>
            <w:webHidden/>
          </w:rPr>
          <w:fldChar w:fldCharType="separate"/>
        </w:r>
        <w:r w:rsidR="00B750D9">
          <w:rPr>
            <w:noProof/>
            <w:webHidden/>
          </w:rPr>
          <w:t>36</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48" w:history="1">
        <w:r w:rsidR="00F56DC5" w:rsidRPr="007D471D">
          <w:rPr>
            <w:rStyle w:val="Hipervnculo"/>
            <w:noProof/>
          </w:rPr>
          <w:t>Gastos Extraordinarios</w:t>
        </w:r>
        <w:r w:rsidR="00F56DC5">
          <w:rPr>
            <w:noProof/>
            <w:webHidden/>
          </w:rPr>
          <w:tab/>
        </w:r>
        <w:r w:rsidR="00F56DC5">
          <w:rPr>
            <w:noProof/>
            <w:webHidden/>
          </w:rPr>
          <w:fldChar w:fldCharType="begin"/>
        </w:r>
        <w:r w:rsidR="00F56DC5">
          <w:rPr>
            <w:noProof/>
            <w:webHidden/>
          </w:rPr>
          <w:instrText xml:space="preserve"> PAGEREF _Toc388040248 \h </w:instrText>
        </w:r>
        <w:r w:rsidR="00F56DC5">
          <w:rPr>
            <w:noProof/>
            <w:webHidden/>
          </w:rPr>
        </w:r>
        <w:r w:rsidR="00F56DC5">
          <w:rPr>
            <w:noProof/>
            <w:webHidden/>
          </w:rPr>
          <w:fldChar w:fldCharType="separate"/>
        </w:r>
        <w:r w:rsidR="00B750D9">
          <w:rPr>
            <w:noProof/>
            <w:webHidden/>
          </w:rPr>
          <w:t>37</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49" w:history="1">
        <w:r w:rsidR="00F56DC5" w:rsidRPr="007D471D">
          <w:rPr>
            <w:rStyle w:val="Hipervnculo"/>
            <w:noProof/>
          </w:rPr>
          <w:t>Pago de personal</w:t>
        </w:r>
        <w:r w:rsidR="00F56DC5">
          <w:rPr>
            <w:noProof/>
            <w:webHidden/>
          </w:rPr>
          <w:tab/>
        </w:r>
        <w:r w:rsidR="00F56DC5">
          <w:rPr>
            <w:noProof/>
            <w:webHidden/>
          </w:rPr>
          <w:fldChar w:fldCharType="begin"/>
        </w:r>
        <w:r w:rsidR="00F56DC5">
          <w:rPr>
            <w:noProof/>
            <w:webHidden/>
          </w:rPr>
          <w:instrText xml:space="preserve"> PAGEREF _Toc388040249 \h </w:instrText>
        </w:r>
        <w:r w:rsidR="00F56DC5">
          <w:rPr>
            <w:noProof/>
            <w:webHidden/>
          </w:rPr>
        </w:r>
        <w:r w:rsidR="00F56DC5">
          <w:rPr>
            <w:noProof/>
            <w:webHidden/>
          </w:rPr>
          <w:fldChar w:fldCharType="separate"/>
        </w:r>
        <w:r w:rsidR="00B750D9">
          <w:rPr>
            <w:noProof/>
            <w:webHidden/>
          </w:rPr>
          <w:t>37</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50" w:history="1">
        <w:r w:rsidR="00F56DC5" w:rsidRPr="007D471D">
          <w:rPr>
            <w:rStyle w:val="Hipervnculo"/>
            <w:noProof/>
          </w:rPr>
          <w:t>Abastecimiento de la población</w:t>
        </w:r>
        <w:r w:rsidR="00F56DC5">
          <w:rPr>
            <w:noProof/>
            <w:webHidden/>
          </w:rPr>
          <w:tab/>
        </w:r>
        <w:r w:rsidR="00F56DC5">
          <w:rPr>
            <w:noProof/>
            <w:webHidden/>
          </w:rPr>
          <w:fldChar w:fldCharType="begin"/>
        </w:r>
        <w:r w:rsidR="00F56DC5">
          <w:rPr>
            <w:noProof/>
            <w:webHidden/>
          </w:rPr>
          <w:instrText xml:space="preserve"> PAGEREF _Toc388040250 \h </w:instrText>
        </w:r>
        <w:r w:rsidR="00F56DC5">
          <w:rPr>
            <w:noProof/>
            <w:webHidden/>
          </w:rPr>
        </w:r>
        <w:r w:rsidR="00F56DC5">
          <w:rPr>
            <w:noProof/>
            <w:webHidden/>
          </w:rPr>
          <w:fldChar w:fldCharType="separate"/>
        </w:r>
        <w:r w:rsidR="00B750D9">
          <w:rPr>
            <w:noProof/>
            <w:webHidden/>
          </w:rPr>
          <w:t>38</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51" w:history="1">
        <w:r w:rsidR="00F56DC5" w:rsidRPr="007D471D">
          <w:rPr>
            <w:rStyle w:val="Hipervnculo"/>
            <w:noProof/>
          </w:rPr>
          <w:t>Fiestas y Actos administrativos</w:t>
        </w:r>
        <w:r w:rsidR="00F56DC5">
          <w:rPr>
            <w:noProof/>
            <w:webHidden/>
          </w:rPr>
          <w:tab/>
        </w:r>
        <w:r w:rsidR="00F56DC5">
          <w:rPr>
            <w:noProof/>
            <w:webHidden/>
          </w:rPr>
          <w:fldChar w:fldCharType="begin"/>
        </w:r>
        <w:r w:rsidR="00F56DC5">
          <w:rPr>
            <w:noProof/>
            <w:webHidden/>
          </w:rPr>
          <w:instrText xml:space="preserve"> PAGEREF _Toc388040251 \h </w:instrText>
        </w:r>
        <w:r w:rsidR="00F56DC5">
          <w:rPr>
            <w:noProof/>
            <w:webHidden/>
          </w:rPr>
        </w:r>
        <w:r w:rsidR="00F56DC5">
          <w:rPr>
            <w:noProof/>
            <w:webHidden/>
          </w:rPr>
          <w:fldChar w:fldCharType="separate"/>
        </w:r>
        <w:r w:rsidR="00B750D9">
          <w:rPr>
            <w:noProof/>
            <w:webHidden/>
          </w:rPr>
          <w:t>39</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52" w:history="1">
        <w:r w:rsidR="00F56DC5" w:rsidRPr="007D471D">
          <w:rPr>
            <w:rStyle w:val="Hipervnculo"/>
            <w:noProof/>
          </w:rPr>
          <w:t>Gastos en celebraciones y regalos</w:t>
        </w:r>
        <w:r w:rsidR="00F56DC5">
          <w:rPr>
            <w:noProof/>
            <w:webHidden/>
          </w:rPr>
          <w:tab/>
        </w:r>
        <w:r w:rsidR="00F56DC5">
          <w:rPr>
            <w:noProof/>
            <w:webHidden/>
          </w:rPr>
          <w:fldChar w:fldCharType="begin"/>
        </w:r>
        <w:r w:rsidR="00F56DC5">
          <w:rPr>
            <w:noProof/>
            <w:webHidden/>
          </w:rPr>
          <w:instrText xml:space="preserve"> PAGEREF _Toc388040252 \h </w:instrText>
        </w:r>
        <w:r w:rsidR="00F56DC5">
          <w:rPr>
            <w:noProof/>
            <w:webHidden/>
          </w:rPr>
        </w:r>
        <w:r w:rsidR="00F56DC5">
          <w:rPr>
            <w:noProof/>
            <w:webHidden/>
          </w:rPr>
          <w:fldChar w:fldCharType="separate"/>
        </w:r>
        <w:r w:rsidR="00B750D9">
          <w:rPr>
            <w:noProof/>
            <w:webHidden/>
          </w:rPr>
          <w:t>39</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53" w:history="1">
        <w:r w:rsidR="00F56DC5" w:rsidRPr="007D471D">
          <w:rPr>
            <w:rStyle w:val="Hipervnculo"/>
            <w:noProof/>
          </w:rPr>
          <w:t>Iglesia como beneficiaria</w:t>
        </w:r>
        <w:r w:rsidR="00F56DC5">
          <w:rPr>
            <w:noProof/>
            <w:webHidden/>
          </w:rPr>
          <w:tab/>
        </w:r>
        <w:r w:rsidR="00F56DC5">
          <w:rPr>
            <w:noProof/>
            <w:webHidden/>
          </w:rPr>
          <w:fldChar w:fldCharType="begin"/>
        </w:r>
        <w:r w:rsidR="00F56DC5">
          <w:rPr>
            <w:noProof/>
            <w:webHidden/>
          </w:rPr>
          <w:instrText xml:space="preserve"> PAGEREF _Toc388040253 \h </w:instrText>
        </w:r>
        <w:r w:rsidR="00F56DC5">
          <w:rPr>
            <w:noProof/>
            <w:webHidden/>
          </w:rPr>
        </w:r>
        <w:r w:rsidR="00F56DC5">
          <w:rPr>
            <w:noProof/>
            <w:webHidden/>
          </w:rPr>
          <w:fldChar w:fldCharType="separate"/>
        </w:r>
        <w:r w:rsidR="00B750D9">
          <w:rPr>
            <w:noProof/>
            <w:webHidden/>
          </w:rPr>
          <w:t>40</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54" w:history="1">
        <w:r w:rsidR="00F56DC5" w:rsidRPr="007D471D">
          <w:rPr>
            <w:rStyle w:val="Hipervnculo"/>
            <w:noProof/>
          </w:rPr>
          <w:t>Gastos con el ejército.</w:t>
        </w:r>
        <w:r w:rsidR="00F56DC5">
          <w:rPr>
            <w:noProof/>
            <w:webHidden/>
          </w:rPr>
          <w:tab/>
        </w:r>
        <w:r w:rsidR="00F56DC5">
          <w:rPr>
            <w:noProof/>
            <w:webHidden/>
          </w:rPr>
          <w:fldChar w:fldCharType="begin"/>
        </w:r>
        <w:r w:rsidR="00F56DC5">
          <w:rPr>
            <w:noProof/>
            <w:webHidden/>
          </w:rPr>
          <w:instrText xml:space="preserve"> PAGEREF _Toc388040254 \h </w:instrText>
        </w:r>
        <w:r w:rsidR="00F56DC5">
          <w:rPr>
            <w:noProof/>
            <w:webHidden/>
          </w:rPr>
        </w:r>
        <w:r w:rsidR="00F56DC5">
          <w:rPr>
            <w:noProof/>
            <w:webHidden/>
          </w:rPr>
          <w:fldChar w:fldCharType="separate"/>
        </w:r>
        <w:r w:rsidR="00B750D9">
          <w:rPr>
            <w:noProof/>
            <w:webHidden/>
          </w:rPr>
          <w:t>41</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55" w:history="1">
        <w:r w:rsidR="00F56DC5" w:rsidRPr="007D471D">
          <w:rPr>
            <w:rStyle w:val="Hipervnculo"/>
            <w:noProof/>
          </w:rPr>
          <w:t>Gastos de asistencia</w:t>
        </w:r>
        <w:r w:rsidR="00F56DC5">
          <w:rPr>
            <w:noProof/>
            <w:webHidden/>
          </w:rPr>
          <w:tab/>
        </w:r>
        <w:r w:rsidR="00F56DC5">
          <w:rPr>
            <w:noProof/>
            <w:webHidden/>
          </w:rPr>
          <w:fldChar w:fldCharType="begin"/>
        </w:r>
        <w:r w:rsidR="00F56DC5">
          <w:rPr>
            <w:noProof/>
            <w:webHidden/>
          </w:rPr>
          <w:instrText xml:space="preserve"> PAGEREF _Toc388040255 \h </w:instrText>
        </w:r>
        <w:r w:rsidR="00F56DC5">
          <w:rPr>
            <w:noProof/>
            <w:webHidden/>
          </w:rPr>
        </w:r>
        <w:r w:rsidR="00F56DC5">
          <w:rPr>
            <w:noProof/>
            <w:webHidden/>
          </w:rPr>
          <w:fldChar w:fldCharType="separate"/>
        </w:r>
        <w:r w:rsidR="00B750D9">
          <w:rPr>
            <w:noProof/>
            <w:webHidden/>
          </w:rPr>
          <w:t>41</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56" w:history="1">
        <w:r w:rsidR="00F56DC5" w:rsidRPr="007D471D">
          <w:rPr>
            <w:rStyle w:val="Hipervnculo"/>
            <w:noProof/>
          </w:rPr>
          <w:t>Pago de impuestos</w:t>
        </w:r>
        <w:r w:rsidR="00F56DC5">
          <w:rPr>
            <w:noProof/>
            <w:webHidden/>
          </w:rPr>
          <w:tab/>
        </w:r>
        <w:r w:rsidR="00F56DC5">
          <w:rPr>
            <w:noProof/>
            <w:webHidden/>
          </w:rPr>
          <w:fldChar w:fldCharType="begin"/>
        </w:r>
        <w:r w:rsidR="00F56DC5">
          <w:rPr>
            <w:noProof/>
            <w:webHidden/>
          </w:rPr>
          <w:instrText xml:space="preserve"> PAGEREF _Toc388040256 \h </w:instrText>
        </w:r>
        <w:r w:rsidR="00F56DC5">
          <w:rPr>
            <w:noProof/>
            <w:webHidden/>
          </w:rPr>
        </w:r>
        <w:r w:rsidR="00F56DC5">
          <w:rPr>
            <w:noProof/>
            <w:webHidden/>
          </w:rPr>
          <w:fldChar w:fldCharType="separate"/>
        </w:r>
        <w:r w:rsidR="00B750D9">
          <w:rPr>
            <w:noProof/>
            <w:webHidden/>
          </w:rPr>
          <w:t>41</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57" w:history="1">
        <w:r w:rsidR="00F56DC5" w:rsidRPr="007D471D">
          <w:rPr>
            <w:rStyle w:val="Hipervnculo"/>
            <w:noProof/>
          </w:rPr>
          <w:t>Pago de Puentes</w:t>
        </w:r>
        <w:r w:rsidR="00F56DC5">
          <w:rPr>
            <w:noProof/>
            <w:webHidden/>
          </w:rPr>
          <w:tab/>
        </w:r>
        <w:r w:rsidR="00F56DC5">
          <w:rPr>
            <w:noProof/>
            <w:webHidden/>
          </w:rPr>
          <w:fldChar w:fldCharType="begin"/>
        </w:r>
        <w:r w:rsidR="00F56DC5">
          <w:rPr>
            <w:noProof/>
            <w:webHidden/>
          </w:rPr>
          <w:instrText xml:space="preserve"> PAGEREF _Toc388040257 \h </w:instrText>
        </w:r>
        <w:r w:rsidR="00F56DC5">
          <w:rPr>
            <w:noProof/>
            <w:webHidden/>
          </w:rPr>
        </w:r>
        <w:r w:rsidR="00F56DC5">
          <w:rPr>
            <w:noProof/>
            <w:webHidden/>
          </w:rPr>
          <w:fldChar w:fldCharType="separate"/>
        </w:r>
        <w:r w:rsidR="00B750D9">
          <w:rPr>
            <w:noProof/>
            <w:webHidden/>
          </w:rPr>
          <w:t>41</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58" w:history="1">
        <w:r w:rsidR="00F56DC5" w:rsidRPr="007D471D">
          <w:rPr>
            <w:rStyle w:val="Hipervnculo"/>
            <w:noProof/>
          </w:rPr>
          <w:t>Oficiales y profesiones ligadas al concejo</w:t>
        </w:r>
        <w:r w:rsidR="00F56DC5">
          <w:rPr>
            <w:noProof/>
            <w:webHidden/>
          </w:rPr>
          <w:tab/>
        </w:r>
        <w:r w:rsidR="00F56DC5">
          <w:rPr>
            <w:noProof/>
            <w:webHidden/>
          </w:rPr>
          <w:fldChar w:fldCharType="begin"/>
        </w:r>
        <w:r w:rsidR="00F56DC5">
          <w:rPr>
            <w:noProof/>
            <w:webHidden/>
          </w:rPr>
          <w:instrText xml:space="preserve"> PAGEREF _Toc388040258 \h </w:instrText>
        </w:r>
        <w:r w:rsidR="00F56DC5">
          <w:rPr>
            <w:noProof/>
            <w:webHidden/>
          </w:rPr>
        </w:r>
        <w:r w:rsidR="00F56DC5">
          <w:rPr>
            <w:noProof/>
            <w:webHidden/>
          </w:rPr>
          <w:fldChar w:fldCharType="separate"/>
        </w:r>
        <w:r w:rsidR="00B750D9">
          <w:rPr>
            <w:noProof/>
            <w:webHidden/>
          </w:rPr>
          <w:t>41</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59" w:history="1">
        <w:r w:rsidR="00F56DC5" w:rsidRPr="007D471D">
          <w:rPr>
            <w:rStyle w:val="Hipervnculo"/>
            <w:noProof/>
          </w:rPr>
          <w:t>Descripción de cargos</w:t>
        </w:r>
        <w:r w:rsidR="00F56DC5">
          <w:rPr>
            <w:noProof/>
            <w:webHidden/>
          </w:rPr>
          <w:tab/>
        </w:r>
        <w:r w:rsidR="00F56DC5">
          <w:rPr>
            <w:noProof/>
            <w:webHidden/>
          </w:rPr>
          <w:fldChar w:fldCharType="begin"/>
        </w:r>
        <w:r w:rsidR="00F56DC5">
          <w:rPr>
            <w:noProof/>
            <w:webHidden/>
          </w:rPr>
          <w:instrText xml:space="preserve"> PAGEREF _Toc388040259 \h </w:instrText>
        </w:r>
        <w:r w:rsidR="00F56DC5">
          <w:rPr>
            <w:noProof/>
            <w:webHidden/>
          </w:rPr>
        </w:r>
        <w:r w:rsidR="00F56DC5">
          <w:rPr>
            <w:noProof/>
            <w:webHidden/>
          </w:rPr>
          <w:fldChar w:fldCharType="separate"/>
        </w:r>
        <w:r w:rsidR="00B750D9">
          <w:rPr>
            <w:noProof/>
            <w:webHidden/>
          </w:rPr>
          <w:t>43</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60" w:history="1">
        <w:r w:rsidR="00F56DC5" w:rsidRPr="007D471D">
          <w:rPr>
            <w:rStyle w:val="Hipervnculo"/>
            <w:noProof/>
          </w:rPr>
          <w:t>Alcaldes y Regidores</w:t>
        </w:r>
        <w:r w:rsidR="00F56DC5">
          <w:rPr>
            <w:noProof/>
            <w:webHidden/>
          </w:rPr>
          <w:tab/>
        </w:r>
        <w:r w:rsidR="00F56DC5">
          <w:rPr>
            <w:noProof/>
            <w:webHidden/>
          </w:rPr>
          <w:fldChar w:fldCharType="begin"/>
        </w:r>
        <w:r w:rsidR="00F56DC5">
          <w:rPr>
            <w:noProof/>
            <w:webHidden/>
          </w:rPr>
          <w:instrText xml:space="preserve"> PAGEREF _Toc388040260 \h </w:instrText>
        </w:r>
        <w:r w:rsidR="00F56DC5">
          <w:rPr>
            <w:noProof/>
            <w:webHidden/>
          </w:rPr>
        </w:r>
        <w:r w:rsidR="00F56DC5">
          <w:rPr>
            <w:noProof/>
            <w:webHidden/>
          </w:rPr>
          <w:fldChar w:fldCharType="separate"/>
        </w:r>
        <w:r w:rsidR="00B750D9">
          <w:rPr>
            <w:noProof/>
            <w:webHidden/>
          </w:rPr>
          <w:t>43</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61" w:history="1">
        <w:r w:rsidR="00F56DC5" w:rsidRPr="007D471D">
          <w:rPr>
            <w:rStyle w:val="Hipervnculo"/>
            <w:noProof/>
          </w:rPr>
          <w:t>Alguacil</w:t>
        </w:r>
        <w:r w:rsidR="00F56DC5">
          <w:rPr>
            <w:noProof/>
            <w:webHidden/>
          </w:rPr>
          <w:tab/>
        </w:r>
        <w:r w:rsidR="00F56DC5">
          <w:rPr>
            <w:noProof/>
            <w:webHidden/>
          </w:rPr>
          <w:fldChar w:fldCharType="begin"/>
        </w:r>
        <w:r w:rsidR="00F56DC5">
          <w:rPr>
            <w:noProof/>
            <w:webHidden/>
          </w:rPr>
          <w:instrText xml:space="preserve"> PAGEREF _Toc388040261 \h </w:instrText>
        </w:r>
        <w:r w:rsidR="00F56DC5">
          <w:rPr>
            <w:noProof/>
            <w:webHidden/>
          </w:rPr>
        </w:r>
        <w:r w:rsidR="00F56DC5">
          <w:rPr>
            <w:noProof/>
            <w:webHidden/>
          </w:rPr>
          <w:fldChar w:fldCharType="separate"/>
        </w:r>
        <w:r w:rsidR="00B750D9">
          <w:rPr>
            <w:noProof/>
            <w:webHidden/>
          </w:rPr>
          <w:t>47</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62" w:history="1">
        <w:r w:rsidR="00F56DC5" w:rsidRPr="007D471D">
          <w:rPr>
            <w:rStyle w:val="Hipervnculo"/>
            <w:noProof/>
          </w:rPr>
          <w:t>Maestro de primeras letras</w:t>
        </w:r>
        <w:r w:rsidR="00F56DC5">
          <w:rPr>
            <w:noProof/>
            <w:webHidden/>
          </w:rPr>
          <w:tab/>
        </w:r>
        <w:r w:rsidR="00F56DC5">
          <w:rPr>
            <w:noProof/>
            <w:webHidden/>
          </w:rPr>
          <w:fldChar w:fldCharType="begin"/>
        </w:r>
        <w:r w:rsidR="00F56DC5">
          <w:rPr>
            <w:noProof/>
            <w:webHidden/>
          </w:rPr>
          <w:instrText xml:space="preserve"> PAGEREF _Toc388040262 \h </w:instrText>
        </w:r>
        <w:r w:rsidR="00F56DC5">
          <w:rPr>
            <w:noProof/>
            <w:webHidden/>
          </w:rPr>
        </w:r>
        <w:r w:rsidR="00F56DC5">
          <w:rPr>
            <w:noProof/>
            <w:webHidden/>
          </w:rPr>
          <w:fldChar w:fldCharType="separate"/>
        </w:r>
        <w:r w:rsidR="00B750D9">
          <w:rPr>
            <w:noProof/>
            <w:webHidden/>
          </w:rPr>
          <w:t>48</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63" w:history="1">
        <w:r w:rsidR="00F56DC5" w:rsidRPr="007D471D">
          <w:rPr>
            <w:rStyle w:val="Hipervnculo"/>
            <w:noProof/>
          </w:rPr>
          <w:t>Cirujano</w:t>
        </w:r>
        <w:r w:rsidR="00F56DC5">
          <w:rPr>
            <w:noProof/>
            <w:webHidden/>
          </w:rPr>
          <w:tab/>
        </w:r>
        <w:r w:rsidR="00F56DC5">
          <w:rPr>
            <w:noProof/>
            <w:webHidden/>
          </w:rPr>
          <w:fldChar w:fldCharType="begin"/>
        </w:r>
        <w:r w:rsidR="00F56DC5">
          <w:rPr>
            <w:noProof/>
            <w:webHidden/>
          </w:rPr>
          <w:instrText xml:space="preserve"> PAGEREF _Toc388040263 \h </w:instrText>
        </w:r>
        <w:r w:rsidR="00F56DC5">
          <w:rPr>
            <w:noProof/>
            <w:webHidden/>
          </w:rPr>
        </w:r>
        <w:r w:rsidR="00F56DC5">
          <w:rPr>
            <w:noProof/>
            <w:webHidden/>
          </w:rPr>
          <w:fldChar w:fldCharType="separate"/>
        </w:r>
        <w:r w:rsidR="00B750D9">
          <w:rPr>
            <w:noProof/>
            <w:webHidden/>
          </w:rPr>
          <w:t>48</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64" w:history="1">
        <w:r w:rsidR="00F56DC5" w:rsidRPr="007D471D">
          <w:rPr>
            <w:rStyle w:val="Hipervnculo"/>
            <w:noProof/>
          </w:rPr>
          <w:t>Boticario</w:t>
        </w:r>
        <w:r w:rsidR="00F56DC5">
          <w:rPr>
            <w:noProof/>
            <w:webHidden/>
          </w:rPr>
          <w:tab/>
        </w:r>
        <w:r w:rsidR="00F56DC5">
          <w:rPr>
            <w:noProof/>
            <w:webHidden/>
          </w:rPr>
          <w:fldChar w:fldCharType="begin"/>
        </w:r>
        <w:r w:rsidR="00F56DC5">
          <w:rPr>
            <w:noProof/>
            <w:webHidden/>
          </w:rPr>
          <w:instrText xml:space="preserve"> PAGEREF _Toc388040264 \h </w:instrText>
        </w:r>
        <w:r w:rsidR="00F56DC5">
          <w:rPr>
            <w:noProof/>
            <w:webHidden/>
          </w:rPr>
        </w:r>
        <w:r w:rsidR="00F56DC5">
          <w:rPr>
            <w:noProof/>
            <w:webHidden/>
          </w:rPr>
          <w:fldChar w:fldCharType="separate"/>
        </w:r>
        <w:r w:rsidR="00B750D9">
          <w:rPr>
            <w:noProof/>
            <w:webHidden/>
          </w:rPr>
          <w:t>49</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65" w:history="1">
        <w:r w:rsidR="00F56DC5" w:rsidRPr="007D471D">
          <w:rPr>
            <w:rStyle w:val="Hipervnculo"/>
            <w:noProof/>
          </w:rPr>
          <w:t>Nombramiento de Cargos del Ayuntamiento</w:t>
        </w:r>
        <w:r w:rsidR="00F56DC5">
          <w:rPr>
            <w:noProof/>
            <w:webHidden/>
          </w:rPr>
          <w:tab/>
        </w:r>
        <w:r w:rsidR="00F56DC5">
          <w:rPr>
            <w:noProof/>
            <w:webHidden/>
          </w:rPr>
          <w:fldChar w:fldCharType="begin"/>
        </w:r>
        <w:r w:rsidR="00F56DC5">
          <w:rPr>
            <w:noProof/>
            <w:webHidden/>
          </w:rPr>
          <w:instrText xml:space="preserve"> PAGEREF _Toc388040265 \h </w:instrText>
        </w:r>
        <w:r w:rsidR="00F56DC5">
          <w:rPr>
            <w:noProof/>
            <w:webHidden/>
          </w:rPr>
        </w:r>
        <w:r w:rsidR="00F56DC5">
          <w:rPr>
            <w:noProof/>
            <w:webHidden/>
          </w:rPr>
          <w:fldChar w:fldCharType="separate"/>
        </w:r>
        <w:r w:rsidR="00B750D9">
          <w:rPr>
            <w:noProof/>
            <w:webHidden/>
          </w:rPr>
          <w:t>50</w:t>
        </w:r>
        <w:r w:rsidR="00F56DC5">
          <w:rPr>
            <w:noProof/>
            <w:webHidden/>
          </w:rPr>
          <w:fldChar w:fldCharType="end"/>
        </w:r>
      </w:hyperlink>
    </w:p>
    <w:p w:rsidR="00F56DC5" w:rsidRDefault="003A51DB">
      <w:pPr>
        <w:pStyle w:val="TDC1"/>
        <w:tabs>
          <w:tab w:val="right" w:leader="dot" w:pos="8494"/>
        </w:tabs>
        <w:rPr>
          <w:rFonts w:asciiTheme="minorHAnsi" w:eastAsiaTheme="minorEastAsia" w:hAnsiTheme="minorHAnsi" w:cstheme="minorBidi"/>
          <w:b w:val="0"/>
          <w:i w:val="0"/>
          <w:noProof/>
          <w:sz w:val="22"/>
          <w:szCs w:val="22"/>
          <w:lang w:eastAsia="es-ES"/>
        </w:rPr>
      </w:pPr>
      <w:hyperlink w:anchor="_Toc388040266" w:history="1">
        <w:r w:rsidR="00F56DC5" w:rsidRPr="007D471D">
          <w:rPr>
            <w:rStyle w:val="Hipervnculo"/>
            <w:noProof/>
          </w:rPr>
          <w:t>ECONOMÍA MUNICIPAL Y VECINAL</w:t>
        </w:r>
        <w:r w:rsidR="00F56DC5">
          <w:rPr>
            <w:noProof/>
            <w:webHidden/>
          </w:rPr>
          <w:tab/>
        </w:r>
        <w:r w:rsidR="00F56DC5">
          <w:rPr>
            <w:noProof/>
            <w:webHidden/>
          </w:rPr>
          <w:fldChar w:fldCharType="begin"/>
        </w:r>
        <w:r w:rsidR="00F56DC5">
          <w:rPr>
            <w:noProof/>
            <w:webHidden/>
          </w:rPr>
          <w:instrText xml:space="preserve"> PAGEREF _Toc388040266 \h </w:instrText>
        </w:r>
        <w:r w:rsidR="00F56DC5">
          <w:rPr>
            <w:noProof/>
            <w:webHidden/>
          </w:rPr>
        </w:r>
        <w:r w:rsidR="00F56DC5">
          <w:rPr>
            <w:noProof/>
            <w:webHidden/>
          </w:rPr>
          <w:fldChar w:fldCharType="separate"/>
        </w:r>
        <w:r w:rsidR="00B750D9">
          <w:rPr>
            <w:noProof/>
            <w:webHidden/>
          </w:rPr>
          <w:t>51</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67" w:history="1">
        <w:r w:rsidR="00F56DC5" w:rsidRPr="007D471D">
          <w:rPr>
            <w:rStyle w:val="Hipervnculo"/>
            <w:noProof/>
          </w:rPr>
          <w:t>Montes y pastos comunales</w:t>
        </w:r>
        <w:r w:rsidR="00F56DC5">
          <w:rPr>
            <w:noProof/>
            <w:webHidden/>
          </w:rPr>
          <w:tab/>
        </w:r>
        <w:r w:rsidR="00F56DC5">
          <w:rPr>
            <w:noProof/>
            <w:webHidden/>
          </w:rPr>
          <w:fldChar w:fldCharType="begin"/>
        </w:r>
        <w:r w:rsidR="00F56DC5">
          <w:rPr>
            <w:noProof/>
            <w:webHidden/>
          </w:rPr>
          <w:instrText xml:space="preserve"> PAGEREF _Toc388040267 \h </w:instrText>
        </w:r>
        <w:r w:rsidR="00F56DC5">
          <w:rPr>
            <w:noProof/>
            <w:webHidden/>
          </w:rPr>
        </w:r>
        <w:r w:rsidR="00F56DC5">
          <w:rPr>
            <w:noProof/>
            <w:webHidden/>
          </w:rPr>
          <w:fldChar w:fldCharType="separate"/>
        </w:r>
        <w:r w:rsidR="00B750D9">
          <w:rPr>
            <w:noProof/>
            <w:webHidden/>
          </w:rPr>
          <w:t>51</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68" w:history="1">
        <w:r w:rsidR="00F56DC5" w:rsidRPr="007D471D">
          <w:rPr>
            <w:rStyle w:val="Hipervnculo"/>
            <w:noProof/>
          </w:rPr>
          <w:t>Montes de Castroverde</w:t>
        </w:r>
        <w:r w:rsidR="00F56DC5">
          <w:rPr>
            <w:noProof/>
            <w:webHidden/>
          </w:rPr>
          <w:tab/>
        </w:r>
        <w:r w:rsidR="00F56DC5">
          <w:rPr>
            <w:noProof/>
            <w:webHidden/>
          </w:rPr>
          <w:fldChar w:fldCharType="begin"/>
        </w:r>
        <w:r w:rsidR="00F56DC5">
          <w:rPr>
            <w:noProof/>
            <w:webHidden/>
          </w:rPr>
          <w:instrText xml:space="preserve"> PAGEREF _Toc388040268 \h </w:instrText>
        </w:r>
        <w:r w:rsidR="00F56DC5">
          <w:rPr>
            <w:noProof/>
            <w:webHidden/>
          </w:rPr>
        </w:r>
        <w:r w:rsidR="00F56DC5">
          <w:rPr>
            <w:noProof/>
            <w:webHidden/>
          </w:rPr>
          <w:fldChar w:fldCharType="separate"/>
        </w:r>
        <w:r w:rsidR="00B750D9">
          <w:rPr>
            <w:noProof/>
            <w:webHidden/>
          </w:rPr>
          <w:t>54</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69" w:history="1">
        <w:r w:rsidR="00F56DC5" w:rsidRPr="007D471D">
          <w:rPr>
            <w:rStyle w:val="Hipervnculo"/>
            <w:noProof/>
          </w:rPr>
          <w:t>Pleitos</w:t>
        </w:r>
        <w:r w:rsidR="00F56DC5">
          <w:rPr>
            <w:noProof/>
            <w:webHidden/>
          </w:rPr>
          <w:tab/>
        </w:r>
        <w:r w:rsidR="00F56DC5">
          <w:rPr>
            <w:noProof/>
            <w:webHidden/>
          </w:rPr>
          <w:fldChar w:fldCharType="begin"/>
        </w:r>
        <w:r w:rsidR="00F56DC5">
          <w:rPr>
            <w:noProof/>
            <w:webHidden/>
          </w:rPr>
          <w:instrText xml:space="preserve"> PAGEREF _Toc388040269 \h </w:instrText>
        </w:r>
        <w:r w:rsidR="00F56DC5">
          <w:rPr>
            <w:noProof/>
            <w:webHidden/>
          </w:rPr>
        </w:r>
        <w:r w:rsidR="00F56DC5">
          <w:rPr>
            <w:noProof/>
            <w:webHidden/>
          </w:rPr>
          <w:fldChar w:fldCharType="separate"/>
        </w:r>
        <w:r w:rsidR="00B750D9">
          <w:rPr>
            <w:noProof/>
            <w:webHidden/>
          </w:rPr>
          <w:t>55</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70" w:history="1">
        <w:r w:rsidR="00F56DC5" w:rsidRPr="007D471D">
          <w:rPr>
            <w:rStyle w:val="Hipervnculo"/>
            <w:noProof/>
          </w:rPr>
          <w:t>Cortas del Monte</w:t>
        </w:r>
        <w:r w:rsidR="00F56DC5">
          <w:rPr>
            <w:noProof/>
            <w:webHidden/>
          </w:rPr>
          <w:tab/>
        </w:r>
        <w:r w:rsidR="00F56DC5">
          <w:rPr>
            <w:noProof/>
            <w:webHidden/>
          </w:rPr>
          <w:fldChar w:fldCharType="begin"/>
        </w:r>
        <w:r w:rsidR="00F56DC5">
          <w:rPr>
            <w:noProof/>
            <w:webHidden/>
          </w:rPr>
          <w:instrText xml:space="preserve"> PAGEREF _Toc388040270 \h </w:instrText>
        </w:r>
        <w:r w:rsidR="00F56DC5">
          <w:rPr>
            <w:noProof/>
            <w:webHidden/>
          </w:rPr>
        </w:r>
        <w:r w:rsidR="00F56DC5">
          <w:rPr>
            <w:noProof/>
            <w:webHidden/>
          </w:rPr>
          <w:fldChar w:fldCharType="separate"/>
        </w:r>
        <w:r w:rsidR="00B750D9">
          <w:rPr>
            <w:noProof/>
            <w:webHidden/>
          </w:rPr>
          <w:t>56</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271" w:history="1">
        <w:r w:rsidR="00F56DC5" w:rsidRPr="007D471D">
          <w:rPr>
            <w:rStyle w:val="Hipervnculo"/>
            <w:noProof/>
          </w:rPr>
          <w:t>Renta de tierras en la villa y la comunidad</w:t>
        </w:r>
        <w:r w:rsidR="00F56DC5">
          <w:rPr>
            <w:noProof/>
            <w:webHidden/>
          </w:rPr>
          <w:tab/>
        </w:r>
        <w:r w:rsidR="00F56DC5">
          <w:rPr>
            <w:noProof/>
            <w:webHidden/>
          </w:rPr>
          <w:fldChar w:fldCharType="begin"/>
        </w:r>
        <w:r w:rsidR="00F56DC5">
          <w:rPr>
            <w:noProof/>
            <w:webHidden/>
          </w:rPr>
          <w:instrText xml:space="preserve"> PAGEREF _Toc388040271 \h </w:instrText>
        </w:r>
        <w:r w:rsidR="00F56DC5">
          <w:rPr>
            <w:noProof/>
            <w:webHidden/>
          </w:rPr>
        </w:r>
        <w:r w:rsidR="00F56DC5">
          <w:rPr>
            <w:noProof/>
            <w:webHidden/>
          </w:rPr>
          <w:fldChar w:fldCharType="separate"/>
        </w:r>
        <w:r w:rsidR="00B750D9">
          <w:rPr>
            <w:noProof/>
            <w:webHidden/>
          </w:rPr>
          <w:t>58</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72" w:history="1">
        <w:r w:rsidR="00F56DC5" w:rsidRPr="007D471D">
          <w:rPr>
            <w:rStyle w:val="Hipervnculo"/>
            <w:noProof/>
          </w:rPr>
          <w:t>Renta de tierras de los concejos</w:t>
        </w:r>
        <w:r w:rsidR="00F56DC5">
          <w:rPr>
            <w:noProof/>
            <w:webHidden/>
          </w:rPr>
          <w:tab/>
        </w:r>
        <w:r w:rsidR="00F56DC5">
          <w:rPr>
            <w:noProof/>
            <w:webHidden/>
          </w:rPr>
          <w:fldChar w:fldCharType="begin"/>
        </w:r>
        <w:r w:rsidR="00F56DC5">
          <w:rPr>
            <w:noProof/>
            <w:webHidden/>
          </w:rPr>
          <w:instrText xml:space="preserve"> PAGEREF _Toc388040272 \h </w:instrText>
        </w:r>
        <w:r w:rsidR="00F56DC5">
          <w:rPr>
            <w:noProof/>
            <w:webHidden/>
          </w:rPr>
        </w:r>
        <w:r w:rsidR="00F56DC5">
          <w:rPr>
            <w:noProof/>
            <w:webHidden/>
          </w:rPr>
          <w:fldChar w:fldCharType="separate"/>
        </w:r>
        <w:r w:rsidR="00B750D9">
          <w:rPr>
            <w:noProof/>
            <w:webHidden/>
          </w:rPr>
          <w:t>58</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73" w:history="1">
        <w:r w:rsidR="00F56DC5" w:rsidRPr="007D471D">
          <w:rPr>
            <w:rStyle w:val="Hipervnculo"/>
            <w:noProof/>
          </w:rPr>
          <w:t xml:space="preserve">Renta de tierras del </w:t>
        </w:r>
        <w:r w:rsidR="00F56DC5" w:rsidRPr="007D471D">
          <w:rPr>
            <w:rStyle w:val="Hipervnculo"/>
            <w:rFonts w:ascii="Garamond" w:hAnsi="Garamond"/>
            <w:noProof/>
          </w:rPr>
          <w:t>Cañal</w:t>
        </w:r>
        <w:r w:rsidR="00F56DC5">
          <w:rPr>
            <w:noProof/>
            <w:webHidden/>
          </w:rPr>
          <w:tab/>
        </w:r>
        <w:r w:rsidR="00F56DC5">
          <w:rPr>
            <w:noProof/>
            <w:webHidden/>
          </w:rPr>
          <w:fldChar w:fldCharType="begin"/>
        </w:r>
        <w:r w:rsidR="00F56DC5">
          <w:rPr>
            <w:noProof/>
            <w:webHidden/>
          </w:rPr>
          <w:instrText xml:space="preserve"> PAGEREF _Toc388040273 \h </w:instrText>
        </w:r>
        <w:r w:rsidR="00F56DC5">
          <w:rPr>
            <w:noProof/>
            <w:webHidden/>
          </w:rPr>
        </w:r>
        <w:r w:rsidR="00F56DC5">
          <w:rPr>
            <w:noProof/>
            <w:webHidden/>
          </w:rPr>
          <w:fldChar w:fldCharType="separate"/>
        </w:r>
        <w:r w:rsidR="00B750D9">
          <w:rPr>
            <w:noProof/>
            <w:webHidden/>
          </w:rPr>
          <w:t>58</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74" w:history="1">
        <w:r w:rsidR="00F56DC5" w:rsidRPr="007D471D">
          <w:rPr>
            <w:rStyle w:val="Hipervnculo"/>
            <w:noProof/>
          </w:rPr>
          <w:t>Renta de tierras de la Merced (parte final)</w:t>
        </w:r>
        <w:r w:rsidR="00F56DC5">
          <w:rPr>
            <w:noProof/>
            <w:webHidden/>
          </w:rPr>
          <w:tab/>
        </w:r>
        <w:r w:rsidR="00F56DC5">
          <w:rPr>
            <w:noProof/>
            <w:webHidden/>
          </w:rPr>
          <w:fldChar w:fldCharType="begin"/>
        </w:r>
        <w:r w:rsidR="00F56DC5">
          <w:rPr>
            <w:noProof/>
            <w:webHidden/>
          </w:rPr>
          <w:instrText xml:space="preserve"> PAGEREF _Toc388040274 \h </w:instrText>
        </w:r>
        <w:r w:rsidR="00F56DC5">
          <w:rPr>
            <w:noProof/>
            <w:webHidden/>
          </w:rPr>
        </w:r>
        <w:r w:rsidR="00F56DC5">
          <w:rPr>
            <w:noProof/>
            <w:webHidden/>
          </w:rPr>
          <w:fldChar w:fldCharType="separate"/>
        </w:r>
        <w:r w:rsidR="00B750D9">
          <w:rPr>
            <w:noProof/>
            <w:webHidden/>
          </w:rPr>
          <w:t>59</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75" w:history="1">
        <w:r w:rsidR="00F56DC5" w:rsidRPr="007D471D">
          <w:rPr>
            <w:rStyle w:val="Hipervnculo"/>
            <w:noProof/>
          </w:rPr>
          <w:t>Renta de tierras de Torre</w:t>
        </w:r>
        <w:r w:rsidR="00F56DC5">
          <w:rPr>
            <w:noProof/>
            <w:webHidden/>
          </w:rPr>
          <w:tab/>
        </w:r>
        <w:r w:rsidR="00F56DC5">
          <w:rPr>
            <w:noProof/>
            <w:webHidden/>
          </w:rPr>
          <w:fldChar w:fldCharType="begin"/>
        </w:r>
        <w:r w:rsidR="00F56DC5">
          <w:rPr>
            <w:noProof/>
            <w:webHidden/>
          </w:rPr>
          <w:instrText xml:space="preserve"> PAGEREF _Toc388040275 \h </w:instrText>
        </w:r>
        <w:r w:rsidR="00F56DC5">
          <w:rPr>
            <w:noProof/>
            <w:webHidden/>
          </w:rPr>
        </w:r>
        <w:r w:rsidR="00F56DC5">
          <w:rPr>
            <w:noProof/>
            <w:webHidden/>
          </w:rPr>
          <w:fldChar w:fldCharType="separate"/>
        </w:r>
        <w:r w:rsidR="00B750D9">
          <w:rPr>
            <w:noProof/>
            <w:webHidden/>
          </w:rPr>
          <w:t>61</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76" w:history="1">
        <w:r w:rsidR="00F56DC5" w:rsidRPr="007D471D">
          <w:rPr>
            <w:rStyle w:val="Hipervnculo"/>
            <w:noProof/>
          </w:rPr>
          <w:t>Renta de tierra de Prado Redondo</w:t>
        </w:r>
        <w:r w:rsidR="00F56DC5">
          <w:rPr>
            <w:noProof/>
            <w:webHidden/>
          </w:rPr>
          <w:tab/>
        </w:r>
        <w:r w:rsidR="00F56DC5">
          <w:rPr>
            <w:noProof/>
            <w:webHidden/>
          </w:rPr>
          <w:fldChar w:fldCharType="begin"/>
        </w:r>
        <w:r w:rsidR="00F56DC5">
          <w:rPr>
            <w:noProof/>
            <w:webHidden/>
          </w:rPr>
          <w:instrText xml:space="preserve"> PAGEREF _Toc388040276 \h </w:instrText>
        </w:r>
        <w:r w:rsidR="00F56DC5">
          <w:rPr>
            <w:noProof/>
            <w:webHidden/>
          </w:rPr>
        </w:r>
        <w:r w:rsidR="00F56DC5">
          <w:rPr>
            <w:noProof/>
            <w:webHidden/>
          </w:rPr>
          <w:fldChar w:fldCharType="separate"/>
        </w:r>
        <w:r w:rsidR="00B750D9">
          <w:rPr>
            <w:noProof/>
            <w:webHidden/>
          </w:rPr>
          <w:t>61</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77" w:history="1">
        <w:r w:rsidR="00F56DC5" w:rsidRPr="007D471D">
          <w:rPr>
            <w:rStyle w:val="Hipervnculo"/>
            <w:noProof/>
          </w:rPr>
          <w:t>Renta de tierra en la Rotura</w:t>
        </w:r>
        <w:r w:rsidR="00F56DC5">
          <w:rPr>
            <w:noProof/>
            <w:webHidden/>
          </w:rPr>
          <w:tab/>
        </w:r>
        <w:r w:rsidR="00F56DC5">
          <w:rPr>
            <w:noProof/>
            <w:webHidden/>
          </w:rPr>
          <w:fldChar w:fldCharType="begin"/>
        </w:r>
        <w:r w:rsidR="00F56DC5">
          <w:rPr>
            <w:noProof/>
            <w:webHidden/>
          </w:rPr>
          <w:instrText xml:space="preserve"> PAGEREF _Toc388040277 \h </w:instrText>
        </w:r>
        <w:r w:rsidR="00F56DC5">
          <w:rPr>
            <w:noProof/>
            <w:webHidden/>
          </w:rPr>
        </w:r>
        <w:r w:rsidR="00F56DC5">
          <w:rPr>
            <w:noProof/>
            <w:webHidden/>
          </w:rPr>
          <w:fldChar w:fldCharType="separate"/>
        </w:r>
        <w:r w:rsidR="00B750D9">
          <w:rPr>
            <w:noProof/>
            <w:webHidden/>
          </w:rPr>
          <w:t>62</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78" w:history="1">
        <w:r w:rsidR="00F56DC5" w:rsidRPr="007D471D">
          <w:rPr>
            <w:rStyle w:val="Hipervnculo"/>
            <w:noProof/>
          </w:rPr>
          <w:t>Renta de tierras de personas con títulos nobiliarios</w:t>
        </w:r>
        <w:r w:rsidR="00F56DC5">
          <w:rPr>
            <w:noProof/>
            <w:webHidden/>
          </w:rPr>
          <w:tab/>
        </w:r>
        <w:r w:rsidR="00F56DC5">
          <w:rPr>
            <w:noProof/>
            <w:webHidden/>
          </w:rPr>
          <w:fldChar w:fldCharType="begin"/>
        </w:r>
        <w:r w:rsidR="00F56DC5">
          <w:rPr>
            <w:noProof/>
            <w:webHidden/>
          </w:rPr>
          <w:instrText xml:space="preserve"> PAGEREF _Toc388040278 \h </w:instrText>
        </w:r>
        <w:r w:rsidR="00F56DC5">
          <w:rPr>
            <w:noProof/>
            <w:webHidden/>
          </w:rPr>
        </w:r>
        <w:r w:rsidR="00F56DC5">
          <w:rPr>
            <w:noProof/>
            <w:webHidden/>
          </w:rPr>
          <w:fldChar w:fldCharType="separate"/>
        </w:r>
        <w:r w:rsidR="00B750D9">
          <w:rPr>
            <w:noProof/>
            <w:webHidden/>
          </w:rPr>
          <w:t>62</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79" w:history="1">
        <w:r w:rsidR="00F56DC5" w:rsidRPr="007D471D">
          <w:rPr>
            <w:rStyle w:val="Hipervnculo"/>
            <w:noProof/>
          </w:rPr>
          <w:t>Marqués de Aguilafuente</w:t>
        </w:r>
        <w:r w:rsidR="00F56DC5">
          <w:rPr>
            <w:noProof/>
            <w:webHidden/>
          </w:rPr>
          <w:tab/>
        </w:r>
        <w:r w:rsidR="00F56DC5">
          <w:rPr>
            <w:noProof/>
            <w:webHidden/>
          </w:rPr>
          <w:fldChar w:fldCharType="begin"/>
        </w:r>
        <w:r w:rsidR="00F56DC5">
          <w:rPr>
            <w:noProof/>
            <w:webHidden/>
          </w:rPr>
          <w:instrText xml:space="preserve"> PAGEREF _Toc388040279 \h </w:instrText>
        </w:r>
        <w:r w:rsidR="00F56DC5">
          <w:rPr>
            <w:noProof/>
            <w:webHidden/>
          </w:rPr>
        </w:r>
        <w:r w:rsidR="00F56DC5">
          <w:rPr>
            <w:noProof/>
            <w:webHidden/>
          </w:rPr>
          <w:fldChar w:fldCharType="separate"/>
        </w:r>
        <w:r w:rsidR="00B750D9">
          <w:rPr>
            <w:noProof/>
            <w:webHidden/>
          </w:rPr>
          <w:t>62</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280" w:history="1">
        <w:r w:rsidR="00F56DC5" w:rsidRPr="007D471D">
          <w:rPr>
            <w:rStyle w:val="Hipervnculo"/>
            <w:noProof/>
          </w:rPr>
          <w:t>Renta de Baltanás, 1606</w:t>
        </w:r>
        <w:r w:rsidR="00F56DC5">
          <w:rPr>
            <w:noProof/>
            <w:webHidden/>
          </w:rPr>
          <w:tab/>
        </w:r>
        <w:r w:rsidR="00F56DC5">
          <w:rPr>
            <w:noProof/>
            <w:webHidden/>
          </w:rPr>
          <w:fldChar w:fldCharType="begin"/>
        </w:r>
        <w:r w:rsidR="00F56DC5">
          <w:rPr>
            <w:noProof/>
            <w:webHidden/>
          </w:rPr>
          <w:instrText xml:space="preserve"> PAGEREF _Toc388040280 \h </w:instrText>
        </w:r>
        <w:r w:rsidR="00F56DC5">
          <w:rPr>
            <w:noProof/>
            <w:webHidden/>
          </w:rPr>
        </w:r>
        <w:r w:rsidR="00F56DC5">
          <w:rPr>
            <w:noProof/>
            <w:webHidden/>
          </w:rPr>
          <w:fldChar w:fldCharType="separate"/>
        </w:r>
        <w:r w:rsidR="00B750D9">
          <w:rPr>
            <w:noProof/>
            <w:webHidden/>
          </w:rPr>
          <w:t>62</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281" w:history="1">
        <w:r w:rsidR="00F56DC5" w:rsidRPr="007D471D">
          <w:rPr>
            <w:rStyle w:val="Hipervnculo"/>
            <w:noProof/>
          </w:rPr>
          <w:t>Renta de Castroverde, Torre y Villaco, 1720</w:t>
        </w:r>
        <w:r w:rsidR="00F56DC5">
          <w:rPr>
            <w:noProof/>
            <w:webHidden/>
          </w:rPr>
          <w:tab/>
        </w:r>
        <w:r w:rsidR="00F56DC5">
          <w:rPr>
            <w:noProof/>
            <w:webHidden/>
          </w:rPr>
          <w:fldChar w:fldCharType="begin"/>
        </w:r>
        <w:r w:rsidR="00F56DC5">
          <w:rPr>
            <w:noProof/>
            <w:webHidden/>
          </w:rPr>
          <w:instrText xml:space="preserve"> PAGEREF _Toc388040281 \h </w:instrText>
        </w:r>
        <w:r w:rsidR="00F56DC5">
          <w:rPr>
            <w:noProof/>
            <w:webHidden/>
          </w:rPr>
        </w:r>
        <w:r w:rsidR="00F56DC5">
          <w:rPr>
            <w:noProof/>
            <w:webHidden/>
          </w:rPr>
          <w:fldChar w:fldCharType="separate"/>
        </w:r>
        <w:r w:rsidR="00B750D9">
          <w:rPr>
            <w:noProof/>
            <w:webHidden/>
          </w:rPr>
          <w:t>62</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282" w:history="1">
        <w:r w:rsidR="00F56DC5" w:rsidRPr="007D471D">
          <w:rPr>
            <w:rStyle w:val="Hipervnculo"/>
            <w:noProof/>
          </w:rPr>
          <w:t>Renta del Marqués, 1808</w:t>
        </w:r>
        <w:r w:rsidR="00F56DC5">
          <w:rPr>
            <w:noProof/>
            <w:webHidden/>
          </w:rPr>
          <w:tab/>
        </w:r>
        <w:r w:rsidR="00F56DC5">
          <w:rPr>
            <w:noProof/>
            <w:webHidden/>
          </w:rPr>
          <w:fldChar w:fldCharType="begin"/>
        </w:r>
        <w:r w:rsidR="00F56DC5">
          <w:rPr>
            <w:noProof/>
            <w:webHidden/>
          </w:rPr>
          <w:instrText xml:space="preserve"> PAGEREF _Toc388040282 \h </w:instrText>
        </w:r>
        <w:r w:rsidR="00F56DC5">
          <w:rPr>
            <w:noProof/>
            <w:webHidden/>
          </w:rPr>
        </w:r>
        <w:r w:rsidR="00F56DC5">
          <w:rPr>
            <w:noProof/>
            <w:webHidden/>
          </w:rPr>
          <w:fldChar w:fldCharType="separate"/>
        </w:r>
        <w:r w:rsidR="00B750D9">
          <w:rPr>
            <w:noProof/>
            <w:webHidden/>
          </w:rPr>
          <w:t>63</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283" w:history="1">
        <w:r w:rsidR="00F56DC5" w:rsidRPr="007D471D">
          <w:rPr>
            <w:rStyle w:val="Hipervnculo"/>
            <w:noProof/>
          </w:rPr>
          <w:t>Renta de tierras en Castroverde, Torre, Villaco y Amusquillo, 1816</w:t>
        </w:r>
        <w:r w:rsidR="00F56DC5">
          <w:rPr>
            <w:noProof/>
            <w:webHidden/>
          </w:rPr>
          <w:tab/>
        </w:r>
        <w:r w:rsidR="00F56DC5">
          <w:rPr>
            <w:noProof/>
            <w:webHidden/>
          </w:rPr>
          <w:fldChar w:fldCharType="begin"/>
        </w:r>
        <w:r w:rsidR="00F56DC5">
          <w:rPr>
            <w:noProof/>
            <w:webHidden/>
          </w:rPr>
          <w:instrText xml:space="preserve"> PAGEREF _Toc388040283 \h </w:instrText>
        </w:r>
        <w:r w:rsidR="00F56DC5">
          <w:rPr>
            <w:noProof/>
            <w:webHidden/>
          </w:rPr>
        </w:r>
        <w:r w:rsidR="00F56DC5">
          <w:rPr>
            <w:noProof/>
            <w:webHidden/>
          </w:rPr>
          <w:fldChar w:fldCharType="separate"/>
        </w:r>
        <w:r w:rsidR="00B750D9">
          <w:rPr>
            <w:noProof/>
            <w:webHidden/>
          </w:rPr>
          <w:t>63</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284" w:history="1">
        <w:r w:rsidR="00F56DC5" w:rsidRPr="007D471D">
          <w:rPr>
            <w:rStyle w:val="Hipervnculo"/>
            <w:noProof/>
          </w:rPr>
          <w:t>Renta de tierras en Castroverde, Torre, Villaco y Amusquillo, 1822</w:t>
        </w:r>
        <w:r w:rsidR="00F56DC5">
          <w:rPr>
            <w:noProof/>
            <w:webHidden/>
          </w:rPr>
          <w:tab/>
        </w:r>
        <w:r w:rsidR="00F56DC5">
          <w:rPr>
            <w:noProof/>
            <w:webHidden/>
          </w:rPr>
          <w:fldChar w:fldCharType="begin"/>
        </w:r>
        <w:r w:rsidR="00F56DC5">
          <w:rPr>
            <w:noProof/>
            <w:webHidden/>
          </w:rPr>
          <w:instrText xml:space="preserve"> PAGEREF _Toc388040284 \h </w:instrText>
        </w:r>
        <w:r w:rsidR="00F56DC5">
          <w:rPr>
            <w:noProof/>
            <w:webHidden/>
          </w:rPr>
        </w:r>
        <w:r w:rsidR="00F56DC5">
          <w:rPr>
            <w:noProof/>
            <w:webHidden/>
          </w:rPr>
          <w:fldChar w:fldCharType="separate"/>
        </w:r>
        <w:r w:rsidR="00B750D9">
          <w:rPr>
            <w:noProof/>
            <w:webHidden/>
          </w:rPr>
          <w:t>63</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285" w:history="1">
        <w:r w:rsidR="00F56DC5" w:rsidRPr="007D471D">
          <w:rPr>
            <w:rStyle w:val="Hipervnculo"/>
            <w:noProof/>
          </w:rPr>
          <w:t>Renta de tierras en Castroverde, Torre y Villaco, 1844</w:t>
        </w:r>
        <w:r w:rsidR="00F56DC5">
          <w:rPr>
            <w:noProof/>
            <w:webHidden/>
          </w:rPr>
          <w:tab/>
        </w:r>
        <w:r w:rsidR="00F56DC5">
          <w:rPr>
            <w:noProof/>
            <w:webHidden/>
          </w:rPr>
          <w:fldChar w:fldCharType="begin"/>
        </w:r>
        <w:r w:rsidR="00F56DC5">
          <w:rPr>
            <w:noProof/>
            <w:webHidden/>
          </w:rPr>
          <w:instrText xml:space="preserve"> PAGEREF _Toc388040285 \h </w:instrText>
        </w:r>
        <w:r w:rsidR="00F56DC5">
          <w:rPr>
            <w:noProof/>
            <w:webHidden/>
          </w:rPr>
        </w:r>
        <w:r w:rsidR="00F56DC5">
          <w:rPr>
            <w:noProof/>
            <w:webHidden/>
          </w:rPr>
          <w:fldChar w:fldCharType="separate"/>
        </w:r>
        <w:r w:rsidR="00B750D9">
          <w:rPr>
            <w:noProof/>
            <w:webHidden/>
          </w:rPr>
          <w:t>64</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286" w:history="1">
        <w:r w:rsidR="00F56DC5" w:rsidRPr="007D471D">
          <w:rPr>
            <w:rStyle w:val="Hipervnculo"/>
            <w:noProof/>
          </w:rPr>
          <w:t>Poder para presentar título de posesión, 1838, Fin señorial</w:t>
        </w:r>
        <w:r w:rsidR="00F56DC5">
          <w:rPr>
            <w:noProof/>
            <w:webHidden/>
          </w:rPr>
          <w:tab/>
        </w:r>
        <w:r w:rsidR="00F56DC5">
          <w:rPr>
            <w:noProof/>
            <w:webHidden/>
          </w:rPr>
          <w:fldChar w:fldCharType="begin"/>
        </w:r>
        <w:r w:rsidR="00F56DC5">
          <w:rPr>
            <w:noProof/>
            <w:webHidden/>
          </w:rPr>
          <w:instrText xml:space="preserve"> PAGEREF _Toc388040286 \h </w:instrText>
        </w:r>
        <w:r w:rsidR="00F56DC5">
          <w:rPr>
            <w:noProof/>
            <w:webHidden/>
          </w:rPr>
        </w:r>
        <w:r w:rsidR="00F56DC5">
          <w:rPr>
            <w:noProof/>
            <w:webHidden/>
          </w:rPr>
          <w:fldChar w:fldCharType="separate"/>
        </w:r>
        <w:r w:rsidR="00B750D9">
          <w:rPr>
            <w:noProof/>
            <w:webHidden/>
          </w:rPr>
          <w:t>64</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87" w:history="1">
        <w:r w:rsidR="00F56DC5" w:rsidRPr="007D471D">
          <w:rPr>
            <w:rStyle w:val="Hipervnculo"/>
            <w:noProof/>
          </w:rPr>
          <w:t>Mayorazgo de Valverde</w:t>
        </w:r>
        <w:r w:rsidR="00F56DC5">
          <w:rPr>
            <w:noProof/>
            <w:webHidden/>
          </w:rPr>
          <w:tab/>
        </w:r>
        <w:r w:rsidR="00F56DC5">
          <w:rPr>
            <w:noProof/>
            <w:webHidden/>
          </w:rPr>
          <w:fldChar w:fldCharType="begin"/>
        </w:r>
        <w:r w:rsidR="00F56DC5">
          <w:rPr>
            <w:noProof/>
            <w:webHidden/>
          </w:rPr>
          <w:instrText xml:space="preserve"> PAGEREF _Toc388040287 \h </w:instrText>
        </w:r>
        <w:r w:rsidR="00F56DC5">
          <w:rPr>
            <w:noProof/>
            <w:webHidden/>
          </w:rPr>
        </w:r>
        <w:r w:rsidR="00F56DC5">
          <w:rPr>
            <w:noProof/>
            <w:webHidden/>
          </w:rPr>
          <w:fldChar w:fldCharType="separate"/>
        </w:r>
        <w:r w:rsidR="00B750D9">
          <w:rPr>
            <w:noProof/>
            <w:webHidden/>
          </w:rPr>
          <w:t>65</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288" w:history="1">
        <w:r w:rsidR="00F56DC5" w:rsidRPr="007D471D">
          <w:rPr>
            <w:rStyle w:val="Hipervnculo"/>
            <w:noProof/>
          </w:rPr>
          <w:t>Renta de tierras de la iglesia</w:t>
        </w:r>
        <w:r w:rsidR="00F56DC5">
          <w:rPr>
            <w:noProof/>
            <w:webHidden/>
          </w:rPr>
          <w:tab/>
        </w:r>
        <w:r w:rsidR="00F56DC5">
          <w:rPr>
            <w:noProof/>
            <w:webHidden/>
          </w:rPr>
          <w:fldChar w:fldCharType="begin"/>
        </w:r>
        <w:r w:rsidR="00F56DC5">
          <w:rPr>
            <w:noProof/>
            <w:webHidden/>
          </w:rPr>
          <w:instrText xml:space="preserve"> PAGEREF _Toc388040288 \h </w:instrText>
        </w:r>
        <w:r w:rsidR="00F56DC5">
          <w:rPr>
            <w:noProof/>
            <w:webHidden/>
          </w:rPr>
        </w:r>
        <w:r w:rsidR="00F56DC5">
          <w:rPr>
            <w:noProof/>
            <w:webHidden/>
          </w:rPr>
          <w:fldChar w:fldCharType="separate"/>
        </w:r>
        <w:r w:rsidR="00B750D9">
          <w:rPr>
            <w:noProof/>
            <w:webHidden/>
          </w:rPr>
          <w:t>65</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89" w:history="1">
        <w:r w:rsidR="00F56DC5" w:rsidRPr="007D471D">
          <w:rPr>
            <w:rStyle w:val="Hipervnculo"/>
            <w:noProof/>
          </w:rPr>
          <w:t>Renta de tierras de San Nicolás 1769-1789</w:t>
        </w:r>
        <w:r w:rsidR="00F56DC5">
          <w:rPr>
            <w:noProof/>
            <w:webHidden/>
          </w:rPr>
          <w:tab/>
        </w:r>
        <w:r w:rsidR="00F56DC5">
          <w:rPr>
            <w:noProof/>
            <w:webHidden/>
          </w:rPr>
          <w:fldChar w:fldCharType="begin"/>
        </w:r>
        <w:r w:rsidR="00F56DC5">
          <w:rPr>
            <w:noProof/>
            <w:webHidden/>
          </w:rPr>
          <w:instrText xml:space="preserve"> PAGEREF _Toc388040289 \h </w:instrText>
        </w:r>
        <w:r w:rsidR="00F56DC5">
          <w:rPr>
            <w:noProof/>
            <w:webHidden/>
          </w:rPr>
        </w:r>
        <w:r w:rsidR="00F56DC5">
          <w:rPr>
            <w:noProof/>
            <w:webHidden/>
          </w:rPr>
          <w:fldChar w:fldCharType="separate"/>
        </w:r>
        <w:r w:rsidR="00B750D9">
          <w:rPr>
            <w:noProof/>
            <w:webHidden/>
          </w:rPr>
          <w:t>66</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90" w:history="1">
        <w:r w:rsidR="00F56DC5" w:rsidRPr="007D471D">
          <w:rPr>
            <w:rStyle w:val="Hipervnculo"/>
            <w:noProof/>
          </w:rPr>
          <w:t>Renta de tierras de abad de Hérmedes 1811-1818</w:t>
        </w:r>
        <w:r w:rsidR="00F56DC5">
          <w:rPr>
            <w:noProof/>
            <w:webHidden/>
          </w:rPr>
          <w:tab/>
        </w:r>
        <w:r w:rsidR="00F56DC5">
          <w:rPr>
            <w:noProof/>
            <w:webHidden/>
          </w:rPr>
          <w:fldChar w:fldCharType="begin"/>
        </w:r>
        <w:r w:rsidR="00F56DC5">
          <w:rPr>
            <w:noProof/>
            <w:webHidden/>
          </w:rPr>
          <w:instrText xml:space="preserve"> PAGEREF _Toc388040290 \h </w:instrText>
        </w:r>
        <w:r w:rsidR="00F56DC5">
          <w:rPr>
            <w:noProof/>
            <w:webHidden/>
          </w:rPr>
        </w:r>
        <w:r w:rsidR="00F56DC5">
          <w:rPr>
            <w:noProof/>
            <w:webHidden/>
          </w:rPr>
          <w:fldChar w:fldCharType="separate"/>
        </w:r>
        <w:r w:rsidR="00B750D9">
          <w:rPr>
            <w:noProof/>
            <w:webHidden/>
          </w:rPr>
          <w:t>66</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91" w:history="1">
        <w:r w:rsidR="00F56DC5" w:rsidRPr="007D471D">
          <w:rPr>
            <w:rStyle w:val="Hipervnculo"/>
            <w:noProof/>
          </w:rPr>
          <w:t>Fin de la renta de las tierras de la iglesia 1831-1842</w:t>
        </w:r>
        <w:r w:rsidR="00F56DC5">
          <w:rPr>
            <w:noProof/>
            <w:webHidden/>
          </w:rPr>
          <w:tab/>
        </w:r>
        <w:r w:rsidR="00F56DC5">
          <w:rPr>
            <w:noProof/>
            <w:webHidden/>
          </w:rPr>
          <w:fldChar w:fldCharType="begin"/>
        </w:r>
        <w:r w:rsidR="00F56DC5">
          <w:rPr>
            <w:noProof/>
            <w:webHidden/>
          </w:rPr>
          <w:instrText xml:space="preserve"> PAGEREF _Toc388040291 \h </w:instrText>
        </w:r>
        <w:r w:rsidR="00F56DC5">
          <w:rPr>
            <w:noProof/>
            <w:webHidden/>
          </w:rPr>
        </w:r>
        <w:r w:rsidR="00F56DC5">
          <w:rPr>
            <w:noProof/>
            <w:webHidden/>
          </w:rPr>
          <w:fldChar w:fldCharType="separate"/>
        </w:r>
        <w:r w:rsidR="00B750D9">
          <w:rPr>
            <w:noProof/>
            <w:webHidden/>
          </w:rPr>
          <w:t>66</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92" w:history="1">
        <w:r w:rsidR="00F56DC5" w:rsidRPr="007D471D">
          <w:rPr>
            <w:rStyle w:val="Hipervnculo"/>
            <w:noProof/>
          </w:rPr>
          <w:t>Final de la renta de las paneras 1890</w:t>
        </w:r>
        <w:r w:rsidR="00F56DC5">
          <w:rPr>
            <w:noProof/>
            <w:webHidden/>
          </w:rPr>
          <w:tab/>
        </w:r>
        <w:r w:rsidR="00F56DC5">
          <w:rPr>
            <w:noProof/>
            <w:webHidden/>
          </w:rPr>
          <w:fldChar w:fldCharType="begin"/>
        </w:r>
        <w:r w:rsidR="00F56DC5">
          <w:rPr>
            <w:noProof/>
            <w:webHidden/>
          </w:rPr>
          <w:instrText xml:space="preserve"> PAGEREF _Toc388040292 \h </w:instrText>
        </w:r>
        <w:r w:rsidR="00F56DC5">
          <w:rPr>
            <w:noProof/>
            <w:webHidden/>
          </w:rPr>
        </w:r>
        <w:r w:rsidR="00F56DC5">
          <w:rPr>
            <w:noProof/>
            <w:webHidden/>
          </w:rPr>
          <w:fldChar w:fldCharType="separate"/>
        </w:r>
        <w:r w:rsidR="00B750D9">
          <w:rPr>
            <w:noProof/>
            <w:webHidden/>
          </w:rPr>
          <w:t>66</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293" w:history="1">
        <w:r w:rsidR="00F56DC5" w:rsidRPr="007D471D">
          <w:rPr>
            <w:rStyle w:val="Hipervnculo"/>
            <w:noProof/>
          </w:rPr>
          <w:t>Tierras de la Capellanía de Navia 1773-1865</w:t>
        </w:r>
        <w:r w:rsidR="00F56DC5">
          <w:rPr>
            <w:noProof/>
            <w:webHidden/>
          </w:rPr>
          <w:tab/>
        </w:r>
        <w:r w:rsidR="00F56DC5">
          <w:rPr>
            <w:noProof/>
            <w:webHidden/>
          </w:rPr>
          <w:fldChar w:fldCharType="begin"/>
        </w:r>
        <w:r w:rsidR="00F56DC5">
          <w:rPr>
            <w:noProof/>
            <w:webHidden/>
          </w:rPr>
          <w:instrText xml:space="preserve"> PAGEREF _Toc388040293 \h </w:instrText>
        </w:r>
        <w:r w:rsidR="00F56DC5">
          <w:rPr>
            <w:noProof/>
            <w:webHidden/>
          </w:rPr>
        </w:r>
        <w:r w:rsidR="00F56DC5">
          <w:rPr>
            <w:noProof/>
            <w:webHidden/>
          </w:rPr>
          <w:fldChar w:fldCharType="separate"/>
        </w:r>
        <w:r w:rsidR="00B750D9">
          <w:rPr>
            <w:noProof/>
            <w:webHidden/>
          </w:rPr>
          <w:t>67</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294" w:history="1">
        <w:r w:rsidR="00F56DC5" w:rsidRPr="007D471D">
          <w:rPr>
            <w:rStyle w:val="Hipervnculo"/>
            <w:noProof/>
          </w:rPr>
          <w:t>Arrendamiento de tierras de la Capellanía de Navia en 1861</w:t>
        </w:r>
        <w:r w:rsidR="00F56DC5">
          <w:rPr>
            <w:noProof/>
            <w:webHidden/>
          </w:rPr>
          <w:tab/>
        </w:r>
        <w:r w:rsidR="00F56DC5">
          <w:rPr>
            <w:noProof/>
            <w:webHidden/>
          </w:rPr>
          <w:fldChar w:fldCharType="begin"/>
        </w:r>
        <w:r w:rsidR="00F56DC5">
          <w:rPr>
            <w:noProof/>
            <w:webHidden/>
          </w:rPr>
          <w:instrText xml:space="preserve"> PAGEREF _Toc388040294 \h </w:instrText>
        </w:r>
        <w:r w:rsidR="00F56DC5">
          <w:rPr>
            <w:noProof/>
            <w:webHidden/>
          </w:rPr>
        </w:r>
        <w:r w:rsidR="00F56DC5">
          <w:rPr>
            <w:noProof/>
            <w:webHidden/>
          </w:rPr>
          <w:fldChar w:fldCharType="separate"/>
        </w:r>
        <w:r w:rsidR="00B750D9">
          <w:rPr>
            <w:noProof/>
            <w:webHidden/>
          </w:rPr>
          <w:t>67</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295" w:history="1">
        <w:r w:rsidR="00F56DC5" w:rsidRPr="007D471D">
          <w:rPr>
            <w:rStyle w:val="Hipervnculo"/>
            <w:noProof/>
          </w:rPr>
          <w:t>Arrendamiento de tierras de Navia en 1863</w:t>
        </w:r>
        <w:r w:rsidR="00F56DC5">
          <w:rPr>
            <w:noProof/>
            <w:webHidden/>
          </w:rPr>
          <w:tab/>
        </w:r>
        <w:r w:rsidR="00F56DC5">
          <w:rPr>
            <w:noProof/>
            <w:webHidden/>
          </w:rPr>
          <w:fldChar w:fldCharType="begin"/>
        </w:r>
        <w:r w:rsidR="00F56DC5">
          <w:rPr>
            <w:noProof/>
            <w:webHidden/>
          </w:rPr>
          <w:instrText xml:space="preserve"> PAGEREF _Toc388040295 \h </w:instrText>
        </w:r>
        <w:r w:rsidR="00F56DC5">
          <w:rPr>
            <w:noProof/>
            <w:webHidden/>
          </w:rPr>
        </w:r>
        <w:r w:rsidR="00F56DC5">
          <w:rPr>
            <w:noProof/>
            <w:webHidden/>
          </w:rPr>
          <w:fldChar w:fldCharType="separate"/>
        </w:r>
        <w:r w:rsidR="00B750D9">
          <w:rPr>
            <w:noProof/>
            <w:webHidden/>
          </w:rPr>
          <w:t>68</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296" w:history="1">
        <w:r w:rsidR="00F56DC5" w:rsidRPr="007D471D">
          <w:rPr>
            <w:rStyle w:val="Hipervnculo"/>
            <w:noProof/>
          </w:rPr>
          <w:t>Acta de arrendamiento 1</w:t>
        </w:r>
        <w:r w:rsidR="00F56DC5">
          <w:rPr>
            <w:noProof/>
            <w:webHidden/>
          </w:rPr>
          <w:tab/>
        </w:r>
        <w:r w:rsidR="00F56DC5">
          <w:rPr>
            <w:noProof/>
            <w:webHidden/>
          </w:rPr>
          <w:fldChar w:fldCharType="begin"/>
        </w:r>
        <w:r w:rsidR="00F56DC5">
          <w:rPr>
            <w:noProof/>
            <w:webHidden/>
          </w:rPr>
          <w:instrText xml:space="preserve"> PAGEREF _Toc388040296 \h </w:instrText>
        </w:r>
        <w:r w:rsidR="00F56DC5">
          <w:rPr>
            <w:noProof/>
            <w:webHidden/>
          </w:rPr>
        </w:r>
        <w:r w:rsidR="00F56DC5">
          <w:rPr>
            <w:noProof/>
            <w:webHidden/>
          </w:rPr>
          <w:fldChar w:fldCharType="separate"/>
        </w:r>
        <w:r w:rsidR="00B750D9">
          <w:rPr>
            <w:noProof/>
            <w:webHidden/>
          </w:rPr>
          <w:t>68</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297" w:history="1">
        <w:r w:rsidR="00F56DC5" w:rsidRPr="007D471D">
          <w:rPr>
            <w:rStyle w:val="Hipervnculo"/>
            <w:noProof/>
          </w:rPr>
          <w:t>Acta de arrendamiento 2</w:t>
        </w:r>
        <w:r w:rsidR="00F56DC5">
          <w:rPr>
            <w:noProof/>
            <w:webHidden/>
          </w:rPr>
          <w:tab/>
        </w:r>
        <w:r w:rsidR="00F56DC5">
          <w:rPr>
            <w:noProof/>
            <w:webHidden/>
          </w:rPr>
          <w:fldChar w:fldCharType="begin"/>
        </w:r>
        <w:r w:rsidR="00F56DC5">
          <w:rPr>
            <w:noProof/>
            <w:webHidden/>
          </w:rPr>
          <w:instrText xml:space="preserve"> PAGEREF _Toc388040297 \h </w:instrText>
        </w:r>
        <w:r w:rsidR="00F56DC5">
          <w:rPr>
            <w:noProof/>
            <w:webHidden/>
          </w:rPr>
        </w:r>
        <w:r w:rsidR="00F56DC5">
          <w:rPr>
            <w:noProof/>
            <w:webHidden/>
          </w:rPr>
          <w:fldChar w:fldCharType="separate"/>
        </w:r>
        <w:r w:rsidR="00B750D9">
          <w:rPr>
            <w:noProof/>
            <w:webHidden/>
          </w:rPr>
          <w:t>69</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298" w:history="1">
        <w:r w:rsidR="00F56DC5" w:rsidRPr="007D471D">
          <w:rPr>
            <w:rStyle w:val="Hipervnculo"/>
            <w:noProof/>
          </w:rPr>
          <w:t>Renovación de la renta de las tierras de Navia por 3 años 1865</w:t>
        </w:r>
        <w:r w:rsidR="00F56DC5">
          <w:rPr>
            <w:noProof/>
            <w:webHidden/>
          </w:rPr>
          <w:tab/>
        </w:r>
        <w:r w:rsidR="00F56DC5">
          <w:rPr>
            <w:noProof/>
            <w:webHidden/>
          </w:rPr>
          <w:fldChar w:fldCharType="begin"/>
        </w:r>
        <w:r w:rsidR="00F56DC5">
          <w:rPr>
            <w:noProof/>
            <w:webHidden/>
          </w:rPr>
          <w:instrText xml:space="preserve"> PAGEREF _Toc388040298 \h </w:instrText>
        </w:r>
        <w:r w:rsidR="00F56DC5">
          <w:rPr>
            <w:noProof/>
            <w:webHidden/>
          </w:rPr>
        </w:r>
        <w:r w:rsidR="00F56DC5">
          <w:rPr>
            <w:noProof/>
            <w:webHidden/>
          </w:rPr>
          <w:fldChar w:fldCharType="separate"/>
        </w:r>
        <w:r w:rsidR="00B750D9">
          <w:rPr>
            <w:noProof/>
            <w:webHidden/>
          </w:rPr>
          <w:t>71</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299" w:history="1">
        <w:r w:rsidR="00F56DC5" w:rsidRPr="007D471D">
          <w:rPr>
            <w:rStyle w:val="Hipervnculo"/>
            <w:noProof/>
          </w:rPr>
          <w:t>Acta del arrendamiento de 1865</w:t>
        </w:r>
        <w:r w:rsidR="00F56DC5">
          <w:rPr>
            <w:noProof/>
            <w:webHidden/>
          </w:rPr>
          <w:tab/>
        </w:r>
        <w:r w:rsidR="00F56DC5">
          <w:rPr>
            <w:noProof/>
            <w:webHidden/>
          </w:rPr>
          <w:fldChar w:fldCharType="begin"/>
        </w:r>
        <w:r w:rsidR="00F56DC5">
          <w:rPr>
            <w:noProof/>
            <w:webHidden/>
          </w:rPr>
          <w:instrText xml:space="preserve"> PAGEREF _Toc388040299 \h </w:instrText>
        </w:r>
        <w:r w:rsidR="00F56DC5">
          <w:rPr>
            <w:noProof/>
            <w:webHidden/>
          </w:rPr>
        </w:r>
        <w:r w:rsidR="00F56DC5">
          <w:rPr>
            <w:noProof/>
            <w:webHidden/>
          </w:rPr>
          <w:fldChar w:fldCharType="separate"/>
        </w:r>
        <w:r w:rsidR="00B750D9">
          <w:rPr>
            <w:noProof/>
            <w:webHidden/>
          </w:rPr>
          <w:t>71</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00" w:history="1">
        <w:r w:rsidR="00F56DC5" w:rsidRPr="007D471D">
          <w:rPr>
            <w:rStyle w:val="Hipervnculo"/>
            <w:rFonts w:ascii="Garamond" w:hAnsi="Garamond"/>
            <w:noProof/>
          </w:rPr>
          <w:t>Renta de las tierras del curato 1861</w:t>
        </w:r>
        <w:r w:rsidR="00F56DC5">
          <w:rPr>
            <w:noProof/>
            <w:webHidden/>
          </w:rPr>
          <w:tab/>
        </w:r>
        <w:r w:rsidR="00F56DC5">
          <w:rPr>
            <w:noProof/>
            <w:webHidden/>
          </w:rPr>
          <w:fldChar w:fldCharType="begin"/>
        </w:r>
        <w:r w:rsidR="00F56DC5">
          <w:rPr>
            <w:noProof/>
            <w:webHidden/>
          </w:rPr>
          <w:instrText xml:space="preserve"> PAGEREF _Toc388040300 \h </w:instrText>
        </w:r>
        <w:r w:rsidR="00F56DC5">
          <w:rPr>
            <w:noProof/>
            <w:webHidden/>
          </w:rPr>
        </w:r>
        <w:r w:rsidR="00F56DC5">
          <w:rPr>
            <w:noProof/>
            <w:webHidden/>
          </w:rPr>
          <w:fldChar w:fldCharType="separate"/>
        </w:r>
        <w:r w:rsidR="00B750D9">
          <w:rPr>
            <w:noProof/>
            <w:webHidden/>
          </w:rPr>
          <w:t>72</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301" w:history="1">
        <w:r w:rsidR="00F56DC5" w:rsidRPr="007D471D">
          <w:rPr>
            <w:rStyle w:val="Hipervnculo"/>
            <w:noProof/>
          </w:rPr>
          <w:t>Negocios</w:t>
        </w:r>
        <w:r w:rsidR="00F56DC5">
          <w:rPr>
            <w:noProof/>
            <w:webHidden/>
          </w:rPr>
          <w:tab/>
        </w:r>
        <w:r w:rsidR="00F56DC5">
          <w:rPr>
            <w:noProof/>
            <w:webHidden/>
          </w:rPr>
          <w:fldChar w:fldCharType="begin"/>
        </w:r>
        <w:r w:rsidR="00F56DC5">
          <w:rPr>
            <w:noProof/>
            <w:webHidden/>
          </w:rPr>
          <w:instrText xml:space="preserve"> PAGEREF _Toc388040301 \h </w:instrText>
        </w:r>
        <w:r w:rsidR="00F56DC5">
          <w:rPr>
            <w:noProof/>
            <w:webHidden/>
          </w:rPr>
        </w:r>
        <w:r w:rsidR="00F56DC5">
          <w:rPr>
            <w:noProof/>
            <w:webHidden/>
          </w:rPr>
          <w:fldChar w:fldCharType="separate"/>
        </w:r>
        <w:r w:rsidR="00B750D9">
          <w:rPr>
            <w:noProof/>
            <w:webHidden/>
          </w:rPr>
          <w:t>72</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02" w:history="1">
        <w:r w:rsidR="00F56DC5" w:rsidRPr="007D471D">
          <w:rPr>
            <w:rStyle w:val="Hipervnculo"/>
            <w:noProof/>
          </w:rPr>
          <w:t>Mesón</w:t>
        </w:r>
        <w:r w:rsidR="00F56DC5">
          <w:rPr>
            <w:noProof/>
            <w:webHidden/>
          </w:rPr>
          <w:tab/>
        </w:r>
        <w:r w:rsidR="00F56DC5">
          <w:rPr>
            <w:noProof/>
            <w:webHidden/>
          </w:rPr>
          <w:fldChar w:fldCharType="begin"/>
        </w:r>
        <w:r w:rsidR="00F56DC5">
          <w:rPr>
            <w:noProof/>
            <w:webHidden/>
          </w:rPr>
          <w:instrText xml:space="preserve"> PAGEREF _Toc388040302 \h </w:instrText>
        </w:r>
        <w:r w:rsidR="00F56DC5">
          <w:rPr>
            <w:noProof/>
            <w:webHidden/>
          </w:rPr>
        </w:r>
        <w:r w:rsidR="00F56DC5">
          <w:rPr>
            <w:noProof/>
            <w:webHidden/>
          </w:rPr>
          <w:fldChar w:fldCharType="separate"/>
        </w:r>
        <w:r w:rsidR="00B750D9">
          <w:rPr>
            <w:noProof/>
            <w:webHidden/>
          </w:rPr>
          <w:t>72</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03" w:history="1">
        <w:r w:rsidR="00F56DC5" w:rsidRPr="007D471D">
          <w:rPr>
            <w:rStyle w:val="Hipervnculo"/>
            <w:noProof/>
          </w:rPr>
          <w:t>Taberna</w:t>
        </w:r>
        <w:r w:rsidR="00F56DC5">
          <w:rPr>
            <w:noProof/>
            <w:webHidden/>
          </w:rPr>
          <w:tab/>
        </w:r>
        <w:r w:rsidR="00F56DC5">
          <w:rPr>
            <w:noProof/>
            <w:webHidden/>
          </w:rPr>
          <w:fldChar w:fldCharType="begin"/>
        </w:r>
        <w:r w:rsidR="00F56DC5">
          <w:rPr>
            <w:noProof/>
            <w:webHidden/>
          </w:rPr>
          <w:instrText xml:space="preserve"> PAGEREF _Toc388040303 \h </w:instrText>
        </w:r>
        <w:r w:rsidR="00F56DC5">
          <w:rPr>
            <w:noProof/>
            <w:webHidden/>
          </w:rPr>
        </w:r>
        <w:r w:rsidR="00F56DC5">
          <w:rPr>
            <w:noProof/>
            <w:webHidden/>
          </w:rPr>
          <w:fldChar w:fldCharType="separate"/>
        </w:r>
        <w:r w:rsidR="00B750D9">
          <w:rPr>
            <w:noProof/>
            <w:webHidden/>
          </w:rPr>
          <w:t>73</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04" w:history="1">
        <w:r w:rsidR="00F56DC5" w:rsidRPr="007D471D">
          <w:rPr>
            <w:rStyle w:val="Hipervnculo"/>
            <w:noProof/>
          </w:rPr>
          <w:t>Abacería</w:t>
        </w:r>
        <w:r w:rsidR="00F56DC5">
          <w:rPr>
            <w:noProof/>
            <w:webHidden/>
          </w:rPr>
          <w:tab/>
        </w:r>
        <w:r w:rsidR="00F56DC5">
          <w:rPr>
            <w:noProof/>
            <w:webHidden/>
          </w:rPr>
          <w:fldChar w:fldCharType="begin"/>
        </w:r>
        <w:r w:rsidR="00F56DC5">
          <w:rPr>
            <w:noProof/>
            <w:webHidden/>
          </w:rPr>
          <w:instrText xml:space="preserve"> PAGEREF _Toc388040304 \h </w:instrText>
        </w:r>
        <w:r w:rsidR="00F56DC5">
          <w:rPr>
            <w:noProof/>
            <w:webHidden/>
          </w:rPr>
        </w:r>
        <w:r w:rsidR="00F56DC5">
          <w:rPr>
            <w:noProof/>
            <w:webHidden/>
          </w:rPr>
          <w:fldChar w:fldCharType="separate"/>
        </w:r>
        <w:r w:rsidR="00B750D9">
          <w:rPr>
            <w:noProof/>
            <w:webHidden/>
          </w:rPr>
          <w:t>82</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05" w:history="1">
        <w:r w:rsidR="00F56DC5" w:rsidRPr="007D471D">
          <w:rPr>
            <w:rStyle w:val="Hipervnculo"/>
            <w:noProof/>
          </w:rPr>
          <w:t>Carnicería</w:t>
        </w:r>
        <w:r w:rsidR="00F56DC5">
          <w:rPr>
            <w:noProof/>
            <w:webHidden/>
          </w:rPr>
          <w:tab/>
        </w:r>
        <w:r w:rsidR="00F56DC5">
          <w:rPr>
            <w:noProof/>
            <w:webHidden/>
          </w:rPr>
          <w:fldChar w:fldCharType="begin"/>
        </w:r>
        <w:r w:rsidR="00F56DC5">
          <w:rPr>
            <w:noProof/>
            <w:webHidden/>
          </w:rPr>
          <w:instrText xml:space="preserve"> PAGEREF _Toc388040305 \h </w:instrText>
        </w:r>
        <w:r w:rsidR="00F56DC5">
          <w:rPr>
            <w:noProof/>
            <w:webHidden/>
          </w:rPr>
        </w:r>
        <w:r w:rsidR="00F56DC5">
          <w:rPr>
            <w:noProof/>
            <w:webHidden/>
          </w:rPr>
          <w:fldChar w:fldCharType="separate"/>
        </w:r>
        <w:r w:rsidR="00B750D9">
          <w:rPr>
            <w:noProof/>
            <w:webHidden/>
          </w:rPr>
          <w:t>83</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06" w:history="1">
        <w:r w:rsidR="00F56DC5" w:rsidRPr="007D471D">
          <w:rPr>
            <w:rStyle w:val="Hipervnculo"/>
            <w:noProof/>
          </w:rPr>
          <w:t>Panadería</w:t>
        </w:r>
        <w:r w:rsidR="00F56DC5">
          <w:rPr>
            <w:noProof/>
            <w:webHidden/>
          </w:rPr>
          <w:tab/>
        </w:r>
        <w:r w:rsidR="00F56DC5">
          <w:rPr>
            <w:noProof/>
            <w:webHidden/>
          </w:rPr>
          <w:fldChar w:fldCharType="begin"/>
        </w:r>
        <w:r w:rsidR="00F56DC5">
          <w:rPr>
            <w:noProof/>
            <w:webHidden/>
          </w:rPr>
          <w:instrText xml:space="preserve"> PAGEREF _Toc388040306 \h </w:instrText>
        </w:r>
        <w:r w:rsidR="00F56DC5">
          <w:rPr>
            <w:noProof/>
            <w:webHidden/>
          </w:rPr>
        </w:r>
        <w:r w:rsidR="00F56DC5">
          <w:rPr>
            <w:noProof/>
            <w:webHidden/>
          </w:rPr>
          <w:fldChar w:fldCharType="separate"/>
        </w:r>
        <w:r w:rsidR="00B750D9">
          <w:rPr>
            <w:noProof/>
            <w:webHidden/>
          </w:rPr>
          <w:t>85</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07" w:history="1">
        <w:r w:rsidR="00F56DC5" w:rsidRPr="007D471D">
          <w:rPr>
            <w:rStyle w:val="Hipervnculo"/>
            <w:noProof/>
          </w:rPr>
          <w:t>Molino</w:t>
        </w:r>
        <w:r w:rsidR="00F56DC5">
          <w:rPr>
            <w:noProof/>
            <w:webHidden/>
          </w:rPr>
          <w:tab/>
        </w:r>
        <w:r w:rsidR="00F56DC5">
          <w:rPr>
            <w:noProof/>
            <w:webHidden/>
          </w:rPr>
          <w:fldChar w:fldCharType="begin"/>
        </w:r>
        <w:r w:rsidR="00F56DC5">
          <w:rPr>
            <w:noProof/>
            <w:webHidden/>
          </w:rPr>
          <w:instrText xml:space="preserve"> PAGEREF _Toc388040307 \h </w:instrText>
        </w:r>
        <w:r w:rsidR="00F56DC5">
          <w:rPr>
            <w:noProof/>
            <w:webHidden/>
          </w:rPr>
        </w:r>
        <w:r w:rsidR="00F56DC5">
          <w:rPr>
            <w:noProof/>
            <w:webHidden/>
          </w:rPr>
          <w:fldChar w:fldCharType="separate"/>
        </w:r>
        <w:r w:rsidR="00B750D9">
          <w:rPr>
            <w:noProof/>
            <w:webHidden/>
          </w:rPr>
          <w:t>85</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08" w:history="1">
        <w:r w:rsidR="00F56DC5" w:rsidRPr="007D471D">
          <w:rPr>
            <w:rStyle w:val="Hipervnculo"/>
            <w:noProof/>
          </w:rPr>
          <w:t>Herrería</w:t>
        </w:r>
        <w:r w:rsidR="00F56DC5">
          <w:rPr>
            <w:noProof/>
            <w:webHidden/>
          </w:rPr>
          <w:tab/>
        </w:r>
        <w:r w:rsidR="00F56DC5">
          <w:rPr>
            <w:noProof/>
            <w:webHidden/>
          </w:rPr>
          <w:fldChar w:fldCharType="begin"/>
        </w:r>
        <w:r w:rsidR="00F56DC5">
          <w:rPr>
            <w:noProof/>
            <w:webHidden/>
          </w:rPr>
          <w:instrText xml:space="preserve"> PAGEREF _Toc388040308 \h </w:instrText>
        </w:r>
        <w:r w:rsidR="00F56DC5">
          <w:rPr>
            <w:noProof/>
            <w:webHidden/>
          </w:rPr>
        </w:r>
        <w:r w:rsidR="00F56DC5">
          <w:rPr>
            <w:noProof/>
            <w:webHidden/>
          </w:rPr>
          <w:fldChar w:fldCharType="separate"/>
        </w:r>
        <w:r w:rsidR="00B750D9">
          <w:rPr>
            <w:noProof/>
            <w:webHidden/>
          </w:rPr>
          <w:t>85</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09" w:history="1">
        <w:r w:rsidR="00F56DC5" w:rsidRPr="007D471D">
          <w:rPr>
            <w:rStyle w:val="Hipervnculo"/>
            <w:noProof/>
          </w:rPr>
          <w:t>Carretero</w:t>
        </w:r>
        <w:r w:rsidR="00F56DC5">
          <w:rPr>
            <w:noProof/>
            <w:webHidden/>
          </w:rPr>
          <w:tab/>
        </w:r>
        <w:r w:rsidR="00F56DC5">
          <w:rPr>
            <w:noProof/>
            <w:webHidden/>
          </w:rPr>
          <w:fldChar w:fldCharType="begin"/>
        </w:r>
        <w:r w:rsidR="00F56DC5">
          <w:rPr>
            <w:noProof/>
            <w:webHidden/>
          </w:rPr>
          <w:instrText xml:space="preserve"> PAGEREF _Toc388040309 \h </w:instrText>
        </w:r>
        <w:r w:rsidR="00F56DC5">
          <w:rPr>
            <w:noProof/>
            <w:webHidden/>
          </w:rPr>
        </w:r>
        <w:r w:rsidR="00F56DC5">
          <w:rPr>
            <w:noProof/>
            <w:webHidden/>
          </w:rPr>
          <w:fldChar w:fldCharType="separate"/>
        </w:r>
        <w:r w:rsidR="00B750D9">
          <w:rPr>
            <w:noProof/>
            <w:webHidden/>
          </w:rPr>
          <w:t>86</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10" w:history="1">
        <w:r w:rsidR="00F56DC5" w:rsidRPr="007D471D">
          <w:rPr>
            <w:rStyle w:val="Hipervnculo"/>
            <w:noProof/>
          </w:rPr>
          <w:t>Cantería</w:t>
        </w:r>
        <w:r w:rsidR="00F56DC5">
          <w:rPr>
            <w:noProof/>
            <w:webHidden/>
          </w:rPr>
          <w:tab/>
        </w:r>
        <w:r w:rsidR="00F56DC5">
          <w:rPr>
            <w:noProof/>
            <w:webHidden/>
          </w:rPr>
          <w:fldChar w:fldCharType="begin"/>
        </w:r>
        <w:r w:rsidR="00F56DC5">
          <w:rPr>
            <w:noProof/>
            <w:webHidden/>
          </w:rPr>
          <w:instrText xml:space="preserve"> PAGEREF _Toc388040310 \h </w:instrText>
        </w:r>
        <w:r w:rsidR="00F56DC5">
          <w:rPr>
            <w:noProof/>
            <w:webHidden/>
          </w:rPr>
        </w:r>
        <w:r w:rsidR="00F56DC5">
          <w:rPr>
            <w:noProof/>
            <w:webHidden/>
          </w:rPr>
          <w:fldChar w:fldCharType="separate"/>
        </w:r>
        <w:r w:rsidR="00B750D9">
          <w:rPr>
            <w:noProof/>
            <w:webHidden/>
          </w:rPr>
          <w:t>86</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11" w:history="1">
        <w:r w:rsidR="00F56DC5" w:rsidRPr="007D471D">
          <w:rPr>
            <w:rStyle w:val="Hipervnculo"/>
            <w:noProof/>
          </w:rPr>
          <w:t>Barbería</w:t>
        </w:r>
        <w:r w:rsidR="00F56DC5">
          <w:rPr>
            <w:noProof/>
            <w:webHidden/>
          </w:rPr>
          <w:tab/>
        </w:r>
        <w:r w:rsidR="00F56DC5">
          <w:rPr>
            <w:noProof/>
            <w:webHidden/>
          </w:rPr>
          <w:fldChar w:fldCharType="begin"/>
        </w:r>
        <w:r w:rsidR="00F56DC5">
          <w:rPr>
            <w:noProof/>
            <w:webHidden/>
          </w:rPr>
          <w:instrText xml:space="preserve"> PAGEREF _Toc388040311 \h </w:instrText>
        </w:r>
        <w:r w:rsidR="00F56DC5">
          <w:rPr>
            <w:noProof/>
            <w:webHidden/>
          </w:rPr>
        </w:r>
        <w:r w:rsidR="00F56DC5">
          <w:rPr>
            <w:noProof/>
            <w:webHidden/>
          </w:rPr>
          <w:fldChar w:fldCharType="separate"/>
        </w:r>
        <w:r w:rsidR="00B750D9">
          <w:rPr>
            <w:noProof/>
            <w:webHidden/>
          </w:rPr>
          <w:t>86</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12" w:history="1">
        <w:r w:rsidR="00F56DC5" w:rsidRPr="007D471D">
          <w:rPr>
            <w:rStyle w:val="Hipervnculo"/>
            <w:noProof/>
          </w:rPr>
          <w:t>Guarda de Ganado Mayor</w:t>
        </w:r>
        <w:r w:rsidR="00F56DC5">
          <w:rPr>
            <w:noProof/>
            <w:webHidden/>
          </w:rPr>
          <w:tab/>
        </w:r>
        <w:r w:rsidR="00F56DC5">
          <w:rPr>
            <w:noProof/>
            <w:webHidden/>
          </w:rPr>
          <w:fldChar w:fldCharType="begin"/>
        </w:r>
        <w:r w:rsidR="00F56DC5">
          <w:rPr>
            <w:noProof/>
            <w:webHidden/>
          </w:rPr>
          <w:instrText xml:space="preserve"> PAGEREF _Toc388040312 \h </w:instrText>
        </w:r>
        <w:r w:rsidR="00F56DC5">
          <w:rPr>
            <w:noProof/>
            <w:webHidden/>
          </w:rPr>
        </w:r>
        <w:r w:rsidR="00F56DC5">
          <w:rPr>
            <w:noProof/>
            <w:webHidden/>
          </w:rPr>
          <w:fldChar w:fldCharType="separate"/>
        </w:r>
        <w:r w:rsidR="00B750D9">
          <w:rPr>
            <w:noProof/>
            <w:webHidden/>
          </w:rPr>
          <w:t>86</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313" w:history="1">
        <w:r w:rsidR="00F56DC5" w:rsidRPr="007D471D">
          <w:rPr>
            <w:rStyle w:val="Hipervnculo"/>
            <w:noProof/>
          </w:rPr>
          <w:t>Ganadería</w:t>
        </w:r>
        <w:r w:rsidR="00F56DC5">
          <w:rPr>
            <w:noProof/>
            <w:webHidden/>
          </w:rPr>
          <w:tab/>
        </w:r>
        <w:r w:rsidR="00F56DC5">
          <w:rPr>
            <w:noProof/>
            <w:webHidden/>
          </w:rPr>
          <w:fldChar w:fldCharType="begin"/>
        </w:r>
        <w:r w:rsidR="00F56DC5">
          <w:rPr>
            <w:noProof/>
            <w:webHidden/>
          </w:rPr>
          <w:instrText xml:space="preserve"> PAGEREF _Toc388040313 \h </w:instrText>
        </w:r>
        <w:r w:rsidR="00F56DC5">
          <w:rPr>
            <w:noProof/>
            <w:webHidden/>
          </w:rPr>
        </w:r>
        <w:r w:rsidR="00F56DC5">
          <w:rPr>
            <w:noProof/>
            <w:webHidden/>
          </w:rPr>
          <w:fldChar w:fldCharType="separate"/>
        </w:r>
        <w:r w:rsidR="00B750D9">
          <w:rPr>
            <w:noProof/>
            <w:webHidden/>
          </w:rPr>
          <w:t>86</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14" w:history="1">
        <w:r w:rsidR="00F56DC5" w:rsidRPr="007D471D">
          <w:rPr>
            <w:rStyle w:val="Hipervnculo"/>
            <w:noProof/>
          </w:rPr>
          <w:t>Ritos ganaderos antiguos</w:t>
        </w:r>
        <w:r w:rsidR="00F56DC5">
          <w:rPr>
            <w:noProof/>
            <w:webHidden/>
          </w:rPr>
          <w:tab/>
        </w:r>
        <w:r w:rsidR="00F56DC5">
          <w:rPr>
            <w:noProof/>
            <w:webHidden/>
          </w:rPr>
          <w:fldChar w:fldCharType="begin"/>
        </w:r>
        <w:r w:rsidR="00F56DC5">
          <w:rPr>
            <w:noProof/>
            <w:webHidden/>
          </w:rPr>
          <w:instrText xml:space="preserve"> PAGEREF _Toc388040314 \h </w:instrText>
        </w:r>
        <w:r w:rsidR="00F56DC5">
          <w:rPr>
            <w:noProof/>
            <w:webHidden/>
          </w:rPr>
        </w:r>
        <w:r w:rsidR="00F56DC5">
          <w:rPr>
            <w:noProof/>
            <w:webHidden/>
          </w:rPr>
          <w:fldChar w:fldCharType="separate"/>
        </w:r>
        <w:r w:rsidR="00B750D9">
          <w:rPr>
            <w:noProof/>
            <w:webHidden/>
          </w:rPr>
          <w:t>88</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15" w:history="1">
        <w:r w:rsidR="00F56DC5" w:rsidRPr="007D471D">
          <w:rPr>
            <w:rStyle w:val="Hipervnculo"/>
            <w:noProof/>
          </w:rPr>
          <w:t>Oficios relacionados con la ganadería</w:t>
        </w:r>
        <w:r w:rsidR="00F56DC5">
          <w:rPr>
            <w:noProof/>
            <w:webHidden/>
          </w:rPr>
          <w:tab/>
        </w:r>
        <w:r w:rsidR="00F56DC5">
          <w:rPr>
            <w:noProof/>
            <w:webHidden/>
          </w:rPr>
          <w:fldChar w:fldCharType="begin"/>
        </w:r>
        <w:r w:rsidR="00F56DC5">
          <w:rPr>
            <w:noProof/>
            <w:webHidden/>
          </w:rPr>
          <w:instrText xml:space="preserve"> PAGEREF _Toc388040315 \h </w:instrText>
        </w:r>
        <w:r w:rsidR="00F56DC5">
          <w:rPr>
            <w:noProof/>
            <w:webHidden/>
          </w:rPr>
        </w:r>
        <w:r w:rsidR="00F56DC5">
          <w:rPr>
            <w:noProof/>
            <w:webHidden/>
          </w:rPr>
          <w:fldChar w:fldCharType="separate"/>
        </w:r>
        <w:r w:rsidR="00B750D9">
          <w:rPr>
            <w:noProof/>
            <w:webHidden/>
          </w:rPr>
          <w:t>89</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16" w:history="1">
        <w:r w:rsidR="00F56DC5" w:rsidRPr="007D471D">
          <w:rPr>
            <w:rStyle w:val="Hipervnculo"/>
            <w:noProof/>
          </w:rPr>
          <w:t>La Mesta</w:t>
        </w:r>
        <w:r w:rsidR="00F56DC5">
          <w:rPr>
            <w:noProof/>
            <w:webHidden/>
          </w:rPr>
          <w:tab/>
        </w:r>
        <w:r w:rsidR="00F56DC5">
          <w:rPr>
            <w:noProof/>
            <w:webHidden/>
          </w:rPr>
          <w:fldChar w:fldCharType="begin"/>
        </w:r>
        <w:r w:rsidR="00F56DC5">
          <w:rPr>
            <w:noProof/>
            <w:webHidden/>
          </w:rPr>
          <w:instrText xml:space="preserve"> PAGEREF _Toc388040316 \h </w:instrText>
        </w:r>
        <w:r w:rsidR="00F56DC5">
          <w:rPr>
            <w:noProof/>
            <w:webHidden/>
          </w:rPr>
        </w:r>
        <w:r w:rsidR="00F56DC5">
          <w:rPr>
            <w:noProof/>
            <w:webHidden/>
          </w:rPr>
          <w:fldChar w:fldCharType="separate"/>
        </w:r>
        <w:r w:rsidR="00B750D9">
          <w:rPr>
            <w:noProof/>
            <w:webHidden/>
          </w:rPr>
          <w:t>89</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17" w:history="1">
        <w:r w:rsidR="00F56DC5" w:rsidRPr="007D471D">
          <w:rPr>
            <w:rStyle w:val="Hipervnculo"/>
            <w:noProof/>
          </w:rPr>
          <w:t>Sanciones</w:t>
        </w:r>
        <w:r w:rsidR="00F56DC5">
          <w:rPr>
            <w:noProof/>
            <w:webHidden/>
          </w:rPr>
          <w:tab/>
        </w:r>
        <w:r w:rsidR="00F56DC5">
          <w:rPr>
            <w:noProof/>
            <w:webHidden/>
          </w:rPr>
          <w:fldChar w:fldCharType="begin"/>
        </w:r>
        <w:r w:rsidR="00F56DC5">
          <w:rPr>
            <w:noProof/>
            <w:webHidden/>
          </w:rPr>
          <w:instrText xml:space="preserve"> PAGEREF _Toc388040317 \h </w:instrText>
        </w:r>
        <w:r w:rsidR="00F56DC5">
          <w:rPr>
            <w:noProof/>
            <w:webHidden/>
          </w:rPr>
        </w:r>
        <w:r w:rsidR="00F56DC5">
          <w:rPr>
            <w:noProof/>
            <w:webHidden/>
          </w:rPr>
          <w:fldChar w:fldCharType="separate"/>
        </w:r>
        <w:r w:rsidR="00B750D9">
          <w:rPr>
            <w:noProof/>
            <w:webHidden/>
          </w:rPr>
          <w:t>90</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18" w:history="1">
        <w:r w:rsidR="00F56DC5" w:rsidRPr="007D471D">
          <w:rPr>
            <w:rStyle w:val="Hipervnculo"/>
            <w:noProof/>
          </w:rPr>
          <w:t>Corrales</w:t>
        </w:r>
        <w:r w:rsidR="00F56DC5">
          <w:rPr>
            <w:noProof/>
            <w:webHidden/>
          </w:rPr>
          <w:tab/>
        </w:r>
        <w:r w:rsidR="00F56DC5">
          <w:rPr>
            <w:noProof/>
            <w:webHidden/>
          </w:rPr>
          <w:fldChar w:fldCharType="begin"/>
        </w:r>
        <w:r w:rsidR="00F56DC5">
          <w:rPr>
            <w:noProof/>
            <w:webHidden/>
          </w:rPr>
          <w:instrText xml:space="preserve"> PAGEREF _Toc388040318 \h </w:instrText>
        </w:r>
        <w:r w:rsidR="00F56DC5">
          <w:rPr>
            <w:noProof/>
            <w:webHidden/>
          </w:rPr>
        </w:r>
        <w:r w:rsidR="00F56DC5">
          <w:rPr>
            <w:noProof/>
            <w:webHidden/>
          </w:rPr>
          <w:fldChar w:fldCharType="separate"/>
        </w:r>
        <w:r w:rsidR="00B750D9">
          <w:rPr>
            <w:noProof/>
            <w:webHidden/>
          </w:rPr>
          <w:t>91</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19" w:history="1">
        <w:r w:rsidR="00F56DC5" w:rsidRPr="007D471D">
          <w:rPr>
            <w:rStyle w:val="Hipervnculo"/>
            <w:noProof/>
          </w:rPr>
          <w:t>Situación de la ganadería a finales del siglo XVIII</w:t>
        </w:r>
        <w:r w:rsidR="00F56DC5">
          <w:rPr>
            <w:noProof/>
            <w:webHidden/>
          </w:rPr>
          <w:tab/>
        </w:r>
        <w:r w:rsidR="00F56DC5">
          <w:rPr>
            <w:noProof/>
            <w:webHidden/>
          </w:rPr>
          <w:fldChar w:fldCharType="begin"/>
        </w:r>
        <w:r w:rsidR="00F56DC5">
          <w:rPr>
            <w:noProof/>
            <w:webHidden/>
          </w:rPr>
          <w:instrText xml:space="preserve"> PAGEREF _Toc388040319 \h </w:instrText>
        </w:r>
        <w:r w:rsidR="00F56DC5">
          <w:rPr>
            <w:noProof/>
            <w:webHidden/>
          </w:rPr>
        </w:r>
        <w:r w:rsidR="00F56DC5">
          <w:rPr>
            <w:noProof/>
            <w:webHidden/>
          </w:rPr>
          <w:fldChar w:fldCharType="separate"/>
        </w:r>
        <w:r w:rsidR="00B750D9">
          <w:rPr>
            <w:noProof/>
            <w:webHidden/>
          </w:rPr>
          <w:t>91</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20" w:history="1">
        <w:r w:rsidR="00F56DC5" w:rsidRPr="007D471D">
          <w:rPr>
            <w:rStyle w:val="Hipervnculo"/>
            <w:noProof/>
          </w:rPr>
          <w:t>Esplendor de la Ganadería</w:t>
        </w:r>
        <w:r w:rsidR="00F56DC5">
          <w:rPr>
            <w:noProof/>
            <w:webHidden/>
          </w:rPr>
          <w:tab/>
        </w:r>
        <w:r w:rsidR="00F56DC5">
          <w:rPr>
            <w:noProof/>
            <w:webHidden/>
          </w:rPr>
          <w:fldChar w:fldCharType="begin"/>
        </w:r>
        <w:r w:rsidR="00F56DC5">
          <w:rPr>
            <w:noProof/>
            <w:webHidden/>
          </w:rPr>
          <w:instrText xml:space="preserve"> PAGEREF _Toc388040320 \h </w:instrText>
        </w:r>
        <w:r w:rsidR="00F56DC5">
          <w:rPr>
            <w:noProof/>
            <w:webHidden/>
          </w:rPr>
        </w:r>
        <w:r w:rsidR="00F56DC5">
          <w:rPr>
            <w:noProof/>
            <w:webHidden/>
          </w:rPr>
          <w:fldChar w:fldCharType="separate"/>
        </w:r>
        <w:r w:rsidR="00B750D9">
          <w:rPr>
            <w:noProof/>
            <w:webHidden/>
          </w:rPr>
          <w:t>92</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21" w:history="1">
        <w:r w:rsidR="00F56DC5" w:rsidRPr="007D471D">
          <w:rPr>
            <w:rStyle w:val="Hipervnculo"/>
            <w:noProof/>
          </w:rPr>
          <w:t>Fábricas en torno al ganado</w:t>
        </w:r>
        <w:r w:rsidR="00F56DC5">
          <w:rPr>
            <w:noProof/>
            <w:webHidden/>
          </w:rPr>
          <w:tab/>
        </w:r>
        <w:r w:rsidR="00F56DC5">
          <w:rPr>
            <w:noProof/>
            <w:webHidden/>
          </w:rPr>
          <w:fldChar w:fldCharType="begin"/>
        </w:r>
        <w:r w:rsidR="00F56DC5">
          <w:rPr>
            <w:noProof/>
            <w:webHidden/>
          </w:rPr>
          <w:instrText xml:space="preserve"> PAGEREF _Toc388040321 \h </w:instrText>
        </w:r>
        <w:r w:rsidR="00F56DC5">
          <w:rPr>
            <w:noProof/>
            <w:webHidden/>
          </w:rPr>
        </w:r>
        <w:r w:rsidR="00F56DC5">
          <w:rPr>
            <w:noProof/>
            <w:webHidden/>
          </w:rPr>
          <w:fldChar w:fldCharType="separate"/>
        </w:r>
        <w:r w:rsidR="00B750D9">
          <w:rPr>
            <w:noProof/>
            <w:webHidden/>
          </w:rPr>
          <w:t>92</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22" w:history="1">
        <w:r w:rsidR="00F56DC5" w:rsidRPr="007D471D">
          <w:rPr>
            <w:rStyle w:val="Hipervnculo"/>
            <w:noProof/>
          </w:rPr>
          <w:t>Arrendamiento de ganado a pastores durante el siglo XIX</w:t>
        </w:r>
        <w:r w:rsidR="00F56DC5">
          <w:rPr>
            <w:noProof/>
            <w:webHidden/>
          </w:rPr>
          <w:tab/>
        </w:r>
        <w:r w:rsidR="00F56DC5">
          <w:rPr>
            <w:noProof/>
            <w:webHidden/>
          </w:rPr>
          <w:fldChar w:fldCharType="begin"/>
        </w:r>
        <w:r w:rsidR="00F56DC5">
          <w:rPr>
            <w:noProof/>
            <w:webHidden/>
          </w:rPr>
          <w:instrText xml:space="preserve"> PAGEREF _Toc388040322 \h </w:instrText>
        </w:r>
        <w:r w:rsidR="00F56DC5">
          <w:rPr>
            <w:noProof/>
            <w:webHidden/>
          </w:rPr>
        </w:r>
        <w:r w:rsidR="00F56DC5">
          <w:rPr>
            <w:noProof/>
            <w:webHidden/>
          </w:rPr>
          <w:fldChar w:fldCharType="separate"/>
        </w:r>
        <w:r w:rsidR="00B750D9">
          <w:rPr>
            <w:noProof/>
            <w:webHidden/>
          </w:rPr>
          <w:t>92</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23" w:history="1">
        <w:r w:rsidR="00F56DC5" w:rsidRPr="007D471D">
          <w:rPr>
            <w:rStyle w:val="Hipervnculo"/>
            <w:noProof/>
          </w:rPr>
          <w:t>Eliminación del paso de ganado por el casco urbano, 1985</w:t>
        </w:r>
        <w:r w:rsidR="00F56DC5">
          <w:rPr>
            <w:noProof/>
            <w:webHidden/>
          </w:rPr>
          <w:tab/>
        </w:r>
        <w:r w:rsidR="00F56DC5">
          <w:rPr>
            <w:noProof/>
            <w:webHidden/>
          </w:rPr>
          <w:fldChar w:fldCharType="begin"/>
        </w:r>
        <w:r w:rsidR="00F56DC5">
          <w:rPr>
            <w:noProof/>
            <w:webHidden/>
          </w:rPr>
          <w:instrText xml:space="preserve"> PAGEREF _Toc388040323 \h </w:instrText>
        </w:r>
        <w:r w:rsidR="00F56DC5">
          <w:rPr>
            <w:noProof/>
            <w:webHidden/>
          </w:rPr>
        </w:r>
        <w:r w:rsidR="00F56DC5">
          <w:rPr>
            <w:noProof/>
            <w:webHidden/>
          </w:rPr>
          <w:fldChar w:fldCharType="separate"/>
        </w:r>
        <w:r w:rsidR="00B750D9">
          <w:rPr>
            <w:noProof/>
            <w:webHidden/>
          </w:rPr>
          <w:t>93</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324" w:history="1">
        <w:r w:rsidR="00F56DC5" w:rsidRPr="007D471D">
          <w:rPr>
            <w:rStyle w:val="Hipervnculo"/>
            <w:rFonts w:eastAsia="SimSun"/>
            <w:noProof/>
          </w:rPr>
          <w:t>Impuestos durante el antiguo régimen</w:t>
        </w:r>
        <w:r w:rsidR="00F56DC5">
          <w:rPr>
            <w:noProof/>
            <w:webHidden/>
          </w:rPr>
          <w:tab/>
        </w:r>
        <w:r w:rsidR="00F56DC5">
          <w:rPr>
            <w:noProof/>
            <w:webHidden/>
          </w:rPr>
          <w:fldChar w:fldCharType="begin"/>
        </w:r>
        <w:r w:rsidR="00F56DC5">
          <w:rPr>
            <w:noProof/>
            <w:webHidden/>
          </w:rPr>
          <w:instrText xml:space="preserve"> PAGEREF _Toc388040324 \h </w:instrText>
        </w:r>
        <w:r w:rsidR="00F56DC5">
          <w:rPr>
            <w:noProof/>
            <w:webHidden/>
          </w:rPr>
        </w:r>
        <w:r w:rsidR="00F56DC5">
          <w:rPr>
            <w:noProof/>
            <w:webHidden/>
          </w:rPr>
          <w:fldChar w:fldCharType="separate"/>
        </w:r>
        <w:r w:rsidR="00B750D9">
          <w:rPr>
            <w:noProof/>
            <w:webHidden/>
          </w:rPr>
          <w:t>94</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25" w:history="1">
        <w:r w:rsidR="00F56DC5" w:rsidRPr="007D471D">
          <w:rPr>
            <w:rStyle w:val="Hipervnculo"/>
            <w:noProof/>
          </w:rPr>
          <w:t>La distribución de la sal</w:t>
        </w:r>
        <w:r w:rsidR="00F56DC5">
          <w:rPr>
            <w:noProof/>
            <w:webHidden/>
          </w:rPr>
          <w:tab/>
        </w:r>
        <w:r w:rsidR="00F56DC5">
          <w:rPr>
            <w:noProof/>
            <w:webHidden/>
          </w:rPr>
          <w:fldChar w:fldCharType="begin"/>
        </w:r>
        <w:r w:rsidR="00F56DC5">
          <w:rPr>
            <w:noProof/>
            <w:webHidden/>
          </w:rPr>
          <w:instrText xml:space="preserve"> PAGEREF _Toc388040325 \h </w:instrText>
        </w:r>
        <w:r w:rsidR="00F56DC5">
          <w:rPr>
            <w:noProof/>
            <w:webHidden/>
          </w:rPr>
        </w:r>
        <w:r w:rsidR="00F56DC5">
          <w:rPr>
            <w:noProof/>
            <w:webHidden/>
          </w:rPr>
          <w:fldChar w:fldCharType="separate"/>
        </w:r>
        <w:r w:rsidR="00B750D9">
          <w:rPr>
            <w:noProof/>
            <w:webHidden/>
          </w:rPr>
          <w:t>94</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26" w:history="1">
        <w:r w:rsidR="00F56DC5" w:rsidRPr="007D471D">
          <w:rPr>
            <w:rStyle w:val="Hipervnculo"/>
            <w:noProof/>
          </w:rPr>
          <w:t>Derechos pertenecientes al Marqués de Aguilafuente y a la Corona</w:t>
        </w:r>
        <w:r w:rsidR="00F56DC5">
          <w:rPr>
            <w:noProof/>
            <w:webHidden/>
          </w:rPr>
          <w:tab/>
        </w:r>
        <w:r w:rsidR="00F56DC5">
          <w:rPr>
            <w:noProof/>
            <w:webHidden/>
          </w:rPr>
          <w:fldChar w:fldCharType="begin"/>
        </w:r>
        <w:r w:rsidR="00F56DC5">
          <w:rPr>
            <w:noProof/>
            <w:webHidden/>
          </w:rPr>
          <w:instrText xml:space="preserve"> PAGEREF _Toc388040326 \h </w:instrText>
        </w:r>
        <w:r w:rsidR="00F56DC5">
          <w:rPr>
            <w:noProof/>
            <w:webHidden/>
          </w:rPr>
        </w:r>
        <w:r w:rsidR="00F56DC5">
          <w:rPr>
            <w:noProof/>
            <w:webHidden/>
          </w:rPr>
          <w:fldChar w:fldCharType="separate"/>
        </w:r>
        <w:r w:rsidR="00B750D9">
          <w:rPr>
            <w:noProof/>
            <w:webHidden/>
          </w:rPr>
          <w:t>95</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27" w:history="1">
        <w:r w:rsidR="00F56DC5" w:rsidRPr="007D471D">
          <w:rPr>
            <w:rStyle w:val="Hipervnculo"/>
            <w:noProof/>
          </w:rPr>
          <w:t>Bienes y derechos pertenecientes al Marqués de Aguilafuente</w:t>
        </w:r>
        <w:r w:rsidR="00F56DC5">
          <w:rPr>
            <w:noProof/>
            <w:webHidden/>
          </w:rPr>
          <w:tab/>
        </w:r>
        <w:r w:rsidR="00F56DC5">
          <w:rPr>
            <w:noProof/>
            <w:webHidden/>
          </w:rPr>
          <w:fldChar w:fldCharType="begin"/>
        </w:r>
        <w:r w:rsidR="00F56DC5">
          <w:rPr>
            <w:noProof/>
            <w:webHidden/>
          </w:rPr>
          <w:instrText xml:space="preserve"> PAGEREF _Toc388040327 \h </w:instrText>
        </w:r>
        <w:r w:rsidR="00F56DC5">
          <w:rPr>
            <w:noProof/>
            <w:webHidden/>
          </w:rPr>
        </w:r>
        <w:r w:rsidR="00F56DC5">
          <w:rPr>
            <w:noProof/>
            <w:webHidden/>
          </w:rPr>
          <w:fldChar w:fldCharType="separate"/>
        </w:r>
        <w:r w:rsidR="00B750D9">
          <w:rPr>
            <w:noProof/>
            <w:webHidden/>
          </w:rPr>
          <w:t>96</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28" w:history="1">
        <w:r w:rsidR="00F56DC5" w:rsidRPr="007D471D">
          <w:rPr>
            <w:rStyle w:val="Hipervnculo"/>
            <w:noProof/>
          </w:rPr>
          <w:t>Diezmos y Primicias</w:t>
        </w:r>
        <w:r w:rsidR="00F56DC5">
          <w:rPr>
            <w:noProof/>
            <w:webHidden/>
          </w:rPr>
          <w:tab/>
        </w:r>
        <w:r w:rsidR="00F56DC5">
          <w:rPr>
            <w:noProof/>
            <w:webHidden/>
          </w:rPr>
          <w:fldChar w:fldCharType="begin"/>
        </w:r>
        <w:r w:rsidR="00F56DC5">
          <w:rPr>
            <w:noProof/>
            <w:webHidden/>
          </w:rPr>
          <w:instrText xml:space="preserve"> PAGEREF _Toc388040328 \h </w:instrText>
        </w:r>
        <w:r w:rsidR="00F56DC5">
          <w:rPr>
            <w:noProof/>
            <w:webHidden/>
          </w:rPr>
        </w:r>
        <w:r w:rsidR="00F56DC5">
          <w:rPr>
            <w:noProof/>
            <w:webHidden/>
          </w:rPr>
          <w:fldChar w:fldCharType="separate"/>
        </w:r>
        <w:r w:rsidR="00B750D9">
          <w:rPr>
            <w:noProof/>
            <w:webHidden/>
          </w:rPr>
          <w:t>96</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29" w:history="1">
        <w:r w:rsidR="00F56DC5" w:rsidRPr="007D471D">
          <w:rPr>
            <w:rStyle w:val="Hipervnculo"/>
            <w:noProof/>
          </w:rPr>
          <w:t>Diezmos en 1752</w:t>
        </w:r>
        <w:r w:rsidR="00F56DC5">
          <w:rPr>
            <w:noProof/>
            <w:webHidden/>
          </w:rPr>
          <w:tab/>
        </w:r>
        <w:r w:rsidR="00F56DC5">
          <w:rPr>
            <w:noProof/>
            <w:webHidden/>
          </w:rPr>
          <w:fldChar w:fldCharType="begin"/>
        </w:r>
        <w:r w:rsidR="00F56DC5">
          <w:rPr>
            <w:noProof/>
            <w:webHidden/>
          </w:rPr>
          <w:instrText xml:space="preserve"> PAGEREF _Toc388040329 \h </w:instrText>
        </w:r>
        <w:r w:rsidR="00F56DC5">
          <w:rPr>
            <w:noProof/>
            <w:webHidden/>
          </w:rPr>
        </w:r>
        <w:r w:rsidR="00F56DC5">
          <w:rPr>
            <w:noProof/>
            <w:webHidden/>
          </w:rPr>
          <w:fldChar w:fldCharType="separate"/>
        </w:r>
        <w:r w:rsidR="00B750D9">
          <w:rPr>
            <w:noProof/>
            <w:webHidden/>
          </w:rPr>
          <w:t>97</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30" w:history="1">
        <w:r w:rsidR="00F56DC5" w:rsidRPr="007D471D">
          <w:rPr>
            <w:rStyle w:val="Hipervnculo"/>
            <w:noProof/>
          </w:rPr>
          <w:t>Renta de los Diezmos del Abad de Hérmedes</w:t>
        </w:r>
        <w:r w:rsidR="00F56DC5">
          <w:rPr>
            <w:noProof/>
            <w:webHidden/>
          </w:rPr>
          <w:tab/>
        </w:r>
        <w:r w:rsidR="00F56DC5">
          <w:rPr>
            <w:noProof/>
            <w:webHidden/>
          </w:rPr>
          <w:fldChar w:fldCharType="begin"/>
        </w:r>
        <w:r w:rsidR="00F56DC5">
          <w:rPr>
            <w:noProof/>
            <w:webHidden/>
          </w:rPr>
          <w:instrText xml:space="preserve"> PAGEREF _Toc388040330 \h </w:instrText>
        </w:r>
        <w:r w:rsidR="00F56DC5">
          <w:rPr>
            <w:noProof/>
            <w:webHidden/>
          </w:rPr>
        </w:r>
        <w:r w:rsidR="00F56DC5">
          <w:rPr>
            <w:noProof/>
            <w:webHidden/>
          </w:rPr>
          <w:fldChar w:fldCharType="separate"/>
        </w:r>
        <w:r w:rsidR="00B750D9">
          <w:rPr>
            <w:noProof/>
            <w:webHidden/>
          </w:rPr>
          <w:t>98</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31" w:history="1">
        <w:r w:rsidR="00F56DC5" w:rsidRPr="007D471D">
          <w:rPr>
            <w:rStyle w:val="Hipervnculo"/>
            <w:noProof/>
          </w:rPr>
          <w:t>Renta de los Diezmos del Duque de Béjar</w:t>
        </w:r>
        <w:r w:rsidR="00F56DC5">
          <w:rPr>
            <w:noProof/>
            <w:webHidden/>
          </w:rPr>
          <w:tab/>
        </w:r>
        <w:r w:rsidR="00F56DC5">
          <w:rPr>
            <w:noProof/>
            <w:webHidden/>
          </w:rPr>
          <w:fldChar w:fldCharType="begin"/>
        </w:r>
        <w:r w:rsidR="00F56DC5">
          <w:rPr>
            <w:noProof/>
            <w:webHidden/>
          </w:rPr>
          <w:instrText xml:space="preserve"> PAGEREF _Toc388040331 \h </w:instrText>
        </w:r>
        <w:r w:rsidR="00F56DC5">
          <w:rPr>
            <w:noProof/>
            <w:webHidden/>
          </w:rPr>
        </w:r>
        <w:r w:rsidR="00F56DC5">
          <w:rPr>
            <w:noProof/>
            <w:webHidden/>
          </w:rPr>
          <w:fldChar w:fldCharType="separate"/>
        </w:r>
        <w:r w:rsidR="00B750D9">
          <w:rPr>
            <w:noProof/>
            <w:webHidden/>
          </w:rPr>
          <w:t>98</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32" w:history="1">
        <w:r w:rsidR="00F56DC5" w:rsidRPr="007D471D">
          <w:rPr>
            <w:rStyle w:val="Hipervnculo"/>
            <w:noProof/>
          </w:rPr>
          <w:t>Renta de los diezmos del Cabildo de la Catedral de Palencia.</w:t>
        </w:r>
        <w:r w:rsidR="00F56DC5">
          <w:rPr>
            <w:noProof/>
            <w:webHidden/>
          </w:rPr>
          <w:tab/>
        </w:r>
        <w:r w:rsidR="00F56DC5">
          <w:rPr>
            <w:noProof/>
            <w:webHidden/>
          </w:rPr>
          <w:fldChar w:fldCharType="begin"/>
        </w:r>
        <w:r w:rsidR="00F56DC5">
          <w:rPr>
            <w:noProof/>
            <w:webHidden/>
          </w:rPr>
          <w:instrText xml:space="preserve"> PAGEREF _Toc388040332 \h </w:instrText>
        </w:r>
        <w:r w:rsidR="00F56DC5">
          <w:rPr>
            <w:noProof/>
            <w:webHidden/>
          </w:rPr>
        </w:r>
        <w:r w:rsidR="00F56DC5">
          <w:rPr>
            <w:noProof/>
            <w:webHidden/>
          </w:rPr>
          <w:fldChar w:fldCharType="separate"/>
        </w:r>
        <w:r w:rsidR="00B750D9">
          <w:rPr>
            <w:noProof/>
            <w:webHidden/>
          </w:rPr>
          <w:t>99</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333" w:history="1">
        <w:r w:rsidR="00F56DC5" w:rsidRPr="007D471D">
          <w:rPr>
            <w:rStyle w:val="Hipervnculo"/>
            <w:noProof/>
          </w:rPr>
          <w:t>Censos</w:t>
        </w:r>
        <w:r w:rsidR="00F56DC5">
          <w:rPr>
            <w:noProof/>
            <w:webHidden/>
          </w:rPr>
          <w:tab/>
        </w:r>
        <w:r w:rsidR="00F56DC5">
          <w:rPr>
            <w:noProof/>
            <w:webHidden/>
          </w:rPr>
          <w:fldChar w:fldCharType="begin"/>
        </w:r>
        <w:r w:rsidR="00F56DC5">
          <w:rPr>
            <w:noProof/>
            <w:webHidden/>
          </w:rPr>
          <w:instrText xml:space="preserve"> PAGEREF _Toc388040333 \h </w:instrText>
        </w:r>
        <w:r w:rsidR="00F56DC5">
          <w:rPr>
            <w:noProof/>
            <w:webHidden/>
          </w:rPr>
        </w:r>
        <w:r w:rsidR="00F56DC5">
          <w:rPr>
            <w:noProof/>
            <w:webHidden/>
          </w:rPr>
          <w:fldChar w:fldCharType="separate"/>
        </w:r>
        <w:r w:rsidR="00B750D9">
          <w:rPr>
            <w:noProof/>
            <w:webHidden/>
          </w:rPr>
          <w:t>99</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34" w:history="1">
        <w:r w:rsidR="00F56DC5" w:rsidRPr="007D471D">
          <w:rPr>
            <w:rStyle w:val="Hipervnculo"/>
            <w:noProof/>
          </w:rPr>
          <w:t>Entidades prestatarias</w:t>
        </w:r>
        <w:r w:rsidR="00F56DC5">
          <w:rPr>
            <w:noProof/>
            <w:webHidden/>
          </w:rPr>
          <w:tab/>
        </w:r>
        <w:r w:rsidR="00F56DC5">
          <w:rPr>
            <w:noProof/>
            <w:webHidden/>
          </w:rPr>
          <w:fldChar w:fldCharType="begin"/>
        </w:r>
        <w:r w:rsidR="00F56DC5">
          <w:rPr>
            <w:noProof/>
            <w:webHidden/>
          </w:rPr>
          <w:instrText xml:space="preserve"> PAGEREF _Toc388040334 \h </w:instrText>
        </w:r>
        <w:r w:rsidR="00F56DC5">
          <w:rPr>
            <w:noProof/>
            <w:webHidden/>
          </w:rPr>
        </w:r>
        <w:r w:rsidR="00F56DC5">
          <w:rPr>
            <w:noProof/>
            <w:webHidden/>
          </w:rPr>
          <w:fldChar w:fldCharType="separate"/>
        </w:r>
        <w:r w:rsidR="00B750D9">
          <w:rPr>
            <w:noProof/>
            <w:webHidden/>
          </w:rPr>
          <w:t>99</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35" w:history="1">
        <w:r w:rsidR="00F56DC5" w:rsidRPr="007D471D">
          <w:rPr>
            <w:rStyle w:val="Hipervnculo"/>
            <w:iCs/>
            <w:noProof/>
          </w:rPr>
          <w:t>Conventos</w:t>
        </w:r>
        <w:r w:rsidR="00F56DC5">
          <w:rPr>
            <w:noProof/>
            <w:webHidden/>
          </w:rPr>
          <w:tab/>
        </w:r>
        <w:r w:rsidR="00F56DC5">
          <w:rPr>
            <w:noProof/>
            <w:webHidden/>
          </w:rPr>
          <w:fldChar w:fldCharType="begin"/>
        </w:r>
        <w:r w:rsidR="00F56DC5">
          <w:rPr>
            <w:noProof/>
            <w:webHidden/>
          </w:rPr>
          <w:instrText xml:space="preserve"> PAGEREF _Toc388040335 \h </w:instrText>
        </w:r>
        <w:r w:rsidR="00F56DC5">
          <w:rPr>
            <w:noProof/>
            <w:webHidden/>
          </w:rPr>
        </w:r>
        <w:r w:rsidR="00F56DC5">
          <w:rPr>
            <w:noProof/>
            <w:webHidden/>
          </w:rPr>
          <w:fldChar w:fldCharType="separate"/>
        </w:r>
        <w:r w:rsidR="00B750D9">
          <w:rPr>
            <w:noProof/>
            <w:webHidden/>
          </w:rPr>
          <w:t>99</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36" w:history="1">
        <w:r w:rsidR="00F56DC5" w:rsidRPr="007D471D">
          <w:rPr>
            <w:rStyle w:val="Hipervnculo"/>
            <w:iCs/>
            <w:noProof/>
          </w:rPr>
          <w:t>Cofradías</w:t>
        </w:r>
        <w:r w:rsidR="00F56DC5">
          <w:rPr>
            <w:noProof/>
            <w:webHidden/>
          </w:rPr>
          <w:tab/>
        </w:r>
        <w:r w:rsidR="00F56DC5">
          <w:rPr>
            <w:noProof/>
            <w:webHidden/>
          </w:rPr>
          <w:fldChar w:fldCharType="begin"/>
        </w:r>
        <w:r w:rsidR="00F56DC5">
          <w:rPr>
            <w:noProof/>
            <w:webHidden/>
          </w:rPr>
          <w:instrText xml:space="preserve"> PAGEREF _Toc388040336 \h </w:instrText>
        </w:r>
        <w:r w:rsidR="00F56DC5">
          <w:rPr>
            <w:noProof/>
            <w:webHidden/>
          </w:rPr>
        </w:r>
        <w:r w:rsidR="00F56DC5">
          <w:rPr>
            <w:noProof/>
            <w:webHidden/>
          </w:rPr>
          <w:fldChar w:fldCharType="separate"/>
        </w:r>
        <w:r w:rsidR="00B750D9">
          <w:rPr>
            <w:noProof/>
            <w:webHidden/>
          </w:rPr>
          <w:t>100</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37" w:history="1">
        <w:r w:rsidR="00F56DC5" w:rsidRPr="007D471D">
          <w:rPr>
            <w:rStyle w:val="Hipervnculo"/>
            <w:noProof/>
          </w:rPr>
          <w:t>Capellanías</w:t>
        </w:r>
        <w:r w:rsidR="00F56DC5">
          <w:rPr>
            <w:noProof/>
            <w:webHidden/>
          </w:rPr>
          <w:tab/>
        </w:r>
        <w:r w:rsidR="00F56DC5">
          <w:rPr>
            <w:noProof/>
            <w:webHidden/>
          </w:rPr>
          <w:fldChar w:fldCharType="begin"/>
        </w:r>
        <w:r w:rsidR="00F56DC5">
          <w:rPr>
            <w:noProof/>
            <w:webHidden/>
          </w:rPr>
          <w:instrText xml:space="preserve"> PAGEREF _Toc388040337 \h </w:instrText>
        </w:r>
        <w:r w:rsidR="00F56DC5">
          <w:rPr>
            <w:noProof/>
            <w:webHidden/>
          </w:rPr>
        </w:r>
        <w:r w:rsidR="00F56DC5">
          <w:rPr>
            <w:noProof/>
            <w:webHidden/>
          </w:rPr>
          <w:fldChar w:fldCharType="separate"/>
        </w:r>
        <w:r w:rsidR="00B750D9">
          <w:rPr>
            <w:noProof/>
            <w:webHidden/>
          </w:rPr>
          <w:t>100</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38" w:history="1">
        <w:r w:rsidR="00F56DC5" w:rsidRPr="007D471D">
          <w:rPr>
            <w:rStyle w:val="Hipervnculo"/>
            <w:noProof/>
          </w:rPr>
          <w:t>Capellanía de Alonso Arranz en Villaco</w:t>
        </w:r>
        <w:r w:rsidR="00F56DC5">
          <w:rPr>
            <w:noProof/>
            <w:webHidden/>
          </w:rPr>
          <w:tab/>
        </w:r>
        <w:r w:rsidR="00F56DC5">
          <w:rPr>
            <w:noProof/>
            <w:webHidden/>
          </w:rPr>
          <w:fldChar w:fldCharType="begin"/>
        </w:r>
        <w:r w:rsidR="00F56DC5">
          <w:rPr>
            <w:noProof/>
            <w:webHidden/>
          </w:rPr>
          <w:instrText xml:space="preserve"> PAGEREF _Toc388040338 \h </w:instrText>
        </w:r>
        <w:r w:rsidR="00F56DC5">
          <w:rPr>
            <w:noProof/>
            <w:webHidden/>
          </w:rPr>
        </w:r>
        <w:r w:rsidR="00F56DC5">
          <w:rPr>
            <w:noProof/>
            <w:webHidden/>
          </w:rPr>
          <w:fldChar w:fldCharType="separate"/>
        </w:r>
        <w:r w:rsidR="00B750D9">
          <w:rPr>
            <w:noProof/>
            <w:webHidden/>
          </w:rPr>
          <w:t>101</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39" w:history="1">
        <w:r w:rsidR="00F56DC5" w:rsidRPr="007D471D">
          <w:rPr>
            <w:rStyle w:val="Hipervnculo"/>
            <w:noProof/>
          </w:rPr>
          <w:t>Capellanía de Domingo Cabezón en Fombellida</w:t>
        </w:r>
        <w:r w:rsidR="00F56DC5">
          <w:rPr>
            <w:noProof/>
            <w:webHidden/>
          </w:rPr>
          <w:tab/>
        </w:r>
        <w:r w:rsidR="00F56DC5">
          <w:rPr>
            <w:noProof/>
            <w:webHidden/>
          </w:rPr>
          <w:fldChar w:fldCharType="begin"/>
        </w:r>
        <w:r w:rsidR="00F56DC5">
          <w:rPr>
            <w:noProof/>
            <w:webHidden/>
          </w:rPr>
          <w:instrText xml:space="preserve"> PAGEREF _Toc388040339 \h </w:instrText>
        </w:r>
        <w:r w:rsidR="00F56DC5">
          <w:rPr>
            <w:noProof/>
            <w:webHidden/>
          </w:rPr>
        </w:r>
        <w:r w:rsidR="00F56DC5">
          <w:rPr>
            <w:noProof/>
            <w:webHidden/>
          </w:rPr>
          <w:fldChar w:fldCharType="separate"/>
        </w:r>
        <w:r w:rsidR="00B750D9">
          <w:rPr>
            <w:noProof/>
            <w:webHidden/>
          </w:rPr>
          <w:t>101</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40" w:history="1">
        <w:r w:rsidR="00F56DC5" w:rsidRPr="007D471D">
          <w:rPr>
            <w:rStyle w:val="Hipervnculo"/>
            <w:noProof/>
          </w:rPr>
          <w:t>Capellanía de Navia en Castroverde</w:t>
        </w:r>
        <w:r w:rsidR="00F56DC5">
          <w:rPr>
            <w:noProof/>
            <w:webHidden/>
          </w:rPr>
          <w:tab/>
        </w:r>
        <w:r w:rsidR="00F56DC5">
          <w:rPr>
            <w:noProof/>
            <w:webHidden/>
          </w:rPr>
          <w:fldChar w:fldCharType="begin"/>
        </w:r>
        <w:r w:rsidR="00F56DC5">
          <w:rPr>
            <w:noProof/>
            <w:webHidden/>
          </w:rPr>
          <w:instrText xml:space="preserve"> PAGEREF _Toc388040340 \h </w:instrText>
        </w:r>
        <w:r w:rsidR="00F56DC5">
          <w:rPr>
            <w:noProof/>
            <w:webHidden/>
          </w:rPr>
        </w:r>
        <w:r w:rsidR="00F56DC5">
          <w:rPr>
            <w:noProof/>
            <w:webHidden/>
          </w:rPr>
          <w:fldChar w:fldCharType="separate"/>
        </w:r>
        <w:r w:rsidR="00B750D9">
          <w:rPr>
            <w:noProof/>
            <w:webHidden/>
          </w:rPr>
          <w:t>102</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41" w:history="1">
        <w:r w:rsidR="00F56DC5" w:rsidRPr="007D471D">
          <w:rPr>
            <w:rStyle w:val="Hipervnculo"/>
            <w:noProof/>
          </w:rPr>
          <w:t>Capellanía del cura Miranda en Villanueva</w:t>
        </w:r>
        <w:r w:rsidR="00F56DC5">
          <w:rPr>
            <w:noProof/>
            <w:webHidden/>
          </w:rPr>
          <w:tab/>
        </w:r>
        <w:r w:rsidR="00F56DC5">
          <w:rPr>
            <w:noProof/>
            <w:webHidden/>
          </w:rPr>
          <w:fldChar w:fldCharType="begin"/>
        </w:r>
        <w:r w:rsidR="00F56DC5">
          <w:rPr>
            <w:noProof/>
            <w:webHidden/>
          </w:rPr>
          <w:instrText xml:space="preserve"> PAGEREF _Toc388040341 \h </w:instrText>
        </w:r>
        <w:r w:rsidR="00F56DC5">
          <w:rPr>
            <w:noProof/>
            <w:webHidden/>
          </w:rPr>
        </w:r>
        <w:r w:rsidR="00F56DC5">
          <w:rPr>
            <w:noProof/>
            <w:webHidden/>
          </w:rPr>
          <w:fldChar w:fldCharType="separate"/>
        </w:r>
        <w:r w:rsidR="00B750D9">
          <w:rPr>
            <w:noProof/>
            <w:webHidden/>
          </w:rPr>
          <w:t>103</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42" w:history="1">
        <w:r w:rsidR="00F56DC5" w:rsidRPr="007D471D">
          <w:rPr>
            <w:rStyle w:val="Hipervnculo"/>
            <w:noProof/>
          </w:rPr>
          <w:t>Otras Capellanías</w:t>
        </w:r>
        <w:r w:rsidR="00F56DC5">
          <w:rPr>
            <w:noProof/>
            <w:webHidden/>
          </w:rPr>
          <w:tab/>
        </w:r>
        <w:r w:rsidR="00F56DC5">
          <w:rPr>
            <w:noProof/>
            <w:webHidden/>
          </w:rPr>
          <w:fldChar w:fldCharType="begin"/>
        </w:r>
        <w:r w:rsidR="00F56DC5">
          <w:rPr>
            <w:noProof/>
            <w:webHidden/>
          </w:rPr>
          <w:instrText xml:space="preserve"> PAGEREF _Toc388040342 \h </w:instrText>
        </w:r>
        <w:r w:rsidR="00F56DC5">
          <w:rPr>
            <w:noProof/>
            <w:webHidden/>
          </w:rPr>
        </w:r>
        <w:r w:rsidR="00F56DC5">
          <w:rPr>
            <w:noProof/>
            <w:webHidden/>
          </w:rPr>
          <w:fldChar w:fldCharType="separate"/>
        </w:r>
        <w:r w:rsidR="00B750D9">
          <w:rPr>
            <w:noProof/>
            <w:webHidden/>
          </w:rPr>
          <w:t>103</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43" w:history="1">
        <w:r w:rsidR="00F56DC5" w:rsidRPr="007D471D">
          <w:rPr>
            <w:rStyle w:val="Hipervnculo"/>
            <w:noProof/>
          </w:rPr>
          <w:t>Parroquias y Catedrales</w:t>
        </w:r>
        <w:r w:rsidR="00F56DC5">
          <w:rPr>
            <w:noProof/>
            <w:webHidden/>
          </w:rPr>
          <w:tab/>
        </w:r>
        <w:r w:rsidR="00F56DC5">
          <w:rPr>
            <w:noProof/>
            <w:webHidden/>
          </w:rPr>
          <w:fldChar w:fldCharType="begin"/>
        </w:r>
        <w:r w:rsidR="00F56DC5">
          <w:rPr>
            <w:noProof/>
            <w:webHidden/>
          </w:rPr>
          <w:instrText xml:space="preserve"> PAGEREF _Toc388040343 \h </w:instrText>
        </w:r>
        <w:r w:rsidR="00F56DC5">
          <w:rPr>
            <w:noProof/>
            <w:webHidden/>
          </w:rPr>
        </w:r>
        <w:r w:rsidR="00F56DC5">
          <w:rPr>
            <w:noProof/>
            <w:webHidden/>
          </w:rPr>
          <w:fldChar w:fldCharType="separate"/>
        </w:r>
        <w:r w:rsidR="00B750D9">
          <w:rPr>
            <w:noProof/>
            <w:webHidden/>
          </w:rPr>
          <w:t>103</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44" w:history="1">
        <w:r w:rsidR="00F56DC5" w:rsidRPr="007D471D">
          <w:rPr>
            <w:rStyle w:val="Hipervnculo"/>
            <w:noProof/>
          </w:rPr>
          <w:t>Censos de la iglesia de Castroverde a particulares</w:t>
        </w:r>
        <w:r w:rsidR="00F56DC5">
          <w:rPr>
            <w:noProof/>
            <w:webHidden/>
          </w:rPr>
          <w:tab/>
        </w:r>
        <w:r w:rsidR="00F56DC5">
          <w:rPr>
            <w:noProof/>
            <w:webHidden/>
          </w:rPr>
          <w:fldChar w:fldCharType="begin"/>
        </w:r>
        <w:r w:rsidR="00F56DC5">
          <w:rPr>
            <w:noProof/>
            <w:webHidden/>
          </w:rPr>
          <w:instrText xml:space="preserve"> PAGEREF _Toc388040344 \h </w:instrText>
        </w:r>
        <w:r w:rsidR="00F56DC5">
          <w:rPr>
            <w:noProof/>
            <w:webHidden/>
          </w:rPr>
        </w:r>
        <w:r w:rsidR="00F56DC5">
          <w:rPr>
            <w:noProof/>
            <w:webHidden/>
          </w:rPr>
          <w:fldChar w:fldCharType="separate"/>
        </w:r>
        <w:r w:rsidR="00B750D9">
          <w:rPr>
            <w:noProof/>
            <w:webHidden/>
          </w:rPr>
          <w:t>103</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45" w:history="1">
        <w:r w:rsidR="00F56DC5" w:rsidRPr="007D471D">
          <w:rPr>
            <w:rStyle w:val="Hipervnculo"/>
            <w:noProof/>
          </w:rPr>
          <w:t>Censos durante la construcción de la iglesia de Castroverde</w:t>
        </w:r>
        <w:r w:rsidR="00F56DC5">
          <w:rPr>
            <w:noProof/>
            <w:webHidden/>
          </w:rPr>
          <w:tab/>
        </w:r>
        <w:r w:rsidR="00F56DC5">
          <w:rPr>
            <w:noProof/>
            <w:webHidden/>
          </w:rPr>
          <w:fldChar w:fldCharType="begin"/>
        </w:r>
        <w:r w:rsidR="00F56DC5">
          <w:rPr>
            <w:noProof/>
            <w:webHidden/>
          </w:rPr>
          <w:instrText xml:space="preserve"> PAGEREF _Toc388040345 \h </w:instrText>
        </w:r>
        <w:r w:rsidR="00F56DC5">
          <w:rPr>
            <w:noProof/>
            <w:webHidden/>
          </w:rPr>
        </w:r>
        <w:r w:rsidR="00F56DC5">
          <w:rPr>
            <w:noProof/>
            <w:webHidden/>
          </w:rPr>
          <w:fldChar w:fldCharType="separate"/>
        </w:r>
        <w:r w:rsidR="00B750D9">
          <w:rPr>
            <w:noProof/>
            <w:webHidden/>
          </w:rPr>
          <w:t>103</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46" w:history="1">
        <w:r w:rsidR="00F56DC5" w:rsidRPr="007D471D">
          <w:rPr>
            <w:rStyle w:val="Hipervnculo"/>
            <w:noProof/>
          </w:rPr>
          <w:t>Nobles</w:t>
        </w:r>
        <w:r w:rsidR="00F56DC5">
          <w:rPr>
            <w:noProof/>
            <w:webHidden/>
          </w:rPr>
          <w:tab/>
        </w:r>
        <w:r w:rsidR="00F56DC5">
          <w:rPr>
            <w:noProof/>
            <w:webHidden/>
          </w:rPr>
          <w:fldChar w:fldCharType="begin"/>
        </w:r>
        <w:r w:rsidR="00F56DC5">
          <w:rPr>
            <w:noProof/>
            <w:webHidden/>
          </w:rPr>
          <w:instrText xml:space="preserve"> PAGEREF _Toc388040346 \h </w:instrText>
        </w:r>
        <w:r w:rsidR="00F56DC5">
          <w:rPr>
            <w:noProof/>
            <w:webHidden/>
          </w:rPr>
        </w:r>
        <w:r w:rsidR="00F56DC5">
          <w:rPr>
            <w:noProof/>
            <w:webHidden/>
          </w:rPr>
          <w:fldChar w:fldCharType="separate"/>
        </w:r>
        <w:r w:rsidR="00B750D9">
          <w:rPr>
            <w:noProof/>
            <w:webHidden/>
          </w:rPr>
          <w:t>104</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47" w:history="1">
        <w:r w:rsidR="00F56DC5" w:rsidRPr="007D471D">
          <w:rPr>
            <w:rStyle w:val="Hipervnculo"/>
            <w:noProof/>
          </w:rPr>
          <w:t>Censos entre particulares</w:t>
        </w:r>
        <w:r w:rsidR="00F56DC5">
          <w:rPr>
            <w:noProof/>
            <w:webHidden/>
          </w:rPr>
          <w:tab/>
        </w:r>
        <w:r w:rsidR="00F56DC5">
          <w:rPr>
            <w:noProof/>
            <w:webHidden/>
          </w:rPr>
          <w:fldChar w:fldCharType="begin"/>
        </w:r>
        <w:r w:rsidR="00F56DC5">
          <w:rPr>
            <w:noProof/>
            <w:webHidden/>
          </w:rPr>
          <w:instrText xml:space="preserve"> PAGEREF _Toc388040347 \h </w:instrText>
        </w:r>
        <w:r w:rsidR="00F56DC5">
          <w:rPr>
            <w:noProof/>
            <w:webHidden/>
          </w:rPr>
        </w:r>
        <w:r w:rsidR="00F56DC5">
          <w:rPr>
            <w:noProof/>
            <w:webHidden/>
          </w:rPr>
          <w:fldChar w:fldCharType="separate"/>
        </w:r>
        <w:r w:rsidR="00B750D9">
          <w:rPr>
            <w:noProof/>
            <w:webHidden/>
          </w:rPr>
          <w:t>105</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48" w:history="1">
        <w:r w:rsidR="00F56DC5" w:rsidRPr="007D471D">
          <w:rPr>
            <w:rStyle w:val="Hipervnculo"/>
            <w:noProof/>
          </w:rPr>
          <w:t>Censos del concejo</w:t>
        </w:r>
        <w:r w:rsidR="00F56DC5">
          <w:rPr>
            <w:noProof/>
            <w:webHidden/>
          </w:rPr>
          <w:tab/>
        </w:r>
        <w:r w:rsidR="00F56DC5">
          <w:rPr>
            <w:noProof/>
            <w:webHidden/>
          </w:rPr>
          <w:fldChar w:fldCharType="begin"/>
        </w:r>
        <w:r w:rsidR="00F56DC5">
          <w:rPr>
            <w:noProof/>
            <w:webHidden/>
          </w:rPr>
          <w:instrText xml:space="preserve"> PAGEREF _Toc388040348 \h </w:instrText>
        </w:r>
        <w:r w:rsidR="00F56DC5">
          <w:rPr>
            <w:noProof/>
            <w:webHidden/>
          </w:rPr>
        </w:r>
        <w:r w:rsidR="00F56DC5">
          <w:rPr>
            <w:noProof/>
            <w:webHidden/>
          </w:rPr>
          <w:fldChar w:fldCharType="separate"/>
        </w:r>
        <w:r w:rsidR="00B750D9">
          <w:rPr>
            <w:noProof/>
            <w:webHidden/>
          </w:rPr>
          <w:t>105</w:t>
        </w:r>
        <w:r w:rsidR="00F56DC5">
          <w:rPr>
            <w:noProof/>
            <w:webHidden/>
          </w:rPr>
          <w:fldChar w:fldCharType="end"/>
        </w:r>
      </w:hyperlink>
    </w:p>
    <w:p w:rsidR="00F56DC5" w:rsidRDefault="003A51DB">
      <w:pPr>
        <w:pStyle w:val="TDC1"/>
        <w:tabs>
          <w:tab w:val="right" w:leader="dot" w:pos="8494"/>
        </w:tabs>
        <w:rPr>
          <w:rFonts w:asciiTheme="minorHAnsi" w:eastAsiaTheme="minorEastAsia" w:hAnsiTheme="minorHAnsi" w:cstheme="minorBidi"/>
          <w:b w:val="0"/>
          <w:i w:val="0"/>
          <w:noProof/>
          <w:sz w:val="22"/>
          <w:szCs w:val="22"/>
          <w:lang w:eastAsia="es-ES"/>
        </w:rPr>
      </w:pPr>
      <w:hyperlink w:anchor="_Toc388040349" w:history="1">
        <w:r w:rsidR="00F56DC5" w:rsidRPr="007D471D">
          <w:rPr>
            <w:rStyle w:val="Hipervnculo"/>
            <w:noProof/>
          </w:rPr>
          <w:t>MUJERES Y HOMBRES</w:t>
        </w:r>
        <w:r w:rsidR="00F56DC5">
          <w:rPr>
            <w:noProof/>
            <w:webHidden/>
          </w:rPr>
          <w:tab/>
        </w:r>
        <w:r w:rsidR="00F56DC5">
          <w:rPr>
            <w:noProof/>
            <w:webHidden/>
          </w:rPr>
          <w:fldChar w:fldCharType="begin"/>
        </w:r>
        <w:r w:rsidR="00F56DC5">
          <w:rPr>
            <w:noProof/>
            <w:webHidden/>
          </w:rPr>
          <w:instrText xml:space="preserve"> PAGEREF _Toc388040349 \h </w:instrText>
        </w:r>
        <w:r w:rsidR="00F56DC5">
          <w:rPr>
            <w:noProof/>
            <w:webHidden/>
          </w:rPr>
        </w:r>
        <w:r w:rsidR="00F56DC5">
          <w:rPr>
            <w:noProof/>
            <w:webHidden/>
          </w:rPr>
          <w:fldChar w:fldCharType="separate"/>
        </w:r>
        <w:r w:rsidR="00B750D9">
          <w:rPr>
            <w:noProof/>
            <w:webHidden/>
          </w:rPr>
          <w:t>106</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350" w:history="1">
        <w:r w:rsidR="00F56DC5" w:rsidRPr="007D471D">
          <w:rPr>
            <w:rStyle w:val="Hipervnculo"/>
            <w:noProof/>
          </w:rPr>
          <w:t>Evolución demográfica.</w:t>
        </w:r>
        <w:r w:rsidR="00F56DC5">
          <w:rPr>
            <w:noProof/>
            <w:webHidden/>
          </w:rPr>
          <w:tab/>
        </w:r>
        <w:r w:rsidR="00F56DC5">
          <w:rPr>
            <w:noProof/>
            <w:webHidden/>
          </w:rPr>
          <w:fldChar w:fldCharType="begin"/>
        </w:r>
        <w:r w:rsidR="00F56DC5">
          <w:rPr>
            <w:noProof/>
            <w:webHidden/>
          </w:rPr>
          <w:instrText xml:space="preserve"> PAGEREF _Toc388040350 \h </w:instrText>
        </w:r>
        <w:r w:rsidR="00F56DC5">
          <w:rPr>
            <w:noProof/>
            <w:webHidden/>
          </w:rPr>
        </w:r>
        <w:r w:rsidR="00F56DC5">
          <w:rPr>
            <w:noProof/>
            <w:webHidden/>
          </w:rPr>
          <w:fldChar w:fldCharType="separate"/>
        </w:r>
        <w:r w:rsidR="00B750D9">
          <w:rPr>
            <w:noProof/>
            <w:webHidden/>
          </w:rPr>
          <w:t>106</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51" w:history="1">
        <w:r w:rsidR="00F56DC5" w:rsidRPr="007D471D">
          <w:rPr>
            <w:rStyle w:val="Hipervnculo"/>
            <w:noProof/>
          </w:rPr>
          <w:t>1.-Comparativa con poblaciones aledañas.</w:t>
        </w:r>
        <w:r w:rsidR="00F56DC5">
          <w:rPr>
            <w:noProof/>
            <w:webHidden/>
          </w:rPr>
          <w:tab/>
        </w:r>
        <w:r w:rsidR="00F56DC5">
          <w:rPr>
            <w:noProof/>
            <w:webHidden/>
          </w:rPr>
          <w:fldChar w:fldCharType="begin"/>
        </w:r>
        <w:r w:rsidR="00F56DC5">
          <w:rPr>
            <w:noProof/>
            <w:webHidden/>
          </w:rPr>
          <w:instrText xml:space="preserve"> PAGEREF _Toc388040351 \h </w:instrText>
        </w:r>
        <w:r w:rsidR="00F56DC5">
          <w:rPr>
            <w:noProof/>
            <w:webHidden/>
          </w:rPr>
        </w:r>
        <w:r w:rsidR="00F56DC5">
          <w:rPr>
            <w:noProof/>
            <w:webHidden/>
          </w:rPr>
          <w:fldChar w:fldCharType="separate"/>
        </w:r>
        <w:r w:rsidR="00B750D9">
          <w:rPr>
            <w:noProof/>
            <w:webHidden/>
          </w:rPr>
          <w:t>106</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52" w:history="1">
        <w:r w:rsidR="00F56DC5" w:rsidRPr="007D471D">
          <w:rPr>
            <w:rStyle w:val="Hipervnculo"/>
            <w:noProof/>
          </w:rPr>
          <w:t>2.-Evolución de Bautismos y Defunciones.</w:t>
        </w:r>
        <w:r w:rsidR="00F56DC5">
          <w:rPr>
            <w:noProof/>
            <w:webHidden/>
          </w:rPr>
          <w:tab/>
        </w:r>
        <w:r w:rsidR="00F56DC5">
          <w:rPr>
            <w:noProof/>
            <w:webHidden/>
          </w:rPr>
          <w:fldChar w:fldCharType="begin"/>
        </w:r>
        <w:r w:rsidR="00F56DC5">
          <w:rPr>
            <w:noProof/>
            <w:webHidden/>
          </w:rPr>
          <w:instrText xml:space="preserve"> PAGEREF _Toc388040352 \h </w:instrText>
        </w:r>
        <w:r w:rsidR="00F56DC5">
          <w:rPr>
            <w:noProof/>
            <w:webHidden/>
          </w:rPr>
        </w:r>
        <w:r w:rsidR="00F56DC5">
          <w:rPr>
            <w:noProof/>
            <w:webHidden/>
          </w:rPr>
          <w:fldChar w:fldCharType="separate"/>
        </w:r>
        <w:r w:rsidR="00B750D9">
          <w:rPr>
            <w:noProof/>
            <w:webHidden/>
          </w:rPr>
          <w:t>108</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53" w:history="1">
        <w:r w:rsidR="00F56DC5" w:rsidRPr="007D471D">
          <w:rPr>
            <w:rStyle w:val="Hipervnculo"/>
            <w:noProof/>
          </w:rPr>
          <w:t>3.-Crisis de subsistencia y endémicas en el siglo XIX</w:t>
        </w:r>
        <w:r w:rsidR="00F56DC5">
          <w:rPr>
            <w:noProof/>
            <w:webHidden/>
          </w:rPr>
          <w:tab/>
        </w:r>
        <w:r w:rsidR="00F56DC5">
          <w:rPr>
            <w:noProof/>
            <w:webHidden/>
          </w:rPr>
          <w:fldChar w:fldCharType="begin"/>
        </w:r>
        <w:r w:rsidR="00F56DC5">
          <w:rPr>
            <w:noProof/>
            <w:webHidden/>
          </w:rPr>
          <w:instrText xml:space="preserve"> PAGEREF _Toc388040353 \h </w:instrText>
        </w:r>
        <w:r w:rsidR="00F56DC5">
          <w:rPr>
            <w:noProof/>
            <w:webHidden/>
          </w:rPr>
        </w:r>
        <w:r w:rsidR="00F56DC5">
          <w:rPr>
            <w:noProof/>
            <w:webHidden/>
          </w:rPr>
          <w:fldChar w:fldCharType="separate"/>
        </w:r>
        <w:r w:rsidR="00B750D9">
          <w:rPr>
            <w:noProof/>
            <w:webHidden/>
          </w:rPr>
          <w:t>110</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54" w:history="1">
        <w:r w:rsidR="00F56DC5" w:rsidRPr="007D471D">
          <w:rPr>
            <w:rStyle w:val="Hipervnculo"/>
            <w:noProof/>
          </w:rPr>
          <w:t>Población siglo XX</w:t>
        </w:r>
        <w:r w:rsidR="00F56DC5">
          <w:rPr>
            <w:noProof/>
            <w:webHidden/>
          </w:rPr>
          <w:tab/>
        </w:r>
        <w:r w:rsidR="00F56DC5">
          <w:rPr>
            <w:noProof/>
            <w:webHidden/>
          </w:rPr>
          <w:fldChar w:fldCharType="begin"/>
        </w:r>
        <w:r w:rsidR="00F56DC5">
          <w:rPr>
            <w:noProof/>
            <w:webHidden/>
          </w:rPr>
          <w:instrText xml:space="preserve"> PAGEREF _Toc388040354 \h </w:instrText>
        </w:r>
        <w:r w:rsidR="00F56DC5">
          <w:rPr>
            <w:noProof/>
            <w:webHidden/>
          </w:rPr>
        </w:r>
        <w:r w:rsidR="00F56DC5">
          <w:rPr>
            <w:noProof/>
            <w:webHidden/>
          </w:rPr>
          <w:fldChar w:fldCharType="separate"/>
        </w:r>
        <w:r w:rsidR="00B750D9">
          <w:rPr>
            <w:noProof/>
            <w:webHidden/>
          </w:rPr>
          <w:t>114</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55" w:history="1">
        <w:r w:rsidR="00F56DC5" w:rsidRPr="007D471D">
          <w:rPr>
            <w:rStyle w:val="Hipervnculo"/>
            <w:noProof/>
          </w:rPr>
          <w:t>Población siglo XXI</w:t>
        </w:r>
        <w:r w:rsidR="00F56DC5">
          <w:rPr>
            <w:noProof/>
            <w:webHidden/>
          </w:rPr>
          <w:tab/>
        </w:r>
        <w:r w:rsidR="00F56DC5">
          <w:rPr>
            <w:noProof/>
            <w:webHidden/>
          </w:rPr>
          <w:fldChar w:fldCharType="begin"/>
        </w:r>
        <w:r w:rsidR="00F56DC5">
          <w:rPr>
            <w:noProof/>
            <w:webHidden/>
          </w:rPr>
          <w:instrText xml:space="preserve"> PAGEREF _Toc388040355 \h </w:instrText>
        </w:r>
        <w:r w:rsidR="00F56DC5">
          <w:rPr>
            <w:noProof/>
            <w:webHidden/>
          </w:rPr>
        </w:r>
        <w:r w:rsidR="00F56DC5">
          <w:rPr>
            <w:noProof/>
            <w:webHidden/>
          </w:rPr>
          <w:fldChar w:fldCharType="separate"/>
        </w:r>
        <w:r w:rsidR="00B750D9">
          <w:rPr>
            <w:noProof/>
            <w:webHidden/>
          </w:rPr>
          <w:t>114</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356" w:history="1">
        <w:r w:rsidR="00F56DC5" w:rsidRPr="007D471D">
          <w:rPr>
            <w:rStyle w:val="Hipervnculo"/>
            <w:noProof/>
          </w:rPr>
          <w:t>Familias</w:t>
        </w:r>
        <w:r w:rsidR="00F56DC5">
          <w:rPr>
            <w:noProof/>
            <w:webHidden/>
          </w:rPr>
          <w:tab/>
        </w:r>
        <w:r w:rsidR="00F56DC5">
          <w:rPr>
            <w:noProof/>
            <w:webHidden/>
          </w:rPr>
          <w:fldChar w:fldCharType="begin"/>
        </w:r>
        <w:r w:rsidR="00F56DC5">
          <w:rPr>
            <w:noProof/>
            <w:webHidden/>
          </w:rPr>
          <w:instrText xml:space="preserve"> PAGEREF _Toc388040356 \h </w:instrText>
        </w:r>
        <w:r w:rsidR="00F56DC5">
          <w:rPr>
            <w:noProof/>
            <w:webHidden/>
          </w:rPr>
        </w:r>
        <w:r w:rsidR="00F56DC5">
          <w:rPr>
            <w:noProof/>
            <w:webHidden/>
          </w:rPr>
          <w:fldChar w:fldCharType="separate"/>
        </w:r>
        <w:r w:rsidR="00B750D9">
          <w:rPr>
            <w:noProof/>
            <w:webHidden/>
          </w:rPr>
          <w:t>117</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57" w:history="1">
        <w:r w:rsidR="00F56DC5" w:rsidRPr="007D471D">
          <w:rPr>
            <w:rStyle w:val="Hipervnculo"/>
            <w:noProof/>
          </w:rPr>
          <w:t>Familia González</w:t>
        </w:r>
        <w:r w:rsidR="00F56DC5">
          <w:rPr>
            <w:noProof/>
            <w:webHidden/>
          </w:rPr>
          <w:tab/>
        </w:r>
        <w:r w:rsidR="00F56DC5">
          <w:rPr>
            <w:noProof/>
            <w:webHidden/>
          </w:rPr>
          <w:fldChar w:fldCharType="begin"/>
        </w:r>
        <w:r w:rsidR="00F56DC5">
          <w:rPr>
            <w:noProof/>
            <w:webHidden/>
          </w:rPr>
          <w:instrText xml:space="preserve"> PAGEREF _Toc388040357 \h </w:instrText>
        </w:r>
        <w:r w:rsidR="00F56DC5">
          <w:rPr>
            <w:noProof/>
            <w:webHidden/>
          </w:rPr>
        </w:r>
        <w:r w:rsidR="00F56DC5">
          <w:rPr>
            <w:noProof/>
            <w:webHidden/>
          </w:rPr>
          <w:fldChar w:fldCharType="separate"/>
        </w:r>
        <w:r w:rsidR="00B750D9">
          <w:rPr>
            <w:noProof/>
            <w:webHidden/>
          </w:rPr>
          <w:t>117</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58" w:history="1">
        <w:r w:rsidR="00F56DC5" w:rsidRPr="007D471D">
          <w:rPr>
            <w:rStyle w:val="Hipervnculo"/>
            <w:noProof/>
          </w:rPr>
          <w:t>Familia Gómez</w:t>
        </w:r>
        <w:r w:rsidR="00F56DC5">
          <w:rPr>
            <w:noProof/>
            <w:webHidden/>
          </w:rPr>
          <w:tab/>
        </w:r>
        <w:r w:rsidR="00F56DC5">
          <w:rPr>
            <w:noProof/>
            <w:webHidden/>
          </w:rPr>
          <w:fldChar w:fldCharType="begin"/>
        </w:r>
        <w:r w:rsidR="00F56DC5">
          <w:rPr>
            <w:noProof/>
            <w:webHidden/>
          </w:rPr>
          <w:instrText xml:space="preserve"> PAGEREF _Toc388040358 \h </w:instrText>
        </w:r>
        <w:r w:rsidR="00F56DC5">
          <w:rPr>
            <w:noProof/>
            <w:webHidden/>
          </w:rPr>
        </w:r>
        <w:r w:rsidR="00F56DC5">
          <w:rPr>
            <w:noProof/>
            <w:webHidden/>
          </w:rPr>
          <w:fldChar w:fldCharType="separate"/>
        </w:r>
        <w:r w:rsidR="00B750D9">
          <w:rPr>
            <w:noProof/>
            <w:webHidden/>
          </w:rPr>
          <w:t>118</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59" w:history="1">
        <w:r w:rsidR="00F56DC5" w:rsidRPr="007D471D">
          <w:rPr>
            <w:rStyle w:val="Hipervnculo"/>
            <w:noProof/>
          </w:rPr>
          <w:t>Familia Alonso</w:t>
        </w:r>
        <w:r w:rsidR="00F56DC5">
          <w:rPr>
            <w:noProof/>
            <w:webHidden/>
          </w:rPr>
          <w:tab/>
        </w:r>
        <w:r w:rsidR="00F56DC5">
          <w:rPr>
            <w:noProof/>
            <w:webHidden/>
          </w:rPr>
          <w:fldChar w:fldCharType="begin"/>
        </w:r>
        <w:r w:rsidR="00F56DC5">
          <w:rPr>
            <w:noProof/>
            <w:webHidden/>
          </w:rPr>
          <w:instrText xml:space="preserve"> PAGEREF _Toc388040359 \h </w:instrText>
        </w:r>
        <w:r w:rsidR="00F56DC5">
          <w:rPr>
            <w:noProof/>
            <w:webHidden/>
          </w:rPr>
        </w:r>
        <w:r w:rsidR="00F56DC5">
          <w:rPr>
            <w:noProof/>
            <w:webHidden/>
          </w:rPr>
          <w:fldChar w:fldCharType="separate"/>
        </w:r>
        <w:r w:rsidR="00B750D9">
          <w:rPr>
            <w:noProof/>
            <w:webHidden/>
          </w:rPr>
          <w:t>118</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60" w:history="1">
        <w:r w:rsidR="00F56DC5" w:rsidRPr="007D471D">
          <w:rPr>
            <w:rStyle w:val="Hipervnculo"/>
            <w:noProof/>
          </w:rPr>
          <w:t>Familia Ruiz</w:t>
        </w:r>
        <w:r w:rsidR="00F56DC5">
          <w:rPr>
            <w:noProof/>
            <w:webHidden/>
          </w:rPr>
          <w:tab/>
        </w:r>
        <w:r w:rsidR="00F56DC5">
          <w:rPr>
            <w:noProof/>
            <w:webHidden/>
          </w:rPr>
          <w:fldChar w:fldCharType="begin"/>
        </w:r>
        <w:r w:rsidR="00F56DC5">
          <w:rPr>
            <w:noProof/>
            <w:webHidden/>
          </w:rPr>
          <w:instrText xml:space="preserve"> PAGEREF _Toc388040360 \h </w:instrText>
        </w:r>
        <w:r w:rsidR="00F56DC5">
          <w:rPr>
            <w:noProof/>
            <w:webHidden/>
          </w:rPr>
        </w:r>
        <w:r w:rsidR="00F56DC5">
          <w:rPr>
            <w:noProof/>
            <w:webHidden/>
          </w:rPr>
          <w:fldChar w:fldCharType="separate"/>
        </w:r>
        <w:r w:rsidR="00B750D9">
          <w:rPr>
            <w:noProof/>
            <w:webHidden/>
          </w:rPr>
          <w:t>119</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61" w:history="1">
        <w:r w:rsidR="00F56DC5" w:rsidRPr="007D471D">
          <w:rPr>
            <w:rStyle w:val="Hipervnculo"/>
            <w:noProof/>
          </w:rPr>
          <w:t>Familia Paredes</w:t>
        </w:r>
        <w:r w:rsidR="00F56DC5">
          <w:rPr>
            <w:noProof/>
            <w:webHidden/>
          </w:rPr>
          <w:tab/>
        </w:r>
        <w:r w:rsidR="00F56DC5">
          <w:rPr>
            <w:noProof/>
            <w:webHidden/>
          </w:rPr>
          <w:fldChar w:fldCharType="begin"/>
        </w:r>
        <w:r w:rsidR="00F56DC5">
          <w:rPr>
            <w:noProof/>
            <w:webHidden/>
          </w:rPr>
          <w:instrText xml:space="preserve"> PAGEREF _Toc388040361 \h </w:instrText>
        </w:r>
        <w:r w:rsidR="00F56DC5">
          <w:rPr>
            <w:noProof/>
            <w:webHidden/>
          </w:rPr>
        </w:r>
        <w:r w:rsidR="00F56DC5">
          <w:rPr>
            <w:noProof/>
            <w:webHidden/>
          </w:rPr>
          <w:fldChar w:fldCharType="separate"/>
        </w:r>
        <w:r w:rsidR="00B750D9">
          <w:rPr>
            <w:noProof/>
            <w:webHidden/>
          </w:rPr>
          <w:t>120</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62" w:history="1">
        <w:r w:rsidR="00F56DC5" w:rsidRPr="007D471D">
          <w:rPr>
            <w:rStyle w:val="Hipervnculo"/>
            <w:noProof/>
          </w:rPr>
          <w:t>Familia Asensio</w:t>
        </w:r>
        <w:r w:rsidR="00F56DC5">
          <w:rPr>
            <w:noProof/>
            <w:webHidden/>
          </w:rPr>
          <w:tab/>
        </w:r>
        <w:r w:rsidR="00F56DC5">
          <w:rPr>
            <w:noProof/>
            <w:webHidden/>
          </w:rPr>
          <w:fldChar w:fldCharType="begin"/>
        </w:r>
        <w:r w:rsidR="00F56DC5">
          <w:rPr>
            <w:noProof/>
            <w:webHidden/>
          </w:rPr>
          <w:instrText xml:space="preserve"> PAGEREF _Toc388040362 \h </w:instrText>
        </w:r>
        <w:r w:rsidR="00F56DC5">
          <w:rPr>
            <w:noProof/>
            <w:webHidden/>
          </w:rPr>
        </w:r>
        <w:r w:rsidR="00F56DC5">
          <w:rPr>
            <w:noProof/>
            <w:webHidden/>
          </w:rPr>
          <w:fldChar w:fldCharType="separate"/>
        </w:r>
        <w:r w:rsidR="00B750D9">
          <w:rPr>
            <w:noProof/>
            <w:webHidden/>
          </w:rPr>
          <w:t>121</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63" w:history="1">
        <w:r w:rsidR="00F56DC5" w:rsidRPr="007D471D">
          <w:rPr>
            <w:rStyle w:val="Hipervnculo"/>
            <w:noProof/>
          </w:rPr>
          <w:t>Familia de la Fuente</w:t>
        </w:r>
        <w:r w:rsidR="00F56DC5">
          <w:rPr>
            <w:noProof/>
            <w:webHidden/>
          </w:rPr>
          <w:tab/>
        </w:r>
        <w:r w:rsidR="00F56DC5">
          <w:rPr>
            <w:noProof/>
            <w:webHidden/>
          </w:rPr>
          <w:fldChar w:fldCharType="begin"/>
        </w:r>
        <w:r w:rsidR="00F56DC5">
          <w:rPr>
            <w:noProof/>
            <w:webHidden/>
          </w:rPr>
          <w:instrText xml:space="preserve"> PAGEREF _Toc388040363 \h </w:instrText>
        </w:r>
        <w:r w:rsidR="00F56DC5">
          <w:rPr>
            <w:noProof/>
            <w:webHidden/>
          </w:rPr>
        </w:r>
        <w:r w:rsidR="00F56DC5">
          <w:rPr>
            <w:noProof/>
            <w:webHidden/>
          </w:rPr>
          <w:fldChar w:fldCharType="separate"/>
        </w:r>
        <w:r w:rsidR="00B750D9">
          <w:rPr>
            <w:noProof/>
            <w:webHidden/>
          </w:rPr>
          <w:t>121</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64" w:history="1">
        <w:r w:rsidR="00F56DC5" w:rsidRPr="007D471D">
          <w:rPr>
            <w:rStyle w:val="Hipervnculo"/>
            <w:noProof/>
          </w:rPr>
          <w:t>Familia Escudero</w:t>
        </w:r>
        <w:r w:rsidR="00F56DC5">
          <w:rPr>
            <w:noProof/>
            <w:webHidden/>
          </w:rPr>
          <w:tab/>
        </w:r>
        <w:r w:rsidR="00F56DC5">
          <w:rPr>
            <w:noProof/>
            <w:webHidden/>
          </w:rPr>
          <w:fldChar w:fldCharType="begin"/>
        </w:r>
        <w:r w:rsidR="00F56DC5">
          <w:rPr>
            <w:noProof/>
            <w:webHidden/>
          </w:rPr>
          <w:instrText xml:space="preserve"> PAGEREF _Toc388040364 \h </w:instrText>
        </w:r>
        <w:r w:rsidR="00F56DC5">
          <w:rPr>
            <w:noProof/>
            <w:webHidden/>
          </w:rPr>
        </w:r>
        <w:r w:rsidR="00F56DC5">
          <w:rPr>
            <w:noProof/>
            <w:webHidden/>
          </w:rPr>
          <w:fldChar w:fldCharType="separate"/>
        </w:r>
        <w:r w:rsidR="00B750D9">
          <w:rPr>
            <w:noProof/>
            <w:webHidden/>
          </w:rPr>
          <w:t>122</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65" w:history="1">
        <w:r w:rsidR="00F56DC5" w:rsidRPr="007D471D">
          <w:rPr>
            <w:rStyle w:val="Hipervnculo"/>
            <w:noProof/>
          </w:rPr>
          <w:t>Familia Aragúz</w:t>
        </w:r>
        <w:r w:rsidR="00F56DC5">
          <w:rPr>
            <w:noProof/>
            <w:webHidden/>
          </w:rPr>
          <w:tab/>
        </w:r>
        <w:r w:rsidR="00F56DC5">
          <w:rPr>
            <w:noProof/>
            <w:webHidden/>
          </w:rPr>
          <w:fldChar w:fldCharType="begin"/>
        </w:r>
        <w:r w:rsidR="00F56DC5">
          <w:rPr>
            <w:noProof/>
            <w:webHidden/>
          </w:rPr>
          <w:instrText xml:space="preserve"> PAGEREF _Toc388040365 \h </w:instrText>
        </w:r>
        <w:r w:rsidR="00F56DC5">
          <w:rPr>
            <w:noProof/>
            <w:webHidden/>
          </w:rPr>
        </w:r>
        <w:r w:rsidR="00F56DC5">
          <w:rPr>
            <w:noProof/>
            <w:webHidden/>
          </w:rPr>
          <w:fldChar w:fldCharType="separate"/>
        </w:r>
        <w:r w:rsidR="00B750D9">
          <w:rPr>
            <w:noProof/>
            <w:webHidden/>
          </w:rPr>
          <w:t>125</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66" w:history="1">
        <w:r w:rsidR="00F56DC5" w:rsidRPr="007D471D">
          <w:rPr>
            <w:rStyle w:val="Hipervnculo"/>
            <w:noProof/>
          </w:rPr>
          <w:t>Familia Niño</w:t>
        </w:r>
        <w:r w:rsidR="00F56DC5">
          <w:rPr>
            <w:noProof/>
            <w:webHidden/>
          </w:rPr>
          <w:tab/>
        </w:r>
        <w:r w:rsidR="00F56DC5">
          <w:rPr>
            <w:noProof/>
            <w:webHidden/>
          </w:rPr>
          <w:fldChar w:fldCharType="begin"/>
        </w:r>
        <w:r w:rsidR="00F56DC5">
          <w:rPr>
            <w:noProof/>
            <w:webHidden/>
          </w:rPr>
          <w:instrText xml:space="preserve"> PAGEREF _Toc388040366 \h </w:instrText>
        </w:r>
        <w:r w:rsidR="00F56DC5">
          <w:rPr>
            <w:noProof/>
            <w:webHidden/>
          </w:rPr>
        </w:r>
        <w:r w:rsidR="00F56DC5">
          <w:rPr>
            <w:noProof/>
            <w:webHidden/>
          </w:rPr>
          <w:fldChar w:fldCharType="separate"/>
        </w:r>
        <w:r w:rsidR="00B750D9">
          <w:rPr>
            <w:noProof/>
            <w:webHidden/>
          </w:rPr>
          <w:t>125</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67" w:history="1">
        <w:r w:rsidR="00F56DC5" w:rsidRPr="007D471D">
          <w:rPr>
            <w:rStyle w:val="Hipervnculo"/>
            <w:noProof/>
          </w:rPr>
          <w:t>Familia Montero</w:t>
        </w:r>
        <w:r w:rsidR="00F56DC5">
          <w:rPr>
            <w:noProof/>
            <w:webHidden/>
          </w:rPr>
          <w:tab/>
        </w:r>
        <w:r w:rsidR="00F56DC5">
          <w:rPr>
            <w:noProof/>
            <w:webHidden/>
          </w:rPr>
          <w:fldChar w:fldCharType="begin"/>
        </w:r>
        <w:r w:rsidR="00F56DC5">
          <w:rPr>
            <w:noProof/>
            <w:webHidden/>
          </w:rPr>
          <w:instrText xml:space="preserve"> PAGEREF _Toc388040367 \h </w:instrText>
        </w:r>
        <w:r w:rsidR="00F56DC5">
          <w:rPr>
            <w:noProof/>
            <w:webHidden/>
          </w:rPr>
        </w:r>
        <w:r w:rsidR="00F56DC5">
          <w:rPr>
            <w:noProof/>
            <w:webHidden/>
          </w:rPr>
          <w:fldChar w:fldCharType="separate"/>
        </w:r>
        <w:r w:rsidR="00B750D9">
          <w:rPr>
            <w:noProof/>
            <w:webHidden/>
          </w:rPr>
          <w:t>126</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68" w:history="1">
        <w:r w:rsidR="00F56DC5" w:rsidRPr="007D471D">
          <w:rPr>
            <w:rStyle w:val="Hipervnculo"/>
            <w:noProof/>
          </w:rPr>
          <w:t>Familia de las Moras</w:t>
        </w:r>
        <w:r w:rsidR="00F56DC5">
          <w:rPr>
            <w:noProof/>
            <w:webHidden/>
          </w:rPr>
          <w:tab/>
        </w:r>
        <w:r w:rsidR="00F56DC5">
          <w:rPr>
            <w:noProof/>
            <w:webHidden/>
          </w:rPr>
          <w:fldChar w:fldCharType="begin"/>
        </w:r>
        <w:r w:rsidR="00F56DC5">
          <w:rPr>
            <w:noProof/>
            <w:webHidden/>
          </w:rPr>
          <w:instrText xml:space="preserve"> PAGEREF _Toc388040368 \h </w:instrText>
        </w:r>
        <w:r w:rsidR="00F56DC5">
          <w:rPr>
            <w:noProof/>
            <w:webHidden/>
          </w:rPr>
        </w:r>
        <w:r w:rsidR="00F56DC5">
          <w:rPr>
            <w:noProof/>
            <w:webHidden/>
          </w:rPr>
          <w:fldChar w:fldCharType="separate"/>
        </w:r>
        <w:r w:rsidR="00B750D9">
          <w:rPr>
            <w:noProof/>
            <w:webHidden/>
          </w:rPr>
          <w:t>126</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369" w:history="1">
        <w:r w:rsidR="00F56DC5" w:rsidRPr="007D471D">
          <w:rPr>
            <w:rStyle w:val="Hipervnculo"/>
            <w:rFonts w:eastAsia="SimSun"/>
            <w:noProof/>
            <w:lang w:eastAsia="zh-CN"/>
          </w:rPr>
          <w:t>Personajes Importantes</w:t>
        </w:r>
        <w:r w:rsidR="00F56DC5">
          <w:rPr>
            <w:noProof/>
            <w:webHidden/>
          </w:rPr>
          <w:tab/>
        </w:r>
        <w:r w:rsidR="00F56DC5">
          <w:rPr>
            <w:noProof/>
            <w:webHidden/>
          </w:rPr>
          <w:fldChar w:fldCharType="begin"/>
        </w:r>
        <w:r w:rsidR="00F56DC5">
          <w:rPr>
            <w:noProof/>
            <w:webHidden/>
          </w:rPr>
          <w:instrText xml:space="preserve"> PAGEREF _Toc388040369 \h </w:instrText>
        </w:r>
        <w:r w:rsidR="00F56DC5">
          <w:rPr>
            <w:noProof/>
            <w:webHidden/>
          </w:rPr>
        </w:r>
        <w:r w:rsidR="00F56DC5">
          <w:rPr>
            <w:noProof/>
            <w:webHidden/>
          </w:rPr>
          <w:fldChar w:fldCharType="separate"/>
        </w:r>
        <w:r w:rsidR="00B750D9">
          <w:rPr>
            <w:noProof/>
            <w:webHidden/>
          </w:rPr>
          <w:t>129</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70" w:history="1">
        <w:r w:rsidR="00F56DC5" w:rsidRPr="007D471D">
          <w:rPr>
            <w:rStyle w:val="Hipervnculo"/>
            <w:noProof/>
          </w:rPr>
          <w:t>Reyes</w:t>
        </w:r>
        <w:r w:rsidR="00F56DC5">
          <w:rPr>
            <w:noProof/>
            <w:webHidden/>
          </w:rPr>
          <w:tab/>
        </w:r>
        <w:r w:rsidR="00F56DC5">
          <w:rPr>
            <w:noProof/>
            <w:webHidden/>
          </w:rPr>
          <w:fldChar w:fldCharType="begin"/>
        </w:r>
        <w:r w:rsidR="00F56DC5">
          <w:rPr>
            <w:noProof/>
            <w:webHidden/>
          </w:rPr>
          <w:instrText xml:space="preserve"> PAGEREF _Toc388040370 \h </w:instrText>
        </w:r>
        <w:r w:rsidR="00F56DC5">
          <w:rPr>
            <w:noProof/>
            <w:webHidden/>
          </w:rPr>
        </w:r>
        <w:r w:rsidR="00F56DC5">
          <w:rPr>
            <w:noProof/>
            <w:webHidden/>
          </w:rPr>
          <w:fldChar w:fldCharType="separate"/>
        </w:r>
        <w:r w:rsidR="00B750D9">
          <w:rPr>
            <w:noProof/>
            <w:webHidden/>
          </w:rPr>
          <w:t>129</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71" w:history="1">
        <w:r w:rsidR="00F56DC5" w:rsidRPr="007D471D">
          <w:rPr>
            <w:rStyle w:val="Hipervnculo"/>
            <w:noProof/>
          </w:rPr>
          <w:t>Álvaro de Bazán</w:t>
        </w:r>
        <w:r w:rsidR="00F56DC5">
          <w:rPr>
            <w:noProof/>
            <w:webHidden/>
          </w:rPr>
          <w:tab/>
        </w:r>
        <w:r w:rsidR="00F56DC5">
          <w:rPr>
            <w:noProof/>
            <w:webHidden/>
          </w:rPr>
          <w:fldChar w:fldCharType="begin"/>
        </w:r>
        <w:r w:rsidR="00F56DC5">
          <w:rPr>
            <w:noProof/>
            <w:webHidden/>
          </w:rPr>
          <w:instrText xml:space="preserve"> PAGEREF _Toc388040371 \h </w:instrText>
        </w:r>
        <w:r w:rsidR="00F56DC5">
          <w:rPr>
            <w:noProof/>
            <w:webHidden/>
          </w:rPr>
        </w:r>
        <w:r w:rsidR="00F56DC5">
          <w:rPr>
            <w:noProof/>
            <w:webHidden/>
          </w:rPr>
          <w:fldChar w:fldCharType="separate"/>
        </w:r>
        <w:r w:rsidR="00B750D9">
          <w:rPr>
            <w:noProof/>
            <w:webHidden/>
          </w:rPr>
          <w:t>129</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72" w:history="1">
        <w:r w:rsidR="00F56DC5" w:rsidRPr="007D471D">
          <w:rPr>
            <w:rStyle w:val="Hipervnculo"/>
            <w:noProof/>
          </w:rPr>
          <w:t>Marqués de Aguilafuente</w:t>
        </w:r>
        <w:r w:rsidR="00F56DC5">
          <w:rPr>
            <w:noProof/>
            <w:webHidden/>
          </w:rPr>
          <w:tab/>
        </w:r>
        <w:r w:rsidR="00F56DC5">
          <w:rPr>
            <w:noProof/>
            <w:webHidden/>
          </w:rPr>
          <w:fldChar w:fldCharType="begin"/>
        </w:r>
        <w:r w:rsidR="00F56DC5">
          <w:rPr>
            <w:noProof/>
            <w:webHidden/>
          </w:rPr>
          <w:instrText xml:space="preserve"> PAGEREF _Toc388040372 \h </w:instrText>
        </w:r>
        <w:r w:rsidR="00F56DC5">
          <w:rPr>
            <w:noProof/>
            <w:webHidden/>
          </w:rPr>
        </w:r>
        <w:r w:rsidR="00F56DC5">
          <w:rPr>
            <w:noProof/>
            <w:webHidden/>
          </w:rPr>
          <w:fldChar w:fldCharType="separate"/>
        </w:r>
        <w:r w:rsidR="00B750D9">
          <w:rPr>
            <w:noProof/>
            <w:webHidden/>
          </w:rPr>
          <w:t>129</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73" w:history="1">
        <w:r w:rsidR="00F56DC5" w:rsidRPr="007D471D">
          <w:rPr>
            <w:rStyle w:val="Hipervnculo"/>
            <w:noProof/>
          </w:rPr>
          <w:t>Cargos importantes del Ayuntamiento por Familias</w:t>
        </w:r>
        <w:r w:rsidR="00F56DC5">
          <w:rPr>
            <w:noProof/>
            <w:webHidden/>
          </w:rPr>
          <w:tab/>
        </w:r>
        <w:r w:rsidR="00F56DC5">
          <w:rPr>
            <w:noProof/>
            <w:webHidden/>
          </w:rPr>
          <w:fldChar w:fldCharType="begin"/>
        </w:r>
        <w:r w:rsidR="00F56DC5">
          <w:rPr>
            <w:noProof/>
            <w:webHidden/>
          </w:rPr>
          <w:instrText xml:space="preserve"> PAGEREF _Toc388040373 \h </w:instrText>
        </w:r>
        <w:r w:rsidR="00F56DC5">
          <w:rPr>
            <w:noProof/>
            <w:webHidden/>
          </w:rPr>
        </w:r>
        <w:r w:rsidR="00F56DC5">
          <w:rPr>
            <w:noProof/>
            <w:webHidden/>
          </w:rPr>
          <w:fldChar w:fldCharType="separate"/>
        </w:r>
        <w:r w:rsidR="00B750D9">
          <w:rPr>
            <w:noProof/>
            <w:webHidden/>
          </w:rPr>
          <w:t>129</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74" w:history="1">
        <w:r w:rsidR="00F56DC5" w:rsidRPr="007D471D">
          <w:rPr>
            <w:rStyle w:val="Hipervnculo"/>
            <w:noProof/>
            <w:lang w:eastAsia="zh-CN"/>
          </w:rPr>
          <w:t>Hombres importantes con apellidos ya desaparecidos</w:t>
        </w:r>
        <w:r w:rsidR="00F56DC5">
          <w:rPr>
            <w:noProof/>
            <w:webHidden/>
          </w:rPr>
          <w:tab/>
        </w:r>
        <w:r w:rsidR="00F56DC5">
          <w:rPr>
            <w:noProof/>
            <w:webHidden/>
          </w:rPr>
          <w:fldChar w:fldCharType="begin"/>
        </w:r>
        <w:r w:rsidR="00F56DC5">
          <w:rPr>
            <w:noProof/>
            <w:webHidden/>
          </w:rPr>
          <w:instrText xml:space="preserve"> PAGEREF _Toc388040374 \h </w:instrText>
        </w:r>
        <w:r w:rsidR="00F56DC5">
          <w:rPr>
            <w:noProof/>
            <w:webHidden/>
          </w:rPr>
        </w:r>
        <w:r w:rsidR="00F56DC5">
          <w:rPr>
            <w:noProof/>
            <w:webHidden/>
          </w:rPr>
          <w:fldChar w:fldCharType="separate"/>
        </w:r>
        <w:r w:rsidR="00B750D9">
          <w:rPr>
            <w:noProof/>
            <w:webHidden/>
          </w:rPr>
          <w:t>130</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75" w:history="1">
        <w:r w:rsidR="00F56DC5" w:rsidRPr="007D471D">
          <w:rPr>
            <w:rStyle w:val="Hipervnculo"/>
            <w:noProof/>
          </w:rPr>
          <w:t>Escribanos</w:t>
        </w:r>
        <w:r w:rsidR="00F56DC5">
          <w:rPr>
            <w:noProof/>
            <w:webHidden/>
          </w:rPr>
          <w:tab/>
        </w:r>
        <w:r w:rsidR="00F56DC5">
          <w:rPr>
            <w:noProof/>
            <w:webHidden/>
          </w:rPr>
          <w:fldChar w:fldCharType="begin"/>
        </w:r>
        <w:r w:rsidR="00F56DC5">
          <w:rPr>
            <w:noProof/>
            <w:webHidden/>
          </w:rPr>
          <w:instrText xml:space="preserve"> PAGEREF _Toc388040375 \h </w:instrText>
        </w:r>
        <w:r w:rsidR="00F56DC5">
          <w:rPr>
            <w:noProof/>
            <w:webHidden/>
          </w:rPr>
        </w:r>
        <w:r w:rsidR="00F56DC5">
          <w:rPr>
            <w:noProof/>
            <w:webHidden/>
          </w:rPr>
          <w:fldChar w:fldCharType="separate"/>
        </w:r>
        <w:r w:rsidR="00B750D9">
          <w:rPr>
            <w:noProof/>
            <w:webHidden/>
          </w:rPr>
          <w:t>131</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76" w:history="1">
        <w:r w:rsidR="00F56DC5" w:rsidRPr="007D471D">
          <w:rPr>
            <w:rStyle w:val="Hipervnculo"/>
            <w:noProof/>
            <w:lang w:eastAsia="zh-CN"/>
          </w:rPr>
          <w:t>Alcaldes Mayores</w:t>
        </w:r>
        <w:r w:rsidR="00F56DC5">
          <w:rPr>
            <w:noProof/>
            <w:webHidden/>
          </w:rPr>
          <w:tab/>
        </w:r>
        <w:r w:rsidR="00F56DC5">
          <w:rPr>
            <w:noProof/>
            <w:webHidden/>
          </w:rPr>
          <w:fldChar w:fldCharType="begin"/>
        </w:r>
        <w:r w:rsidR="00F56DC5">
          <w:rPr>
            <w:noProof/>
            <w:webHidden/>
          </w:rPr>
          <w:instrText xml:space="preserve"> PAGEREF _Toc388040376 \h </w:instrText>
        </w:r>
        <w:r w:rsidR="00F56DC5">
          <w:rPr>
            <w:noProof/>
            <w:webHidden/>
          </w:rPr>
        </w:r>
        <w:r w:rsidR="00F56DC5">
          <w:rPr>
            <w:noProof/>
            <w:webHidden/>
          </w:rPr>
          <w:fldChar w:fldCharType="separate"/>
        </w:r>
        <w:r w:rsidR="00B750D9">
          <w:rPr>
            <w:noProof/>
            <w:webHidden/>
          </w:rPr>
          <w:t>131</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77" w:history="1">
        <w:r w:rsidR="00F56DC5" w:rsidRPr="007D471D">
          <w:rPr>
            <w:rStyle w:val="Hipervnculo"/>
            <w:noProof/>
          </w:rPr>
          <w:t>Luís de Espinosa</w:t>
        </w:r>
        <w:r w:rsidR="00F56DC5">
          <w:rPr>
            <w:noProof/>
            <w:webHidden/>
          </w:rPr>
          <w:tab/>
        </w:r>
        <w:r w:rsidR="00F56DC5">
          <w:rPr>
            <w:noProof/>
            <w:webHidden/>
          </w:rPr>
          <w:fldChar w:fldCharType="begin"/>
        </w:r>
        <w:r w:rsidR="00F56DC5">
          <w:rPr>
            <w:noProof/>
            <w:webHidden/>
          </w:rPr>
          <w:instrText xml:space="preserve"> PAGEREF _Toc388040377 \h </w:instrText>
        </w:r>
        <w:r w:rsidR="00F56DC5">
          <w:rPr>
            <w:noProof/>
            <w:webHidden/>
          </w:rPr>
        </w:r>
        <w:r w:rsidR="00F56DC5">
          <w:rPr>
            <w:noProof/>
            <w:webHidden/>
          </w:rPr>
          <w:fldChar w:fldCharType="separate"/>
        </w:r>
        <w:r w:rsidR="00B750D9">
          <w:rPr>
            <w:noProof/>
            <w:webHidden/>
          </w:rPr>
          <w:t>131</w:t>
        </w:r>
        <w:r w:rsidR="00F56DC5">
          <w:rPr>
            <w:noProof/>
            <w:webHidden/>
          </w:rPr>
          <w:fldChar w:fldCharType="end"/>
        </w:r>
      </w:hyperlink>
    </w:p>
    <w:p w:rsidR="00F56DC5" w:rsidRDefault="003A51DB">
      <w:pPr>
        <w:pStyle w:val="TDC1"/>
        <w:tabs>
          <w:tab w:val="right" w:leader="dot" w:pos="8494"/>
        </w:tabs>
        <w:rPr>
          <w:rFonts w:asciiTheme="minorHAnsi" w:eastAsiaTheme="minorEastAsia" w:hAnsiTheme="minorHAnsi" w:cstheme="minorBidi"/>
          <w:b w:val="0"/>
          <w:i w:val="0"/>
          <w:noProof/>
          <w:sz w:val="22"/>
          <w:szCs w:val="22"/>
          <w:lang w:eastAsia="es-ES"/>
        </w:rPr>
      </w:pPr>
      <w:hyperlink w:anchor="_Toc388040378" w:history="1">
        <w:r w:rsidR="00F56DC5" w:rsidRPr="007D471D">
          <w:rPr>
            <w:rStyle w:val="Hipervnculo"/>
            <w:noProof/>
          </w:rPr>
          <w:t>SOCIEDAD Y COSTUMBRES DE LA VILLA</w:t>
        </w:r>
        <w:r w:rsidR="00F56DC5">
          <w:rPr>
            <w:noProof/>
            <w:webHidden/>
          </w:rPr>
          <w:tab/>
        </w:r>
        <w:r w:rsidR="00F56DC5">
          <w:rPr>
            <w:noProof/>
            <w:webHidden/>
          </w:rPr>
          <w:fldChar w:fldCharType="begin"/>
        </w:r>
        <w:r w:rsidR="00F56DC5">
          <w:rPr>
            <w:noProof/>
            <w:webHidden/>
          </w:rPr>
          <w:instrText xml:space="preserve"> PAGEREF _Toc388040378 \h </w:instrText>
        </w:r>
        <w:r w:rsidR="00F56DC5">
          <w:rPr>
            <w:noProof/>
            <w:webHidden/>
          </w:rPr>
        </w:r>
        <w:r w:rsidR="00F56DC5">
          <w:rPr>
            <w:noProof/>
            <w:webHidden/>
          </w:rPr>
          <w:fldChar w:fldCharType="separate"/>
        </w:r>
        <w:r w:rsidR="00B750D9">
          <w:rPr>
            <w:noProof/>
            <w:webHidden/>
          </w:rPr>
          <w:t>131</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379" w:history="1">
        <w:r w:rsidR="00F56DC5" w:rsidRPr="007D471D">
          <w:rPr>
            <w:rStyle w:val="Hipervnculo"/>
            <w:noProof/>
            <w:lang w:eastAsia="es-ES"/>
          </w:rPr>
          <w:t>Una Sociedad Campesina</w:t>
        </w:r>
        <w:r w:rsidR="00F56DC5">
          <w:rPr>
            <w:noProof/>
            <w:webHidden/>
          </w:rPr>
          <w:tab/>
        </w:r>
        <w:r w:rsidR="00F56DC5">
          <w:rPr>
            <w:noProof/>
            <w:webHidden/>
          </w:rPr>
          <w:fldChar w:fldCharType="begin"/>
        </w:r>
        <w:r w:rsidR="00F56DC5">
          <w:rPr>
            <w:noProof/>
            <w:webHidden/>
          </w:rPr>
          <w:instrText xml:space="preserve"> PAGEREF _Toc388040379 \h </w:instrText>
        </w:r>
        <w:r w:rsidR="00F56DC5">
          <w:rPr>
            <w:noProof/>
            <w:webHidden/>
          </w:rPr>
        </w:r>
        <w:r w:rsidR="00F56DC5">
          <w:rPr>
            <w:noProof/>
            <w:webHidden/>
          </w:rPr>
          <w:fldChar w:fldCharType="separate"/>
        </w:r>
        <w:r w:rsidR="00B750D9">
          <w:rPr>
            <w:noProof/>
            <w:webHidden/>
          </w:rPr>
          <w:t>131</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80" w:history="1">
        <w:r w:rsidR="00F56DC5" w:rsidRPr="007D471D">
          <w:rPr>
            <w:rStyle w:val="Hipervnculo"/>
            <w:noProof/>
          </w:rPr>
          <w:t>La agricultura en el siglo XX</w:t>
        </w:r>
        <w:r w:rsidR="00F56DC5">
          <w:rPr>
            <w:noProof/>
            <w:webHidden/>
          </w:rPr>
          <w:tab/>
        </w:r>
        <w:r w:rsidR="00F56DC5">
          <w:rPr>
            <w:noProof/>
            <w:webHidden/>
          </w:rPr>
          <w:fldChar w:fldCharType="begin"/>
        </w:r>
        <w:r w:rsidR="00F56DC5">
          <w:rPr>
            <w:noProof/>
            <w:webHidden/>
          </w:rPr>
          <w:instrText xml:space="preserve"> PAGEREF _Toc388040380 \h </w:instrText>
        </w:r>
        <w:r w:rsidR="00F56DC5">
          <w:rPr>
            <w:noProof/>
            <w:webHidden/>
          </w:rPr>
        </w:r>
        <w:r w:rsidR="00F56DC5">
          <w:rPr>
            <w:noProof/>
            <w:webHidden/>
          </w:rPr>
          <w:fldChar w:fldCharType="separate"/>
        </w:r>
        <w:r w:rsidR="00B750D9">
          <w:rPr>
            <w:noProof/>
            <w:webHidden/>
          </w:rPr>
          <w:t>138</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381" w:history="1">
        <w:r w:rsidR="00F56DC5" w:rsidRPr="007D471D">
          <w:rPr>
            <w:rStyle w:val="Hipervnculo"/>
            <w:noProof/>
          </w:rPr>
          <w:t>El papel de la Iglesia</w:t>
        </w:r>
        <w:r w:rsidR="00F56DC5">
          <w:rPr>
            <w:noProof/>
            <w:webHidden/>
          </w:rPr>
          <w:tab/>
        </w:r>
        <w:r w:rsidR="00F56DC5">
          <w:rPr>
            <w:noProof/>
            <w:webHidden/>
          </w:rPr>
          <w:fldChar w:fldCharType="begin"/>
        </w:r>
        <w:r w:rsidR="00F56DC5">
          <w:rPr>
            <w:noProof/>
            <w:webHidden/>
          </w:rPr>
          <w:instrText xml:space="preserve"> PAGEREF _Toc388040381 \h </w:instrText>
        </w:r>
        <w:r w:rsidR="00F56DC5">
          <w:rPr>
            <w:noProof/>
            <w:webHidden/>
          </w:rPr>
        </w:r>
        <w:r w:rsidR="00F56DC5">
          <w:rPr>
            <w:noProof/>
            <w:webHidden/>
          </w:rPr>
          <w:fldChar w:fldCharType="separate"/>
        </w:r>
        <w:r w:rsidR="00B750D9">
          <w:rPr>
            <w:noProof/>
            <w:webHidden/>
          </w:rPr>
          <w:t>141</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82" w:history="1">
        <w:r w:rsidR="00F56DC5" w:rsidRPr="007D471D">
          <w:rPr>
            <w:rStyle w:val="Hipervnculo"/>
            <w:noProof/>
          </w:rPr>
          <w:t>Un mundo sacralizado</w:t>
        </w:r>
        <w:r w:rsidR="00F56DC5">
          <w:rPr>
            <w:noProof/>
            <w:webHidden/>
          </w:rPr>
          <w:tab/>
        </w:r>
        <w:r w:rsidR="00F56DC5">
          <w:rPr>
            <w:noProof/>
            <w:webHidden/>
          </w:rPr>
          <w:fldChar w:fldCharType="begin"/>
        </w:r>
        <w:r w:rsidR="00F56DC5">
          <w:rPr>
            <w:noProof/>
            <w:webHidden/>
          </w:rPr>
          <w:instrText xml:space="preserve"> PAGEREF _Toc388040382 \h </w:instrText>
        </w:r>
        <w:r w:rsidR="00F56DC5">
          <w:rPr>
            <w:noProof/>
            <w:webHidden/>
          </w:rPr>
        </w:r>
        <w:r w:rsidR="00F56DC5">
          <w:rPr>
            <w:noProof/>
            <w:webHidden/>
          </w:rPr>
          <w:fldChar w:fldCharType="separate"/>
        </w:r>
        <w:r w:rsidR="00B750D9">
          <w:rPr>
            <w:noProof/>
            <w:webHidden/>
          </w:rPr>
          <w:t>141</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83" w:history="1">
        <w:r w:rsidR="00F56DC5" w:rsidRPr="007D471D">
          <w:rPr>
            <w:rStyle w:val="Hipervnculo"/>
            <w:noProof/>
          </w:rPr>
          <w:t>Control de un mundo sacralizado en el siglo XVI</w:t>
        </w:r>
        <w:r w:rsidR="00F56DC5">
          <w:rPr>
            <w:noProof/>
            <w:webHidden/>
          </w:rPr>
          <w:tab/>
        </w:r>
        <w:r w:rsidR="00F56DC5">
          <w:rPr>
            <w:noProof/>
            <w:webHidden/>
          </w:rPr>
          <w:fldChar w:fldCharType="begin"/>
        </w:r>
        <w:r w:rsidR="00F56DC5">
          <w:rPr>
            <w:noProof/>
            <w:webHidden/>
          </w:rPr>
          <w:instrText xml:space="preserve"> PAGEREF _Toc388040383 \h </w:instrText>
        </w:r>
        <w:r w:rsidR="00F56DC5">
          <w:rPr>
            <w:noProof/>
            <w:webHidden/>
          </w:rPr>
        </w:r>
        <w:r w:rsidR="00F56DC5">
          <w:rPr>
            <w:noProof/>
            <w:webHidden/>
          </w:rPr>
          <w:fldChar w:fldCharType="separate"/>
        </w:r>
        <w:r w:rsidR="00B750D9">
          <w:rPr>
            <w:noProof/>
            <w:webHidden/>
          </w:rPr>
          <w:t>141</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84" w:history="1">
        <w:r w:rsidR="00F56DC5" w:rsidRPr="007D471D">
          <w:rPr>
            <w:rStyle w:val="Hipervnculo"/>
            <w:noProof/>
          </w:rPr>
          <w:t>Costumbres y tradiciones eclesiásticas durante el siglo XVIII</w:t>
        </w:r>
        <w:r w:rsidR="00F56DC5">
          <w:rPr>
            <w:noProof/>
            <w:webHidden/>
          </w:rPr>
          <w:tab/>
        </w:r>
        <w:r w:rsidR="00F56DC5">
          <w:rPr>
            <w:noProof/>
            <w:webHidden/>
          </w:rPr>
          <w:fldChar w:fldCharType="begin"/>
        </w:r>
        <w:r w:rsidR="00F56DC5">
          <w:rPr>
            <w:noProof/>
            <w:webHidden/>
          </w:rPr>
          <w:instrText xml:space="preserve"> PAGEREF _Toc388040384 \h </w:instrText>
        </w:r>
        <w:r w:rsidR="00F56DC5">
          <w:rPr>
            <w:noProof/>
            <w:webHidden/>
          </w:rPr>
        </w:r>
        <w:r w:rsidR="00F56DC5">
          <w:rPr>
            <w:noProof/>
            <w:webHidden/>
          </w:rPr>
          <w:fldChar w:fldCharType="separate"/>
        </w:r>
        <w:r w:rsidR="00B750D9">
          <w:rPr>
            <w:noProof/>
            <w:webHidden/>
          </w:rPr>
          <w:t>142</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85" w:history="1">
        <w:r w:rsidR="00F56DC5" w:rsidRPr="007D471D">
          <w:rPr>
            <w:rStyle w:val="Hipervnculo"/>
            <w:noProof/>
          </w:rPr>
          <w:t>La muerte</w:t>
        </w:r>
        <w:r w:rsidR="00F56DC5">
          <w:rPr>
            <w:noProof/>
            <w:webHidden/>
          </w:rPr>
          <w:tab/>
        </w:r>
        <w:r w:rsidR="00F56DC5">
          <w:rPr>
            <w:noProof/>
            <w:webHidden/>
          </w:rPr>
          <w:fldChar w:fldCharType="begin"/>
        </w:r>
        <w:r w:rsidR="00F56DC5">
          <w:rPr>
            <w:noProof/>
            <w:webHidden/>
          </w:rPr>
          <w:instrText xml:space="preserve"> PAGEREF _Toc388040385 \h </w:instrText>
        </w:r>
        <w:r w:rsidR="00F56DC5">
          <w:rPr>
            <w:noProof/>
            <w:webHidden/>
          </w:rPr>
        </w:r>
        <w:r w:rsidR="00F56DC5">
          <w:rPr>
            <w:noProof/>
            <w:webHidden/>
          </w:rPr>
          <w:fldChar w:fldCharType="separate"/>
        </w:r>
        <w:r w:rsidR="00B750D9">
          <w:rPr>
            <w:noProof/>
            <w:webHidden/>
          </w:rPr>
          <w:t>148</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86" w:history="1">
        <w:r w:rsidR="00F56DC5" w:rsidRPr="007D471D">
          <w:rPr>
            <w:rStyle w:val="Hipervnculo"/>
            <w:noProof/>
          </w:rPr>
          <w:t>Curadurías, capitulaciones y consentimientos</w:t>
        </w:r>
        <w:r w:rsidR="00F56DC5">
          <w:rPr>
            <w:noProof/>
            <w:webHidden/>
          </w:rPr>
          <w:tab/>
        </w:r>
        <w:r w:rsidR="00F56DC5">
          <w:rPr>
            <w:noProof/>
            <w:webHidden/>
          </w:rPr>
          <w:fldChar w:fldCharType="begin"/>
        </w:r>
        <w:r w:rsidR="00F56DC5">
          <w:rPr>
            <w:noProof/>
            <w:webHidden/>
          </w:rPr>
          <w:instrText xml:space="preserve"> PAGEREF _Toc388040386 \h </w:instrText>
        </w:r>
        <w:r w:rsidR="00F56DC5">
          <w:rPr>
            <w:noProof/>
            <w:webHidden/>
          </w:rPr>
        </w:r>
        <w:r w:rsidR="00F56DC5">
          <w:rPr>
            <w:noProof/>
            <w:webHidden/>
          </w:rPr>
          <w:fldChar w:fldCharType="separate"/>
        </w:r>
        <w:r w:rsidR="00B750D9">
          <w:rPr>
            <w:noProof/>
            <w:webHidden/>
          </w:rPr>
          <w:t>156</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87" w:history="1">
        <w:r w:rsidR="00F56DC5" w:rsidRPr="007D471D">
          <w:rPr>
            <w:rStyle w:val="Hipervnculo"/>
            <w:noProof/>
          </w:rPr>
          <w:t>Propiedades de la iglesia de Castroverde</w:t>
        </w:r>
        <w:r w:rsidR="00F56DC5">
          <w:rPr>
            <w:noProof/>
            <w:webHidden/>
          </w:rPr>
          <w:tab/>
        </w:r>
        <w:r w:rsidR="00F56DC5">
          <w:rPr>
            <w:noProof/>
            <w:webHidden/>
          </w:rPr>
          <w:fldChar w:fldCharType="begin"/>
        </w:r>
        <w:r w:rsidR="00F56DC5">
          <w:rPr>
            <w:noProof/>
            <w:webHidden/>
          </w:rPr>
          <w:instrText xml:space="preserve"> PAGEREF _Toc388040387 \h </w:instrText>
        </w:r>
        <w:r w:rsidR="00F56DC5">
          <w:rPr>
            <w:noProof/>
            <w:webHidden/>
          </w:rPr>
        </w:r>
        <w:r w:rsidR="00F56DC5">
          <w:rPr>
            <w:noProof/>
            <w:webHidden/>
          </w:rPr>
          <w:fldChar w:fldCharType="separate"/>
        </w:r>
        <w:r w:rsidR="00B750D9">
          <w:rPr>
            <w:noProof/>
            <w:webHidden/>
          </w:rPr>
          <w:t>159</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88" w:history="1">
        <w:r w:rsidR="00F56DC5" w:rsidRPr="007D471D">
          <w:rPr>
            <w:rStyle w:val="Hipervnculo"/>
            <w:noProof/>
          </w:rPr>
          <w:t>Bienes de la parroquia en 1752</w:t>
        </w:r>
        <w:r w:rsidR="00F56DC5">
          <w:rPr>
            <w:noProof/>
            <w:webHidden/>
          </w:rPr>
          <w:tab/>
        </w:r>
        <w:r w:rsidR="00F56DC5">
          <w:rPr>
            <w:noProof/>
            <w:webHidden/>
          </w:rPr>
          <w:fldChar w:fldCharType="begin"/>
        </w:r>
        <w:r w:rsidR="00F56DC5">
          <w:rPr>
            <w:noProof/>
            <w:webHidden/>
          </w:rPr>
          <w:instrText xml:space="preserve"> PAGEREF _Toc388040388 \h </w:instrText>
        </w:r>
        <w:r w:rsidR="00F56DC5">
          <w:rPr>
            <w:noProof/>
            <w:webHidden/>
          </w:rPr>
        </w:r>
        <w:r w:rsidR="00F56DC5">
          <w:rPr>
            <w:noProof/>
            <w:webHidden/>
          </w:rPr>
          <w:fldChar w:fldCharType="separate"/>
        </w:r>
        <w:r w:rsidR="00B750D9">
          <w:rPr>
            <w:noProof/>
            <w:webHidden/>
          </w:rPr>
          <w:t>160</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89" w:history="1">
        <w:r w:rsidR="00F56DC5" w:rsidRPr="007D471D">
          <w:rPr>
            <w:rStyle w:val="Hipervnculo"/>
            <w:noProof/>
          </w:rPr>
          <w:t>Propiedades de los Beneficiados de la parroquia de Castroverde</w:t>
        </w:r>
        <w:r w:rsidR="00F56DC5">
          <w:rPr>
            <w:noProof/>
            <w:webHidden/>
          </w:rPr>
          <w:tab/>
        </w:r>
        <w:r w:rsidR="00F56DC5">
          <w:rPr>
            <w:noProof/>
            <w:webHidden/>
          </w:rPr>
          <w:fldChar w:fldCharType="begin"/>
        </w:r>
        <w:r w:rsidR="00F56DC5">
          <w:rPr>
            <w:noProof/>
            <w:webHidden/>
          </w:rPr>
          <w:instrText xml:space="preserve"> PAGEREF _Toc388040389 \h </w:instrText>
        </w:r>
        <w:r w:rsidR="00F56DC5">
          <w:rPr>
            <w:noProof/>
            <w:webHidden/>
          </w:rPr>
        </w:r>
        <w:r w:rsidR="00F56DC5">
          <w:rPr>
            <w:noProof/>
            <w:webHidden/>
          </w:rPr>
          <w:fldChar w:fldCharType="separate"/>
        </w:r>
        <w:r w:rsidR="00B750D9">
          <w:rPr>
            <w:noProof/>
            <w:webHidden/>
          </w:rPr>
          <w:t>160</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90" w:history="1">
        <w:r w:rsidR="00F56DC5" w:rsidRPr="007D471D">
          <w:rPr>
            <w:rStyle w:val="Hipervnculo"/>
            <w:noProof/>
          </w:rPr>
          <w:t>Propiedades eclesiásticas en el término de Castroverde</w:t>
        </w:r>
        <w:r w:rsidR="00F56DC5">
          <w:rPr>
            <w:noProof/>
            <w:webHidden/>
          </w:rPr>
          <w:tab/>
        </w:r>
        <w:r w:rsidR="00F56DC5">
          <w:rPr>
            <w:noProof/>
            <w:webHidden/>
          </w:rPr>
          <w:fldChar w:fldCharType="begin"/>
        </w:r>
        <w:r w:rsidR="00F56DC5">
          <w:rPr>
            <w:noProof/>
            <w:webHidden/>
          </w:rPr>
          <w:instrText xml:space="preserve"> PAGEREF _Toc388040390 \h </w:instrText>
        </w:r>
        <w:r w:rsidR="00F56DC5">
          <w:rPr>
            <w:noProof/>
            <w:webHidden/>
          </w:rPr>
        </w:r>
        <w:r w:rsidR="00F56DC5">
          <w:rPr>
            <w:noProof/>
            <w:webHidden/>
          </w:rPr>
          <w:fldChar w:fldCharType="separate"/>
        </w:r>
        <w:r w:rsidR="00B750D9">
          <w:rPr>
            <w:noProof/>
            <w:webHidden/>
          </w:rPr>
          <w:t>162</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91" w:history="1">
        <w:r w:rsidR="00F56DC5" w:rsidRPr="007D471D">
          <w:rPr>
            <w:rStyle w:val="Hipervnculo"/>
            <w:noProof/>
          </w:rPr>
          <w:t>Propiedad de la Tierra entre eclesiásticos</w:t>
        </w:r>
        <w:r w:rsidR="00F56DC5">
          <w:rPr>
            <w:noProof/>
            <w:webHidden/>
          </w:rPr>
          <w:tab/>
        </w:r>
        <w:r w:rsidR="00F56DC5">
          <w:rPr>
            <w:noProof/>
            <w:webHidden/>
          </w:rPr>
          <w:fldChar w:fldCharType="begin"/>
        </w:r>
        <w:r w:rsidR="00F56DC5">
          <w:rPr>
            <w:noProof/>
            <w:webHidden/>
          </w:rPr>
          <w:instrText xml:space="preserve"> PAGEREF _Toc388040391 \h </w:instrText>
        </w:r>
        <w:r w:rsidR="00F56DC5">
          <w:rPr>
            <w:noProof/>
            <w:webHidden/>
          </w:rPr>
        </w:r>
        <w:r w:rsidR="00F56DC5">
          <w:rPr>
            <w:noProof/>
            <w:webHidden/>
          </w:rPr>
          <w:fldChar w:fldCharType="separate"/>
        </w:r>
        <w:r w:rsidR="00B750D9">
          <w:rPr>
            <w:noProof/>
            <w:webHidden/>
          </w:rPr>
          <w:t>163</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92" w:history="1">
        <w:r w:rsidR="00F56DC5" w:rsidRPr="007D471D">
          <w:rPr>
            <w:rStyle w:val="Hipervnculo"/>
            <w:noProof/>
            <w:lang w:eastAsia="es-ES"/>
          </w:rPr>
          <w:t>Diezmos que recibía la fábrica de la iglesia</w:t>
        </w:r>
        <w:r w:rsidR="00F56DC5">
          <w:rPr>
            <w:noProof/>
            <w:webHidden/>
          </w:rPr>
          <w:tab/>
        </w:r>
        <w:r w:rsidR="00F56DC5">
          <w:rPr>
            <w:noProof/>
            <w:webHidden/>
          </w:rPr>
          <w:fldChar w:fldCharType="begin"/>
        </w:r>
        <w:r w:rsidR="00F56DC5">
          <w:rPr>
            <w:noProof/>
            <w:webHidden/>
          </w:rPr>
          <w:instrText xml:space="preserve"> PAGEREF _Toc388040392 \h </w:instrText>
        </w:r>
        <w:r w:rsidR="00F56DC5">
          <w:rPr>
            <w:noProof/>
            <w:webHidden/>
          </w:rPr>
        </w:r>
        <w:r w:rsidR="00F56DC5">
          <w:rPr>
            <w:noProof/>
            <w:webHidden/>
          </w:rPr>
          <w:fldChar w:fldCharType="separate"/>
        </w:r>
        <w:r w:rsidR="00B750D9">
          <w:rPr>
            <w:noProof/>
            <w:webHidden/>
          </w:rPr>
          <w:t>163</w:t>
        </w:r>
        <w:r w:rsidR="00F56DC5">
          <w:rPr>
            <w:noProof/>
            <w:webHidden/>
          </w:rPr>
          <w:fldChar w:fldCharType="end"/>
        </w:r>
      </w:hyperlink>
    </w:p>
    <w:p w:rsidR="00F56DC5" w:rsidRDefault="003A51DB">
      <w:pPr>
        <w:pStyle w:val="TDC3"/>
        <w:tabs>
          <w:tab w:val="right" w:leader="dot" w:pos="8494"/>
        </w:tabs>
        <w:rPr>
          <w:rFonts w:asciiTheme="minorHAnsi" w:eastAsiaTheme="minorEastAsia" w:hAnsiTheme="minorHAnsi" w:cstheme="minorBidi"/>
          <w:noProof/>
          <w:sz w:val="22"/>
          <w:szCs w:val="22"/>
          <w:lang w:eastAsia="es-ES"/>
        </w:rPr>
      </w:pPr>
      <w:hyperlink w:anchor="_Toc388040393" w:history="1">
        <w:r w:rsidR="00F56DC5" w:rsidRPr="007D471D">
          <w:rPr>
            <w:rStyle w:val="Hipervnculo"/>
            <w:noProof/>
          </w:rPr>
          <w:t>Las cofradías de Castroverde</w:t>
        </w:r>
        <w:r w:rsidR="00F56DC5">
          <w:rPr>
            <w:noProof/>
            <w:webHidden/>
          </w:rPr>
          <w:tab/>
        </w:r>
        <w:r w:rsidR="00F56DC5">
          <w:rPr>
            <w:noProof/>
            <w:webHidden/>
          </w:rPr>
          <w:fldChar w:fldCharType="begin"/>
        </w:r>
        <w:r w:rsidR="00F56DC5">
          <w:rPr>
            <w:noProof/>
            <w:webHidden/>
          </w:rPr>
          <w:instrText xml:space="preserve"> PAGEREF _Toc388040393 \h </w:instrText>
        </w:r>
        <w:r w:rsidR="00F56DC5">
          <w:rPr>
            <w:noProof/>
            <w:webHidden/>
          </w:rPr>
        </w:r>
        <w:r w:rsidR="00F56DC5">
          <w:rPr>
            <w:noProof/>
            <w:webHidden/>
          </w:rPr>
          <w:fldChar w:fldCharType="separate"/>
        </w:r>
        <w:r w:rsidR="00B750D9">
          <w:rPr>
            <w:noProof/>
            <w:webHidden/>
          </w:rPr>
          <w:t>165</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94" w:history="1">
        <w:r w:rsidR="00F56DC5" w:rsidRPr="007D471D">
          <w:rPr>
            <w:rStyle w:val="Hipervnculo"/>
            <w:noProof/>
          </w:rPr>
          <w:t>Cofradías Antiguas</w:t>
        </w:r>
        <w:r w:rsidR="00F56DC5">
          <w:rPr>
            <w:noProof/>
            <w:webHidden/>
          </w:rPr>
          <w:tab/>
        </w:r>
        <w:r w:rsidR="00F56DC5">
          <w:rPr>
            <w:noProof/>
            <w:webHidden/>
          </w:rPr>
          <w:fldChar w:fldCharType="begin"/>
        </w:r>
        <w:r w:rsidR="00F56DC5">
          <w:rPr>
            <w:noProof/>
            <w:webHidden/>
          </w:rPr>
          <w:instrText xml:space="preserve"> PAGEREF _Toc388040394 \h </w:instrText>
        </w:r>
        <w:r w:rsidR="00F56DC5">
          <w:rPr>
            <w:noProof/>
            <w:webHidden/>
          </w:rPr>
        </w:r>
        <w:r w:rsidR="00F56DC5">
          <w:rPr>
            <w:noProof/>
            <w:webHidden/>
          </w:rPr>
          <w:fldChar w:fldCharType="separate"/>
        </w:r>
        <w:r w:rsidR="00B750D9">
          <w:rPr>
            <w:noProof/>
            <w:webHidden/>
          </w:rPr>
          <w:t>165</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395" w:history="1">
        <w:r w:rsidR="00F56DC5" w:rsidRPr="007D471D">
          <w:rPr>
            <w:rStyle w:val="Hipervnculo"/>
            <w:noProof/>
          </w:rPr>
          <w:t>Cargos</w:t>
        </w:r>
        <w:r w:rsidR="00F56DC5">
          <w:rPr>
            <w:noProof/>
            <w:webHidden/>
          </w:rPr>
          <w:tab/>
        </w:r>
        <w:r w:rsidR="00F56DC5">
          <w:rPr>
            <w:noProof/>
            <w:webHidden/>
          </w:rPr>
          <w:fldChar w:fldCharType="begin"/>
        </w:r>
        <w:r w:rsidR="00F56DC5">
          <w:rPr>
            <w:noProof/>
            <w:webHidden/>
          </w:rPr>
          <w:instrText xml:space="preserve"> PAGEREF _Toc388040395 \h </w:instrText>
        </w:r>
        <w:r w:rsidR="00F56DC5">
          <w:rPr>
            <w:noProof/>
            <w:webHidden/>
          </w:rPr>
        </w:r>
        <w:r w:rsidR="00F56DC5">
          <w:rPr>
            <w:noProof/>
            <w:webHidden/>
          </w:rPr>
          <w:fldChar w:fldCharType="separate"/>
        </w:r>
        <w:r w:rsidR="00B750D9">
          <w:rPr>
            <w:noProof/>
            <w:webHidden/>
          </w:rPr>
          <w:t>166</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96" w:history="1">
        <w:r w:rsidR="00F56DC5" w:rsidRPr="007D471D">
          <w:rPr>
            <w:rStyle w:val="Hipervnculo"/>
            <w:noProof/>
          </w:rPr>
          <w:t>Mayordomo</w:t>
        </w:r>
        <w:r w:rsidR="00F56DC5">
          <w:rPr>
            <w:noProof/>
            <w:webHidden/>
          </w:rPr>
          <w:tab/>
        </w:r>
        <w:r w:rsidR="00F56DC5">
          <w:rPr>
            <w:noProof/>
            <w:webHidden/>
          </w:rPr>
          <w:fldChar w:fldCharType="begin"/>
        </w:r>
        <w:r w:rsidR="00F56DC5">
          <w:rPr>
            <w:noProof/>
            <w:webHidden/>
          </w:rPr>
          <w:instrText xml:space="preserve"> PAGEREF _Toc388040396 \h </w:instrText>
        </w:r>
        <w:r w:rsidR="00F56DC5">
          <w:rPr>
            <w:noProof/>
            <w:webHidden/>
          </w:rPr>
        </w:r>
        <w:r w:rsidR="00F56DC5">
          <w:rPr>
            <w:noProof/>
            <w:webHidden/>
          </w:rPr>
          <w:fldChar w:fldCharType="separate"/>
        </w:r>
        <w:r w:rsidR="00B750D9">
          <w:rPr>
            <w:noProof/>
            <w:webHidden/>
          </w:rPr>
          <w:t>166</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97" w:history="1">
        <w:r w:rsidR="00F56DC5" w:rsidRPr="007D471D">
          <w:rPr>
            <w:rStyle w:val="Hipervnculo"/>
            <w:noProof/>
          </w:rPr>
          <w:t>Alcalde</w:t>
        </w:r>
        <w:r w:rsidR="00F56DC5">
          <w:rPr>
            <w:noProof/>
            <w:webHidden/>
          </w:rPr>
          <w:tab/>
        </w:r>
        <w:r w:rsidR="00F56DC5">
          <w:rPr>
            <w:noProof/>
            <w:webHidden/>
          </w:rPr>
          <w:fldChar w:fldCharType="begin"/>
        </w:r>
        <w:r w:rsidR="00F56DC5">
          <w:rPr>
            <w:noProof/>
            <w:webHidden/>
          </w:rPr>
          <w:instrText xml:space="preserve"> PAGEREF _Toc388040397 \h </w:instrText>
        </w:r>
        <w:r w:rsidR="00F56DC5">
          <w:rPr>
            <w:noProof/>
            <w:webHidden/>
          </w:rPr>
        </w:r>
        <w:r w:rsidR="00F56DC5">
          <w:rPr>
            <w:noProof/>
            <w:webHidden/>
          </w:rPr>
          <w:fldChar w:fldCharType="separate"/>
        </w:r>
        <w:r w:rsidR="00B750D9">
          <w:rPr>
            <w:noProof/>
            <w:webHidden/>
          </w:rPr>
          <w:t>166</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98" w:history="1">
        <w:r w:rsidR="00F56DC5" w:rsidRPr="007D471D">
          <w:rPr>
            <w:rStyle w:val="Hipervnculo"/>
            <w:noProof/>
          </w:rPr>
          <w:t>Abad</w:t>
        </w:r>
        <w:r w:rsidR="00F56DC5">
          <w:rPr>
            <w:noProof/>
            <w:webHidden/>
          </w:rPr>
          <w:tab/>
        </w:r>
        <w:r w:rsidR="00F56DC5">
          <w:rPr>
            <w:noProof/>
            <w:webHidden/>
          </w:rPr>
          <w:fldChar w:fldCharType="begin"/>
        </w:r>
        <w:r w:rsidR="00F56DC5">
          <w:rPr>
            <w:noProof/>
            <w:webHidden/>
          </w:rPr>
          <w:instrText xml:space="preserve"> PAGEREF _Toc388040398 \h </w:instrText>
        </w:r>
        <w:r w:rsidR="00F56DC5">
          <w:rPr>
            <w:noProof/>
            <w:webHidden/>
          </w:rPr>
        </w:r>
        <w:r w:rsidR="00F56DC5">
          <w:rPr>
            <w:noProof/>
            <w:webHidden/>
          </w:rPr>
          <w:fldChar w:fldCharType="separate"/>
        </w:r>
        <w:r w:rsidR="00B750D9">
          <w:rPr>
            <w:noProof/>
            <w:webHidden/>
          </w:rPr>
          <w:t>167</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399" w:history="1">
        <w:r w:rsidR="00F56DC5" w:rsidRPr="007D471D">
          <w:rPr>
            <w:rStyle w:val="Hipervnculo"/>
            <w:noProof/>
          </w:rPr>
          <w:t>Contadores</w:t>
        </w:r>
        <w:r w:rsidR="00F56DC5">
          <w:rPr>
            <w:noProof/>
            <w:webHidden/>
          </w:rPr>
          <w:tab/>
        </w:r>
        <w:r w:rsidR="00F56DC5">
          <w:rPr>
            <w:noProof/>
            <w:webHidden/>
          </w:rPr>
          <w:fldChar w:fldCharType="begin"/>
        </w:r>
        <w:r w:rsidR="00F56DC5">
          <w:rPr>
            <w:noProof/>
            <w:webHidden/>
          </w:rPr>
          <w:instrText xml:space="preserve"> PAGEREF _Toc388040399 \h </w:instrText>
        </w:r>
        <w:r w:rsidR="00F56DC5">
          <w:rPr>
            <w:noProof/>
            <w:webHidden/>
          </w:rPr>
        </w:r>
        <w:r w:rsidR="00F56DC5">
          <w:rPr>
            <w:noProof/>
            <w:webHidden/>
          </w:rPr>
          <w:fldChar w:fldCharType="separate"/>
        </w:r>
        <w:r w:rsidR="00B750D9">
          <w:rPr>
            <w:noProof/>
            <w:webHidden/>
          </w:rPr>
          <w:t>167</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400" w:history="1">
        <w:r w:rsidR="00F56DC5" w:rsidRPr="007D471D">
          <w:rPr>
            <w:rStyle w:val="Hipervnculo"/>
            <w:noProof/>
          </w:rPr>
          <w:t>Mozo</w:t>
        </w:r>
        <w:r w:rsidR="00F56DC5">
          <w:rPr>
            <w:noProof/>
            <w:webHidden/>
          </w:rPr>
          <w:tab/>
        </w:r>
        <w:r w:rsidR="00F56DC5">
          <w:rPr>
            <w:noProof/>
            <w:webHidden/>
          </w:rPr>
          <w:fldChar w:fldCharType="begin"/>
        </w:r>
        <w:r w:rsidR="00F56DC5">
          <w:rPr>
            <w:noProof/>
            <w:webHidden/>
          </w:rPr>
          <w:instrText xml:space="preserve"> PAGEREF _Toc388040400 \h </w:instrText>
        </w:r>
        <w:r w:rsidR="00F56DC5">
          <w:rPr>
            <w:noProof/>
            <w:webHidden/>
          </w:rPr>
        </w:r>
        <w:r w:rsidR="00F56DC5">
          <w:rPr>
            <w:noProof/>
            <w:webHidden/>
          </w:rPr>
          <w:fldChar w:fldCharType="separate"/>
        </w:r>
        <w:r w:rsidR="00B750D9">
          <w:rPr>
            <w:noProof/>
            <w:webHidden/>
          </w:rPr>
          <w:t>167</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401" w:history="1">
        <w:r w:rsidR="00F56DC5" w:rsidRPr="007D471D">
          <w:rPr>
            <w:rStyle w:val="Hipervnculo"/>
            <w:noProof/>
          </w:rPr>
          <w:t>Reglas</w:t>
        </w:r>
        <w:r w:rsidR="00F56DC5">
          <w:rPr>
            <w:noProof/>
            <w:webHidden/>
          </w:rPr>
          <w:tab/>
        </w:r>
        <w:r w:rsidR="00F56DC5">
          <w:rPr>
            <w:noProof/>
            <w:webHidden/>
          </w:rPr>
          <w:fldChar w:fldCharType="begin"/>
        </w:r>
        <w:r w:rsidR="00F56DC5">
          <w:rPr>
            <w:noProof/>
            <w:webHidden/>
          </w:rPr>
          <w:instrText xml:space="preserve"> PAGEREF _Toc388040401 \h </w:instrText>
        </w:r>
        <w:r w:rsidR="00F56DC5">
          <w:rPr>
            <w:noProof/>
            <w:webHidden/>
          </w:rPr>
        </w:r>
        <w:r w:rsidR="00F56DC5">
          <w:rPr>
            <w:noProof/>
            <w:webHidden/>
          </w:rPr>
          <w:fldChar w:fldCharType="separate"/>
        </w:r>
        <w:r w:rsidR="00B750D9">
          <w:rPr>
            <w:noProof/>
            <w:webHidden/>
          </w:rPr>
          <w:t>168</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402" w:history="1">
        <w:r w:rsidR="00F56DC5" w:rsidRPr="007D471D">
          <w:rPr>
            <w:rStyle w:val="Hipervnculo"/>
            <w:noProof/>
          </w:rPr>
          <w:t>Refrescos y colaciones</w:t>
        </w:r>
        <w:r w:rsidR="00F56DC5">
          <w:rPr>
            <w:noProof/>
            <w:webHidden/>
          </w:rPr>
          <w:tab/>
        </w:r>
        <w:r w:rsidR="00F56DC5">
          <w:rPr>
            <w:noProof/>
            <w:webHidden/>
          </w:rPr>
          <w:fldChar w:fldCharType="begin"/>
        </w:r>
        <w:r w:rsidR="00F56DC5">
          <w:rPr>
            <w:noProof/>
            <w:webHidden/>
          </w:rPr>
          <w:instrText xml:space="preserve"> PAGEREF _Toc388040402 \h </w:instrText>
        </w:r>
        <w:r w:rsidR="00F56DC5">
          <w:rPr>
            <w:noProof/>
            <w:webHidden/>
          </w:rPr>
        </w:r>
        <w:r w:rsidR="00F56DC5">
          <w:rPr>
            <w:noProof/>
            <w:webHidden/>
          </w:rPr>
          <w:fldChar w:fldCharType="separate"/>
        </w:r>
        <w:r w:rsidR="00B750D9">
          <w:rPr>
            <w:noProof/>
            <w:webHidden/>
          </w:rPr>
          <w:t>168</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403" w:history="1">
        <w:r w:rsidR="00F56DC5" w:rsidRPr="007D471D">
          <w:rPr>
            <w:rStyle w:val="Hipervnculo"/>
            <w:noProof/>
          </w:rPr>
          <w:t>Enumeración de cofradías antiguas</w:t>
        </w:r>
        <w:r w:rsidR="00F56DC5">
          <w:rPr>
            <w:noProof/>
            <w:webHidden/>
          </w:rPr>
          <w:tab/>
        </w:r>
        <w:r w:rsidR="00F56DC5">
          <w:rPr>
            <w:noProof/>
            <w:webHidden/>
          </w:rPr>
          <w:fldChar w:fldCharType="begin"/>
        </w:r>
        <w:r w:rsidR="00F56DC5">
          <w:rPr>
            <w:noProof/>
            <w:webHidden/>
          </w:rPr>
          <w:instrText xml:space="preserve"> PAGEREF _Toc388040403 \h </w:instrText>
        </w:r>
        <w:r w:rsidR="00F56DC5">
          <w:rPr>
            <w:noProof/>
            <w:webHidden/>
          </w:rPr>
        </w:r>
        <w:r w:rsidR="00F56DC5">
          <w:rPr>
            <w:noProof/>
            <w:webHidden/>
          </w:rPr>
          <w:fldChar w:fldCharType="separate"/>
        </w:r>
        <w:r w:rsidR="00B750D9">
          <w:rPr>
            <w:noProof/>
            <w:webHidden/>
          </w:rPr>
          <w:t>169</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404" w:history="1">
        <w:r w:rsidR="00F56DC5" w:rsidRPr="007D471D">
          <w:rPr>
            <w:rStyle w:val="Hipervnculo"/>
            <w:noProof/>
          </w:rPr>
          <w:t>Cofradía de Santiago</w:t>
        </w:r>
        <w:r w:rsidR="00F56DC5">
          <w:rPr>
            <w:noProof/>
            <w:webHidden/>
          </w:rPr>
          <w:tab/>
        </w:r>
        <w:r w:rsidR="00F56DC5">
          <w:rPr>
            <w:noProof/>
            <w:webHidden/>
          </w:rPr>
          <w:fldChar w:fldCharType="begin"/>
        </w:r>
        <w:r w:rsidR="00F56DC5">
          <w:rPr>
            <w:noProof/>
            <w:webHidden/>
          </w:rPr>
          <w:instrText xml:space="preserve"> PAGEREF _Toc388040404 \h </w:instrText>
        </w:r>
        <w:r w:rsidR="00F56DC5">
          <w:rPr>
            <w:noProof/>
            <w:webHidden/>
          </w:rPr>
        </w:r>
        <w:r w:rsidR="00F56DC5">
          <w:rPr>
            <w:noProof/>
            <w:webHidden/>
          </w:rPr>
          <w:fldChar w:fldCharType="separate"/>
        </w:r>
        <w:r w:rsidR="00B750D9">
          <w:rPr>
            <w:noProof/>
            <w:webHidden/>
          </w:rPr>
          <w:t>169</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405" w:history="1">
        <w:r w:rsidR="00F56DC5" w:rsidRPr="007D471D">
          <w:rPr>
            <w:rStyle w:val="Hipervnculo"/>
            <w:noProof/>
          </w:rPr>
          <w:t>Cofradía de San Andrés (1480-1679)</w:t>
        </w:r>
        <w:r w:rsidR="00F56DC5">
          <w:rPr>
            <w:noProof/>
            <w:webHidden/>
          </w:rPr>
          <w:tab/>
        </w:r>
        <w:r w:rsidR="00F56DC5">
          <w:rPr>
            <w:noProof/>
            <w:webHidden/>
          </w:rPr>
          <w:fldChar w:fldCharType="begin"/>
        </w:r>
        <w:r w:rsidR="00F56DC5">
          <w:rPr>
            <w:noProof/>
            <w:webHidden/>
          </w:rPr>
          <w:instrText xml:space="preserve"> PAGEREF _Toc388040405 \h </w:instrText>
        </w:r>
        <w:r w:rsidR="00F56DC5">
          <w:rPr>
            <w:noProof/>
            <w:webHidden/>
          </w:rPr>
        </w:r>
        <w:r w:rsidR="00F56DC5">
          <w:rPr>
            <w:noProof/>
            <w:webHidden/>
          </w:rPr>
          <w:fldChar w:fldCharType="separate"/>
        </w:r>
        <w:r w:rsidR="00B750D9">
          <w:rPr>
            <w:noProof/>
            <w:webHidden/>
          </w:rPr>
          <w:t>170</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406" w:history="1">
        <w:r w:rsidR="00F56DC5" w:rsidRPr="007D471D">
          <w:rPr>
            <w:rStyle w:val="Hipervnculo"/>
            <w:noProof/>
          </w:rPr>
          <w:t>Cofradía de San Juan (1482-1752)</w:t>
        </w:r>
        <w:r w:rsidR="00F56DC5">
          <w:rPr>
            <w:noProof/>
            <w:webHidden/>
          </w:rPr>
          <w:tab/>
        </w:r>
        <w:r w:rsidR="00F56DC5">
          <w:rPr>
            <w:noProof/>
            <w:webHidden/>
          </w:rPr>
          <w:fldChar w:fldCharType="begin"/>
        </w:r>
        <w:r w:rsidR="00F56DC5">
          <w:rPr>
            <w:noProof/>
            <w:webHidden/>
          </w:rPr>
          <w:instrText xml:space="preserve"> PAGEREF _Toc388040406 \h </w:instrText>
        </w:r>
        <w:r w:rsidR="00F56DC5">
          <w:rPr>
            <w:noProof/>
            <w:webHidden/>
          </w:rPr>
        </w:r>
        <w:r w:rsidR="00F56DC5">
          <w:rPr>
            <w:noProof/>
            <w:webHidden/>
          </w:rPr>
          <w:fldChar w:fldCharType="separate"/>
        </w:r>
        <w:r w:rsidR="00B750D9">
          <w:rPr>
            <w:noProof/>
            <w:webHidden/>
          </w:rPr>
          <w:t>173</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407" w:history="1">
        <w:r w:rsidR="00F56DC5" w:rsidRPr="007D471D">
          <w:rPr>
            <w:rStyle w:val="Hipervnculo"/>
            <w:noProof/>
          </w:rPr>
          <w:t>Cofradía de Ntra. Sra. de Reoyo (1572-1625)</w:t>
        </w:r>
        <w:r w:rsidR="00F56DC5">
          <w:rPr>
            <w:noProof/>
            <w:webHidden/>
          </w:rPr>
          <w:tab/>
        </w:r>
        <w:r w:rsidR="00F56DC5">
          <w:rPr>
            <w:noProof/>
            <w:webHidden/>
          </w:rPr>
          <w:fldChar w:fldCharType="begin"/>
        </w:r>
        <w:r w:rsidR="00F56DC5">
          <w:rPr>
            <w:noProof/>
            <w:webHidden/>
          </w:rPr>
          <w:instrText xml:space="preserve"> PAGEREF _Toc388040407 \h </w:instrText>
        </w:r>
        <w:r w:rsidR="00F56DC5">
          <w:rPr>
            <w:noProof/>
            <w:webHidden/>
          </w:rPr>
        </w:r>
        <w:r w:rsidR="00F56DC5">
          <w:rPr>
            <w:noProof/>
            <w:webHidden/>
          </w:rPr>
          <w:fldChar w:fldCharType="separate"/>
        </w:r>
        <w:r w:rsidR="00B750D9">
          <w:rPr>
            <w:noProof/>
            <w:webHidden/>
          </w:rPr>
          <w:t>176</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408" w:history="1">
        <w:r w:rsidR="00F56DC5" w:rsidRPr="007D471D">
          <w:rPr>
            <w:rStyle w:val="Hipervnculo"/>
            <w:noProof/>
          </w:rPr>
          <w:t>Cofradía de San Sebastián (1579-1794)</w:t>
        </w:r>
        <w:r w:rsidR="00F56DC5">
          <w:rPr>
            <w:noProof/>
            <w:webHidden/>
          </w:rPr>
          <w:tab/>
        </w:r>
        <w:r w:rsidR="00F56DC5">
          <w:rPr>
            <w:noProof/>
            <w:webHidden/>
          </w:rPr>
          <w:fldChar w:fldCharType="begin"/>
        </w:r>
        <w:r w:rsidR="00F56DC5">
          <w:rPr>
            <w:noProof/>
            <w:webHidden/>
          </w:rPr>
          <w:instrText xml:space="preserve"> PAGEREF _Toc388040408 \h </w:instrText>
        </w:r>
        <w:r w:rsidR="00F56DC5">
          <w:rPr>
            <w:noProof/>
            <w:webHidden/>
          </w:rPr>
        </w:r>
        <w:r w:rsidR="00F56DC5">
          <w:rPr>
            <w:noProof/>
            <w:webHidden/>
          </w:rPr>
          <w:fldChar w:fldCharType="separate"/>
        </w:r>
        <w:r w:rsidR="00B750D9">
          <w:rPr>
            <w:noProof/>
            <w:webHidden/>
          </w:rPr>
          <w:t>177</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409" w:history="1">
        <w:r w:rsidR="00F56DC5" w:rsidRPr="007D471D">
          <w:rPr>
            <w:rStyle w:val="Hipervnculo"/>
            <w:noProof/>
          </w:rPr>
          <w:t>Cofradía de la Santa Vera Cruz (1579-1829)</w:t>
        </w:r>
        <w:r w:rsidR="00F56DC5">
          <w:rPr>
            <w:noProof/>
            <w:webHidden/>
          </w:rPr>
          <w:tab/>
        </w:r>
        <w:r w:rsidR="00F56DC5">
          <w:rPr>
            <w:noProof/>
            <w:webHidden/>
          </w:rPr>
          <w:fldChar w:fldCharType="begin"/>
        </w:r>
        <w:r w:rsidR="00F56DC5">
          <w:rPr>
            <w:noProof/>
            <w:webHidden/>
          </w:rPr>
          <w:instrText xml:space="preserve"> PAGEREF _Toc388040409 \h </w:instrText>
        </w:r>
        <w:r w:rsidR="00F56DC5">
          <w:rPr>
            <w:noProof/>
            <w:webHidden/>
          </w:rPr>
        </w:r>
        <w:r w:rsidR="00F56DC5">
          <w:rPr>
            <w:noProof/>
            <w:webHidden/>
          </w:rPr>
          <w:fldChar w:fldCharType="separate"/>
        </w:r>
        <w:r w:rsidR="00B750D9">
          <w:rPr>
            <w:noProof/>
            <w:webHidden/>
          </w:rPr>
          <w:t>179</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410" w:history="1">
        <w:r w:rsidR="00F56DC5" w:rsidRPr="007D471D">
          <w:rPr>
            <w:rStyle w:val="Hipervnculo"/>
            <w:noProof/>
          </w:rPr>
          <w:t>Cofradía de San Nicolás (1660-1724)</w:t>
        </w:r>
        <w:r w:rsidR="00F56DC5">
          <w:rPr>
            <w:noProof/>
            <w:webHidden/>
          </w:rPr>
          <w:tab/>
        </w:r>
        <w:r w:rsidR="00F56DC5">
          <w:rPr>
            <w:noProof/>
            <w:webHidden/>
          </w:rPr>
          <w:fldChar w:fldCharType="begin"/>
        </w:r>
        <w:r w:rsidR="00F56DC5">
          <w:rPr>
            <w:noProof/>
            <w:webHidden/>
          </w:rPr>
          <w:instrText xml:space="preserve"> PAGEREF _Toc388040410 \h </w:instrText>
        </w:r>
        <w:r w:rsidR="00F56DC5">
          <w:rPr>
            <w:noProof/>
            <w:webHidden/>
          </w:rPr>
        </w:r>
        <w:r w:rsidR="00F56DC5">
          <w:rPr>
            <w:noProof/>
            <w:webHidden/>
          </w:rPr>
          <w:fldChar w:fldCharType="separate"/>
        </w:r>
        <w:r w:rsidR="00B750D9">
          <w:rPr>
            <w:noProof/>
            <w:webHidden/>
          </w:rPr>
          <w:t>183</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411" w:history="1">
        <w:r w:rsidR="00F56DC5" w:rsidRPr="007D471D">
          <w:rPr>
            <w:rStyle w:val="Hipervnculo"/>
            <w:noProof/>
          </w:rPr>
          <w:t>Cofradía de Ntra. Sra. de la Asunción (1702-1830/1856)</w:t>
        </w:r>
        <w:r w:rsidR="00F56DC5">
          <w:rPr>
            <w:noProof/>
            <w:webHidden/>
          </w:rPr>
          <w:tab/>
        </w:r>
        <w:r w:rsidR="00F56DC5">
          <w:rPr>
            <w:noProof/>
            <w:webHidden/>
          </w:rPr>
          <w:fldChar w:fldCharType="begin"/>
        </w:r>
        <w:r w:rsidR="00F56DC5">
          <w:rPr>
            <w:noProof/>
            <w:webHidden/>
          </w:rPr>
          <w:instrText xml:space="preserve"> PAGEREF _Toc388040411 \h </w:instrText>
        </w:r>
        <w:r w:rsidR="00F56DC5">
          <w:rPr>
            <w:noProof/>
            <w:webHidden/>
          </w:rPr>
        </w:r>
        <w:r w:rsidR="00F56DC5">
          <w:rPr>
            <w:noProof/>
            <w:webHidden/>
          </w:rPr>
          <w:fldChar w:fldCharType="separate"/>
        </w:r>
        <w:r w:rsidR="00B750D9">
          <w:rPr>
            <w:noProof/>
            <w:webHidden/>
          </w:rPr>
          <w:t>184</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412" w:history="1">
        <w:r w:rsidR="00F56DC5" w:rsidRPr="007D471D">
          <w:rPr>
            <w:rStyle w:val="Hipervnculo"/>
            <w:noProof/>
          </w:rPr>
          <w:t>Cofradía de Ntra. Sra. del Rosario (1780-1964)</w:t>
        </w:r>
        <w:r w:rsidR="00F56DC5">
          <w:rPr>
            <w:noProof/>
            <w:webHidden/>
          </w:rPr>
          <w:tab/>
        </w:r>
        <w:r w:rsidR="00F56DC5">
          <w:rPr>
            <w:noProof/>
            <w:webHidden/>
          </w:rPr>
          <w:fldChar w:fldCharType="begin"/>
        </w:r>
        <w:r w:rsidR="00F56DC5">
          <w:rPr>
            <w:noProof/>
            <w:webHidden/>
          </w:rPr>
          <w:instrText xml:space="preserve"> PAGEREF _Toc388040412 \h </w:instrText>
        </w:r>
        <w:r w:rsidR="00F56DC5">
          <w:rPr>
            <w:noProof/>
            <w:webHidden/>
          </w:rPr>
        </w:r>
        <w:r w:rsidR="00F56DC5">
          <w:rPr>
            <w:noProof/>
            <w:webHidden/>
          </w:rPr>
          <w:fldChar w:fldCharType="separate"/>
        </w:r>
        <w:r w:rsidR="00B750D9">
          <w:rPr>
            <w:noProof/>
            <w:webHidden/>
          </w:rPr>
          <w:t>185</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413" w:history="1">
        <w:r w:rsidR="00F56DC5" w:rsidRPr="007D471D">
          <w:rPr>
            <w:rStyle w:val="Hipervnculo"/>
            <w:noProof/>
          </w:rPr>
          <w:t>Cofradía de Ánimas (1670-1961)</w:t>
        </w:r>
        <w:r w:rsidR="00F56DC5">
          <w:rPr>
            <w:noProof/>
            <w:webHidden/>
          </w:rPr>
          <w:tab/>
        </w:r>
        <w:r w:rsidR="00F56DC5">
          <w:rPr>
            <w:noProof/>
            <w:webHidden/>
          </w:rPr>
          <w:fldChar w:fldCharType="begin"/>
        </w:r>
        <w:r w:rsidR="00F56DC5">
          <w:rPr>
            <w:noProof/>
            <w:webHidden/>
          </w:rPr>
          <w:instrText xml:space="preserve"> PAGEREF _Toc388040413 \h </w:instrText>
        </w:r>
        <w:r w:rsidR="00F56DC5">
          <w:rPr>
            <w:noProof/>
            <w:webHidden/>
          </w:rPr>
        </w:r>
        <w:r w:rsidR="00F56DC5">
          <w:rPr>
            <w:noProof/>
            <w:webHidden/>
          </w:rPr>
          <w:fldChar w:fldCharType="separate"/>
        </w:r>
        <w:r w:rsidR="00B750D9">
          <w:rPr>
            <w:noProof/>
            <w:webHidden/>
          </w:rPr>
          <w:t>187</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414" w:history="1">
        <w:r w:rsidR="00F56DC5" w:rsidRPr="007D471D">
          <w:rPr>
            <w:rStyle w:val="Hipervnculo"/>
            <w:noProof/>
          </w:rPr>
          <w:t>Cofradías modernas</w:t>
        </w:r>
        <w:r w:rsidR="00F56DC5">
          <w:rPr>
            <w:noProof/>
            <w:webHidden/>
          </w:rPr>
          <w:tab/>
        </w:r>
        <w:r w:rsidR="00F56DC5">
          <w:rPr>
            <w:noProof/>
            <w:webHidden/>
          </w:rPr>
          <w:fldChar w:fldCharType="begin"/>
        </w:r>
        <w:r w:rsidR="00F56DC5">
          <w:rPr>
            <w:noProof/>
            <w:webHidden/>
          </w:rPr>
          <w:instrText xml:space="preserve"> PAGEREF _Toc388040414 \h </w:instrText>
        </w:r>
        <w:r w:rsidR="00F56DC5">
          <w:rPr>
            <w:noProof/>
            <w:webHidden/>
          </w:rPr>
        </w:r>
        <w:r w:rsidR="00F56DC5">
          <w:rPr>
            <w:noProof/>
            <w:webHidden/>
          </w:rPr>
          <w:fldChar w:fldCharType="separate"/>
        </w:r>
        <w:r w:rsidR="00B750D9">
          <w:rPr>
            <w:noProof/>
            <w:webHidden/>
          </w:rPr>
          <w:t>191</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415" w:history="1">
        <w:r w:rsidR="00F56DC5" w:rsidRPr="007D471D">
          <w:rPr>
            <w:rStyle w:val="Hipervnculo"/>
            <w:noProof/>
          </w:rPr>
          <w:t>Reglas Generales</w:t>
        </w:r>
        <w:r w:rsidR="00F56DC5">
          <w:rPr>
            <w:noProof/>
            <w:webHidden/>
          </w:rPr>
          <w:tab/>
        </w:r>
        <w:r w:rsidR="00F56DC5">
          <w:rPr>
            <w:noProof/>
            <w:webHidden/>
          </w:rPr>
          <w:fldChar w:fldCharType="begin"/>
        </w:r>
        <w:r w:rsidR="00F56DC5">
          <w:rPr>
            <w:noProof/>
            <w:webHidden/>
          </w:rPr>
          <w:instrText xml:space="preserve"> PAGEREF _Toc388040415 \h </w:instrText>
        </w:r>
        <w:r w:rsidR="00F56DC5">
          <w:rPr>
            <w:noProof/>
            <w:webHidden/>
          </w:rPr>
        </w:r>
        <w:r w:rsidR="00F56DC5">
          <w:rPr>
            <w:noProof/>
            <w:webHidden/>
          </w:rPr>
          <w:fldChar w:fldCharType="separate"/>
        </w:r>
        <w:r w:rsidR="00B750D9">
          <w:rPr>
            <w:noProof/>
            <w:webHidden/>
          </w:rPr>
          <w:t>194</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416" w:history="1">
        <w:r w:rsidR="00F56DC5" w:rsidRPr="007D471D">
          <w:rPr>
            <w:rStyle w:val="Hipervnculo"/>
            <w:noProof/>
          </w:rPr>
          <w:t>Enumeración de cofradías</w:t>
        </w:r>
        <w:r w:rsidR="00F56DC5">
          <w:rPr>
            <w:noProof/>
            <w:webHidden/>
          </w:rPr>
          <w:tab/>
        </w:r>
        <w:r w:rsidR="00F56DC5">
          <w:rPr>
            <w:noProof/>
            <w:webHidden/>
          </w:rPr>
          <w:fldChar w:fldCharType="begin"/>
        </w:r>
        <w:r w:rsidR="00F56DC5">
          <w:rPr>
            <w:noProof/>
            <w:webHidden/>
          </w:rPr>
          <w:instrText xml:space="preserve"> PAGEREF _Toc388040416 \h </w:instrText>
        </w:r>
        <w:r w:rsidR="00F56DC5">
          <w:rPr>
            <w:noProof/>
            <w:webHidden/>
          </w:rPr>
        </w:r>
        <w:r w:rsidR="00F56DC5">
          <w:rPr>
            <w:noProof/>
            <w:webHidden/>
          </w:rPr>
          <w:fldChar w:fldCharType="separate"/>
        </w:r>
        <w:r w:rsidR="00B750D9">
          <w:rPr>
            <w:noProof/>
            <w:webHidden/>
          </w:rPr>
          <w:t>194</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417" w:history="1">
        <w:r w:rsidR="00F56DC5" w:rsidRPr="007D471D">
          <w:rPr>
            <w:rStyle w:val="Hipervnculo"/>
            <w:noProof/>
          </w:rPr>
          <w:t>Cofradía del Pilar (1944-1962)</w:t>
        </w:r>
        <w:r w:rsidR="00F56DC5">
          <w:rPr>
            <w:noProof/>
            <w:webHidden/>
          </w:rPr>
          <w:tab/>
        </w:r>
        <w:r w:rsidR="00F56DC5">
          <w:rPr>
            <w:noProof/>
            <w:webHidden/>
          </w:rPr>
          <w:fldChar w:fldCharType="begin"/>
        </w:r>
        <w:r w:rsidR="00F56DC5">
          <w:rPr>
            <w:noProof/>
            <w:webHidden/>
          </w:rPr>
          <w:instrText xml:space="preserve"> PAGEREF _Toc388040417 \h </w:instrText>
        </w:r>
        <w:r w:rsidR="00F56DC5">
          <w:rPr>
            <w:noProof/>
            <w:webHidden/>
          </w:rPr>
        </w:r>
        <w:r w:rsidR="00F56DC5">
          <w:rPr>
            <w:noProof/>
            <w:webHidden/>
          </w:rPr>
          <w:fldChar w:fldCharType="separate"/>
        </w:r>
        <w:r w:rsidR="00B750D9">
          <w:rPr>
            <w:noProof/>
            <w:webHidden/>
          </w:rPr>
          <w:t>194</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418" w:history="1">
        <w:r w:rsidR="00F56DC5" w:rsidRPr="007D471D">
          <w:rPr>
            <w:rStyle w:val="Hipervnculo"/>
            <w:noProof/>
          </w:rPr>
          <w:t>Cofradía de las Hijas de María (1892-1927)</w:t>
        </w:r>
        <w:r w:rsidR="00F56DC5">
          <w:rPr>
            <w:noProof/>
            <w:webHidden/>
          </w:rPr>
          <w:tab/>
        </w:r>
        <w:r w:rsidR="00F56DC5">
          <w:rPr>
            <w:noProof/>
            <w:webHidden/>
          </w:rPr>
          <w:fldChar w:fldCharType="begin"/>
        </w:r>
        <w:r w:rsidR="00F56DC5">
          <w:rPr>
            <w:noProof/>
            <w:webHidden/>
          </w:rPr>
          <w:instrText xml:space="preserve"> PAGEREF _Toc388040418 \h </w:instrText>
        </w:r>
        <w:r w:rsidR="00F56DC5">
          <w:rPr>
            <w:noProof/>
            <w:webHidden/>
          </w:rPr>
        </w:r>
        <w:r w:rsidR="00F56DC5">
          <w:rPr>
            <w:noProof/>
            <w:webHidden/>
          </w:rPr>
          <w:fldChar w:fldCharType="separate"/>
        </w:r>
        <w:r w:rsidR="00B750D9">
          <w:rPr>
            <w:noProof/>
            <w:webHidden/>
          </w:rPr>
          <w:t>195</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419" w:history="1">
        <w:r w:rsidR="00F56DC5" w:rsidRPr="007D471D">
          <w:rPr>
            <w:rStyle w:val="Hipervnculo"/>
            <w:noProof/>
          </w:rPr>
          <w:t>Cofradía de Ntra. Sra. del Carmen. (1918-1964)</w:t>
        </w:r>
        <w:r w:rsidR="00F56DC5">
          <w:rPr>
            <w:noProof/>
            <w:webHidden/>
          </w:rPr>
          <w:tab/>
        </w:r>
        <w:r w:rsidR="00F56DC5">
          <w:rPr>
            <w:noProof/>
            <w:webHidden/>
          </w:rPr>
          <w:fldChar w:fldCharType="begin"/>
        </w:r>
        <w:r w:rsidR="00F56DC5">
          <w:rPr>
            <w:noProof/>
            <w:webHidden/>
          </w:rPr>
          <w:instrText xml:space="preserve"> PAGEREF _Toc388040419 \h </w:instrText>
        </w:r>
        <w:r w:rsidR="00F56DC5">
          <w:rPr>
            <w:noProof/>
            <w:webHidden/>
          </w:rPr>
        </w:r>
        <w:r w:rsidR="00F56DC5">
          <w:rPr>
            <w:noProof/>
            <w:webHidden/>
          </w:rPr>
          <w:fldChar w:fldCharType="separate"/>
        </w:r>
        <w:r w:rsidR="00B750D9">
          <w:rPr>
            <w:noProof/>
            <w:webHidden/>
          </w:rPr>
          <w:t>196</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420" w:history="1">
        <w:r w:rsidR="00F56DC5" w:rsidRPr="007D471D">
          <w:rPr>
            <w:rStyle w:val="Hipervnculo"/>
            <w:noProof/>
          </w:rPr>
          <w:t>Cofradía de San Isidro (1944-1949)</w:t>
        </w:r>
        <w:r w:rsidR="00F56DC5">
          <w:rPr>
            <w:noProof/>
            <w:webHidden/>
          </w:rPr>
          <w:tab/>
        </w:r>
        <w:r w:rsidR="00F56DC5">
          <w:rPr>
            <w:noProof/>
            <w:webHidden/>
          </w:rPr>
          <w:fldChar w:fldCharType="begin"/>
        </w:r>
        <w:r w:rsidR="00F56DC5">
          <w:rPr>
            <w:noProof/>
            <w:webHidden/>
          </w:rPr>
          <w:instrText xml:space="preserve"> PAGEREF _Toc388040420 \h </w:instrText>
        </w:r>
        <w:r w:rsidR="00F56DC5">
          <w:rPr>
            <w:noProof/>
            <w:webHidden/>
          </w:rPr>
        </w:r>
        <w:r w:rsidR="00F56DC5">
          <w:rPr>
            <w:noProof/>
            <w:webHidden/>
          </w:rPr>
          <w:fldChar w:fldCharType="separate"/>
        </w:r>
        <w:r w:rsidR="00B750D9">
          <w:rPr>
            <w:noProof/>
            <w:webHidden/>
          </w:rPr>
          <w:t>197</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421" w:history="1">
        <w:r w:rsidR="00F56DC5" w:rsidRPr="007D471D">
          <w:rPr>
            <w:rStyle w:val="Hipervnculo"/>
            <w:noProof/>
          </w:rPr>
          <w:t>Cofradía del Apostolado (1924-1974)</w:t>
        </w:r>
        <w:r w:rsidR="00F56DC5">
          <w:rPr>
            <w:noProof/>
            <w:webHidden/>
          </w:rPr>
          <w:tab/>
        </w:r>
        <w:r w:rsidR="00F56DC5">
          <w:rPr>
            <w:noProof/>
            <w:webHidden/>
          </w:rPr>
          <w:fldChar w:fldCharType="begin"/>
        </w:r>
        <w:r w:rsidR="00F56DC5">
          <w:rPr>
            <w:noProof/>
            <w:webHidden/>
          </w:rPr>
          <w:instrText xml:space="preserve"> PAGEREF _Toc388040421 \h </w:instrText>
        </w:r>
        <w:r w:rsidR="00F56DC5">
          <w:rPr>
            <w:noProof/>
            <w:webHidden/>
          </w:rPr>
        </w:r>
        <w:r w:rsidR="00F56DC5">
          <w:rPr>
            <w:noProof/>
            <w:webHidden/>
          </w:rPr>
          <w:fldChar w:fldCharType="separate"/>
        </w:r>
        <w:r w:rsidR="00B750D9">
          <w:rPr>
            <w:noProof/>
            <w:webHidden/>
          </w:rPr>
          <w:t>198</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422" w:history="1">
        <w:r w:rsidR="00F56DC5" w:rsidRPr="007D471D">
          <w:rPr>
            <w:rStyle w:val="Hipervnculo"/>
            <w:noProof/>
          </w:rPr>
          <w:t>3.-La Asistencia Social en la villa</w:t>
        </w:r>
        <w:r w:rsidR="00F56DC5">
          <w:rPr>
            <w:noProof/>
            <w:webHidden/>
          </w:rPr>
          <w:tab/>
        </w:r>
        <w:r w:rsidR="00F56DC5">
          <w:rPr>
            <w:noProof/>
            <w:webHidden/>
          </w:rPr>
          <w:fldChar w:fldCharType="begin"/>
        </w:r>
        <w:r w:rsidR="00F56DC5">
          <w:rPr>
            <w:noProof/>
            <w:webHidden/>
          </w:rPr>
          <w:instrText xml:space="preserve"> PAGEREF _Toc388040422 \h </w:instrText>
        </w:r>
        <w:r w:rsidR="00F56DC5">
          <w:rPr>
            <w:noProof/>
            <w:webHidden/>
          </w:rPr>
        </w:r>
        <w:r w:rsidR="00F56DC5">
          <w:rPr>
            <w:noProof/>
            <w:webHidden/>
          </w:rPr>
          <w:fldChar w:fldCharType="separate"/>
        </w:r>
        <w:r w:rsidR="00B750D9">
          <w:rPr>
            <w:noProof/>
            <w:webHidden/>
          </w:rPr>
          <w:t>199</w:t>
        </w:r>
        <w:r w:rsidR="00F56DC5">
          <w:rPr>
            <w:noProof/>
            <w:webHidden/>
          </w:rPr>
          <w:fldChar w:fldCharType="end"/>
        </w:r>
      </w:hyperlink>
    </w:p>
    <w:p w:rsidR="00F56DC5" w:rsidRDefault="003A51DB">
      <w:pPr>
        <w:pStyle w:val="TDC2"/>
        <w:tabs>
          <w:tab w:val="right" w:leader="dot" w:pos="8494"/>
        </w:tabs>
        <w:rPr>
          <w:rFonts w:asciiTheme="minorHAnsi" w:eastAsiaTheme="minorEastAsia" w:hAnsiTheme="minorHAnsi" w:cstheme="minorBidi"/>
          <w:b w:val="0"/>
          <w:noProof/>
          <w:szCs w:val="22"/>
          <w:lang w:eastAsia="es-ES"/>
        </w:rPr>
      </w:pPr>
      <w:hyperlink w:anchor="_Toc388040423" w:history="1">
        <w:r w:rsidR="00F56DC5" w:rsidRPr="007D471D">
          <w:rPr>
            <w:rStyle w:val="Hipervnculo"/>
            <w:noProof/>
          </w:rPr>
          <w:t>4.-Fiestas, costumbres, actos comunitarios y tradiciones</w:t>
        </w:r>
        <w:r w:rsidR="00F56DC5">
          <w:rPr>
            <w:noProof/>
            <w:webHidden/>
          </w:rPr>
          <w:tab/>
        </w:r>
        <w:r w:rsidR="00F56DC5">
          <w:rPr>
            <w:noProof/>
            <w:webHidden/>
          </w:rPr>
          <w:fldChar w:fldCharType="begin"/>
        </w:r>
        <w:r w:rsidR="00F56DC5">
          <w:rPr>
            <w:noProof/>
            <w:webHidden/>
          </w:rPr>
          <w:instrText xml:space="preserve"> PAGEREF _Toc388040423 \h </w:instrText>
        </w:r>
        <w:r w:rsidR="00F56DC5">
          <w:rPr>
            <w:noProof/>
            <w:webHidden/>
          </w:rPr>
        </w:r>
        <w:r w:rsidR="00F56DC5">
          <w:rPr>
            <w:noProof/>
            <w:webHidden/>
          </w:rPr>
          <w:fldChar w:fldCharType="separate"/>
        </w:r>
        <w:r w:rsidR="00B750D9">
          <w:rPr>
            <w:noProof/>
            <w:webHidden/>
          </w:rPr>
          <w:t>201</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424" w:history="1">
        <w:r w:rsidR="00F56DC5" w:rsidRPr="007D471D">
          <w:rPr>
            <w:rStyle w:val="Hipervnculo"/>
            <w:noProof/>
          </w:rPr>
          <w:t>Las quintas</w:t>
        </w:r>
        <w:r w:rsidR="00F56DC5">
          <w:rPr>
            <w:noProof/>
            <w:webHidden/>
          </w:rPr>
          <w:tab/>
        </w:r>
        <w:r w:rsidR="00F56DC5">
          <w:rPr>
            <w:noProof/>
            <w:webHidden/>
          </w:rPr>
          <w:fldChar w:fldCharType="begin"/>
        </w:r>
        <w:r w:rsidR="00F56DC5">
          <w:rPr>
            <w:noProof/>
            <w:webHidden/>
          </w:rPr>
          <w:instrText xml:space="preserve"> PAGEREF _Toc388040424 \h </w:instrText>
        </w:r>
        <w:r w:rsidR="00F56DC5">
          <w:rPr>
            <w:noProof/>
            <w:webHidden/>
          </w:rPr>
        </w:r>
        <w:r w:rsidR="00F56DC5">
          <w:rPr>
            <w:noProof/>
            <w:webHidden/>
          </w:rPr>
          <w:fldChar w:fldCharType="separate"/>
        </w:r>
        <w:r w:rsidR="00B750D9">
          <w:rPr>
            <w:noProof/>
            <w:webHidden/>
          </w:rPr>
          <w:t>204</w:t>
        </w:r>
        <w:r w:rsidR="00F56DC5">
          <w:rPr>
            <w:noProof/>
            <w:webHidden/>
          </w:rPr>
          <w:fldChar w:fldCharType="end"/>
        </w:r>
      </w:hyperlink>
    </w:p>
    <w:p w:rsidR="00F56DC5" w:rsidRDefault="003A51DB">
      <w:pPr>
        <w:pStyle w:val="TDC5"/>
        <w:tabs>
          <w:tab w:val="right" w:leader="dot" w:pos="8494"/>
        </w:tabs>
        <w:rPr>
          <w:rFonts w:asciiTheme="minorHAnsi" w:eastAsiaTheme="minorEastAsia" w:hAnsiTheme="minorHAnsi" w:cstheme="minorBidi"/>
          <w:noProof/>
          <w:sz w:val="22"/>
          <w:szCs w:val="22"/>
          <w:lang w:eastAsia="es-ES"/>
        </w:rPr>
      </w:pPr>
      <w:hyperlink w:anchor="_Toc388040425" w:history="1">
        <w:r w:rsidR="00F56DC5" w:rsidRPr="007D471D">
          <w:rPr>
            <w:rStyle w:val="Hipervnculo"/>
            <w:noProof/>
          </w:rPr>
          <w:t>Las quintas en Castroverde</w:t>
        </w:r>
        <w:r w:rsidR="00F56DC5">
          <w:rPr>
            <w:noProof/>
            <w:webHidden/>
          </w:rPr>
          <w:tab/>
        </w:r>
        <w:r w:rsidR="00F56DC5">
          <w:rPr>
            <w:noProof/>
            <w:webHidden/>
          </w:rPr>
          <w:fldChar w:fldCharType="begin"/>
        </w:r>
        <w:r w:rsidR="00F56DC5">
          <w:rPr>
            <w:noProof/>
            <w:webHidden/>
          </w:rPr>
          <w:instrText xml:space="preserve"> PAGEREF _Toc388040425 \h </w:instrText>
        </w:r>
        <w:r w:rsidR="00F56DC5">
          <w:rPr>
            <w:noProof/>
            <w:webHidden/>
          </w:rPr>
        </w:r>
        <w:r w:rsidR="00F56DC5">
          <w:rPr>
            <w:noProof/>
            <w:webHidden/>
          </w:rPr>
          <w:fldChar w:fldCharType="separate"/>
        </w:r>
        <w:r w:rsidR="00B750D9">
          <w:rPr>
            <w:noProof/>
            <w:webHidden/>
          </w:rPr>
          <w:t>205</w:t>
        </w:r>
        <w:r w:rsidR="00F56DC5">
          <w:rPr>
            <w:noProof/>
            <w:webHidden/>
          </w:rPr>
          <w:fldChar w:fldCharType="end"/>
        </w:r>
      </w:hyperlink>
    </w:p>
    <w:p w:rsidR="00F56DC5" w:rsidRDefault="003A51DB">
      <w:pPr>
        <w:pStyle w:val="TDC4"/>
        <w:tabs>
          <w:tab w:val="right" w:leader="dot" w:pos="8494"/>
        </w:tabs>
        <w:rPr>
          <w:rFonts w:asciiTheme="minorHAnsi" w:eastAsiaTheme="minorEastAsia" w:hAnsiTheme="minorHAnsi" w:cstheme="minorBidi"/>
          <w:noProof/>
          <w:sz w:val="22"/>
          <w:szCs w:val="22"/>
          <w:lang w:eastAsia="es-ES"/>
        </w:rPr>
      </w:pPr>
      <w:hyperlink w:anchor="_Toc388040426" w:history="1">
        <w:r w:rsidR="00F56DC5" w:rsidRPr="007D471D">
          <w:rPr>
            <w:rStyle w:val="Hipervnculo"/>
            <w:noProof/>
          </w:rPr>
          <w:t>Gastos en material y dinero para el ejército</w:t>
        </w:r>
        <w:r w:rsidR="00F56DC5">
          <w:rPr>
            <w:noProof/>
            <w:webHidden/>
          </w:rPr>
          <w:tab/>
        </w:r>
        <w:r w:rsidR="00F56DC5">
          <w:rPr>
            <w:noProof/>
            <w:webHidden/>
          </w:rPr>
          <w:fldChar w:fldCharType="begin"/>
        </w:r>
        <w:r w:rsidR="00F56DC5">
          <w:rPr>
            <w:noProof/>
            <w:webHidden/>
          </w:rPr>
          <w:instrText xml:space="preserve"> PAGEREF _Toc388040426 \h </w:instrText>
        </w:r>
        <w:r w:rsidR="00F56DC5">
          <w:rPr>
            <w:noProof/>
            <w:webHidden/>
          </w:rPr>
        </w:r>
        <w:r w:rsidR="00F56DC5">
          <w:rPr>
            <w:noProof/>
            <w:webHidden/>
          </w:rPr>
          <w:fldChar w:fldCharType="separate"/>
        </w:r>
        <w:r w:rsidR="00B750D9">
          <w:rPr>
            <w:noProof/>
            <w:webHidden/>
          </w:rPr>
          <w:t>210</w:t>
        </w:r>
        <w:r w:rsidR="00F56DC5">
          <w:rPr>
            <w:noProof/>
            <w:webHidden/>
          </w:rPr>
          <w:fldChar w:fldCharType="end"/>
        </w:r>
      </w:hyperlink>
    </w:p>
    <w:p w:rsidR="00F56DC5" w:rsidRDefault="003A51DB">
      <w:pPr>
        <w:pStyle w:val="TDC1"/>
        <w:tabs>
          <w:tab w:val="right" w:leader="dot" w:pos="8494"/>
        </w:tabs>
        <w:rPr>
          <w:rFonts w:asciiTheme="minorHAnsi" w:eastAsiaTheme="minorEastAsia" w:hAnsiTheme="minorHAnsi" w:cstheme="minorBidi"/>
          <w:b w:val="0"/>
          <w:i w:val="0"/>
          <w:noProof/>
          <w:sz w:val="22"/>
          <w:szCs w:val="22"/>
          <w:lang w:eastAsia="es-ES"/>
        </w:rPr>
      </w:pPr>
      <w:hyperlink w:anchor="_Toc388040427" w:history="1">
        <w:r w:rsidR="00F56DC5" w:rsidRPr="007D471D">
          <w:rPr>
            <w:rStyle w:val="Hipervnculo"/>
            <w:noProof/>
          </w:rPr>
          <w:t>BIBLIOGRAFÍA</w:t>
        </w:r>
        <w:r w:rsidR="00F56DC5">
          <w:rPr>
            <w:noProof/>
            <w:webHidden/>
          </w:rPr>
          <w:tab/>
        </w:r>
        <w:r w:rsidR="00F56DC5">
          <w:rPr>
            <w:noProof/>
            <w:webHidden/>
          </w:rPr>
          <w:fldChar w:fldCharType="begin"/>
        </w:r>
        <w:r w:rsidR="00F56DC5">
          <w:rPr>
            <w:noProof/>
            <w:webHidden/>
          </w:rPr>
          <w:instrText xml:space="preserve"> PAGEREF _Toc388040427 \h </w:instrText>
        </w:r>
        <w:r w:rsidR="00F56DC5">
          <w:rPr>
            <w:noProof/>
            <w:webHidden/>
          </w:rPr>
        </w:r>
        <w:r w:rsidR="00F56DC5">
          <w:rPr>
            <w:noProof/>
            <w:webHidden/>
          </w:rPr>
          <w:fldChar w:fldCharType="separate"/>
        </w:r>
        <w:r w:rsidR="00B750D9">
          <w:rPr>
            <w:noProof/>
            <w:webHidden/>
          </w:rPr>
          <w:t>214</w:t>
        </w:r>
        <w:r w:rsidR="00F56DC5">
          <w:rPr>
            <w:noProof/>
            <w:webHidden/>
          </w:rPr>
          <w:fldChar w:fldCharType="end"/>
        </w:r>
      </w:hyperlink>
    </w:p>
    <w:p w:rsidR="00F56DC5" w:rsidRDefault="003A51DB">
      <w:pPr>
        <w:pStyle w:val="TDC1"/>
        <w:tabs>
          <w:tab w:val="right" w:leader="dot" w:pos="8494"/>
        </w:tabs>
        <w:rPr>
          <w:rFonts w:asciiTheme="minorHAnsi" w:eastAsiaTheme="minorEastAsia" w:hAnsiTheme="minorHAnsi" w:cstheme="minorBidi"/>
          <w:b w:val="0"/>
          <w:i w:val="0"/>
          <w:noProof/>
          <w:sz w:val="22"/>
          <w:szCs w:val="22"/>
          <w:lang w:eastAsia="es-ES"/>
        </w:rPr>
      </w:pPr>
      <w:hyperlink w:anchor="_Toc388040428" w:history="1">
        <w:r w:rsidR="00F56DC5" w:rsidRPr="007D471D">
          <w:rPr>
            <w:rStyle w:val="Hipervnculo"/>
            <w:noProof/>
          </w:rPr>
          <w:t>CONCLUSIONES</w:t>
        </w:r>
        <w:r w:rsidR="00F56DC5">
          <w:rPr>
            <w:noProof/>
            <w:webHidden/>
          </w:rPr>
          <w:tab/>
        </w:r>
        <w:r w:rsidR="00F56DC5">
          <w:rPr>
            <w:noProof/>
            <w:webHidden/>
          </w:rPr>
          <w:fldChar w:fldCharType="begin"/>
        </w:r>
        <w:r w:rsidR="00F56DC5">
          <w:rPr>
            <w:noProof/>
            <w:webHidden/>
          </w:rPr>
          <w:instrText xml:space="preserve"> PAGEREF _Toc388040428 \h </w:instrText>
        </w:r>
        <w:r w:rsidR="00F56DC5">
          <w:rPr>
            <w:noProof/>
            <w:webHidden/>
          </w:rPr>
        </w:r>
        <w:r w:rsidR="00F56DC5">
          <w:rPr>
            <w:noProof/>
            <w:webHidden/>
          </w:rPr>
          <w:fldChar w:fldCharType="separate"/>
        </w:r>
        <w:r w:rsidR="00B750D9">
          <w:rPr>
            <w:noProof/>
            <w:webHidden/>
          </w:rPr>
          <w:t>214</w:t>
        </w:r>
        <w:r w:rsidR="00F56DC5">
          <w:rPr>
            <w:noProof/>
            <w:webHidden/>
          </w:rPr>
          <w:fldChar w:fldCharType="end"/>
        </w:r>
      </w:hyperlink>
    </w:p>
    <w:p w:rsidR="008A11F5" w:rsidRPr="009216BA" w:rsidRDefault="00F56DC5" w:rsidP="009216BA">
      <w:pPr>
        <w:pStyle w:val="Ttulo1"/>
        <w:spacing w:line="480" w:lineRule="auto"/>
        <w:rPr>
          <w:b w:val="0"/>
        </w:rPr>
      </w:pPr>
      <w:r>
        <w:rPr>
          <w:rFonts w:ascii="Times New Roman" w:hAnsi="Times New Roman" w:cs="Times New Roman"/>
          <w:b w:val="0"/>
          <w:bCs w:val="0"/>
          <w:i/>
          <w:kern w:val="0"/>
          <w:sz w:val="24"/>
          <w:szCs w:val="24"/>
        </w:rPr>
        <w:fldChar w:fldCharType="end"/>
      </w:r>
      <w:r w:rsidR="00CC2382">
        <w:rPr>
          <w:b w:val="0"/>
        </w:rPr>
        <w:br w:type="page"/>
      </w:r>
      <w:bookmarkStart w:id="4" w:name="_Toc240062252"/>
      <w:bookmarkStart w:id="5" w:name="_Toc388040214"/>
      <w:bookmarkStart w:id="6" w:name="_Toc386472724"/>
      <w:bookmarkEnd w:id="0"/>
      <w:bookmarkEnd w:id="1"/>
      <w:bookmarkEnd w:id="2"/>
      <w:r w:rsidR="001F196D">
        <w:t>SITUACION</w:t>
      </w:r>
      <w:bookmarkEnd w:id="4"/>
      <w:r w:rsidR="00694E29">
        <w:t xml:space="preserve"> ADMINISTRATIVA</w:t>
      </w:r>
      <w:bookmarkEnd w:id="5"/>
    </w:p>
    <w:p w:rsidR="001E6AC4" w:rsidRDefault="008A11F5" w:rsidP="008A11F5">
      <w:pPr>
        <w:pStyle w:val="Ttulo2"/>
      </w:pPr>
      <w:bookmarkStart w:id="7" w:name="_Toc226010246"/>
      <w:bookmarkStart w:id="8" w:name="_Toc226010456"/>
      <w:bookmarkStart w:id="9" w:name="_Toc240062253"/>
      <w:bookmarkStart w:id="10" w:name="_Toc388040215"/>
      <w:r>
        <w:t>La Merindad del Cerrato</w:t>
      </w:r>
      <w:bookmarkEnd w:id="7"/>
      <w:bookmarkEnd w:id="8"/>
      <w:bookmarkEnd w:id="9"/>
      <w:bookmarkEnd w:id="10"/>
    </w:p>
    <w:p w:rsidR="001E6AC4" w:rsidRDefault="008A11F5" w:rsidP="008A11F5">
      <w:r>
        <w:t xml:space="preserve">Castroverde de Cerrato fue un punto administro importante dentro de la Merindad del Cerrato y ya desde el año 1385 contamos con documentos que atestiguan la inclusión de Castroverde en la merindad del Cerrato. </w:t>
      </w:r>
    </w:p>
    <w:p w:rsidR="008A11F5" w:rsidRDefault="008A11F5" w:rsidP="008A11F5">
      <w:pPr>
        <w:keepNext/>
        <w:jc w:val="center"/>
      </w:pPr>
    </w:p>
    <w:p w:rsidR="009F39F4" w:rsidRDefault="008A11F5" w:rsidP="008A11F5">
      <w:pPr>
        <w:pStyle w:val="Epgrafe"/>
        <w:jc w:val="center"/>
      </w:pPr>
      <w:r>
        <w:t xml:space="preserve">Castroverde, término </w:t>
      </w:r>
      <w:r w:rsidR="00CD6472">
        <w:t>importante de</w:t>
      </w:r>
      <w:r>
        <w:t xml:space="preserve"> la Merindad  junto a Cevico de la Torre y </w:t>
      </w:r>
      <w:r w:rsidR="00CD6472">
        <w:t>Baltanás (</w:t>
      </w:r>
      <w:r>
        <w:t>1350).</w:t>
      </w:r>
      <w:bookmarkEnd w:id="6"/>
      <w:r w:rsidR="009F39F4">
        <w:rPr>
          <w:rStyle w:val="Refdenotaalpie"/>
        </w:rPr>
        <w:footnoteReference w:id="1"/>
      </w:r>
    </w:p>
    <w:p w:rsidR="009F39F4" w:rsidRDefault="009F39F4" w:rsidP="008A11F5">
      <w:r>
        <w:t>La Merindad del Cerrato, era una de las más extensas de la corona. Las Merindades e</w:t>
      </w:r>
      <w:r w:rsidRPr="00E0762C">
        <w:t xml:space="preserve">ran unas divisiones geográfico-administrativas que se </w:t>
      </w:r>
      <w:r>
        <w:t>fueron estructurando</w:t>
      </w:r>
      <w:r w:rsidRPr="00E0762C">
        <w:t xml:space="preserve"> a finales del siglo XII en el reino de Castilla y </w:t>
      </w:r>
      <w:r>
        <w:t xml:space="preserve">de </w:t>
      </w:r>
      <w:r w:rsidRPr="00E0762C">
        <w:t>Navarra</w:t>
      </w:r>
      <w:r>
        <w:t>. La función de las M</w:t>
      </w:r>
      <w:r w:rsidRPr="00E0762C">
        <w:t>erindades era la de ser un órgano administrativo interm</w:t>
      </w:r>
      <w:r>
        <w:t>edio entre el poder central y su</w:t>
      </w:r>
      <w:r w:rsidRPr="00E0762C">
        <w:t>s villas y señoríos. Al frente de una merindad se situaba el Merino</w:t>
      </w:r>
      <w:r>
        <w:t>, que era</w:t>
      </w:r>
      <w:r w:rsidRPr="00E0762C">
        <w:t xml:space="preserve"> el representante d</w:t>
      </w:r>
      <w:r>
        <w:t>el Rey en dicha merindad</w:t>
      </w:r>
      <w:r w:rsidRPr="00D27B14">
        <w:rPr>
          <w:rStyle w:val="Refdenotaalpie"/>
        </w:rPr>
        <w:t xml:space="preserve"> </w:t>
      </w:r>
      <w:r>
        <w:rPr>
          <w:rStyle w:val="Refdenotaalpie"/>
        </w:rPr>
        <w:footnoteReference w:id="2"/>
      </w:r>
      <w:r>
        <w:t>.</w:t>
      </w:r>
    </w:p>
    <w:p w:rsidR="009F39F4" w:rsidRDefault="009F39F4" w:rsidP="008A11F5">
      <w:r>
        <w:t>El territorio de la comarca natural e histórica de la Merindad del Cerrato forma parte de las tres provincias castellanas de Palencia, Valladolid y Burgos. Comprende ochenta municipios: cuarenta y cuatro municipios en Palencia pertenecientes a los antiguos partidos judiciales de Baltanás, Astudillo y Palencia. Once municipios en Burgos pertenecientes a los antiguos partidos judiciales de  Castrojeriz, Lerma y Roa de Duero, y por último, veinticinco municipios en Valladolid, con veinte pertenecientes al antiguo partido judicial de Valoria la Buena, dos al de Valladolid capital y tres al de Peñafiel, todos adscritos finalmente al de Valladolid capital.</w:t>
      </w:r>
    </w:p>
    <w:p w:rsidR="009F39F4" w:rsidRDefault="009F39F4" w:rsidP="008A11F5">
      <w:r>
        <w:t>La capital del Cerrato Castellano es la villa de Baltanás, antigua cabeza de la Merindad del Cerrato, sucesora de la villa de Palenzuela y ambas en la provincia palentina.</w:t>
      </w:r>
    </w:p>
    <w:p w:rsidR="009F39F4" w:rsidRDefault="009F39F4" w:rsidP="008A11F5">
      <w:r>
        <w:t>La capital del Cerrato Vallisoletano es la villa de Valoria la Buena, antiguamente denominada como “Valoria la Buena de Cerrato”. Fue Cabeza de Partido Judicial de la Provincia de Valladolid, y es a la que estuvo adscrito Castroverde de Cerrato, hasta los años setenta del siglo XX, en que todo el partido judicial pasó a pertenecer al de Valladolid.</w:t>
      </w:r>
    </w:p>
    <w:p w:rsidR="009F39F4" w:rsidRDefault="009F39F4" w:rsidP="008A11F5">
      <w:pPr>
        <w:rPr>
          <w:szCs w:val="28"/>
        </w:rPr>
      </w:pPr>
      <w:r>
        <w:rPr>
          <w:szCs w:val="28"/>
        </w:rPr>
        <w:t xml:space="preserve">En los siglos XIV-XV, Castroverde era un centro administrativo  adscrito a la Merindad del Cerrato, desde el que se ejecutaban las disposiciones impositivas procedentes de los Reyes, y así podemos percatarnos a continuación de un compendio de órdenes que se conservaron en el Archivo Municipal de Castroverde. </w:t>
      </w:r>
    </w:p>
    <w:p w:rsidR="009F39F4" w:rsidRPr="00082150" w:rsidRDefault="009F39F4" w:rsidP="008A11F5">
      <w:pPr>
        <w:numPr>
          <w:ilvl w:val="0"/>
          <w:numId w:val="27"/>
        </w:numPr>
        <w:suppressAutoHyphens w:val="0"/>
        <w:spacing w:line="360" w:lineRule="auto"/>
        <w:ind w:left="0" w:firstLine="0"/>
        <w:rPr>
          <w:szCs w:val="28"/>
        </w:rPr>
      </w:pPr>
      <w:r w:rsidRPr="00082150">
        <w:rPr>
          <w:szCs w:val="28"/>
        </w:rPr>
        <w:t xml:space="preserve">Cédula </w:t>
      </w:r>
      <w:r>
        <w:rPr>
          <w:szCs w:val="28"/>
        </w:rPr>
        <w:t>Real</w:t>
      </w:r>
      <w:r w:rsidRPr="00082150">
        <w:rPr>
          <w:szCs w:val="28"/>
        </w:rPr>
        <w:t xml:space="preserve"> de Juan I mandando recaudar las cuatro monedas para auxilio de las guerras</w:t>
      </w:r>
      <w:r>
        <w:rPr>
          <w:szCs w:val="28"/>
        </w:rPr>
        <w:t xml:space="preserve"> </w:t>
      </w:r>
      <w:r w:rsidRPr="00082150">
        <w:rPr>
          <w:szCs w:val="28"/>
        </w:rPr>
        <w:t>(1385)</w:t>
      </w:r>
      <w:r w:rsidRPr="007F6017">
        <w:rPr>
          <w:rStyle w:val="Refdenotaalpie"/>
        </w:rPr>
        <w:footnoteReference w:id="3"/>
      </w:r>
      <w:r>
        <w:rPr>
          <w:szCs w:val="28"/>
        </w:rPr>
        <w:t>.</w:t>
      </w:r>
    </w:p>
    <w:p w:rsidR="009F39F4" w:rsidRDefault="009F39F4" w:rsidP="008A11F5">
      <w:pPr>
        <w:numPr>
          <w:ilvl w:val="0"/>
          <w:numId w:val="27"/>
        </w:numPr>
        <w:suppressAutoHyphens w:val="0"/>
        <w:spacing w:line="360" w:lineRule="auto"/>
        <w:ind w:left="0" w:firstLine="0"/>
        <w:rPr>
          <w:szCs w:val="28"/>
        </w:rPr>
      </w:pPr>
      <w:r>
        <w:rPr>
          <w:szCs w:val="28"/>
        </w:rPr>
        <w:t>Poder Real a Alonso de las Casas para hacer la recaudación en merindades y arcedianatos (1394)</w:t>
      </w:r>
      <w:r w:rsidRPr="00E32030">
        <w:rPr>
          <w:rStyle w:val="Refdenotaalpie"/>
          <w:i/>
          <w:iCs/>
        </w:rPr>
        <w:footnoteReference w:id="4"/>
      </w:r>
      <w:r>
        <w:rPr>
          <w:szCs w:val="28"/>
        </w:rPr>
        <w:t xml:space="preserve">. </w:t>
      </w:r>
    </w:p>
    <w:p w:rsidR="009F39F4" w:rsidRPr="002B60E6" w:rsidRDefault="009F39F4" w:rsidP="008A11F5">
      <w:pPr>
        <w:numPr>
          <w:ilvl w:val="0"/>
          <w:numId w:val="27"/>
        </w:numPr>
        <w:suppressAutoHyphens w:val="0"/>
        <w:spacing w:line="360" w:lineRule="auto"/>
        <w:ind w:left="0" w:firstLine="0"/>
        <w:rPr>
          <w:szCs w:val="28"/>
        </w:rPr>
      </w:pPr>
      <w:r w:rsidRPr="002B60E6">
        <w:rPr>
          <w:szCs w:val="28"/>
        </w:rPr>
        <w:t xml:space="preserve">Provisión </w:t>
      </w:r>
      <w:r>
        <w:rPr>
          <w:szCs w:val="28"/>
        </w:rPr>
        <w:t>Real</w:t>
      </w:r>
      <w:r w:rsidRPr="002B60E6">
        <w:rPr>
          <w:szCs w:val="28"/>
        </w:rPr>
        <w:t xml:space="preserve"> de Juan II por la que manda hacer repartimiento para pagar la soldada en</w:t>
      </w:r>
      <w:r>
        <w:rPr>
          <w:szCs w:val="28"/>
        </w:rPr>
        <w:t xml:space="preserve"> la guerra contra los moros </w:t>
      </w:r>
      <w:r w:rsidRPr="002B60E6">
        <w:rPr>
          <w:szCs w:val="28"/>
        </w:rPr>
        <w:t>(1407)</w:t>
      </w:r>
      <w:r w:rsidRPr="002B60E6">
        <w:rPr>
          <w:szCs w:val="28"/>
          <w:vertAlign w:val="superscript"/>
        </w:rPr>
        <w:footnoteReference w:id="5"/>
      </w:r>
      <w:r>
        <w:rPr>
          <w:szCs w:val="28"/>
        </w:rPr>
        <w:t>.</w:t>
      </w:r>
    </w:p>
    <w:p w:rsidR="009F39F4" w:rsidRPr="00082150" w:rsidRDefault="009F39F4" w:rsidP="008A11F5">
      <w:pPr>
        <w:numPr>
          <w:ilvl w:val="0"/>
          <w:numId w:val="27"/>
        </w:numPr>
        <w:suppressAutoHyphens w:val="0"/>
        <w:spacing w:line="360" w:lineRule="auto"/>
        <w:ind w:left="0" w:firstLine="0"/>
        <w:rPr>
          <w:szCs w:val="28"/>
        </w:rPr>
      </w:pPr>
      <w:r w:rsidRPr="00082150">
        <w:rPr>
          <w:szCs w:val="28"/>
        </w:rPr>
        <w:t>Provisión Real de Don Fernando de Antequera para recaudar dinero para financiar la gu</w:t>
      </w:r>
      <w:r>
        <w:rPr>
          <w:szCs w:val="28"/>
        </w:rPr>
        <w:t xml:space="preserve">erra contra el reino de Granada </w:t>
      </w:r>
      <w:r w:rsidRPr="00082150">
        <w:rPr>
          <w:szCs w:val="28"/>
        </w:rPr>
        <w:t>(1408)</w:t>
      </w:r>
      <w:r w:rsidRPr="007F6017">
        <w:rPr>
          <w:rStyle w:val="Refdenotaalpie"/>
        </w:rPr>
        <w:footnoteReference w:id="6"/>
      </w:r>
      <w:r>
        <w:rPr>
          <w:szCs w:val="28"/>
        </w:rPr>
        <w:t>.</w:t>
      </w:r>
    </w:p>
    <w:p w:rsidR="009F39F4" w:rsidRPr="00082150" w:rsidRDefault="009F39F4" w:rsidP="008A11F5">
      <w:pPr>
        <w:numPr>
          <w:ilvl w:val="0"/>
          <w:numId w:val="27"/>
        </w:numPr>
        <w:suppressAutoHyphens w:val="0"/>
        <w:spacing w:line="360" w:lineRule="auto"/>
        <w:ind w:left="0" w:firstLine="0"/>
        <w:rPr>
          <w:szCs w:val="28"/>
        </w:rPr>
      </w:pPr>
      <w:r w:rsidRPr="00082150">
        <w:rPr>
          <w:szCs w:val="28"/>
        </w:rPr>
        <w:t xml:space="preserve">Cédula </w:t>
      </w:r>
      <w:r>
        <w:rPr>
          <w:szCs w:val="28"/>
        </w:rPr>
        <w:t>Real</w:t>
      </w:r>
      <w:r w:rsidRPr="00082150">
        <w:rPr>
          <w:szCs w:val="28"/>
        </w:rPr>
        <w:t xml:space="preserve"> de Juan II por la que manda a la Merindad de Cerrato hacer repartimiento para ayudar al Rey de Francia en la</w:t>
      </w:r>
      <w:r>
        <w:rPr>
          <w:szCs w:val="28"/>
        </w:rPr>
        <w:t xml:space="preserve"> guerra contra el de Inglaterra </w:t>
      </w:r>
      <w:r w:rsidRPr="00082150">
        <w:rPr>
          <w:szCs w:val="28"/>
        </w:rPr>
        <w:t>(1420)</w:t>
      </w:r>
      <w:r w:rsidRPr="007F6017">
        <w:rPr>
          <w:rStyle w:val="Refdenotaalpie"/>
        </w:rPr>
        <w:footnoteReference w:id="7"/>
      </w:r>
      <w:r>
        <w:rPr>
          <w:szCs w:val="28"/>
        </w:rPr>
        <w:t>.</w:t>
      </w:r>
    </w:p>
    <w:p w:rsidR="009F39F4" w:rsidRPr="00082150" w:rsidRDefault="009F39F4" w:rsidP="008A11F5">
      <w:pPr>
        <w:numPr>
          <w:ilvl w:val="0"/>
          <w:numId w:val="27"/>
        </w:numPr>
        <w:suppressAutoHyphens w:val="0"/>
        <w:spacing w:line="360" w:lineRule="auto"/>
        <w:ind w:left="0" w:firstLine="0"/>
        <w:rPr>
          <w:szCs w:val="28"/>
        </w:rPr>
      </w:pPr>
      <w:r w:rsidRPr="00082150">
        <w:rPr>
          <w:szCs w:val="28"/>
        </w:rPr>
        <w:t xml:space="preserve">Cedula </w:t>
      </w:r>
      <w:r>
        <w:rPr>
          <w:szCs w:val="28"/>
        </w:rPr>
        <w:t>Real</w:t>
      </w:r>
      <w:r w:rsidRPr="00082150">
        <w:rPr>
          <w:szCs w:val="28"/>
        </w:rPr>
        <w:t xml:space="preserve"> de Juan II por la que manda a la Merindad de Cerrato hacer repartimiento para la defensa d</w:t>
      </w:r>
      <w:r>
        <w:rPr>
          <w:szCs w:val="28"/>
        </w:rPr>
        <w:t xml:space="preserve">el Reino contra Juan de Navarra </w:t>
      </w:r>
      <w:r w:rsidRPr="00082150">
        <w:rPr>
          <w:szCs w:val="28"/>
        </w:rPr>
        <w:t>(1447)</w:t>
      </w:r>
      <w:r w:rsidRPr="007F6017">
        <w:rPr>
          <w:rStyle w:val="Refdenotaalpie"/>
        </w:rPr>
        <w:footnoteReference w:id="8"/>
      </w:r>
      <w:r>
        <w:rPr>
          <w:szCs w:val="28"/>
        </w:rPr>
        <w:t>.</w:t>
      </w:r>
    </w:p>
    <w:p w:rsidR="009F39F4" w:rsidRPr="00082150" w:rsidRDefault="009F39F4" w:rsidP="008A11F5">
      <w:pPr>
        <w:numPr>
          <w:ilvl w:val="0"/>
          <w:numId w:val="27"/>
        </w:numPr>
        <w:suppressAutoHyphens w:val="0"/>
        <w:spacing w:line="360" w:lineRule="auto"/>
        <w:ind w:left="0" w:firstLine="0"/>
        <w:rPr>
          <w:szCs w:val="28"/>
        </w:rPr>
      </w:pPr>
      <w:r w:rsidRPr="00082150">
        <w:rPr>
          <w:szCs w:val="28"/>
        </w:rPr>
        <w:t>Carta de recaudamiento otorgada por Juan II a favor de Pedro Gómez de Castro para la recaudación de las doce mo</w:t>
      </w:r>
      <w:r>
        <w:rPr>
          <w:szCs w:val="28"/>
        </w:rPr>
        <w:t xml:space="preserve">nedas de la Merindad de Cerrato </w:t>
      </w:r>
      <w:r w:rsidRPr="00082150">
        <w:rPr>
          <w:szCs w:val="28"/>
        </w:rPr>
        <w:t>(1449)</w:t>
      </w:r>
      <w:r w:rsidRPr="007F6017">
        <w:rPr>
          <w:rStyle w:val="Refdenotaalpie"/>
        </w:rPr>
        <w:footnoteReference w:id="9"/>
      </w:r>
      <w:r>
        <w:rPr>
          <w:szCs w:val="28"/>
        </w:rPr>
        <w:t>.</w:t>
      </w:r>
    </w:p>
    <w:p w:rsidR="009F39F4" w:rsidRPr="00082150" w:rsidRDefault="009F39F4" w:rsidP="008A11F5">
      <w:pPr>
        <w:numPr>
          <w:ilvl w:val="0"/>
          <w:numId w:val="27"/>
        </w:numPr>
        <w:suppressAutoHyphens w:val="0"/>
        <w:spacing w:line="360" w:lineRule="auto"/>
        <w:ind w:left="0" w:firstLine="0"/>
        <w:rPr>
          <w:szCs w:val="28"/>
        </w:rPr>
      </w:pPr>
      <w:r w:rsidRPr="00082150">
        <w:rPr>
          <w:szCs w:val="28"/>
        </w:rPr>
        <w:t xml:space="preserve">Provisión </w:t>
      </w:r>
      <w:r>
        <w:rPr>
          <w:szCs w:val="28"/>
        </w:rPr>
        <w:t>Real</w:t>
      </w:r>
      <w:r w:rsidRPr="00082150">
        <w:rPr>
          <w:szCs w:val="28"/>
        </w:rPr>
        <w:t xml:space="preserve"> de Enrique IV sobre el arrendamiento de alcabalas </w:t>
      </w:r>
      <w:r>
        <w:rPr>
          <w:szCs w:val="28"/>
        </w:rPr>
        <w:t>y tercia</w:t>
      </w:r>
      <w:r w:rsidRPr="00082150">
        <w:rPr>
          <w:szCs w:val="28"/>
        </w:rPr>
        <w:t>s a la Herm</w:t>
      </w:r>
      <w:r>
        <w:rPr>
          <w:szCs w:val="28"/>
        </w:rPr>
        <w:t xml:space="preserve">andad de Castroverde de Cerrato </w:t>
      </w:r>
      <w:r w:rsidRPr="00082150">
        <w:rPr>
          <w:szCs w:val="28"/>
        </w:rPr>
        <w:t>(1456)</w:t>
      </w:r>
      <w:r w:rsidRPr="007F6017">
        <w:rPr>
          <w:rStyle w:val="Refdenotaalpie"/>
        </w:rPr>
        <w:footnoteReference w:id="10"/>
      </w:r>
      <w:r>
        <w:rPr>
          <w:szCs w:val="28"/>
        </w:rPr>
        <w:t>.</w:t>
      </w:r>
    </w:p>
    <w:p w:rsidR="009F39F4" w:rsidRPr="00082150" w:rsidRDefault="009F39F4" w:rsidP="008A11F5">
      <w:pPr>
        <w:numPr>
          <w:ilvl w:val="0"/>
          <w:numId w:val="27"/>
        </w:numPr>
        <w:suppressAutoHyphens w:val="0"/>
        <w:spacing w:line="360" w:lineRule="auto"/>
        <w:ind w:left="0" w:firstLine="0"/>
        <w:rPr>
          <w:szCs w:val="28"/>
        </w:rPr>
      </w:pPr>
      <w:r w:rsidRPr="00082150">
        <w:rPr>
          <w:szCs w:val="28"/>
        </w:rPr>
        <w:t>Carta de recaudamiento otorgada por Enrique IV a favor de Alfonso de Paredes y Alfonso de las Casas para recaudar las catorce mon</w:t>
      </w:r>
      <w:r>
        <w:rPr>
          <w:szCs w:val="28"/>
        </w:rPr>
        <w:t xml:space="preserve">edas en la Merindad  de Cerrato </w:t>
      </w:r>
      <w:r w:rsidRPr="00082150">
        <w:rPr>
          <w:szCs w:val="28"/>
        </w:rPr>
        <w:t>(1459)</w:t>
      </w:r>
      <w:r w:rsidRPr="00183732">
        <w:rPr>
          <w:rStyle w:val="Refdenotaalpie"/>
        </w:rPr>
        <w:footnoteReference w:id="11"/>
      </w:r>
      <w:r>
        <w:rPr>
          <w:szCs w:val="28"/>
        </w:rPr>
        <w:t>.</w:t>
      </w:r>
    </w:p>
    <w:p w:rsidR="009F39F4" w:rsidRPr="00082150" w:rsidRDefault="009F39F4" w:rsidP="008A11F5">
      <w:pPr>
        <w:numPr>
          <w:ilvl w:val="0"/>
          <w:numId w:val="27"/>
        </w:numPr>
        <w:suppressAutoHyphens w:val="0"/>
        <w:spacing w:line="360" w:lineRule="auto"/>
        <w:ind w:left="0" w:firstLine="0"/>
        <w:rPr>
          <w:szCs w:val="28"/>
        </w:rPr>
      </w:pPr>
      <w:r w:rsidRPr="00082150">
        <w:rPr>
          <w:szCs w:val="28"/>
        </w:rPr>
        <w:t xml:space="preserve">Provisión </w:t>
      </w:r>
      <w:r>
        <w:rPr>
          <w:szCs w:val="28"/>
        </w:rPr>
        <w:t>Real</w:t>
      </w:r>
      <w:r w:rsidRPr="00082150">
        <w:rPr>
          <w:szCs w:val="28"/>
        </w:rPr>
        <w:t xml:space="preserve"> de Enrique IV por la que manda poner las rentas de las alcabalas y tercias de la Merindad de Cerrato </w:t>
      </w:r>
      <w:r>
        <w:rPr>
          <w:szCs w:val="28"/>
        </w:rPr>
        <w:t xml:space="preserve">en almoneda </w:t>
      </w:r>
      <w:r w:rsidRPr="00082150">
        <w:rPr>
          <w:szCs w:val="28"/>
        </w:rPr>
        <w:t>(1465)</w:t>
      </w:r>
      <w:r w:rsidRPr="00183732">
        <w:rPr>
          <w:rStyle w:val="Refdenotaalpie"/>
        </w:rPr>
        <w:footnoteReference w:id="12"/>
      </w:r>
      <w:r>
        <w:rPr>
          <w:szCs w:val="28"/>
        </w:rPr>
        <w:t>.</w:t>
      </w:r>
    </w:p>
    <w:p w:rsidR="009F39F4" w:rsidRPr="00082150" w:rsidRDefault="009F39F4" w:rsidP="008A11F5">
      <w:pPr>
        <w:numPr>
          <w:ilvl w:val="0"/>
          <w:numId w:val="27"/>
        </w:numPr>
        <w:suppressAutoHyphens w:val="0"/>
        <w:spacing w:line="360" w:lineRule="auto"/>
        <w:ind w:left="0" w:firstLine="0"/>
        <w:rPr>
          <w:szCs w:val="28"/>
        </w:rPr>
      </w:pPr>
      <w:r w:rsidRPr="00082150">
        <w:rPr>
          <w:szCs w:val="28"/>
        </w:rPr>
        <w:t xml:space="preserve">Provisión </w:t>
      </w:r>
      <w:r>
        <w:rPr>
          <w:szCs w:val="28"/>
        </w:rPr>
        <w:t>Real</w:t>
      </w:r>
      <w:r w:rsidRPr="00082150">
        <w:rPr>
          <w:szCs w:val="28"/>
        </w:rPr>
        <w:t xml:space="preserve"> de Enrique IV mandando a la villa de Baltanás hacer repartimiento para ayudar al Conde de B</w:t>
      </w:r>
      <w:r>
        <w:rPr>
          <w:szCs w:val="28"/>
        </w:rPr>
        <w:t>uendía en el pago de la soldada</w:t>
      </w:r>
      <w:r w:rsidRPr="00082150">
        <w:rPr>
          <w:szCs w:val="28"/>
        </w:rPr>
        <w:t xml:space="preserve"> (1465)</w:t>
      </w:r>
      <w:r w:rsidRPr="00F214EE">
        <w:rPr>
          <w:rStyle w:val="Refdenotaalpie"/>
        </w:rPr>
        <w:footnoteReference w:id="13"/>
      </w:r>
      <w:r>
        <w:rPr>
          <w:szCs w:val="28"/>
        </w:rPr>
        <w:t>.</w:t>
      </w:r>
    </w:p>
    <w:p w:rsidR="009F39F4" w:rsidRPr="00082150" w:rsidRDefault="009F39F4" w:rsidP="008A11F5">
      <w:pPr>
        <w:numPr>
          <w:ilvl w:val="0"/>
          <w:numId w:val="27"/>
        </w:numPr>
        <w:suppressAutoHyphens w:val="0"/>
        <w:spacing w:line="360" w:lineRule="auto"/>
        <w:ind w:left="0" w:firstLine="0"/>
        <w:rPr>
          <w:szCs w:val="28"/>
        </w:rPr>
      </w:pPr>
      <w:r w:rsidRPr="00082150">
        <w:rPr>
          <w:szCs w:val="28"/>
        </w:rPr>
        <w:t>Carta de recaudamiento otorgada por Enrique IV a favor de Diego de Benavente y Pedro Ortiz para recaudar las tercias y alca</w:t>
      </w:r>
      <w:r>
        <w:rPr>
          <w:szCs w:val="28"/>
        </w:rPr>
        <w:t xml:space="preserve">balas de la Merindad de Cerrato </w:t>
      </w:r>
      <w:r w:rsidRPr="00082150">
        <w:rPr>
          <w:szCs w:val="28"/>
        </w:rPr>
        <w:t>(1472)</w:t>
      </w:r>
      <w:r w:rsidRPr="00183732">
        <w:rPr>
          <w:rStyle w:val="Refdenotaalpie"/>
        </w:rPr>
        <w:footnoteReference w:id="14"/>
      </w:r>
      <w:r>
        <w:rPr>
          <w:szCs w:val="28"/>
        </w:rPr>
        <w:t>.</w:t>
      </w:r>
    </w:p>
    <w:p w:rsidR="009F39F4" w:rsidRDefault="009F39F4" w:rsidP="008A11F5">
      <w:pPr>
        <w:jc w:val="center"/>
      </w:pPr>
    </w:p>
    <w:p w:rsidR="009F39F4" w:rsidRDefault="009F39F4" w:rsidP="008A11F5">
      <w:pPr>
        <w:pStyle w:val="Epgrafe"/>
        <w:jc w:val="center"/>
      </w:pPr>
      <w:r>
        <w:t>Merindad del Cerrato</w:t>
      </w:r>
      <w:r>
        <w:rPr>
          <w:rStyle w:val="Refdenotaalpie"/>
        </w:rPr>
        <w:footnoteReference w:id="15"/>
      </w:r>
    </w:p>
    <w:p w:rsidR="009F39F4" w:rsidRPr="007E0A26" w:rsidRDefault="009F39F4" w:rsidP="008A11F5">
      <w:pPr>
        <w:pStyle w:val="Ttulo2"/>
      </w:pPr>
      <w:bookmarkStart w:id="11" w:name="_Toc240062254"/>
      <w:bookmarkStart w:id="12" w:name="_Toc388040216"/>
      <w:r>
        <w:t>La Diócesis de Palencia</w:t>
      </w:r>
      <w:bookmarkEnd w:id="11"/>
      <w:bookmarkEnd w:id="12"/>
    </w:p>
    <w:p w:rsidR="009F39F4" w:rsidRDefault="009F39F4" w:rsidP="008A11F5">
      <w:r>
        <w:t>Castroverde de Cerrato perteneció a la diócesis palentina desde su restauración en el año 1059. Lo sabemos por el documento más antiguo en el que aparece reflejada la población de “Castrovert”, en el que el Rey Don Fernando I confirmaba las donaciones hechas por su padre Don Sancho a la Diócesis palentina.</w:t>
      </w:r>
    </w:p>
    <w:p w:rsidR="009F39F4" w:rsidRDefault="009F39F4" w:rsidP="008A11F5">
      <w:r>
        <w:t xml:space="preserve">En lo eclesiástico, Castroverde de Cerrato, en la Edad Media perteneció al Arciprestazgo de Peñafiel, Arcedianato de Cerrato y Diócesis de Palencia. </w:t>
      </w:r>
    </w:p>
    <w:p w:rsidR="009F39F4" w:rsidRDefault="009F39F4" w:rsidP="008A11F5">
      <w:r>
        <w:t>En un documento del archivo municipal podemos comprobar que en 1394 Castroverde ya pertenecía al Arciprestazgo de Peñafiel.</w:t>
      </w:r>
    </w:p>
    <w:p w:rsidR="009F39F4" w:rsidRDefault="009F39F4" w:rsidP="008A11F5">
      <w:pPr>
        <w:pStyle w:val="FUENTECar"/>
      </w:pPr>
      <w:r>
        <w:t>«</w:t>
      </w:r>
      <w:r w:rsidRPr="00965C46">
        <w:t>Expediente sobre la recaudación de las tercias del Arciprestazgo de Peñafiel. Inserta traslado de privilegio de Enrique III concediendo a Diego López de Estúñiga las tercias del mismo por juro de heredad, fechado en 1394</w:t>
      </w:r>
      <w:r>
        <w:t>»</w:t>
      </w:r>
      <w:r>
        <w:rPr>
          <w:rStyle w:val="Refdenotaalpie"/>
          <w:i w:val="0"/>
          <w:iCs w:val="0"/>
        </w:rPr>
        <w:footnoteReference w:id="16"/>
      </w:r>
      <w:r>
        <w:t>.</w:t>
      </w:r>
    </w:p>
    <w:p w:rsidR="009F39F4" w:rsidRDefault="009F39F4" w:rsidP="008A11F5">
      <w:r>
        <w:t>En 1912, Castroverde de Cerrato, ya pertenecía al Arciprestazgo de Esguevillas, al que sigue perteneciendo en la actualidad.</w:t>
      </w:r>
    </w:p>
    <w:p w:rsidR="009F39F4" w:rsidRDefault="009F39F4" w:rsidP="008A11F5">
      <w:r>
        <w:t xml:space="preserve">Castroverde de Cerrato perteneció a la diócesis de Palencia, hasta que en virtud del Decreto de la Sagrada Congregación Consistorial de fecha 17 de octubre de 1954, fueron ajustados los límites territoriales diocesanos a los provinciales, y pasó a formar parte de la diócesis de Valladolid. </w:t>
      </w:r>
    </w:p>
    <w:p w:rsidR="009F39F4" w:rsidRDefault="009F39F4" w:rsidP="008A11F5">
      <w:pPr>
        <w:pStyle w:val="Ttulo2"/>
      </w:pPr>
      <w:bookmarkStart w:id="13" w:name="_Toc240062255"/>
      <w:bookmarkStart w:id="14" w:name="_Toc388040217"/>
      <w:r>
        <w:t>El Partido Judicial de Valoria la Buena</w:t>
      </w:r>
      <w:bookmarkEnd w:id="13"/>
      <w:bookmarkEnd w:id="14"/>
    </w:p>
    <w:p w:rsidR="009F39F4" w:rsidRDefault="009F39F4" w:rsidP="008A11F5">
      <w:r>
        <w:t>Castroverde de Cerrato estuvo adscrita administrativa al Partido Judicial de Valoria la Buena, hasta que en los años 70 todo el partido judicial pasó a pertenecer al de Valladolid.</w:t>
      </w:r>
      <w:r w:rsidRPr="00234BE2">
        <w:rPr>
          <w:rStyle w:val="Refdenotaalpie"/>
        </w:rPr>
        <w:t xml:space="preserve"> </w:t>
      </w:r>
      <w:r>
        <w:rPr>
          <w:rStyle w:val="Refdenotaalpie"/>
        </w:rPr>
        <w:footnoteReference w:id="17"/>
      </w:r>
    </w:p>
    <w:p w:rsidR="009F39F4" w:rsidRDefault="009F39F4" w:rsidP="008A11F5">
      <w:r>
        <w:t>La unidad administrativa no siempre corrió paralela a la realidad geográfica e histórica cuando se confeccionaron las antiguas demarcaciones de partidos judiciales. Conviene separar en su formación dos núcleos de poblamiento: los pueblos que se encuentran al norte de Valladolid (Cigales, Cabezón, Mucientes, etc.) y los que se encuentran en el valle del río Esgueva (Encinas, Canillas, Castronuevo, etc.). Entre unos y otros no hay lazos de identidad. Hay que considerar también otras poblaciones entre el valle Jaramiel y el Duero (Castrillo Tejeriego, Villavaquerín de Cerrato y Olivares) que también pertenecieron al partido judicial de Valoria la Buena, cuya mirada siempre se dirigió hacia  el Duero y concretamente a Tudela de Duero.</w:t>
      </w:r>
    </w:p>
    <w:p w:rsidR="009F39F4" w:rsidRDefault="009F39F4" w:rsidP="00107DF2">
      <w:pPr>
        <w:tabs>
          <w:tab w:val="left" w:pos="4844"/>
        </w:tabs>
      </w:pPr>
      <w:r>
        <w:t>Valoria la Buena, pueblo situado al Norte del valle, en la rivera del Pisuerga fue cabeza de un Partido Judicial que englobaba a 25 municipios.</w:t>
      </w:r>
      <w:r>
        <w:rPr>
          <w:rStyle w:val="Refdenotaalpie"/>
        </w:rPr>
        <w:footnoteReference w:id="18"/>
      </w:r>
      <w:r>
        <w:t xml:space="preserve"> En él se encontraban los municipios del valle Esgueva y otras poblaciones situadas al Norte y al Sur del valle. El Partido Judicial de Valoria la Buena se creó en el año 1834, momento en que se dividieron las provincias, en Partidos Judiciales</w:t>
      </w:r>
      <w:r>
        <w:rPr>
          <w:rStyle w:val="Refdenotaalpie"/>
        </w:rPr>
        <w:footnoteReference w:id="19"/>
      </w:r>
      <w:r>
        <w:t>. Estas divisiones serían la base de los distritos electorales. Valoria además de los asuntos electorales y contributivos llevó las cuestiones judiciales hasta el año 1965, momento en que fue absorbido su juzgado por el nº 1 de la capital vallisoletana. En ese año sólo quedaron tres de los nueve partidos judiciales</w:t>
      </w:r>
      <w:r>
        <w:rPr>
          <w:rStyle w:val="Refdenotaalpie"/>
        </w:rPr>
        <w:footnoteReference w:id="20"/>
      </w:r>
      <w:r>
        <w:t>en que se había dividido la provincia vallisoletana. En la actualidad Valoria la Buena sólo lleva los asuntos catastrales, perdiendo importancia con el paso del tiempo. La pérdida del juzgado y su situación geográfica aislada, equidistante de Valladolid y Palencia, han sido las causas fundamentales de su declive.</w:t>
      </w:r>
    </w:p>
    <w:p w:rsidR="009F39F4" w:rsidRDefault="009F39F4" w:rsidP="008A11F5">
      <w:pPr>
        <w:pStyle w:val="Ttulo2"/>
      </w:pPr>
      <w:bookmarkStart w:id="15" w:name="_Toc226633785"/>
      <w:bookmarkStart w:id="16" w:name="_Toc240062256"/>
      <w:bookmarkStart w:id="17" w:name="_Toc388040218"/>
      <w:r>
        <w:t>La Encomienda</w:t>
      </w:r>
      <w:bookmarkEnd w:id="15"/>
      <w:r>
        <w:t xml:space="preserve"> de Castroverde de Cerrato</w:t>
      </w:r>
      <w:bookmarkEnd w:id="16"/>
      <w:bookmarkEnd w:id="17"/>
    </w:p>
    <w:p w:rsidR="009F39F4" w:rsidRDefault="009F39F4" w:rsidP="008A11F5">
      <w:pPr>
        <w:rPr>
          <w:szCs w:val="28"/>
        </w:rPr>
      </w:pPr>
      <w:r>
        <w:rPr>
          <w:szCs w:val="28"/>
        </w:rPr>
        <w:t>Los comienzos de la Encomienda de Castroverde de Cerrato fueron coetáneos a su creación como villa, datándose en torno al último cuarto del siglo XII, fecha de creación de otras encomiendas cercanas con ubicación estratégica similar, como la de Castrotorafe</w:t>
      </w:r>
      <w:r>
        <w:rPr>
          <w:rStyle w:val="Refdenotaalpie"/>
          <w:szCs w:val="28"/>
        </w:rPr>
        <w:footnoteReference w:id="21"/>
      </w:r>
      <w:r>
        <w:rPr>
          <w:szCs w:val="28"/>
        </w:rPr>
        <w:t xml:space="preserve">. La Orden de Santiago, se fundó en 1.175, comenzando la creación de múltiples encomiendas dispersas por los reinos de Castilla y de León, entre las que estaría la de Castroverde. </w:t>
      </w:r>
    </w:p>
    <w:p w:rsidR="009F39F4" w:rsidRDefault="009F39F4" w:rsidP="008A11F5">
      <w:r>
        <w:t>Entre la documentación encontrada en diferentes archivos, como el Archivo de la Diputación de Valladolid, el Archivo Histórico Nacional y la Real Chancillería de Valladolid, aparecen documentos relacionados con esta encomienda. Entre ellos destaca una Provisión Real</w:t>
      </w:r>
      <w:r>
        <w:rPr>
          <w:rStyle w:val="Refdenotaalpie"/>
        </w:rPr>
        <w:footnoteReference w:id="22"/>
      </w:r>
      <w:r>
        <w:t xml:space="preserve"> de Enrique IV en 1460 en la que se permite arrendar a Juan Rodríguez de Toledo</w:t>
      </w:r>
      <w:r>
        <w:rPr>
          <w:rStyle w:val="Refdenotaalpie"/>
        </w:rPr>
        <w:footnoteReference w:id="23"/>
      </w:r>
      <w:r>
        <w:t xml:space="preserve">, recaudador mayor de la corona, todas las rentas y derechos pertenecientes a la Orden de Santiago. En 1467 </w:t>
      </w:r>
      <w:r w:rsidRPr="004F3993">
        <w:rPr>
          <w:bCs/>
        </w:rPr>
        <w:t>Juan Pacheco</w:t>
      </w:r>
      <w:r w:rsidRPr="004F3993">
        <w:rPr>
          <w:rStyle w:val="Refdenotaalpie"/>
          <w:bCs/>
        </w:rPr>
        <w:footnoteReference w:id="24"/>
      </w:r>
      <w:r w:rsidRPr="004F3993">
        <w:rPr>
          <w:bCs/>
        </w:rPr>
        <w:t xml:space="preserve"> </w:t>
      </w:r>
      <w:r>
        <w:rPr>
          <w:bCs/>
        </w:rPr>
        <w:t xml:space="preserve">era </w:t>
      </w:r>
      <w:r w:rsidRPr="004F3993">
        <w:rPr>
          <w:bCs/>
        </w:rPr>
        <w:t>maestre</w:t>
      </w:r>
      <w:r>
        <w:t xml:space="preserve"> de la Orden de Sant</w:t>
      </w:r>
      <w:r w:rsidRPr="00614AAD">
        <w:t xml:space="preserve">iago, </w:t>
      </w:r>
      <w:r>
        <w:t>y redacta una carta de merced, otorgando a Juan Potino 5.000 Maravedí</w:t>
      </w:r>
      <w:r w:rsidRPr="00614AAD">
        <w:t>s anuales de las rentas de Castroverde de Cer</w:t>
      </w:r>
      <w:r>
        <w:t>rato</w:t>
      </w:r>
      <w:r>
        <w:rPr>
          <w:rStyle w:val="Refdenotaalpie"/>
        </w:rPr>
        <w:footnoteReference w:id="25"/>
      </w:r>
      <w:r>
        <w:t>.</w:t>
      </w:r>
    </w:p>
    <w:p w:rsidR="009F39F4" w:rsidRDefault="009F39F4" w:rsidP="008A11F5">
      <w:r w:rsidRPr="003D48C2">
        <w:t>El primer comendador de Castroverde del que tenemos constancia fue Álvaro de Baz</w:t>
      </w:r>
      <w:r>
        <w:t xml:space="preserve">án, quien en 1477 tenía pleitos con el concejo de la Villa sobre </w:t>
      </w:r>
      <w:r w:rsidRPr="005F784C">
        <w:t xml:space="preserve">ciertos derechos que los vecinos de </w:t>
      </w:r>
      <w:r w:rsidRPr="00124728">
        <w:rPr>
          <w:bCs/>
        </w:rPr>
        <w:t>Castroverde y Baltanás</w:t>
      </w:r>
      <w:r>
        <w:t xml:space="preserve"> le debían.</w:t>
      </w:r>
    </w:p>
    <w:p w:rsidR="009F39F4" w:rsidRDefault="009F39F4" w:rsidP="008A11F5">
      <w:pPr>
        <w:rPr>
          <w:b/>
          <w:i/>
          <w:u w:val="single"/>
        </w:rPr>
      </w:pPr>
      <w:r>
        <w:t>Durante la guerra de las comunidades (1520-1522), Villalar, lugar donde se libró la última batalla de la contienda, pertenecía a la Encomienda de Castroverde. Había sido anexado a la Encomienda de Castroverde en 1477, reinando los Reyes Católicos. Por ello en una carta de un pleito entablado entre la Orden y el pueblo de Villalar, se decía en la misma fecha:</w:t>
      </w:r>
    </w:p>
    <w:p w:rsidR="009F39F4" w:rsidRDefault="009F39F4" w:rsidP="008A11F5">
      <w:pPr>
        <w:pStyle w:val="FUENTECar"/>
      </w:pPr>
      <w:r>
        <w:t>«</w:t>
      </w:r>
      <w:r w:rsidRPr="00902C17">
        <w:t xml:space="preserve">Al concejo y vecinos de la villa de Villalar (que es de la encomienda de Castroverde, de la Orden de Santiago) ordenándoles que reciban a D. </w:t>
      </w:r>
      <w:r w:rsidRPr="004F3993">
        <w:rPr>
          <w:bCs/>
        </w:rPr>
        <w:t>Álvaro de Bazán</w:t>
      </w:r>
      <w:r w:rsidRPr="004F3993">
        <w:rPr>
          <w:rStyle w:val="Refdenotaalpie"/>
          <w:bCs/>
          <w:i w:val="0"/>
          <w:iCs w:val="0"/>
        </w:rPr>
        <w:footnoteReference w:id="26"/>
      </w:r>
      <w:r w:rsidRPr="004F3993">
        <w:rPr>
          <w:bCs/>
        </w:rPr>
        <w:t>, comendador</w:t>
      </w:r>
      <w:r w:rsidRPr="00902C17">
        <w:t xml:space="preserve">, como alcalde </w:t>
      </w:r>
      <w:r>
        <w:t>ordinario de dicha villa.»</w:t>
      </w:r>
      <w:r>
        <w:rPr>
          <w:rStyle w:val="Refdenotaalpie"/>
        </w:rPr>
        <w:footnoteReference w:id="27"/>
      </w:r>
      <w:r>
        <w:t>.</w:t>
      </w:r>
    </w:p>
    <w:p w:rsidR="009F39F4" w:rsidRPr="00080511" w:rsidRDefault="009F39F4" w:rsidP="008A11F5">
      <w:pPr>
        <w:pStyle w:val="FUENTECar"/>
      </w:pPr>
      <w:r>
        <w:t>1480</w:t>
      </w:r>
    </w:p>
    <w:p w:rsidR="009F39F4" w:rsidRDefault="009F39F4" w:rsidP="008A11F5">
      <w:r>
        <w:t>En 1480 se aprecia que por vivir en una villa cabeza de una encomienda importante no se tenía por qué vivir mejor que en otras y así se aprecia cuando observamos los ultrajes que hacía el comendador contra la villa de Castroverde de Cerrato:</w:t>
      </w:r>
    </w:p>
    <w:p w:rsidR="009F39F4" w:rsidRDefault="009F39F4" w:rsidP="008A11F5">
      <w:r>
        <w:t>«</w:t>
      </w:r>
      <w:r w:rsidRPr="00566EBE">
        <w:rPr>
          <w:i/>
          <w:sz w:val="26"/>
          <w:szCs w:val="26"/>
        </w:rPr>
        <w:t xml:space="preserve">Emplazamiento y requerimiento a petición de la villa de Castroverde de Cerrato </w:t>
      </w:r>
      <w:r w:rsidRPr="003C36D9">
        <w:rPr>
          <w:rStyle w:val="FUENTECarCar"/>
        </w:rPr>
        <w:t>y su tierra contra el comendador Álvaro de Bazán, por los daños y fuerzas que contra ellos comete</w:t>
      </w:r>
      <w:r w:rsidRPr="00234BE2">
        <w:rPr>
          <w:rStyle w:val="Refdenotaalpie"/>
          <w:iCs/>
        </w:rPr>
        <w:t>.</w:t>
      </w:r>
      <w:r>
        <w:rPr>
          <w:iCs/>
        </w:rPr>
        <w:t>»</w:t>
      </w:r>
      <w:r w:rsidRPr="00234BE2">
        <w:rPr>
          <w:rStyle w:val="Refdenotaalpie"/>
          <w:i/>
          <w:iCs/>
        </w:rPr>
        <w:footnoteReference w:id="28"/>
      </w:r>
      <w:r>
        <w:rPr>
          <w:iCs/>
        </w:rPr>
        <w:t>.</w:t>
      </w:r>
    </w:p>
    <w:p w:rsidR="009F39F4" w:rsidRDefault="009F39F4" w:rsidP="008A11F5">
      <w:r>
        <w:t>De 1484 data una e</w:t>
      </w:r>
      <w:r w:rsidRPr="007C1537">
        <w:t xml:space="preserve">scritura de arrendamiento entre Sancho de Rebero, en nombre de </w:t>
      </w:r>
      <w:r>
        <w:rPr>
          <w:bCs/>
        </w:rPr>
        <w:t>Á</w:t>
      </w:r>
      <w:r w:rsidRPr="004F3993">
        <w:rPr>
          <w:bCs/>
        </w:rPr>
        <w:t xml:space="preserve">lvaro de Bazán, </w:t>
      </w:r>
      <w:r>
        <w:rPr>
          <w:bCs/>
        </w:rPr>
        <w:t xml:space="preserve">su </w:t>
      </w:r>
      <w:r w:rsidRPr="004F3993">
        <w:rPr>
          <w:bCs/>
        </w:rPr>
        <w:t>comendador</w:t>
      </w:r>
      <w:r>
        <w:rPr>
          <w:bCs/>
        </w:rPr>
        <w:t>,</w:t>
      </w:r>
      <w:r w:rsidRPr="007C1537">
        <w:t xml:space="preserve"> y Rodrigo de Valera y Juan Fanega, sobre los derechos de la encomienda situados sobre las v</w:t>
      </w:r>
      <w:r>
        <w:t>illas de la Merindad de Cerrato</w:t>
      </w:r>
      <w:r>
        <w:rPr>
          <w:rStyle w:val="Refdenotaalpie"/>
        </w:rPr>
        <w:footnoteReference w:id="29"/>
      </w:r>
      <w:r>
        <w:t>.</w:t>
      </w:r>
    </w:p>
    <w:p w:rsidR="009F39F4" w:rsidRDefault="009F39F4" w:rsidP="008A11F5">
      <w:r>
        <w:t>También en 1484 se entabló un pleito entre la Villa de Castroverde de Cerrato y la de Piñel sobre delimitación de pastos, al que tuvo que dar sentencia Alonso de Cárdenas, último maestre de la Orden de Santiago que residía en Llerena, ciudad de Badajoz en la que moraban los maestres de la Orden.</w:t>
      </w:r>
      <w:r>
        <w:rPr>
          <w:rStyle w:val="Refdenotaalpie"/>
        </w:rPr>
        <w:footnoteReference w:id="30"/>
      </w:r>
      <w:r>
        <w:t xml:space="preserve"> En 1485 Juan de Zúñiga fue otro de sus comendadores, y de él se conservan  varios pleitos con el Concejo de la Villa, por deuda de un juro de heredad.</w:t>
      </w:r>
      <w:r>
        <w:rPr>
          <w:rStyle w:val="Refdenotaalpie"/>
        </w:rPr>
        <w:footnoteReference w:id="31"/>
      </w:r>
      <w:r>
        <w:t xml:space="preserve"> </w:t>
      </w:r>
    </w:p>
    <w:p w:rsidR="009F39F4" w:rsidRDefault="009F39F4" w:rsidP="008A11F5">
      <w:r>
        <w:t xml:space="preserve">En 1488, tanto Villalar como Pozuelo, después de anexarse en </w:t>
      </w:r>
      <w:smartTag w:uri="urn:schemas-microsoft-com:office:smarttags" w:element="metricconverter">
        <w:smartTagPr>
          <w:attr w:name="ProductID" w:val="1477 a"/>
        </w:smartTagPr>
        <w:r>
          <w:t>1477 a</w:t>
        </w:r>
      </w:smartTag>
      <w:r>
        <w:t xml:space="preserve"> la Encomienda de Castroverde eran requeridos por Álvaro de Bazán como comendador, con el fin de cobrar sus derechos:</w:t>
      </w:r>
    </w:p>
    <w:p w:rsidR="009F39F4" w:rsidRDefault="009F39F4" w:rsidP="008A11F5">
      <w:pPr>
        <w:pStyle w:val="FUENTECar"/>
      </w:pPr>
      <w:r>
        <w:t>«</w:t>
      </w:r>
      <w:r w:rsidRPr="00080511">
        <w:t xml:space="preserve">Comisión al licenciado Gonzalo de Oviedo, vecino de Tordesillas, para que Rodrigo Valera, vecino de Valladolid, pueda cobrar ciertos derechos pertenecientes al comendador Alvaro </w:t>
      </w:r>
      <w:r>
        <w:t>de Bazán en Villalar y Pozuelo»</w:t>
      </w:r>
      <w:r>
        <w:rPr>
          <w:rStyle w:val="Refdenotaalpie"/>
        </w:rPr>
        <w:footnoteReference w:id="32"/>
      </w:r>
      <w:r>
        <w:t>.</w:t>
      </w:r>
    </w:p>
    <w:p w:rsidR="009F39F4" w:rsidRDefault="009F39F4" w:rsidP="008A11F5">
      <w:r>
        <w:t xml:space="preserve">En 1497 se sigue nombrando como Comendador de Castroverde a Don Álvaro de Bazán: </w:t>
      </w:r>
    </w:p>
    <w:p w:rsidR="009F39F4" w:rsidRDefault="009F39F4" w:rsidP="008A11F5">
      <w:pPr>
        <w:pStyle w:val="FUENTECar"/>
      </w:pPr>
      <w:r>
        <w:t>«</w:t>
      </w:r>
      <w:r w:rsidRPr="00D34772">
        <w:t>Facultad de los Reyes Católicos a Álvaro de Bazán, comendador de Castroverde, y a su mujer María Manuel para que pudiesen fundar mayorazgo de sus bienes para su hijo mayor Pedro y sus descendientes</w:t>
      </w:r>
      <w:r>
        <w:t>»</w:t>
      </w:r>
      <w:r>
        <w:rPr>
          <w:rStyle w:val="Refdenotaalpie"/>
        </w:rPr>
        <w:footnoteReference w:id="33"/>
      </w:r>
      <w:r>
        <w:t>.</w:t>
      </w:r>
    </w:p>
    <w:p w:rsidR="009F39F4" w:rsidRDefault="009F39F4" w:rsidP="008A11F5">
      <w:r>
        <w:t>Los juros</w:t>
      </w:r>
      <w:r>
        <w:rPr>
          <w:rStyle w:val="Refdenotaalpie"/>
        </w:rPr>
        <w:footnoteReference w:id="34"/>
      </w:r>
      <w:r>
        <w:t xml:space="preserve"> eran una especie de títulos de deuda pública en manos de particulares o de instituciones eclesiásticas, equivalentes a una p</w:t>
      </w:r>
      <w:r>
        <w:rPr>
          <w:rStyle w:val="Refdenotaalpie"/>
          <w:vertAlign w:val="baseline"/>
        </w:rPr>
        <w:t>ensión perpetua</w:t>
      </w:r>
      <w:r w:rsidRPr="005B2749">
        <w:rPr>
          <w:rStyle w:val="Refdenotaalpie"/>
          <w:vertAlign w:val="baseline"/>
        </w:rPr>
        <w:t xml:space="preserve"> sobre las rentas públicas</w:t>
      </w:r>
      <w:r>
        <w:rPr>
          <w:rStyle w:val="Refdenotaalpie"/>
          <w:vertAlign w:val="baseline"/>
        </w:rPr>
        <w:t>, que pasa</w:t>
      </w:r>
      <w:r>
        <w:t>b</w:t>
      </w:r>
      <w:r w:rsidRPr="005B2749">
        <w:rPr>
          <w:rStyle w:val="Refdenotaalpie"/>
          <w:vertAlign w:val="baseline"/>
        </w:rPr>
        <w:t>a</w:t>
      </w:r>
      <w:r>
        <w:t>n</w:t>
      </w:r>
      <w:r w:rsidRPr="005B2749">
        <w:rPr>
          <w:rStyle w:val="Refdenotaalpie"/>
          <w:vertAlign w:val="baseline"/>
        </w:rPr>
        <w:t xml:space="preserve"> de padres a hijos</w:t>
      </w:r>
      <w:r>
        <w:t>. A partir del siglo XVIII los juros fueron sometidos a sucesivas reducciones decretadas por la Corona, a consecuencia de lo cual devengaban unos intereses muy bajos con relación a su valor nominal, pero seguían siendo una vía por la que una parte de los fondos recaudados por la Hacienda pasaba a manos privadas.</w:t>
      </w:r>
    </w:p>
    <w:p w:rsidR="009F39F4" w:rsidRDefault="009F39F4" w:rsidP="008A11F5">
      <w:pPr>
        <w:pStyle w:val="FUENTECar"/>
      </w:pPr>
      <w:r>
        <w:t>En la desmembración (</w:t>
      </w:r>
      <w:r>
        <w:rPr>
          <w:rStyle w:val="Refdenotaalpie"/>
          <w:vertAlign w:val="baseline"/>
        </w:rPr>
        <w:t>Partición, reparto</w:t>
      </w:r>
      <w:r>
        <w:t xml:space="preserve"> y</w:t>
      </w:r>
      <w:r w:rsidRPr="005B2749">
        <w:rPr>
          <w:rStyle w:val="Refdenotaalpie"/>
          <w:vertAlign w:val="baseline"/>
        </w:rPr>
        <w:t xml:space="preserve"> venta</w:t>
      </w:r>
      <w:r>
        <w:t>) de la encomienda, que se hizo en 1537, Don Juan Enríquez era su comendador</w:t>
      </w:r>
      <w:r>
        <w:rPr>
          <w:rStyle w:val="Refdenotaalpie"/>
        </w:rPr>
        <w:footnoteReference w:id="35"/>
      </w:r>
      <w:r>
        <w:t xml:space="preserve">. </w:t>
      </w:r>
    </w:p>
    <w:p w:rsidR="009F39F4" w:rsidRDefault="009F39F4" w:rsidP="008A11F5">
      <w:r>
        <w:t>A pesar de la desmembración de la encomienda en 1537, todavía en 1575 se concede un título para la administración de la encomienda de Castroverde:</w:t>
      </w:r>
    </w:p>
    <w:p w:rsidR="009F39F4" w:rsidRDefault="009F39F4" w:rsidP="008A11F5">
      <w:pPr>
        <w:pStyle w:val="FUENTECar"/>
      </w:pPr>
      <w:r>
        <w:t>«</w:t>
      </w:r>
      <w:r w:rsidRPr="00080511">
        <w:t>Título concedido por Felipe II [</w:t>
      </w:r>
      <w:r>
        <w:t>Rey</w:t>
      </w:r>
      <w:r w:rsidRPr="00080511">
        <w:t xml:space="preserve"> de España], de la administración de la encomienda de Castroverde [de Cerrato] (Valladolid) a favor de Cristóbal del Águila, caballero de la Orden de Santiago</w:t>
      </w:r>
      <w:r>
        <w:t>»</w:t>
      </w:r>
      <w:r>
        <w:rPr>
          <w:rStyle w:val="Refdenotaalpie"/>
        </w:rPr>
        <w:footnoteReference w:id="36"/>
      </w:r>
      <w:r>
        <w:t>.</w:t>
      </w:r>
    </w:p>
    <w:p w:rsidR="009F39F4" w:rsidRDefault="009F39F4" w:rsidP="008A11F5">
      <w:r>
        <w:t>Y</w:t>
      </w:r>
      <w:r w:rsidRPr="003F299B">
        <w:t xml:space="preserve"> </w:t>
      </w:r>
      <w:r>
        <w:t>aún en 1581 siguen apareciendo</w:t>
      </w:r>
      <w:r w:rsidRPr="003F299B">
        <w:t xml:space="preserve"> pleitos de </w:t>
      </w:r>
      <w:r>
        <w:t xml:space="preserve">un antiguo comendador: </w:t>
      </w:r>
    </w:p>
    <w:p w:rsidR="009F39F4" w:rsidRDefault="009F39F4" w:rsidP="008A11F5">
      <w:pPr>
        <w:rPr>
          <w:i/>
          <w:iCs/>
          <w:sz w:val="26"/>
          <w:szCs w:val="26"/>
        </w:rPr>
      </w:pPr>
      <w:r w:rsidRPr="003C36D9">
        <w:rPr>
          <w:rStyle w:val="FUENTECarCar"/>
        </w:rPr>
        <w:t>“Juro a favor del comendador de Castroverde, orden de Santiago”</w:t>
      </w:r>
      <w:r w:rsidRPr="00B914F1">
        <w:rPr>
          <w:i/>
          <w:iCs/>
          <w:sz w:val="26"/>
          <w:szCs w:val="26"/>
          <w:vertAlign w:val="superscript"/>
        </w:rPr>
        <w:footnoteReference w:id="37"/>
      </w:r>
      <w:r>
        <w:rPr>
          <w:rStyle w:val="FUENTECarCar"/>
        </w:rPr>
        <w:t>.</w:t>
      </w:r>
      <w:r w:rsidRPr="00B914F1">
        <w:rPr>
          <w:i/>
          <w:iCs/>
          <w:sz w:val="26"/>
          <w:szCs w:val="26"/>
        </w:rPr>
        <w:t xml:space="preserve"> </w:t>
      </w:r>
    </w:p>
    <w:p w:rsidR="009F39F4" w:rsidRDefault="009F39F4" w:rsidP="008A11F5">
      <w:r>
        <w:t>La encomienda de Castroverde de Cerrato desapareció en 1537 por la disgregación de las órdenes militares de Alcántara, Calatrava y Santiago. En ese momento formaba una encomienda perteneciente a la Orden de Santiago (Ver Orden de Santiago en anexos) dentro de la que se encontraban las Villas de</w:t>
      </w:r>
      <w:r>
        <w:rPr>
          <w:rStyle w:val="Refdenotaalpie"/>
        </w:rPr>
        <w:footnoteReference w:id="38"/>
      </w:r>
      <w:r>
        <w:t xml:space="preserve"> </w:t>
      </w:r>
      <w:r w:rsidRPr="00DD63F9">
        <w:t xml:space="preserve">Villafáfila, Castrotorafe, Villalar, </w:t>
      </w:r>
      <w:r>
        <w:t xml:space="preserve">el propio </w:t>
      </w:r>
      <w:r w:rsidRPr="00DD63F9">
        <w:t>Castroverde, Piñel</w:t>
      </w:r>
      <w:r>
        <w:t xml:space="preserve"> de Arriba, Baltanás, Pozuelo y la mitad de Guaza</w:t>
      </w:r>
      <w:r w:rsidRPr="00DD63F9">
        <w:t xml:space="preserve"> </w:t>
      </w:r>
      <w:r>
        <w:t>de Campos (su otra mitad pertenecía a la O</w:t>
      </w:r>
      <w:r w:rsidRPr="00DD63F9">
        <w:t>rden de San Juan</w:t>
      </w:r>
      <w:r>
        <w:t>).</w:t>
      </w:r>
    </w:p>
    <w:p w:rsidR="009F39F4" w:rsidRDefault="009F39F4" w:rsidP="008A11F5">
      <w:pPr>
        <w:jc w:val="center"/>
      </w:pPr>
    </w:p>
    <w:p w:rsidR="009F39F4" w:rsidRDefault="009F39F4" w:rsidP="008A11F5">
      <w:pPr>
        <w:pStyle w:val="Epgrafe"/>
        <w:jc w:val="center"/>
      </w:pPr>
      <w:r>
        <w:t>Encomienda de Castroverde de Cerrato</w:t>
      </w:r>
    </w:p>
    <w:p w:rsidR="009F39F4" w:rsidRDefault="009F39F4" w:rsidP="008A11F5">
      <w:r>
        <w:t>Las poblaciones indicadas en el mapa con letras serían: A: Piñel (Piñel de Arriba), B: Castroverde de Cerrato, C: Baltanás, D: Guaza (Guaza de Campos), E: Villalar (Villalar de los Comuneros), F: Castrotorafe (San Cebrián de Castro) y G: Pozuelo (Pozuelo de Távara)</w:t>
      </w:r>
    </w:p>
    <w:p w:rsidR="009F39F4" w:rsidRDefault="009F39F4" w:rsidP="008A11F5">
      <w:r>
        <w:t>Alfonso IX en 1229</w:t>
      </w:r>
      <w:r w:rsidRPr="00E253A8">
        <w:t xml:space="preserve"> </w:t>
      </w:r>
      <w:r>
        <w:t xml:space="preserve">donó </w:t>
      </w:r>
      <w:r w:rsidRPr="00E253A8">
        <w:t xml:space="preserve">a la Orden de Santiago las villas de Villafáfila y </w:t>
      </w:r>
      <w:r>
        <w:t>Castrotorafe, en compensación por</w:t>
      </w:r>
      <w:r w:rsidRPr="00E253A8">
        <w:t xml:space="preserve"> la</w:t>
      </w:r>
      <w:r>
        <w:t xml:space="preserve"> adquisición de la villa de Cáceres.</w:t>
      </w:r>
      <w:r w:rsidRPr="005F56B7">
        <w:t xml:space="preserve"> Villafáfila </w:t>
      </w:r>
      <w:r>
        <w:t xml:space="preserve">en un principio dependió de la encomienda de Castrotorafe, hasta que esta encomienda fue absorbida por la encomienda de Castroverde en 1477. Por su cercanía a Portugal, </w:t>
      </w:r>
      <w:r w:rsidRPr="00C57ABF">
        <w:t xml:space="preserve">Castrotorafe </w:t>
      </w:r>
      <w:r>
        <w:t>fue un importante punto</w:t>
      </w:r>
      <w:r w:rsidRPr="00C57ABF">
        <w:t xml:space="preserve"> estratégico durante la gue</w:t>
      </w:r>
      <w:r>
        <w:t>rra de sucesión de Enrique IV,</w:t>
      </w:r>
      <w:r w:rsidRPr="00C57ABF">
        <w:t xml:space="preserve"> que enfrentó a los futuros Reyes Católicos con la princesa Juana y su esposo Alfonso </w:t>
      </w:r>
      <w:r>
        <w:t>Rey</w:t>
      </w:r>
      <w:r w:rsidRPr="00C57ABF">
        <w:t xml:space="preserve"> de Portugal. </w:t>
      </w:r>
      <w:r>
        <w:rPr>
          <w:rStyle w:val="Refdenotaalpie"/>
        </w:rPr>
        <w:footnoteReference w:id="39"/>
      </w:r>
    </w:p>
    <w:p w:rsidR="009F39F4" w:rsidRDefault="009F39F4" w:rsidP="008A11F5">
      <w:r>
        <w:t xml:space="preserve">Después de la guerra de sucesión castellana, entre los partidarios de Juana la Beltraneja e Isabel la Católica en 1476, </w:t>
      </w:r>
      <w:r w:rsidRPr="00460E55">
        <w:t xml:space="preserve">la </w:t>
      </w:r>
      <w:r>
        <w:t>alcal</w:t>
      </w:r>
      <w:r w:rsidRPr="00460E55">
        <w:t xml:space="preserve">día de Castrotorafe se cedió </w:t>
      </w:r>
      <w:r>
        <w:t>por orden de Don Fernando, a D</w:t>
      </w:r>
      <w:r w:rsidRPr="00460E55">
        <w:t xml:space="preserve">on Juan Enríquez, comendador de </w:t>
      </w:r>
      <w:r>
        <w:t>la encomienda de Castroverde de Cerrato</w:t>
      </w:r>
      <w:r w:rsidRPr="00460E55">
        <w:t xml:space="preserve"> a fin de conseguir luego la entera y pac</w:t>
      </w:r>
      <w:r>
        <w:t>ifica posesión de tan estratégica</w:t>
      </w:r>
      <w:r w:rsidRPr="00460E55">
        <w:t xml:space="preserve"> villa y con ello fa</w:t>
      </w:r>
      <w:r>
        <w:t xml:space="preserve">cilitar </w:t>
      </w:r>
      <w:r w:rsidRPr="00460E55">
        <w:t xml:space="preserve">ulteriores empresas contra el enemigo. </w:t>
      </w:r>
      <w:r>
        <w:t xml:space="preserve">Es en este momento cuando las villas pertenecientes a la Encomienda de Castrotorafe (Villalar, Villafáfila Pozuelo y el propio Castrotorafe) pasaron a formar parte de la Encomienda de Castroverde de Cerrato. </w:t>
      </w:r>
    </w:p>
    <w:p w:rsidR="009F39F4" w:rsidRDefault="009F39F4" w:rsidP="008A11F5">
      <w:r>
        <w:t>En suma, podemos concluir que la Encomienda de Castroverde subsistió en torno a 350 años controlando al final de su periodo, poblaciones dispersas entre las provincias actuales de Valladolid, Palencia y Zamora. Estas poblaciones serían Villafáfila, Castrotorafe y Pozuelo en Zamora,</w:t>
      </w:r>
      <w:r w:rsidRPr="00DD63F9">
        <w:t xml:space="preserve"> Villalar, </w:t>
      </w:r>
      <w:r>
        <w:t>el propio Castroverde y</w:t>
      </w:r>
      <w:r w:rsidRPr="00DD63F9">
        <w:t xml:space="preserve"> Piñel</w:t>
      </w:r>
      <w:r>
        <w:t xml:space="preserve"> de Arriba en Valladolid, y por último Baltanás, Pozuelo y la mitad de Guaza</w:t>
      </w:r>
      <w:r w:rsidRPr="00DD63F9">
        <w:t xml:space="preserve"> </w:t>
      </w:r>
      <w:r>
        <w:t>de Campos en la Provincia de Palencia.</w:t>
      </w:r>
    </w:p>
    <w:p w:rsidR="009F39F4" w:rsidRDefault="009F39F4" w:rsidP="008A11F5">
      <w:r>
        <w:t>El mayor esplendor de la Encomienda habría tenido lugar desde el año 1488, en el que se sumaron las villas pertenecientes a la Encomienda de Castrotorafe (Villalar, Villafáfila Pozuelo y el propio Castrotorafe) hasta su desaparición final con la desmembración de la Encomienda en 1537.</w:t>
      </w:r>
    </w:p>
    <w:p w:rsidR="009F39F4" w:rsidRDefault="009F39F4" w:rsidP="008A11F5">
      <w:pPr>
        <w:pStyle w:val="Ttulo2"/>
      </w:pPr>
      <w:bookmarkStart w:id="18" w:name="_Toc240062257"/>
      <w:bookmarkStart w:id="19" w:name="_Toc388040219"/>
      <w:r>
        <w:t>La Jurisdicción de Castroverde de Cerrato</w:t>
      </w:r>
      <w:bookmarkEnd w:id="18"/>
      <w:bookmarkEnd w:id="19"/>
    </w:p>
    <w:p w:rsidR="009F39F4" w:rsidRDefault="009F39F4" w:rsidP="008A11F5">
      <w:pPr>
        <w:pStyle w:val="Ttulo3"/>
      </w:pPr>
      <w:bookmarkStart w:id="20" w:name="_Toc226633795"/>
      <w:bookmarkStart w:id="21" w:name="_Toc240062258"/>
      <w:bookmarkStart w:id="22" w:name="_Toc388040220"/>
      <w:r>
        <w:t>Historia de la Jurisdicción</w:t>
      </w:r>
      <w:bookmarkEnd w:id="20"/>
      <w:bookmarkEnd w:id="21"/>
      <w:bookmarkEnd w:id="22"/>
    </w:p>
    <w:p w:rsidR="009F39F4" w:rsidRDefault="009F39F4" w:rsidP="008A11F5">
      <w:r>
        <w:t>La primera prueba documental que nos habla de una hermandad o jurisdicción que englobaba a Castroverde y su entorno, es una Provisión R</w:t>
      </w:r>
      <w:r w:rsidRPr="006E3A8F">
        <w:t xml:space="preserve">eal de Enrique IV sobre el arrendamiento de </w:t>
      </w:r>
      <w:r>
        <w:t>alcabalas y tercia</w:t>
      </w:r>
      <w:r w:rsidRPr="006E3A8F">
        <w:t>s a la Herm</w:t>
      </w:r>
      <w:r>
        <w:t>andad de Castroverde de Cerrato, en 1456, firmada en  Ávila.</w:t>
      </w:r>
      <w:r>
        <w:rPr>
          <w:rStyle w:val="Refdenotaalpie"/>
        </w:rPr>
        <w:footnoteReference w:id="40"/>
      </w:r>
    </w:p>
    <w:p w:rsidR="009F39F4" w:rsidRDefault="009F39F4" w:rsidP="008A11F5">
      <w:pPr>
        <w:jc w:val="center"/>
      </w:pPr>
    </w:p>
    <w:p w:rsidR="009F39F4" w:rsidRDefault="009F39F4" w:rsidP="008A11F5">
      <w:pPr>
        <w:pStyle w:val="Epgrafe"/>
        <w:jc w:val="center"/>
      </w:pPr>
      <w:r>
        <w:t>Lugares de Castroverde en la baja Edad Media, 1350.</w:t>
      </w:r>
      <w:r>
        <w:rPr>
          <w:rStyle w:val="Refdenotaalpie"/>
        </w:rPr>
        <w:footnoteReference w:id="41"/>
      </w:r>
    </w:p>
    <w:p w:rsidR="009F39F4" w:rsidRDefault="009F39F4" w:rsidP="008A11F5">
      <w:r>
        <w:t xml:space="preserve">Castroverde de Cerrato controlaba una jurisdicción importante en la época bajo medieval a la que pertenecían nueve aldeas próximas. Cotejando el mapa y la información del libro “Becerro de las Behetrías” de 1350, se aprecia que al lugar de </w:t>
      </w:r>
      <w:r w:rsidRPr="00CD6472">
        <w:rPr>
          <w:i/>
        </w:rPr>
        <w:t>“Castro uerde de cerrato”</w:t>
      </w:r>
      <w:r>
        <w:t xml:space="preserve"> pertenecían nueve lugares. Estos serían, los lugares de Cuestahaco</w:t>
      </w:r>
      <w:r>
        <w:rPr>
          <w:rStyle w:val="Refdenotaalpie"/>
        </w:rPr>
        <w:footnoteReference w:id="42"/>
      </w:r>
      <w:r>
        <w:t xml:space="preserve"> y Escobar, dentro del actual término municipal de Villaco de Esgueva; Aguilarejo, Granadilla, Villanueva de Valdovas y el propio Castroverde dentro del actual término de Castroverde de Cerrato; Torre y Arroyo dentro del presente término de Torre de Esgueva y por último Fombellida en el de Fombellida.</w:t>
      </w:r>
    </w:p>
    <w:p w:rsidR="009F39F4" w:rsidRDefault="009F39F4" w:rsidP="008A11F5">
      <w:pPr>
        <w:pStyle w:val="Ttulo3"/>
      </w:pPr>
      <w:bookmarkStart w:id="23" w:name="_Toc226633787"/>
      <w:bookmarkStart w:id="24" w:name="_Toc240062259"/>
      <w:bookmarkStart w:id="25" w:name="_Toc388040221"/>
      <w:r>
        <w:t>Poblados extinguidos</w:t>
      </w:r>
      <w:bookmarkEnd w:id="23"/>
      <w:bookmarkEnd w:id="24"/>
      <w:bookmarkEnd w:id="25"/>
    </w:p>
    <w:p w:rsidR="009F39F4" w:rsidRDefault="009F39F4" w:rsidP="008A11F5">
      <w:bookmarkStart w:id="26" w:name="_Toc226633788"/>
      <w:r w:rsidRPr="00F05FC8">
        <w:rPr>
          <w:b/>
          <w:u w:val="single"/>
        </w:rPr>
        <w:t>Granadilla</w:t>
      </w:r>
      <w:bookmarkEnd w:id="26"/>
      <w:r w:rsidRPr="00F05FC8">
        <w:rPr>
          <w:b/>
          <w:i/>
        </w:rPr>
        <w:t xml:space="preserve"> </w:t>
      </w:r>
      <w:r>
        <w:t>Este lugar aparece con el nombre de “Granadiella”. El topónimo de esta aldea es de origen árabe y podría indicar que en este asentamiento habitaron gentes mozárabes, pues en aquella época la repoblación de los territorios al norte del Duero, se realizaba con colonos procedentes del norte -cántabros, vascones o gallegos- y con gentes mozárabes procedentes de Al-Ándalus. El pago actual de Granadilla se encuentra muy próximo, al sur del término urbano de Castroverde de Cerrato.</w:t>
      </w:r>
    </w:p>
    <w:p w:rsidR="009F39F4" w:rsidRDefault="009F39F4" w:rsidP="008A11F5">
      <w:bookmarkStart w:id="27" w:name="_Toc226633789"/>
      <w:r w:rsidRPr="00F05FC8">
        <w:rPr>
          <w:b/>
          <w:u w:val="single"/>
        </w:rPr>
        <w:t>Escobar</w:t>
      </w:r>
      <w:bookmarkEnd w:id="27"/>
      <w:r>
        <w:t xml:space="preserve"> Estaba situado en el pago de “Escobar”, al lado derecho del municipio de Villaco.</w:t>
      </w:r>
    </w:p>
    <w:p w:rsidR="009F39F4" w:rsidRDefault="009F39F4" w:rsidP="008A11F5">
      <w:bookmarkStart w:id="28" w:name="_Toc226633791"/>
      <w:r w:rsidRPr="00F05FC8">
        <w:rPr>
          <w:b/>
          <w:u w:val="single"/>
        </w:rPr>
        <w:t>Aguilarejo</w:t>
      </w:r>
      <w:bookmarkEnd w:id="28"/>
      <w:r>
        <w:t xml:space="preserve"> Aparece ya yermo en 1350, y se hallaba en el pago actual de “prado del Aguilarejo”, dentro del término municipal de Hérmedes. Se encontraba al Norte de Castroverde de Cerrato, en la confluencia de los dos ramales del arroyo de San Juan que riega la población de Hérmedes.</w:t>
      </w:r>
    </w:p>
    <w:p w:rsidR="009F39F4" w:rsidRDefault="009F39F4" w:rsidP="008A11F5">
      <w:bookmarkStart w:id="29" w:name="_Toc226633792"/>
      <w:r w:rsidRPr="00F05FC8">
        <w:rPr>
          <w:b/>
          <w:u w:val="single"/>
        </w:rPr>
        <w:t>Arroyo</w:t>
      </w:r>
      <w:bookmarkEnd w:id="29"/>
      <w:r>
        <w:t xml:space="preserve"> Estaba en el norte del término municipal de Torre, justo debajo del arroyo que acabamos de citar, y se encontraba en el pago de “Veguilla Arroyo”.</w:t>
      </w:r>
    </w:p>
    <w:p w:rsidR="009F39F4" w:rsidRDefault="009F39F4" w:rsidP="008A11F5">
      <w:bookmarkStart w:id="30" w:name="_Toc226633793"/>
      <w:r w:rsidRPr="00F05FC8">
        <w:rPr>
          <w:b/>
          <w:u w:val="single"/>
        </w:rPr>
        <w:t>Villanueva de Valdovas</w:t>
      </w:r>
      <w:bookmarkEnd w:id="30"/>
      <w:r>
        <w:t xml:space="preserve"> Este poblado estaba en el actual pago de “Los Casares” en Castroverde de Cerrato</w:t>
      </w:r>
      <w:r>
        <w:rPr>
          <w:rStyle w:val="Refdenotaalpie"/>
        </w:rPr>
        <w:footnoteReference w:id="43"/>
      </w:r>
      <w:r>
        <w:t>.</w:t>
      </w:r>
    </w:p>
    <w:p w:rsidR="009F39F4" w:rsidRDefault="009F39F4" w:rsidP="008A11F5">
      <w:r>
        <w:t>Son muchos los documentos históricos que mencionan al desaparecido poblado medieval de Villanueva de Valdovas. Los comentaremos por extenso más adelante. Cerca se encuentra el Monte Valdobar en el que nace el Arroyo de Villanueva, también llamado de San Juan que desagua en el río Esgueva, entre Villaco y Castroverde.</w:t>
      </w:r>
    </w:p>
    <w:p w:rsidR="009F39F4" w:rsidRPr="00F05FC8" w:rsidRDefault="009F39F4" w:rsidP="008A11F5">
      <w:pPr>
        <w:rPr>
          <w:b/>
          <w:u w:val="single"/>
        </w:rPr>
      </w:pPr>
      <w:bookmarkStart w:id="31" w:name="_Toc226633794"/>
      <w:r w:rsidRPr="00F05FC8">
        <w:rPr>
          <w:b/>
          <w:bCs/>
          <w:u w:val="single"/>
        </w:rPr>
        <w:t>Villanueva de Gonzalo García</w:t>
      </w:r>
      <w:bookmarkEnd w:id="31"/>
      <w:r w:rsidRPr="00F05FC8">
        <w:rPr>
          <w:b/>
          <w:u w:val="single"/>
        </w:rPr>
        <w:t xml:space="preserve"> </w:t>
      </w:r>
    </w:p>
    <w:p w:rsidR="009F39F4" w:rsidRDefault="009F39F4" w:rsidP="008A11F5">
      <w:r>
        <w:t xml:space="preserve">Es el único de los lugares próximos a Castroverde que en 1352 no pertenecía a Castroverde de Cerrato, aunque estaba dentro del término actual de Castroverde, por eso lo citamos aunque nunca perteneciese a la jurisdicción. Según el Becerro de las Behetrías, este lugar era de behetría, y podían ser señores los mismos que tenían el señorío natural de Vellosillo, (actual Villafuerte). Estos señores eran Ruy González de Castañeda, hijos de Alvar López, Lope González de Torquemada, Juan Rodríguez de Sandoval, Ruy González (hijo), y Juan Fernández de Valverde. </w:t>
      </w:r>
    </w:p>
    <w:p w:rsidR="009F39F4" w:rsidRDefault="009F39F4" w:rsidP="008A11F5">
      <w:pPr>
        <w:pStyle w:val="FUENTECar"/>
      </w:pPr>
      <w:r>
        <w:t>«</w:t>
      </w:r>
      <w:r w:rsidRPr="00AC6871">
        <w:t>Este logar es de Ruy gonzales de castañeda e es behetria. Et son naturales del dicho ruy gonzalez de Torquemada e de johan Rodríguez de sandoual e de Ruy gonzales su fijo e de los de la generacion de johan fernandez de Valverde</w:t>
      </w:r>
      <w:r>
        <w:rPr>
          <w:rStyle w:val="FuenteCarCarCar"/>
        </w:rPr>
        <w:t>»</w:t>
      </w:r>
      <w:r>
        <w:rPr>
          <w:rStyle w:val="Refdenotaalpie"/>
        </w:rPr>
        <w:footnoteReference w:id="44"/>
      </w:r>
      <w:r>
        <w:rPr>
          <w:rStyle w:val="FuenteCarCarCar"/>
        </w:rPr>
        <w:t>.</w:t>
      </w:r>
    </w:p>
    <w:p w:rsidR="009F39F4" w:rsidRDefault="009F39F4" w:rsidP="008A11F5">
      <w:r>
        <w:t>Según el mapa que aparece en el libro de mapas del Becerro de las Behetrías, este lugar se encontraría entre los pagos actuales de “Valdeillana” y “Las veguillas”, cerca del lugar citado anteriormente de Villanueva de Valdovas.</w:t>
      </w:r>
    </w:p>
    <w:p w:rsidR="009F39F4" w:rsidRDefault="009F39F4" w:rsidP="008A11F5">
      <w:r>
        <w:t>De todas estos poblados extinguidas, sólo Villanueva de Valdovas existía en 1537 perviviendo hasta 1638</w:t>
      </w:r>
      <w:r>
        <w:rPr>
          <w:rStyle w:val="Refdenotaalpie"/>
        </w:rPr>
        <w:footnoteReference w:id="45"/>
      </w:r>
      <w:r>
        <w:t xml:space="preserve">. </w:t>
      </w:r>
    </w:p>
    <w:p w:rsidR="009F39F4" w:rsidRDefault="009F39F4" w:rsidP="008A11F5">
      <w:r>
        <w:t>Es en 1537 cuando se vende la jurisdicción de “Castroverde y su tierra” al Marqués de Aguilafuente”, conformando los lugares de Villaco, Castroverde, Villanueva de Valdovas, Torre, y Fombellida.</w:t>
      </w:r>
      <w:r w:rsidRPr="003E54E5">
        <w:t xml:space="preserve"> </w:t>
      </w:r>
    </w:p>
    <w:p w:rsidR="009F39F4" w:rsidRDefault="009F39F4" w:rsidP="008A11F5">
      <w:r>
        <w:t>En 1693 nos topamos con el apelativo de “República Especial”</w:t>
      </w:r>
      <w:r>
        <w:rPr>
          <w:rStyle w:val="Refdenotaalpie"/>
        </w:rPr>
        <w:footnoteReference w:id="46"/>
      </w:r>
      <w:r>
        <w:t>cuando los oficiales de la Villa se refieren a la jurisdicción en el l</w:t>
      </w:r>
      <w:r w:rsidRPr="00390EC0">
        <w:t>ibro de acuerdos de la villa</w:t>
      </w:r>
      <w:r>
        <w:t>. Posteriormente en 1698, en las Ordenanzas Generales de la</w:t>
      </w:r>
      <w:r w:rsidRPr="00070456">
        <w:t xml:space="preserve"> villa</w:t>
      </w:r>
      <w:r>
        <w:t xml:space="preserve"> de Castroverde</w:t>
      </w:r>
      <w:r>
        <w:rPr>
          <w:rStyle w:val="Refdenotaalpie"/>
        </w:rPr>
        <w:footnoteReference w:id="47"/>
      </w:r>
      <w:r>
        <w:t xml:space="preserve"> se observa que la jurisdicción es denominada con el apelativo de  “Santa Hermandad”: </w:t>
      </w:r>
    </w:p>
    <w:p w:rsidR="009F39F4" w:rsidRDefault="009F39F4" w:rsidP="008A11F5">
      <w:pPr>
        <w:pStyle w:val="FUENTECar"/>
      </w:pPr>
      <w:r>
        <w:t>«Asi mismo mando que todos los vecinos de esta villa y los lugares sujetos a su jurisdicción estantes y abitantes tengan mucho respeto y obedienzia a la justicia y regimiento Procuradores Generales y a los Alcaldes de la Santa Hermandad y a los alguaciles y demás ministros y alcaldes pedaneos»</w:t>
      </w:r>
      <w:r>
        <w:rPr>
          <w:rStyle w:val="Refdenotaalpie"/>
        </w:rPr>
        <w:footnoteReference w:id="48"/>
      </w:r>
      <w:r>
        <w:t>.</w:t>
      </w:r>
    </w:p>
    <w:p w:rsidR="009F39F4" w:rsidRDefault="009F39F4" w:rsidP="008A11F5">
      <w:r>
        <w:t>Durante estos años la Jurisdicción</w:t>
      </w:r>
      <w:r w:rsidRPr="00221B53">
        <w:t xml:space="preserve"> tenía varias ermitas donde sus vecinos hacían sus rogativas</w:t>
      </w:r>
      <w:r>
        <w:t>,</w:t>
      </w:r>
      <w:r w:rsidRPr="00221B53">
        <w:t xml:space="preserve"> </w:t>
      </w:r>
      <w:r w:rsidRPr="008E1AC9">
        <w:rPr>
          <w:color w:val="FF0000"/>
        </w:rPr>
        <w:t>San Juan de Arroyo, Nuestra señora de Granadilla y Nuestra señora de Reoyo. La primera estaba a media legua de Villanueva de Valdovas, situada</w:t>
      </w:r>
      <w:r>
        <w:t xml:space="preserve"> junto al arroyo que lleva su nombre, la segunda en el de “Granadilla”, y la última próxima al actual cementerio de Castroverde</w:t>
      </w:r>
      <w:r>
        <w:rPr>
          <w:rStyle w:val="Refdenotaalpie"/>
        </w:rPr>
        <w:footnoteReference w:id="49"/>
      </w:r>
      <w:r>
        <w:t>.</w:t>
      </w:r>
    </w:p>
    <w:p w:rsidR="009F39F4" w:rsidRPr="00F74D0C" w:rsidRDefault="009F39F4" w:rsidP="008A11F5">
      <w:pPr>
        <w:rPr>
          <w:b/>
        </w:rPr>
      </w:pPr>
      <w:r>
        <w:rPr>
          <w:b/>
        </w:rPr>
        <w:t xml:space="preserve">Villanueva de Valdovas, </w:t>
      </w:r>
      <w:r w:rsidRPr="00F74D0C">
        <w:rPr>
          <w:b/>
        </w:rPr>
        <w:t>Villaco, Torre y Fombellida:</w:t>
      </w:r>
    </w:p>
    <w:p w:rsidR="009F39F4" w:rsidRDefault="009F39F4" w:rsidP="008A11F5">
      <w:r>
        <w:t>Los lugares de la jurisdicción de Castroverde “Castroverde de Cerrato y su tierra”, tuvieron una suerte dispar y así, Villanueva de Valdovas se despobló en la primera mitad del siglo XVII, registrando en el año 1638 los últimos bautizos que tuvieron lugar en su parroquia de “San Pelayo”, en 1765 Fombellida se emancipa de la jurisdicción de Castroverde de Cerrato por Cédula Real, y en 1820 lo hacen Torre y Villaco.</w:t>
      </w:r>
      <w:r>
        <w:rPr>
          <w:rStyle w:val="Refdenotaalpie"/>
        </w:rPr>
        <w:footnoteReference w:id="50"/>
      </w:r>
    </w:p>
    <w:p w:rsidR="009F39F4" w:rsidRDefault="009F39F4" w:rsidP="008A11F5">
      <w:pPr>
        <w:pStyle w:val="Ttulo2"/>
      </w:pPr>
      <w:bookmarkStart w:id="32" w:name="_Toc240062260"/>
      <w:bookmarkStart w:id="33" w:name="_Toc388040222"/>
      <w:r>
        <w:rPr>
          <w:color w:val="000000"/>
        </w:rPr>
        <w:t xml:space="preserve">El </w:t>
      </w:r>
      <w:r>
        <w:t>Marqués de Aguilafuente</w:t>
      </w:r>
      <w:bookmarkEnd w:id="32"/>
      <w:bookmarkEnd w:id="33"/>
    </w:p>
    <w:p w:rsidR="009F39F4" w:rsidRDefault="009F39F4" w:rsidP="008A11F5">
      <w:r>
        <w:t>La persona que compró la villa de Castroverde en 1.537, se llamaba Pedro de Zúñiga, y su hijo fue nombrado Marqués de Aguilafuente en 1572. El Marqués de Aguilafuente sería la figura señorial que se impondría en la villa a lo largo de tres siglos.</w:t>
      </w:r>
      <w:bookmarkStart w:id="34" w:name="3888"/>
      <w:bookmarkStart w:id="35" w:name="3889"/>
      <w:bookmarkEnd w:id="34"/>
      <w:bookmarkEnd w:id="35"/>
      <w:r>
        <w:t xml:space="preserve"> </w:t>
      </w:r>
    </w:p>
    <w:p w:rsidR="009F39F4" w:rsidRDefault="009F39F4" w:rsidP="008A11F5">
      <w:r>
        <w:t>Pedro de Zúñiga, señor de Aguilafuente, fue uno de los seis hijos</w:t>
      </w:r>
      <w:r>
        <w:rPr>
          <w:rStyle w:val="Refdenotaalpie"/>
        </w:rPr>
        <w:footnoteReference w:id="51"/>
      </w:r>
      <w:r>
        <w:t xml:space="preserve"> que tuvo el II Duque de Béjar (1450-1531) con su amante Catalina Dorantes fuera del matrimonio.</w:t>
      </w:r>
    </w:p>
    <w:p w:rsidR="009F39F4" w:rsidRDefault="009F39F4" w:rsidP="008A11F5">
      <w:r>
        <w:t>La compra de la Villa por Pedro de Zúñiga tuvo lugar dentro del proceso de desmembración de las órdenes militares iniciado por Carlos I, ya comentado en este trabajo dentro del capítulo dedicado a la Encomienda de Castroverde de Cerrato. Esta venta, como la de otras muchas villas fue propiciada por la necesidad de mantener la expansión del imperio y pagar las múltiples guerras abiertas por todo el mundo, a lo que como dice Julio Valdeón</w:t>
      </w:r>
      <w:r>
        <w:rPr>
          <w:rStyle w:val="Refdenotaalpie"/>
        </w:rPr>
        <w:footnoteReference w:id="52"/>
      </w:r>
      <w:r>
        <w:t>, Castilla tuvo que contribuir denodadamente con sus tierras, cultivos y riqueza a diferencia de otros territorios de la corona que estaban más alejados de la órbita real</w:t>
      </w:r>
      <w:r>
        <w:rPr>
          <w:rStyle w:val="Refdenotaalpie"/>
        </w:rPr>
        <w:footnoteReference w:id="53"/>
      </w:r>
      <w:r>
        <w:t>.</w:t>
      </w:r>
    </w:p>
    <w:p w:rsidR="009F39F4" w:rsidRDefault="009F39F4" w:rsidP="008A11F5">
      <w:pPr>
        <w:pStyle w:val="Ttulo4"/>
      </w:pPr>
      <w:r>
        <w:br w:type="page"/>
      </w:r>
      <w:bookmarkStart w:id="36" w:name="_Toc240062261"/>
      <w:bookmarkStart w:id="37" w:name="_Toc388040223"/>
      <w:r>
        <w:t>Constitución del Mayorazgo de Don Pedro de Zúñiga</w:t>
      </w:r>
      <w:bookmarkEnd w:id="36"/>
      <w:bookmarkEnd w:id="37"/>
    </w:p>
    <w:p w:rsidR="009F39F4" w:rsidRDefault="009F39F4" w:rsidP="008A11F5">
      <w:r w:rsidRPr="001A2A2E">
        <w:t>El mayorazgo, o vínculo de mayorazgo, es una institución del antiguo derecho castellano que permitía mantener un conjunto de bienes vinculados entre sí de manera que no pudiera nunca romperse este vínculo. Los bienes así vinculados pasaban al heredero, normalmente el mayor de los hijos, de forma que el grueso del patrimonio de una familia no se diseminaba, sino que sólo podía aumentar.</w:t>
      </w:r>
    </w:p>
    <w:p w:rsidR="009F39F4" w:rsidRDefault="009F39F4" w:rsidP="008A11F5">
      <w:r>
        <w:t>Los padres (padre y “madrastra”)</w:t>
      </w:r>
      <w:r>
        <w:rPr>
          <w:rStyle w:val="Refdenotaalpie"/>
        </w:rPr>
        <w:footnoteReference w:id="54"/>
      </w:r>
      <w:r>
        <w:t xml:space="preserve"> del futuro Marqués de Aguilafuente, viéndose en 1527 sin sucesión legítima acudieron al Rey Carlos I haciéndole presente que, además de los bienes de su mayorazgo, tenían otros libres, adquiridos algunos de ellos durante su matrimonio, y careciendo de descendencia, suplicaban se les diese licencia y facultad para poder fundar un mayorazgo o dos, con condición de que no pudiera alterarse durante la vida de los fundadores, y, verificada la muerte de uno, no pudiera modificarlo, quedando siempre en el estado que tenía cuando falleciese uno de los fundadores, excepto si el sobreviviente fuese Don Álvaro, a quien le había de quedar la libre facultad para poder alterarlo. Esta licencia les fue concedida y los bienes que constituían el mayorazgo quedaban inalienables e indivisibles. </w:t>
      </w:r>
    </w:p>
    <w:p w:rsidR="009F39F4" w:rsidRDefault="009F39F4" w:rsidP="008A11F5">
      <w:r>
        <w:t>Los Duques de Béjar hicieron testamento, en Béjar, el 2 de marzo de 1530, en el que el Duque dejaba usufructuaria a su mujer de todos sus bienes reservando su propiedad al que más adelante se nombrase por heredero. La Duquesa, a pesar de que las villas de Burguillos y Capilla, con sus tierras y términos, eran de su casa, instituía a su marido por heredero universal. Así establecieron mayorazgo de todos sus bienes, tanto adquiridos como multiplicados durante su matrimonio, de juros, heredades, joyas, dinero y otros muebles y raíces que quedasen después de sus vidas, a favor de Don Pedro de Zúñiga, hijo del referido Duque Don Álvaro y después de él, a su hijo primogénito nacido de legítimo matrimonio, y, después de éste, a su nieto, y así sucesivamente de uno en otro, y, en defecto de no tener el citado Don Pedro hijo varón, sucediera la hija mayor, y después su nieto o nieta en el mismo orden, pero con la condición de que la tal hija casara con varón del linaje de Zúñiga, y con las siguientes cláusulas:</w:t>
      </w:r>
    </w:p>
    <w:p w:rsidR="009F39F4" w:rsidRDefault="009F39F4" w:rsidP="008A11F5">
      <w:pPr>
        <w:pStyle w:val="Ttulo4"/>
      </w:pPr>
      <w:bookmarkStart w:id="38" w:name="_Toc240062262"/>
      <w:bookmarkStart w:id="39" w:name="_Toc388040224"/>
      <w:r>
        <w:t>Cláusulas del Mayorazgo</w:t>
      </w:r>
      <w:bookmarkEnd w:id="38"/>
      <w:bookmarkEnd w:id="39"/>
    </w:p>
    <w:p w:rsidR="009F39F4" w:rsidRDefault="009F39F4" w:rsidP="008A11F5">
      <w:r>
        <w:t>Dentro del Mayorazgo se establecieron una serie de condicionantes, o premisas para su transferencia de un sucesor a otro, buscando la mayor longevidad de la herencia y así se pueden observar los siguientes apartados:</w:t>
      </w:r>
    </w:p>
    <w:p w:rsidR="009F39F4" w:rsidRPr="00F254A5" w:rsidRDefault="009F39F4" w:rsidP="008A11F5">
      <w:pPr>
        <w:rPr>
          <w:i/>
        </w:rPr>
      </w:pPr>
      <w:r w:rsidRPr="00F254A5">
        <w:rPr>
          <w:i/>
        </w:rPr>
        <w:t>1.- Si el que sucediere, según el orden prescrito, en este mayorazgo fuese mentecato o furioso, suceda el llamado en el grado siguiente.</w:t>
      </w:r>
    </w:p>
    <w:p w:rsidR="009F39F4" w:rsidRPr="00F254A5" w:rsidRDefault="009F39F4" w:rsidP="008A11F5">
      <w:pPr>
        <w:rPr>
          <w:i/>
        </w:rPr>
      </w:pPr>
      <w:r w:rsidRPr="00F254A5">
        <w:rPr>
          <w:i/>
        </w:rPr>
        <w:t>2.- Si el poseedor de este mayorazgo se hiciese clérigo o entrase en religión, excepto en la militar de Santiago, pase este mayorazgo a su sucesor, porque el fin e intención es que el que lo posea sea persona libre que se pueda casar.</w:t>
      </w:r>
    </w:p>
    <w:p w:rsidR="009F39F4" w:rsidRPr="00F254A5" w:rsidRDefault="009F39F4" w:rsidP="008A11F5">
      <w:pPr>
        <w:rPr>
          <w:i/>
        </w:rPr>
      </w:pPr>
      <w:r w:rsidRPr="00F254A5">
        <w:rPr>
          <w:i/>
        </w:rPr>
        <w:t>3.- Si el que hubiere este mayorazgo cometiere delito de herejía, de lesa majestad u otro de análoga naturaleza, que pierda tal mayorazgo y pase al siguiente en grado, desde el día antes que lo cometiese, lo mismo que si se hubiese muerto el día anterior a la comisión del delito.</w:t>
      </w:r>
    </w:p>
    <w:p w:rsidR="009F39F4" w:rsidRPr="00F254A5" w:rsidRDefault="009F39F4" w:rsidP="008A11F5">
      <w:pPr>
        <w:rPr>
          <w:i/>
        </w:rPr>
      </w:pPr>
      <w:r w:rsidRPr="00F254A5">
        <w:rPr>
          <w:i/>
        </w:rPr>
        <w:t>4.- Si el que hubiere de suceder en él fuese inhábil para el régimen de su hacienda, pase este ma</w:t>
      </w:r>
      <w:r>
        <w:rPr>
          <w:i/>
        </w:rPr>
        <w:t>yorazgo al que es llamado en siguiente</w:t>
      </w:r>
      <w:r w:rsidRPr="00F254A5">
        <w:rPr>
          <w:i/>
        </w:rPr>
        <w:t xml:space="preserve"> g</w:t>
      </w:r>
      <w:r>
        <w:rPr>
          <w:i/>
        </w:rPr>
        <w:t>r</w:t>
      </w:r>
      <w:r w:rsidRPr="00F254A5">
        <w:rPr>
          <w:i/>
        </w:rPr>
        <w:t>ado, como si no hubiera nacido el así defectuoso.</w:t>
      </w:r>
    </w:p>
    <w:p w:rsidR="009F39F4" w:rsidRPr="00F254A5" w:rsidRDefault="009F39F4" w:rsidP="008A11F5">
      <w:pPr>
        <w:rPr>
          <w:i/>
        </w:rPr>
      </w:pPr>
      <w:r w:rsidRPr="00F254A5">
        <w:rPr>
          <w:i/>
        </w:rPr>
        <w:t>5.- Que los así llamados a la posesión de este mayorazgo no puedan enajenar cosa alguna por ningún título, sea el que fuere, y que si alguno lo contraviniere, sea excluido en el mismo hecho de la obtención de estos bienes de este mayorazgo se llame e intitule con el apellido de Zúñiga y use sus armas, y de lo contrario pierda la acción al mayorazgo, y, sin que preceda licencia ni autoridad de juez, entre a poseerlo el llamado por sucesión.</w:t>
      </w:r>
    </w:p>
    <w:p w:rsidR="009F39F4" w:rsidRPr="00F254A5" w:rsidRDefault="009F39F4" w:rsidP="008A11F5">
      <w:pPr>
        <w:rPr>
          <w:i/>
        </w:rPr>
      </w:pPr>
      <w:r w:rsidRPr="00F254A5">
        <w:rPr>
          <w:i/>
        </w:rPr>
        <w:t xml:space="preserve">7.- En el caso de sobrevivir la señora Duquesa doña María y tenga el usufructo de todos los bienes que componen este mayorazgo, se le den a </w:t>
      </w:r>
      <w:r>
        <w:rPr>
          <w:i/>
        </w:rPr>
        <w:t>Don</w:t>
      </w:r>
      <w:r w:rsidRPr="00F254A5">
        <w:rPr>
          <w:i/>
        </w:rPr>
        <w:t xml:space="preserve"> Pedro de Zúñiga 250.000 Maravedís</w:t>
      </w:r>
      <w:r>
        <w:rPr>
          <w:i/>
        </w:rPr>
        <w:t>, p</w:t>
      </w:r>
      <w:r w:rsidRPr="00F254A5">
        <w:rPr>
          <w:i/>
        </w:rPr>
        <w:t>ara sus alimentos en cada año de los que tuviese el dicho usufructo y a don Diego</w:t>
      </w:r>
      <w:r w:rsidRPr="00F254A5">
        <w:rPr>
          <w:rStyle w:val="Refdenotaalpie"/>
          <w:i/>
        </w:rPr>
        <w:footnoteReference w:id="55"/>
      </w:r>
      <w:r w:rsidRPr="00F254A5">
        <w:rPr>
          <w:i/>
        </w:rPr>
        <w:t xml:space="preserve"> de Stúñiga, 150.000 Maravedís, y a don Juan, otros 150.000 Maravedís., procedido todo del dicho usufructo; pero si los citados don Diego y don Juan tuvieran otra renta por la Iglesia o por alguna Orden, o de otra cualquier manera, que llegase a la cantidad de 150.000 Maravedís, cese la consignación hecha, y si no llegase, se le complete hasta la cantidad determinada; y en el caso de obtener este mayorazgo el referido don Pedro sin que los dichos sus hermanos tengan la renta citada, o la tengan tan escasa que no llegue a lo expresado, del mismo modo sea obligado el dicho don Pedro que la referida Duquesa doña María, o, en defecto de ambos, quien poseyese este mayorazgo.</w:t>
      </w:r>
    </w:p>
    <w:p w:rsidR="009F39F4" w:rsidRPr="00F254A5" w:rsidRDefault="009F39F4" w:rsidP="008A11F5">
      <w:pPr>
        <w:rPr>
          <w:i/>
        </w:rPr>
      </w:pPr>
      <w:r w:rsidRPr="00F254A5">
        <w:rPr>
          <w:i/>
        </w:rPr>
        <w:t>8.- Si doña Juana, doña Isabel y doña Elvira de Zúñiga, hijas del señor Duque don Álvaro, casasen con persona de hacienda y claro linaje, se les de a cada una 10.000  de oro o su equivalente, pero no se les den si lo contrario hicieran, y con condición de que si verificado el casamiento y no habiendo hijo o hijos que lleguen a edad capaz de regir sus bienes, vuelvan los referidos 10.000  al poseedor de este mayorazgo, que es el que los ha de pagar de los bienes multiplicados de que se forma y constituye; y en caso de no tomar el estado de matrimonio y sí el de religiosas, se dé a cada una, por razón de dote, 300.000 Maravedís., del usufructo de los citados bienes multiplicados, que son el fundamento de este mayorazgo.</w:t>
      </w:r>
      <w:r>
        <w:rPr>
          <w:rStyle w:val="Refdenotaalpie"/>
          <w:i/>
        </w:rPr>
        <w:footnoteReference w:id="56"/>
      </w:r>
    </w:p>
    <w:p w:rsidR="009F39F4" w:rsidRDefault="009F39F4" w:rsidP="008A11F5">
      <w:pPr>
        <w:pStyle w:val="Ttulo4"/>
      </w:pPr>
      <w:bookmarkStart w:id="40" w:name="_Toc240062263"/>
      <w:bookmarkStart w:id="41" w:name="_Toc388040225"/>
      <w:r>
        <w:t>Muerte del Duque de Béjar</w:t>
      </w:r>
      <w:bookmarkEnd w:id="40"/>
      <w:bookmarkEnd w:id="41"/>
    </w:p>
    <w:p w:rsidR="009F39F4" w:rsidRDefault="009F39F4" w:rsidP="008A11F5">
      <w:r>
        <w:t>Cuando el Duque lo había preparado todo para cuando la señora Duquesa falleciera, éste fallecía el 19 de octubre de 1531. María de Zúñiga desde ese momento tomaba posesión de la villa, estado, rentas, alcázar y palacios de Béjar.</w:t>
      </w:r>
      <w:r>
        <w:rPr>
          <w:rStyle w:val="Refdenotaalpie"/>
        </w:rPr>
        <w:footnoteReference w:id="57"/>
      </w:r>
      <w:r>
        <w:t xml:space="preserve"> </w:t>
      </w:r>
    </w:p>
    <w:p w:rsidR="009F39F4" w:rsidRDefault="009F39F4" w:rsidP="008A11F5">
      <w:r>
        <w:t>Tan pronto como falleció Don Álvaro de Zúñiga, la Duquesa doña María de Zúñiga intentó revocar el testamento y fundación del mayorazgo que ambos juntamente habían fundado a favor de Don Pedro de Zúñiga, hijo del fallecido Duque, alegando que la mitad de los bienes eran suyos y los podía gastar y distribuir según fuera su voluntad, y en cuanto a las villas de Burguillos, Capilla, Traspinedo y Canillas, Don Pedro no tenía ningún derecho, por lo que dispuso de ellas en favor de Don Francisco de Guzmán y Sotomayor y doña Teresa de Zúñiga, su mujer, sus sobrinos, los que titularon como Duques de Béjar, desde 1531 cuando murió Álvaro de Zúñiga, el segundo Duque de Béjar. Don Pedro, el futuro Marqués de Aguilafuente, por el contrario defendía que la señora Duquesa no tenía potestad para disponer de estos bienes ni podía anular ni alterar el testamento y fundación de mayorazgo ordenado a su favor por su padre Don Álvaro de Zúñiga Duque de Béjar y por la propia Duquesa doña María, por lo que tenía claro derecho sobre las villas de Burguillos, Capilla, Traspinedo y Canillas, y que, por lo tanto, no podían enajenarse ni cederse a los Duques Don Francisco y doña Teresa.</w:t>
      </w:r>
    </w:p>
    <w:p w:rsidR="009F39F4" w:rsidRDefault="009F39F4" w:rsidP="008A11F5">
      <w:r>
        <w:t>Al final se suscitó un pleito</w:t>
      </w:r>
      <w:r>
        <w:rPr>
          <w:rStyle w:val="Refdenotaalpie"/>
        </w:rPr>
        <w:footnoteReference w:id="58"/>
      </w:r>
      <w:r>
        <w:t xml:space="preserve"> en el que a 30 de agosto de 1532, se dictó la siguiente sentencia: “Que la señora doña María de Zúñiga, Duquesa viuda de Béjar, diese al señor Don Pedro de Zúñiga el capital correspondiente a un juro que había comprado el señor Duque Don Álvaro de Zúñiga, situado en las villas de Ávila, Medina y Cáceres, además de un juro de los que la citada señora había comprado, situado en los lugares de Cáceres, Trujillo y Ávila, que gozaría Don Pedro desde el día del fallecimiento de la señora Duquesa; y por último otra cantidad que la señora había prestado a Don Francisco y a doña Teresa de Zúñiga, Duques de Béjar, haciendo que se los pagasen a Pedro de Zúñiga en los mismo plazos que estaban obligados a ejecutarlos con la dicha Duquesa viuda. Todo lo descrito pertenecería al mayorazgo, sin podérsele dar otro destino; así mismo se mandó que la dicha señora Duquesa viuda doña María diera cada año durante su vida 250.000 Maravedís a Don Pedro por razón de alimentos. Así como todos los legados que se reflejan en el testamento para Don Diego y Don Juan de Zúñiga, como a las señoras doña Juana, doña Isabel y doña Elvira, todos hermanos del referido Don Pedro e hijos del Duque Don Álvaro.</w:t>
      </w:r>
    </w:p>
    <w:p w:rsidR="009F39F4" w:rsidRPr="002A213E" w:rsidRDefault="009F39F4" w:rsidP="008A11F5">
      <w:r>
        <w:t>En cuanto al derecho que decía tener a las villas de Burguillos, Capilla, Traspinedo y Canillas, se mandaba que el citado Don Pedro aprobara y ratificara la donación que de ellas tenía hecha la referida señora Duquesa viuda a Don Francisco. Doña María testó en Béjar el 2 de abril de 1533</w:t>
      </w:r>
      <w:r>
        <w:rPr>
          <w:rStyle w:val="Refdenotaalpie"/>
        </w:rPr>
        <w:footnoteReference w:id="59"/>
      </w:r>
      <w:r>
        <w:t>.</w:t>
      </w:r>
    </w:p>
    <w:p w:rsidR="009F39F4" w:rsidRDefault="009F39F4" w:rsidP="008A11F5">
      <w:pPr>
        <w:pStyle w:val="Ttulo4"/>
      </w:pPr>
      <w:bookmarkStart w:id="42" w:name="_Toc240062264"/>
      <w:bookmarkStart w:id="43" w:name="_Toc388040226"/>
      <w:r>
        <w:t>Bienes iniciales del Mayorazgo</w:t>
      </w:r>
      <w:bookmarkEnd w:id="42"/>
      <w:bookmarkEnd w:id="43"/>
    </w:p>
    <w:p w:rsidR="009F39F4" w:rsidRDefault="009F39F4" w:rsidP="008A11F5">
      <w:r>
        <w:t>Dentro de los bienes que constituyeron la hacienda inicial del mayorazgo se encuentran los que a continuación se detallan:</w:t>
      </w:r>
    </w:p>
    <w:p w:rsidR="009F39F4" w:rsidRDefault="009F39F4" w:rsidP="008A11F5">
      <w:pPr>
        <w:pStyle w:val="FUENTECar"/>
      </w:pPr>
      <w:r>
        <w:t xml:space="preserve">«Una carta de privilegio de un juro situado sobre las alcabalas y rentas de la ciudad de Ávila de un cuento doscientos noventa y cuatro mil Maravedís., a razón de catorce mil el millar. </w:t>
      </w:r>
    </w:p>
    <w:p w:rsidR="009F39F4" w:rsidRDefault="009F39F4" w:rsidP="008A11F5">
      <w:pPr>
        <w:pStyle w:val="FUENTECar"/>
      </w:pPr>
      <w:r>
        <w:t>Otra misma carta de otro juro situado sobre las alcabalas y rentas de Medina del Campo de cuatrocientos setenta y dos mil Maravedís. Al mismo precio de catorce mil el millar.</w:t>
      </w:r>
    </w:p>
    <w:p w:rsidR="009F39F4" w:rsidRDefault="009F39F4" w:rsidP="008A11F5">
      <w:pPr>
        <w:pStyle w:val="FUENTECar"/>
      </w:pPr>
      <w:r>
        <w:t>Otra misma carta de juro situado sobre las alcabalas de la villa de Cáceres de trescientos cincuenta mil cuatrocientos y treinta Maravedís. Al mismo respecto de catorce mil el millar.</w:t>
      </w:r>
    </w:p>
    <w:p w:rsidR="009F39F4" w:rsidRDefault="009F39F4" w:rsidP="008A11F5">
      <w:pPr>
        <w:pStyle w:val="FUENTECar"/>
      </w:pPr>
      <w:r>
        <w:t>Otro privilegio de un juro de 1.883.570 Maravedís. Situado sobre las alcabalas y rentas de Cáceres, Trujillo, Ávila y ciertos lugares de sus jurisdicciones, extraídos de otra carta de privilegio que la señora Duquesa viuda de Béjar había comprado a Su Majestad por una cantidad de 2.857.142 Maravedís.</w:t>
      </w:r>
    </w:p>
    <w:p w:rsidR="009F39F4" w:rsidRDefault="009F39F4" w:rsidP="008A11F5">
      <w:pPr>
        <w:pStyle w:val="FUENTECar"/>
      </w:pPr>
      <w:r w:rsidRPr="008B053B">
        <w:t xml:space="preserve">Finalmente, los 106.000 </w:t>
      </w:r>
      <w:r>
        <w:t>Maravedís</w:t>
      </w:r>
      <w:r w:rsidRPr="008B053B">
        <w:t xml:space="preserve"> que los señores Duques de Béjar don Francisco y doña Teresa se obligaron a pagarle en diez años como consecuencia de la anterior sentencia.</w:t>
      </w:r>
      <w:r w:rsidRPr="00205702">
        <w:rPr>
          <w:rStyle w:val="Refdenotaalpie"/>
        </w:rPr>
        <w:t xml:space="preserve"> </w:t>
      </w:r>
      <w:r>
        <w:t>»</w:t>
      </w:r>
      <w:r>
        <w:rPr>
          <w:rStyle w:val="Refdenotaalpie"/>
        </w:rPr>
        <w:footnoteReference w:id="60"/>
      </w:r>
      <w:r>
        <w:t>.</w:t>
      </w:r>
    </w:p>
    <w:p w:rsidR="009F39F4" w:rsidRDefault="009F39F4" w:rsidP="008A11F5">
      <w:pPr>
        <w:pStyle w:val="FUENTECar"/>
      </w:pPr>
      <w:r w:rsidRPr="00205702">
        <w:rPr>
          <w:i w:val="0"/>
          <w:iCs w:val="0"/>
        </w:rPr>
        <w:t>A causa de las disputas y litigios por la herencia de Álvaro de Zúñiga y el incumplimiento del testamento por parte de la Duquesa viuda Doña María de Zúñiga, Pedro de Zúñiga, en 1531, toma por la fuerza la villa de Traspinedo, de lo que se queja la Justicia de este lugar en un pleito llevado a la Real Chancillería</w:t>
      </w:r>
      <w:r>
        <w:rPr>
          <w:rStyle w:val="Refdenotaalpie"/>
        </w:rPr>
        <w:footnoteReference w:id="61"/>
      </w:r>
      <w:r>
        <w:t xml:space="preserve">. </w:t>
      </w:r>
    </w:p>
    <w:p w:rsidR="009F39F4" w:rsidRDefault="009F39F4" w:rsidP="008A11F5">
      <w:pPr>
        <w:pStyle w:val="FUENTECar"/>
      </w:pPr>
      <w:r w:rsidRPr="00205702">
        <w:rPr>
          <w:i w:val="0"/>
          <w:iCs w:val="0"/>
        </w:rPr>
        <w:t>Más tarde, advertimos otro pleito entre 1540 y 1549, en el que el concejo de Béjar, el monasterio de la Trinidad de Valladolid, y los concejos de Candelario, Hervás y Becedas en la provincia de Salamanca litigan con Pedro de Zúñiga por haberse opuesto al cumplimiento de la carta ejecutoria dada a favor de la villa de Béjar de 100.000 Maravedís de juro que la duquesa de Béjar, María de Zúñiga dejaba en su testamento de 1532, para la construcción y dotación de un hospital de pobres en la villa</w:t>
      </w:r>
      <w:r>
        <w:rPr>
          <w:i w:val="0"/>
          <w:iCs w:val="0"/>
        </w:rPr>
        <w:t>.</w:t>
      </w:r>
      <w:r>
        <w:rPr>
          <w:rStyle w:val="Refdenotaalpie"/>
          <w:i w:val="0"/>
          <w:iCs w:val="0"/>
        </w:rPr>
        <w:footnoteReference w:id="62"/>
      </w:r>
    </w:p>
    <w:p w:rsidR="009F39F4" w:rsidRDefault="009F39F4" w:rsidP="008A11F5">
      <w:r>
        <w:t>Probablemente era tanto el odio que había acumulado Pedro de Zúñiga hacia María de Zúñiga que fue capaz de negarse al cumplimiento de su testamento, en aquellos tiempos en que la “pronta” satisfacción de las últimas voluntades era considerado el primer medio para “aquietar los clamores” de los purgantes. Con todo, aunque los herederos estaban obligados a ejecutar los testamentos con prontitud y exactitud y pecaban mortalmente, contra la caridad debida a las pobres almas en pena y la confianza en ellos depositada si no lo realizaban, algunos se intentaban excusar. Para que no hubiera pretextos se apelaba a frases tan espantosas como “el infierno se alegra muchísimo en tales casos”, y  para evitarlo, la Iglesia siempre apelaba al testador a no fiarse de las obras de otros, “ejecutad por vuestra mano la propia voluntad”.</w:t>
      </w:r>
      <w:r>
        <w:rPr>
          <w:rStyle w:val="Refdenotaalpie"/>
        </w:rPr>
        <w:footnoteReference w:id="63"/>
      </w:r>
      <w:r>
        <w:t xml:space="preserve"> </w:t>
      </w:r>
    </w:p>
    <w:p w:rsidR="009F39F4" w:rsidRDefault="009F39F4" w:rsidP="008A11F5">
      <w:pPr>
        <w:pStyle w:val="Ttulo4"/>
      </w:pPr>
      <w:bookmarkStart w:id="44" w:name="_Toc240062265"/>
      <w:bookmarkStart w:id="45" w:name="_Toc388040227"/>
      <w:r>
        <w:t>Nuevos Bienes agregados</w:t>
      </w:r>
      <w:bookmarkEnd w:id="44"/>
      <w:bookmarkEnd w:id="45"/>
      <w:r>
        <w:t xml:space="preserve"> </w:t>
      </w:r>
    </w:p>
    <w:p w:rsidR="009F39F4" w:rsidRDefault="009F39F4" w:rsidP="008A11F5">
      <w:r>
        <w:t>Don Pedro de Zúñiga tras casar con doña Teresa Enríquez de Zúñiga, hija del Conde de Miranda, poseyendo ya el mayorazgo mencionado, adquirieron nuevos bienes como:</w:t>
      </w:r>
    </w:p>
    <w:p w:rsidR="009F39F4" w:rsidRDefault="009F39F4" w:rsidP="008A11F5">
      <w:r>
        <w:t>1.- Las villas de Aguilafuente, Sotosalbos y Fuentepelayo en Segovia, con el que establecían definitivamente su nuevo mayorazgo. Estas villas, que anteriormente pertenecían a la Santa Iglesia de Segovia, fueron compradas en Segovia, el 22 de octubre de 1536.</w:t>
      </w:r>
      <w:r w:rsidRPr="00A21610">
        <w:rPr>
          <w:rStyle w:val="Refdenotaalpie"/>
        </w:rPr>
        <w:t xml:space="preserve"> </w:t>
      </w:r>
      <w:r>
        <w:rPr>
          <w:rStyle w:val="Refdenotaalpie"/>
        </w:rPr>
        <w:footnoteReference w:id="64"/>
      </w:r>
    </w:p>
    <w:p w:rsidR="009F39F4" w:rsidRDefault="009F39F4" w:rsidP="008A11F5">
      <w:r>
        <w:t>2.- La villa de Castroverde con la fortaleza, y lugares de sus tierra, que eran Villaco, Torre, Fuenvellida (Fombellida), Villanueva de Valdovas junto a la villa de Piñel de Susso (Piñel de Arriba), las cuales fueron desmembradas de los bienes de la Orden de Santiago, en virtud de Bula apostólica y compradas el 22 de diciembre de 1537.</w:t>
      </w:r>
    </w:p>
    <w:p w:rsidR="009F39F4" w:rsidRDefault="009F39F4" w:rsidP="008A11F5">
      <w:r>
        <w:t>3.-Siendo señor de Aguilafuente y de Castroverde, finalmente comprará las villas de Baltanás y Guaza de Campos con sus aldeas, con todo lo a ellas anexo y con sus alcabalas y tercias, el 21 de Septiembre de 1543 también pertenecientes a la desmembrada Encomienda de Castroverde.</w:t>
      </w:r>
      <w:r>
        <w:rPr>
          <w:rStyle w:val="Refdenotaalpie"/>
        </w:rPr>
        <w:footnoteReference w:id="65"/>
      </w:r>
      <w:r>
        <w:t xml:space="preserve"> Junto a estas villas, también compro otros lugares como Valdecañas, cerca de Baltanás y parte del señorío de Villaviudas a los descendientes de Pedro Acuña.</w:t>
      </w:r>
    </w:p>
    <w:p w:rsidR="009F39F4" w:rsidRDefault="009F39F4" w:rsidP="008A11F5">
      <w:r>
        <w:t xml:space="preserve">4.- Las casas del Cordón de Valladolid, en la antigua calle Herradores, actual calle Alonso Pesquera, que se dieron en parte de dote a doña Teresa de Zúñiga por su padre Don Francisco de Zúñiga y Avellaneda, Conde de Miranda, cuando casó con Don Pedro de Zúñiga. </w:t>
      </w:r>
    </w:p>
    <w:p w:rsidR="009F39F4" w:rsidRDefault="009F39F4" w:rsidP="008A11F5">
      <w:r w:rsidRPr="004865F5">
        <w:t>5.- El monte que compraron al concejo y villa de Baltanás cuyo producto sirvió para el desempeño de algunos censos que el concejo tenía contra sí en la villa de Valladolid.</w:t>
      </w:r>
    </w:p>
    <w:p w:rsidR="009F39F4" w:rsidRDefault="009F39F4" w:rsidP="008A11F5">
      <w:r>
        <w:t>Después de la muerte del II Duque de Béjar Álvaro de Zúñiga, los herederos tuvieron que responder a las deudas que había dejado, y así Pedro de Zúñiga junto a los duques de Béjar como herederos de Álvaro de Zúñiga tuvieron un pleito en 1533 con Rodrigo de León, sobre 500 carneros que Álvaro de Zúñiga le había tomado cuando se encontraba en la villa de Burguillo del Cerro en Badajoz,</w:t>
      </w:r>
      <w:r>
        <w:rPr>
          <w:rStyle w:val="Refdenotaalpie"/>
        </w:rPr>
        <w:footnoteReference w:id="66"/>
      </w:r>
      <w:r>
        <w:t xml:space="preserve"> así como otra deuda con Francisco López de la ciudad de Salamanca de 15.000 Maravedís debidos por su salario como escudero.</w:t>
      </w:r>
    </w:p>
    <w:p w:rsidR="009F39F4" w:rsidRDefault="009F39F4" w:rsidP="008A11F5">
      <w:r>
        <w:t xml:space="preserve">Antes de 1549 Pedro de Zúñiga había fallecido, y su mujer Teresa Enríquez de Zúñiga quedaba al cargo de todos sus hijos, </w:t>
      </w:r>
      <w:r w:rsidRPr="00F57D5E">
        <w:t>Álvaro, Pedr</w:t>
      </w:r>
      <w:r>
        <w:t xml:space="preserve">o, Teresa, Catalina y María </w:t>
      </w:r>
      <w:r w:rsidRPr="006B56C3">
        <w:rPr>
          <w:rStyle w:val="Refdenotaalpie"/>
          <w:i/>
          <w:iCs/>
        </w:rPr>
        <w:footnoteReference w:id="67"/>
      </w:r>
    </w:p>
    <w:p w:rsidR="009F39F4" w:rsidRDefault="009F39F4" w:rsidP="008A11F5">
      <w:r>
        <w:t xml:space="preserve">Su mujer, Teresa Enríquez de Zúñiga era </w:t>
      </w:r>
      <w:r w:rsidRPr="007A28A6">
        <w:t>hija de Fran</w:t>
      </w:r>
      <w:r>
        <w:t>cisco de Zúñiga y Avellaneda, III</w:t>
      </w:r>
      <w:r w:rsidRPr="007A28A6">
        <w:t xml:space="preserve"> conde de Miranda del castañar, </w:t>
      </w:r>
      <w:r>
        <w:t>(</w:t>
      </w:r>
      <w:r w:rsidRPr="007A28A6">
        <w:t xml:space="preserve">mayordomo mayor de la emperatriz Isabel, Virrey de Navarra y </w:t>
      </w:r>
      <w:r>
        <w:t xml:space="preserve">miembro </w:t>
      </w:r>
      <w:r w:rsidRPr="007A28A6">
        <w:t>del Consejo de Estado</w:t>
      </w:r>
      <w:r>
        <w:t>)</w:t>
      </w:r>
      <w:r w:rsidRPr="007A28A6">
        <w:t>, y de María Enríquez d</w:t>
      </w:r>
      <w:r>
        <w:t>e Cárdenas, (hermana del I. duque de Maqueda).</w:t>
      </w:r>
    </w:p>
    <w:p w:rsidR="009F39F4" w:rsidRDefault="009F39F4" w:rsidP="008A11F5">
      <w:r>
        <w:t xml:space="preserve">Don Pedro de Zúñiga había nacido en Béjar, vivió en Aguilafuente (Segovia) donde construyó un gran palacio como muestra de su posesión, donde aun hoy se conservan los escudos de armas de la familia Zúñiga. Después de comprar Baltanás, la familia se trasladaría y construiría allí, otro palacio. </w:t>
      </w:r>
    </w:p>
    <w:p w:rsidR="009F39F4" w:rsidRDefault="009F39F4" w:rsidP="008A11F5">
      <w:r>
        <w:t>También tuvo momentos amargos y así, cuando había vinculado a favor de su hijo mayor Don Álvaro de Zúñiga, el mayorazgo recibido por el Duque de Béjar, y su mujer, éste hijo murió sin casarse, a pesar de que estaban formadas las capitulaciones matrimoniales en el año 1552 con doña María Enríquez de Cabrera, hija segunda de los Almirantes de Castilla y por ello, y según las disposiciones de la fundación, entró a poseerlo Don Pedro de Zúñiga.</w:t>
      </w:r>
    </w:p>
    <w:p w:rsidR="009F39F4" w:rsidRDefault="009F39F4" w:rsidP="008A11F5">
      <w:r>
        <w:t>A lo largo de su vida Pedro de Zúñiga, tuvo muchos pleitos, sobre todo por la herencia pero también por deudas a personas, y así Gaspar de Mújica, de Logroño, le pide a Pedro de Zúñiga en 1485, le pague lo que le debe por la compra de un caballo y todos los aderezos nuevos a razón de 100 Maravedís  el animal.</w:t>
      </w:r>
      <w:r>
        <w:rPr>
          <w:rStyle w:val="Refdenotaalpie"/>
        </w:rPr>
        <w:footnoteReference w:id="68"/>
      </w:r>
    </w:p>
    <w:p w:rsidR="009F39F4" w:rsidRDefault="009F39F4" w:rsidP="008A11F5">
      <w:r>
        <w:t>Después de la muerte de Pedro también quedaron siervos con deudas pendientes de pago, como pasara años antes con su padre. Entre estas personas se encontraban el bachiller Gascón vecino de Fuentepelayo (Segovia)</w:t>
      </w:r>
      <w:r>
        <w:rPr>
          <w:rStyle w:val="Refdenotaalpie"/>
        </w:rPr>
        <w:footnoteReference w:id="69"/>
      </w:r>
      <w:r>
        <w:t>, pidiendo cuentas por el tiempo que estuvo a su servicio, la viuda del licenciado Briones que pedía los salarios de los 4 años que su marido estuvo a su servicio,</w:t>
      </w:r>
      <w:r>
        <w:rPr>
          <w:rStyle w:val="Refdenotaalpie"/>
        </w:rPr>
        <w:footnoteReference w:id="70"/>
      </w:r>
      <w:r>
        <w:t xml:space="preserve"> y Gaspar de Múgica de nuevo, pidiendo cuentas sobre el tiempo que fue su mayordomo y contador.</w:t>
      </w:r>
      <w:r>
        <w:rPr>
          <w:rStyle w:val="Refdenotaalpie"/>
        </w:rPr>
        <w:footnoteReference w:id="71"/>
      </w:r>
      <w:r>
        <w:t xml:space="preserve"> </w:t>
      </w:r>
    </w:p>
    <w:p w:rsidR="009F39F4" w:rsidRPr="006D14F0" w:rsidRDefault="009F39F4" w:rsidP="008A11F5">
      <w:pPr>
        <w:rPr>
          <w:rStyle w:val="Ttulo4Car"/>
        </w:rPr>
      </w:pPr>
      <w:bookmarkStart w:id="46" w:name="_Toc240062266"/>
      <w:bookmarkStart w:id="47" w:name="_Toc388040228"/>
      <w:r w:rsidRPr="006D14F0">
        <w:rPr>
          <w:rStyle w:val="Ttulo4Car"/>
        </w:rPr>
        <w:t>Comienzo del “Marquesado de Aguilafuente”</w:t>
      </w:r>
      <w:bookmarkEnd w:id="46"/>
      <w:bookmarkEnd w:id="47"/>
    </w:p>
    <w:p w:rsidR="009F39F4" w:rsidRDefault="00372205" w:rsidP="008A11F5">
      <w:pPr>
        <w:pStyle w:val="armas"/>
        <w:shd w:val="clear" w:color="auto" w:fill="FFFFFF"/>
        <w:ind w:left="0"/>
        <w:jc w:val="center"/>
        <w:rPr>
          <w:rFonts w:ascii="Verdana" w:hAnsi="Verdana"/>
          <w:color w:val="000000"/>
        </w:rPr>
      </w:pPr>
      <w:r>
        <w:rPr>
          <w:rFonts w:ascii="Verdana" w:hAnsi="Verdana"/>
          <w:color w:val="000000"/>
        </w:rPr>
        <w:fldChar w:fldCharType="begin"/>
      </w:r>
      <w:r>
        <w:rPr>
          <w:rFonts w:ascii="Verdana" w:hAnsi="Verdana"/>
          <w:color w:val="000000"/>
        </w:rPr>
        <w:instrText xml:space="preserve"> INCLUDEPICTURE  "http://grandesp.org.uk/resources/armas/z/zgapic.gif" \* MERGEFORMATINET </w:instrText>
      </w:r>
      <w:r>
        <w:rPr>
          <w:rFonts w:ascii="Verdana" w:hAnsi="Verdana"/>
          <w:color w:val="000000"/>
        </w:rPr>
        <w:fldChar w:fldCharType="end"/>
      </w:r>
    </w:p>
    <w:p w:rsidR="009F39F4" w:rsidRDefault="009F39F4" w:rsidP="008A11F5">
      <w:r>
        <w:t>Don Pedro de Zúñiga pidió que se le otorgara el título de Marqués de la villa de Castroverde a lo que se opuso la Orden de Santiago,</w:t>
      </w:r>
      <w:r>
        <w:rPr>
          <w:rStyle w:val="Refdenotaalpie"/>
        </w:rPr>
        <w:footnoteReference w:id="72"/>
      </w:r>
      <w:r>
        <w:t xml:space="preserve"> aunque había sido adquirida por el Marqués con la debida autorización pontificia.</w:t>
      </w:r>
      <w:r>
        <w:rPr>
          <w:rStyle w:val="Refdenotaalpie"/>
        </w:rPr>
        <w:footnoteReference w:id="73"/>
      </w:r>
      <w:r>
        <w:t xml:space="preserve"> </w:t>
      </w:r>
    </w:p>
    <w:p w:rsidR="009F39F4" w:rsidRDefault="009F39F4" w:rsidP="008A11F5">
      <w:r>
        <w:t>Carlos I, le concedió el título de Marqués sin una denominación propia, como pasara con Don Francisco Pizarro, conquistador del Perú. Gozaría del título de Marqués hasta su muerte. Finalmente después de su muerte, su hijo llamado también Pedro de Zúñiga y Avellaneda obtenga el título definitivo de “Marqués de Aguilafuente” a manos de Felipe II, en 1572.</w:t>
      </w:r>
      <w:r>
        <w:rPr>
          <w:rStyle w:val="Refdenotaalpie"/>
        </w:rPr>
        <w:footnoteReference w:id="74"/>
      </w:r>
      <w:r>
        <w:t xml:space="preserve"> </w:t>
      </w:r>
    </w:p>
    <w:p w:rsidR="009F39F4" w:rsidRDefault="009F39F4" w:rsidP="008A11F5">
      <w:r>
        <w:t>La mayoría de autores consideran al padre Don Pedro de Zúñiga I Marqués de Aguilafuente, aunque en vida su marquesado no recibiera la denominación final de “Aguilafuente”. Nosotros nos ceñiremos a la denominación general para evitar discordancias, y denominaremos a éste, como I Marqués de Aguilafuente y a su hijo II Marqués de Aguilafuente.</w:t>
      </w:r>
    </w:p>
    <w:p w:rsidR="009F39F4" w:rsidRDefault="009F39F4" w:rsidP="008A11F5">
      <w:r>
        <w:t xml:space="preserve">Este hijo, En 1568, muerto ya su padre, todavía era nombrado “Señor de Aguilafuente”, residía en la Villa de Baltanás, y acudía a los plenos del ayuntamiento de Castroverde de Cerrato, junto a los demás oficiales cuando el pueblo estaba reunido en concejo tratando los temas tocantes a la sentencia de un pleito entre </w:t>
      </w:r>
      <w:r w:rsidRPr="00A26743">
        <w:t>la villa de Hérmedes y Castroverde</w:t>
      </w:r>
      <w:r>
        <w:t>.</w:t>
      </w:r>
      <w:r w:rsidRPr="00A26743">
        <w:t xml:space="preserve"> </w:t>
      </w:r>
      <w:r>
        <w:rPr>
          <w:rStyle w:val="Refdenotaalpie"/>
        </w:rPr>
        <w:footnoteReference w:id="75"/>
      </w:r>
    </w:p>
    <w:p w:rsidR="009F39F4" w:rsidRDefault="009F39F4" w:rsidP="008A11F5">
      <w:r>
        <w:t>En este II Marqués de Aguilafuente recayeron bienes procedentes de dos grandes mayorazgos, el de Béjar por parte de su abuelo paterno Álvaro de Zúñiga y el de Miranda del Castañar, por parte de su abuelo materno, el III</w:t>
      </w:r>
      <w:r w:rsidRPr="007A28A6">
        <w:t xml:space="preserve"> conde de Miranda del castañar</w:t>
      </w:r>
      <w:r>
        <w:t>. Se da la casualidad que las dos Grandezas</w:t>
      </w:r>
      <w:r>
        <w:rPr>
          <w:rStyle w:val="Refdenotaalpie"/>
        </w:rPr>
        <w:footnoteReference w:id="76"/>
      </w:r>
      <w:r>
        <w:t xml:space="preserve"> que recibió la casa</w:t>
      </w:r>
      <w:r w:rsidRPr="004A4D80">
        <w:t xml:space="preserve"> Zúñiga, una </w:t>
      </w:r>
      <w:r>
        <w:t xml:space="preserve">fue para </w:t>
      </w:r>
      <w:r w:rsidRPr="004A4D80">
        <w:t xml:space="preserve">el duque de Béjar y Plasencia, </w:t>
      </w:r>
      <w:r>
        <w:t xml:space="preserve">y la otra para </w:t>
      </w:r>
      <w:r w:rsidRPr="004A4D80">
        <w:t>el Conde de Mira</w:t>
      </w:r>
      <w:r>
        <w:t>nda del Castañar.</w:t>
      </w:r>
    </w:p>
    <w:p w:rsidR="009F39F4" w:rsidRDefault="009F39F4" w:rsidP="008A11F5">
      <w:r>
        <w:t>Los Marqueses de Aguilafuente fueron patronos de diferentes conventos, iglesias y capellanías, así tenemos que ejercieron el patronazgo del convento de Franciscanos Descalzos de Santa Ana en la villa de Baltanás, fundado en 1587 por Don Pedro de Zúñiga, II Marqués de Aguilafuente. En 1588 fundaron y fueron también patronos de la capilla mayor del convento de San Pelayo de Cerrato, sita extramuros de la villa de Baltanás. Continuaron el patronazgo que había fundado en 1535 Catalina Dorante, madre del I Marqués en la parroquia de Santa María de la villa de Béjar y finalmente en la iglesia de la villa de Guaza también ejercían el patronazgo y tenían el derecho a presentar su curato y a percibir sus diezmos.</w:t>
      </w:r>
    </w:p>
    <w:p w:rsidR="009F39F4" w:rsidRDefault="009F39F4" w:rsidP="008A11F5">
      <w:r>
        <w:t xml:space="preserve">Sobre todas las villas pertenecientes al Marqués de Aguilafuente, éste tenía una serie de derechos, y así en la villa de Castroverde y lugares de su jurisdicción de “Castroverde y su tierra”, tenía la regalía de poner un teniente de alcalde mayor; nombrar escribano y confirmar las elecciones de justicia. Sobre las villas de Aguilafuente, Sotosalbos y Fuentepelayo en la provincia de Segovia, el Marqués tenía la facultad de poner un alcalde mayor y juez de apelaciones, nombrar un alguacil y alcalde de sus cárceles y nombrar todos los años alcaldes, regidores y demás oficiales de justicia. </w:t>
      </w:r>
    </w:p>
    <w:p w:rsidR="009F39F4" w:rsidRDefault="009F39F4" w:rsidP="008A11F5">
      <w:r>
        <w:t>En la villa de Baltanás</w:t>
      </w:r>
      <w:r w:rsidRPr="00E36FDE">
        <w:t xml:space="preserve"> </w:t>
      </w:r>
      <w:r>
        <w:t>nombraba corregidor y juez de elecciones de justicia así como alguacil mayor y tres o cuatro escribanos, en Guaza se encargaba de nombrar alcalde mayor, juez de apelaciones y cuatro escribanías, en Valverde tenía la potestad de nombrar un alcalde mayor y un guarda en la dehesa y bosque del lugar y también tenía derecho a tomar residencia cada tres años en las villas que componían su mayorazgo, pudiéndose  aprovechar de las penas de Cámara, como señores de las villas.</w:t>
      </w:r>
      <w:r>
        <w:rPr>
          <w:rStyle w:val="Refdenotaalpie"/>
        </w:rPr>
        <w:footnoteReference w:id="77"/>
      </w:r>
    </w:p>
    <w:p w:rsidR="009F39F4" w:rsidRDefault="009F39F4" w:rsidP="008A11F5">
      <w:pPr>
        <w:pStyle w:val="Ttulo4"/>
      </w:pPr>
      <w:bookmarkStart w:id="48" w:name="_Toc240062267"/>
      <w:bookmarkStart w:id="49" w:name="_Toc388040229"/>
      <w:r>
        <w:t>Genealogía de los Marqueses</w:t>
      </w:r>
      <w:bookmarkEnd w:id="48"/>
      <w:bookmarkEnd w:id="49"/>
    </w:p>
    <w:p w:rsidR="009F39F4" w:rsidRDefault="009F39F4" w:rsidP="008A11F5">
      <w:r>
        <w:t>Diego López de Stúñiga, tatarabuelo de Pedro de Zúñiga  fundó siete mayorazgos, pero aquí sólo se analiza el Mayorazgo de Béjar en la casa Zúñiga que es la que llega a Pedro de Zúñiga, primer Marqués de Aguilafuente.</w:t>
      </w:r>
    </w:p>
    <w:p w:rsidR="009F39F4" w:rsidRDefault="009F39F4" w:rsidP="008A11F5">
      <w:r>
        <w:t>De tal forma que esta línea en el Mayorazgo de Béjar la forman el propio Diego López de Stúñiga, I señor de Béjar, su hijo, Pedro de Stúñiga II Señor de Béjar, su hijo, Álvaro de Zúñiga y Guzmán I Duque de Béjar, su hijo Pedro de Zúñiga y Manrique muere antes de acceder al ducado, pasando a heredarlo su hijo, llamado también Álvaro de Zúñiga como su abuelo, el que será  II Duque de Béjar. Este, falleció en 1531, sin descendencia de su mujer doña María de Zúñiga, y su hermano fue Don Francisco de Zúñiga, I Marqués de Ayamonte, que casó con doña Leonor Manrique de Castro, padres de doña Teresa de Zúñiga, III Duquesa de Béjar, casada con Don Francisco de Sotomayor, V conde de Belalcázar, en cuya rama continuó el ducado de Béjar.</w:t>
      </w:r>
    </w:p>
    <w:p w:rsidR="009F39F4" w:rsidRDefault="009F39F4" w:rsidP="008A11F5">
      <w:r>
        <w:t>El I Marqués de Aguilafuente, fue hijo natural de Álvaro de Zúñiga, en Catalina Dorantes con sucesión, y casó con doña Teresa Enríquez de Zúñiga, hija de los condes de Miranda, y testó y fundó el citado mayorazgo en el año de 1546. Fueron sus hijos:</w:t>
      </w:r>
    </w:p>
    <w:p w:rsidR="009F39F4" w:rsidRDefault="009F39F4" w:rsidP="008A11F5">
      <w:pPr>
        <w:numPr>
          <w:ilvl w:val="0"/>
          <w:numId w:val="20"/>
        </w:numPr>
        <w:suppressAutoHyphens w:val="0"/>
        <w:spacing w:line="360" w:lineRule="auto"/>
        <w:jc w:val="left"/>
      </w:pPr>
      <w:r>
        <w:t>Don Álvaro de Zúñiga, que falleció en plena juventud.</w:t>
      </w:r>
    </w:p>
    <w:p w:rsidR="009F39F4" w:rsidRDefault="009F39F4" w:rsidP="008A11F5">
      <w:pPr>
        <w:numPr>
          <w:ilvl w:val="0"/>
          <w:numId w:val="20"/>
        </w:numPr>
        <w:suppressAutoHyphens w:val="0"/>
        <w:spacing w:line="360" w:lineRule="auto"/>
        <w:jc w:val="left"/>
      </w:pPr>
      <w:r>
        <w:t>Don Pedro de Zúñiga, que sigue.</w:t>
      </w:r>
    </w:p>
    <w:p w:rsidR="009F39F4" w:rsidRDefault="009F39F4" w:rsidP="008A11F5">
      <w:pPr>
        <w:numPr>
          <w:ilvl w:val="0"/>
          <w:numId w:val="20"/>
        </w:numPr>
        <w:suppressAutoHyphens w:val="0"/>
        <w:spacing w:line="360" w:lineRule="auto"/>
        <w:jc w:val="left"/>
      </w:pPr>
      <w:r>
        <w:t>Doña Teresa de Zúñiga, que casó con Don Gabriel de Velasco, Conde de Siruela.</w:t>
      </w:r>
    </w:p>
    <w:p w:rsidR="009F39F4" w:rsidRDefault="009F39F4" w:rsidP="008A11F5">
      <w:pPr>
        <w:numPr>
          <w:ilvl w:val="0"/>
          <w:numId w:val="20"/>
        </w:numPr>
        <w:suppressAutoHyphens w:val="0"/>
        <w:spacing w:line="360" w:lineRule="auto"/>
        <w:jc w:val="left"/>
      </w:pPr>
      <w:r>
        <w:t>Doña María de Zúñiga, casada con Don Felipe Ramírez de Arellano, Conde de Aguilar de Inestrillas.</w:t>
      </w:r>
    </w:p>
    <w:p w:rsidR="009F39F4" w:rsidRDefault="009F39F4" w:rsidP="008A11F5">
      <w:pPr>
        <w:keepNext/>
      </w:pPr>
    </w:p>
    <w:p w:rsidR="009F39F4" w:rsidRDefault="009F39F4" w:rsidP="008A11F5">
      <w:pPr>
        <w:pStyle w:val="Epgrafe"/>
        <w:jc w:val="center"/>
      </w:pPr>
      <w:r>
        <w:t>Árbol Genealógico: Ancestros e Inicios del Marquesado de Aguilafuente.</w:t>
      </w:r>
    </w:p>
    <w:p w:rsidR="009F39F4" w:rsidRDefault="009F39F4" w:rsidP="008A11F5">
      <w:pPr>
        <w:ind w:left="360"/>
      </w:pPr>
      <w:r>
        <w:t>II Marqués. Don Pedro de Zúñiga, a quien Don Felipe II confirmó el título de Marqués con la denominación de Aguilafuente, en 1572, casó con doña Ana Enríquez de Cabrera y testó en Valladolid, el 19 de diciembre de 1593. Tuvieron por hijos a:</w:t>
      </w:r>
    </w:p>
    <w:p w:rsidR="009F39F4" w:rsidRDefault="009F39F4" w:rsidP="008A11F5">
      <w:pPr>
        <w:ind w:left="360" w:firstLine="348"/>
      </w:pPr>
      <w:r>
        <w:t>1.- Doña Ana María de Zúñiga, casada con Don Tello de Guzmán.</w:t>
      </w:r>
    </w:p>
    <w:p w:rsidR="009F39F4" w:rsidRDefault="009F39F4" w:rsidP="008A11F5">
      <w:pPr>
        <w:ind w:left="360" w:firstLine="348"/>
      </w:pPr>
      <w:r>
        <w:t>2.- Don Juan Luis de Zúñiga que sigue.</w:t>
      </w:r>
    </w:p>
    <w:p w:rsidR="009F39F4" w:rsidRDefault="009F39F4" w:rsidP="008A11F5">
      <w:pPr>
        <w:ind w:left="708"/>
      </w:pPr>
      <w:r>
        <w:t>3.- Doña Catalina de Zúñiga, que casó con Don Francisco de Zapata, conde de Barajas.</w:t>
      </w:r>
    </w:p>
    <w:p w:rsidR="009F39F4" w:rsidRDefault="009F39F4" w:rsidP="008A11F5">
      <w:pPr>
        <w:ind w:left="360" w:firstLine="348"/>
      </w:pPr>
      <w:r>
        <w:t>4.- Doña Luisa de Zúñiga, monja en las Descalzas Reales de Madrid.</w:t>
      </w:r>
    </w:p>
    <w:p w:rsidR="009F39F4" w:rsidRDefault="009F39F4" w:rsidP="008A11F5">
      <w:pPr>
        <w:ind w:left="360" w:firstLine="348"/>
      </w:pPr>
      <w:r>
        <w:t>5.- Doña Teresa de Zúñiga, monja en el convento de Santa Cruz de Valladolid.</w:t>
      </w:r>
    </w:p>
    <w:p w:rsidR="009F39F4" w:rsidRDefault="009F39F4" w:rsidP="008A11F5">
      <w:pPr>
        <w:ind w:left="360"/>
      </w:pPr>
      <w:r>
        <w:t>III Marqués. Don Luis de Zúñiga Enríquez de Cabrera, llamado “el Galán”, que casó con doña Juana Clara Enríquez López-Portocarrero, falleció en Baza, en 1612, corriendo un caballo, el día de la fiesta del niño perdido. Había tomado posesión de sus estados el 5 de enero de 1594. Fue padre del</w:t>
      </w:r>
    </w:p>
    <w:p w:rsidR="009F39F4" w:rsidRDefault="009F39F4" w:rsidP="008A11F5">
      <w:pPr>
        <w:ind w:left="360"/>
      </w:pPr>
      <w:r>
        <w:t>IV Marqués. Don Pedro Juan Luis de Zúñiga Enríquez, Gobernador de Galicia, que falleció en la Coruña el 20 de Octubre de 1668, siendo trasladados sus restos a la parroquia de Baltanás. Había casado con doña Juana Antonia Ramírez de Arellano.</w:t>
      </w:r>
    </w:p>
    <w:p w:rsidR="009F39F4" w:rsidRDefault="009F39F4" w:rsidP="008A11F5">
      <w:pPr>
        <w:ind w:left="360"/>
      </w:pPr>
      <w:r>
        <w:t>Entre los demás descendientes hay que destacar, el cambio de denominación que tuvo en 1639, de Marqués de Aguilafuente a Duque de Abrantes con “Manuel Bernardino de Carvajal y Zúñiga”, XII marqués de Aguilafuente y VI Duque de Abrantes. Más tarde, “Don Vicente de Carvajal Téllez-Girón”, XVI Marqués de Aguilafuente, tomaría el título de Marqués de Aguilafuente, porque su hermano el Duque de Abrantes, hizo transferencia a su favor del marquesado, cesión que fue refrendada por su majestad la reina  Isabel II, el 23 de Agosto de 1844.</w:t>
      </w:r>
    </w:p>
    <w:p w:rsidR="009F39F4" w:rsidRDefault="009F39F4" w:rsidP="008A11F5">
      <w:pPr>
        <w:ind w:left="360"/>
      </w:pPr>
      <w:r>
        <w:t>También es de destacar el fallecimiento de Don Manuel Carvajal Hurtado de Mendoza, XVII Marqués de Aguilafuente, asesinado en la guerra civil el 17 de septiembre de 1936.</w:t>
      </w:r>
    </w:p>
    <w:p w:rsidR="009F39F4" w:rsidRDefault="009F39F4" w:rsidP="008A11F5">
      <w:pPr>
        <w:ind w:left="360"/>
      </w:pPr>
      <w:r>
        <w:t xml:space="preserve">El penúltimo Marqués es </w:t>
      </w:r>
      <w:r w:rsidRPr="004D793A">
        <w:t>Dieg</w:t>
      </w:r>
      <w:r>
        <w:t>o Colón de Carvajal y Gorosabel, que nació en Madrid el 4 de Diciembre de 1950, casó en 1954 con Marta Salis Canosa y tiene tres hijos Diego, Pedro y Marta Colón de Carvajal y Salis, pertenece a la Asociación Española de Grandes Yates y es Ingeniero.</w:t>
      </w:r>
    </w:p>
    <w:p w:rsidR="009F39F4" w:rsidRDefault="009F39F4" w:rsidP="008A11F5">
      <w:pPr>
        <w:ind w:left="360"/>
      </w:pPr>
      <w:r>
        <w:t>El último y XXI Marqués de Aguilafuente es Diego Colón de Carvajal y Salis nacido en 1976.</w:t>
      </w:r>
    </w:p>
    <w:p w:rsidR="009F39F4" w:rsidRPr="004D793A" w:rsidRDefault="009F39F4" w:rsidP="008A11F5">
      <w:pPr>
        <w:ind w:left="360"/>
      </w:pPr>
      <w:r>
        <w:t>Existe la calle Marqués de Aguilafuente en Segovia.</w:t>
      </w:r>
    </w:p>
    <w:p w:rsidR="009F39F4" w:rsidRDefault="009F39F4" w:rsidP="008A11F5">
      <w:pPr>
        <w:pStyle w:val="Ttulo4"/>
      </w:pPr>
      <w:bookmarkStart w:id="50" w:name="_Toc240062268"/>
      <w:bookmarkStart w:id="51" w:name="_Toc388040230"/>
      <w:r>
        <w:t>Elenco de Marqueses de Aguilafuente desde Pedro de Zúñiga</w:t>
      </w:r>
      <w:r>
        <w:rPr>
          <w:rStyle w:val="Refdenotaalpie"/>
        </w:rPr>
        <w:footnoteReference w:id="78"/>
      </w:r>
      <w:r>
        <w:t>:</w:t>
      </w:r>
      <w:bookmarkEnd w:id="50"/>
      <w:bookmarkEnd w:id="51"/>
    </w:p>
    <w:p w:rsidR="009F39F4" w:rsidRDefault="009F39F4" w:rsidP="008A11F5">
      <w:r>
        <w:t>1. </w:t>
      </w:r>
      <w:r>
        <w:tab/>
        <w:t>Pedro de Zúñiga, 1. Marqués de Aguilafuente * c. 1510</w:t>
      </w:r>
    </w:p>
    <w:p w:rsidR="009F39F4" w:rsidRDefault="009F39F4" w:rsidP="008A11F5">
      <w:r>
        <w:t>2. </w:t>
      </w:r>
      <w:r>
        <w:tab/>
        <w:t>Pedro de Zúñiga, 2. Marqués de Aguilafuente * c. 1550</w:t>
      </w:r>
    </w:p>
    <w:p w:rsidR="009F39F4" w:rsidRDefault="009F39F4" w:rsidP="008A11F5">
      <w:r>
        <w:t>3. </w:t>
      </w:r>
      <w:r>
        <w:tab/>
        <w:t>Juan Luis de Zúñiga, 3. Marqués de Aguilafuente * c1580</w:t>
      </w:r>
    </w:p>
    <w:p w:rsidR="009F39F4" w:rsidRDefault="009F39F4" w:rsidP="008A11F5">
      <w:r>
        <w:t>4. </w:t>
      </w:r>
      <w:r>
        <w:tab/>
        <w:t>Pedro Luis de Zúñiga, 4. Marqués de Aguilafuente * c. 1605</w:t>
      </w:r>
    </w:p>
    <w:p w:rsidR="009F39F4" w:rsidRDefault="009F39F4" w:rsidP="008A11F5">
      <w:r>
        <w:t>5. </w:t>
      </w:r>
      <w:r>
        <w:tab/>
        <w:t>Manuel de Zúñiga, 5. Marqués de Aguilafuente * c. 1630</w:t>
      </w:r>
    </w:p>
    <w:p w:rsidR="009F39F4" w:rsidRDefault="009F39F4" w:rsidP="008A11F5">
      <w:r>
        <w:t>8. </w:t>
      </w:r>
      <w:r>
        <w:tab/>
        <w:t>Valerio Antonio de Zúñiga, 6. Marqués de Aguilafuente * c. 1660</w:t>
      </w:r>
    </w:p>
    <w:p w:rsidR="009F39F4" w:rsidRDefault="009F39F4" w:rsidP="008A11F5">
      <w:pPr>
        <w:ind w:left="705" w:hanging="705"/>
      </w:pPr>
      <w:r>
        <w:t>10. </w:t>
      </w:r>
      <w:r>
        <w:tab/>
        <w:t>María Vicenta de Zúñiga Ramírez de Arellano y Pacheco, 10ª marquesa de Aguilafuente * c. 1730</w:t>
      </w:r>
    </w:p>
    <w:p w:rsidR="009F39F4" w:rsidRDefault="009F39F4" w:rsidP="008A11F5">
      <w:pPr>
        <w:ind w:left="705" w:hanging="705"/>
      </w:pPr>
      <w:r>
        <w:t>11. </w:t>
      </w:r>
      <w:r>
        <w:tab/>
        <w:t>María de la Portería Osorio de Moscoso Zúñiga Guzmán y Pacheco, 14ª condesa de Aguilar de Inestrillas, 9ª condesa de Villa * c. 1760</w:t>
      </w:r>
    </w:p>
    <w:p w:rsidR="009F39F4" w:rsidRDefault="009F39F4" w:rsidP="008A11F5">
      <w:pPr>
        <w:ind w:left="705" w:hanging="705"/>
      </w:pPr>
      <w:r>
        <w:t>12. </w:t>
      </w:r>
      <w:r>
        <w:tab/>
        <w:t>Manuel Bernardino de Carvajal y Zúñiga, 6. Duque de Abrantes * 1739</w:t>
      </w:r>
    </w:p>
    <w:p w:rsidR="009F39F4" w:rsidRDefault="009F39F4" w:rsidP="008A11F5">
      <w:r>
        <w:t>13. </w:t>
      </w:r>
      <w:r>
        <w:tab/>
        <w:t>Ángel María de Carvajal, 7. Duque de Abrantes * 1771</w:t>
      </w:r>
    </w:p>
    <w:p w:rsidR="009F39F4" w:rsidRDefault="009F39F4" w:rsidP="008A11F5">
      <w:pPr>
        <w:ind w:left="705" w:hanging="705"/>
      </w:pPr>
      <w:r>
        <w:t>14. </w:t>
      </w:r>
      <w:r>
        <w:tab/>
        <w:t>Ángel María de Carvajal y Fernández de Córdoba, 8. Duque de Abrantes * 1793</w:t>
      </w:r>
    </w:p>
    <w:p w:rsidR="009F39F4" w:rsidRDefault="009F39F4" w:rsidP="008A11F5">
      <w:pPr>
        <w:ind w:left="705" w:hanging="705"/>
      </w:pPr>
      <w:r>
        <w:t>15. </w:t>
      </w:r>
      <w:r>
        <w:tab/>
        <w:t>Ángel María de Carvajal y Fernández de Córdoba, 8. Duque de Abrantes * 1793</w:t>
      </w:r>
    </w:p>
    <w:p w:rsidR="009F39F4" w:rsidRDefault="009F39F4" w:rsidP="008A11F5">
      <w:pPr>
        <w:ind w:left="705" w:hanging="705"/>
      </w:pPr>
      <w:r>
        <w:t>16. </w:t>
      </w:r>
      <w:r>
        <w:tab/>
        <w:t>Vicente de Carvajal y Téllez-Girón, 16. Marqués de Aguilafuente * 1828</w:t>
      </w:r>
    </w:p>
    <w:p w:rsidR="009F39F4" w:rsidRDefault="009F39F4" w:rsidP="008A11F5">
      <w:pPr>
        <w:ind w:left="705" w:hanging="705"/>
      </w:pPr>
      <w:r>
        <w:t>17. </w:t>
      </w:r>
      <w:r>
        <w:tab/>
        <w:t>Manuel de Carvajal y Hurtado de Mendoza Téllez-Girón, 17. Marqués de Aguilafuente * 1865</w:t>
      </w:r>
    </w:p>
    <w:p w:rsidR="009F39F4" w:rsidRDefault="009F39F4" w:rsidP="008A11F5">
      <w:r>
        <w:t>18. </w:t>
      </w:r>
      <w:r>
        <w:tab/>
        <w:t>Ramón Colón de Carvajal y Hurtado de Mendoza</w:t>
      </w:r>
    </w:p>
    <w:p w:rsidR="009F39F4" w:rsidRDefault="009F39F4" w:rsidP="008A11F5">
      <w:r>
        <w:t>19. </w:t>
      </w:r>
      <w:r>
        <w:tab/>
        <w:t>Cristóbal Colón de Carvajal y Maroto, 16. Duque de Veragua * 1925</w:t>
      </w:r>
    </w:p>
    <w:p w:rsidR="009F39F4" w:rsidRDefault="009F39F4" w:rsidP="008A11F5">
      <w:r w:rsidRPr="00731420">
        <w:t>20. </w:t>
      </w:r>
      <w:r w:rsidRPr="00731420">
        <w:tab/>
        <w:t>Diego Colón de Carvajal y Gorosabel, 20. Marqués de Aguilafuente * 1950</w:t>
      </w:r>
    </w:p>
    <w:p w:rsidR="009F39F4" w:rsidRDefault="009F39F4" w:rsidP="008A11F5">
      <w:pPr>
        <w:pStyle w:val="Ttulo4"/>
      </w:pPr>
      <w:bookmarkStart w:id="52" w:name="_Toc240062269"/>
      <w:bookmarkStart w:id="53" w:name="_Toc388040231"/>
      <w:r>
        <w:t>Convivencia de los Marqueses con Castroverde</w:t>
      </w:r>
      <w:bookmarkEnd w:id="52"/>
      <w:bookmarkEnd w:id="53"/>
    </w:p>
    <w:p w:rsidR="009F39F4" w:rsidRDefault="009F39F4" w:rsidP="008A11F5">
      <w:r>
        <w:t>Después de la compra de las Villas los concejos de éstas se resistían al yugo recién impuesto, y así era la villa de Aguilafuente (Segovia), la que pleiteaba en 1555 con Teresa de Zúñiga, viuda de Pedro de Zúñiga, señor de la villa de Aguilafuente (Segovia) como tutora y curadora de sus hijos, sobre la queja de los vecinos del concejo por los continuos abusos, agravios e imposiciones a que eran sometidos por parte de la demandada en virtud de su señorío.</w:t>
      </w:r>
      <w:r>
        <w:rPr>
          <w:rStyle w:val="Refdenotaalpie"/>
        </w:rPr>
        <w:footnoteReference w:id="79"/>
      </w:r>
    </w:p>
    <w:p w:rsidR="009F39F4" w:rsidRDefault="009F39F4" w:rsidP="008A11F5">
      <w:r>
        <w:t>Las villas de  Baltanás y Castroverde hacían hincapié en el carácter de Realengo que habían ostentado hasta el momento.</w:t>
      </w:r>
    </w:p>
    <w:p w:rsidR="009F39F4" w:rsidRDefault="009F39F4" w:rsidP="008A11F5">
      <w:pPr>
        <w:pStyle w:val="FUENTECar"/>
      </w:pPr>
      <w:r>
        <w:t>«</w:t>
      </w:r>
      <w:r w:rsidRPr="00AF2891">
        <w:t xml:space="preserve">Pleito de Concejo, justicia y regimiento de Baltanás (Palencia) </w:t>
      </w:r>
      <w:r>
        <w:t xml:space="preserve">con </w:t>
      </w:r>
      <w:r w:rsidRPr="00AF2891">
        <w:t>Teresa Enríque</w:t>
      </w:r>
      <w:r>
        <w:t>z</w:t>
      </w:r>
      <w:r w:rsidRPr="00AF2891">
        <w:t xml:space="preserve"> de Zúñiga, </w:t>
      </w:r>
      <w:r>
        <w:t>…</w:t>
      </w:r>
      <w:r w:rsidRPr="00AF2891">
        <w:t xml:space="preserve"> Sobre Posesión de la jurisdicción civil y criminal de Baltanás que siendo realenga Carlos I la había vendido a Pedro de Zúñiga, marido de Teres</w:t>
      </w:r>
      <w:r>
        <w:t>a Enríquez de Zúñiga y padre de...»</w:t>
      </w:r>
      <w:r w:rsidRPr="007C54C9">
        <w:rPr>
          <w:rStyle w:val="Refdenotaalpie"/>
          <w:sz w:val="20"/>
          <w:szCs w:val="20"/>
        </w:rPr>
        <w:footnoteReference w:id="80"/>
      </w:r>
      <w:r>
        <w:t>.</w:t>
      </w:r>
    </w:p>
    <w:p w:rsidR="009F39F4" w:rsidRDefault="009F39F4" w:rsidP="008A11F5">
      <w:r>
        <w:t>En 1577, el consejo de Castroverde denunció a los marqueses por los abusos y agravios que hacían a la villa. A continuación se muestran diferentes partes de la sentencia en la que se reconocían probadas las peticiones del concejo</w:t>
      </w:r>
      <w:r w:rsidRPr="00CC5A31">
        <w:rPr>
          <w:rStyle w:val="Refdenotaalpie"/>
        </w:rPr>
        <w:t xml:space="preserve"> </w:t>
      </w:r>
      <w:r>
        <w:t>.</w:t>
      </w:r>
    </w:p>
    <w:p w:rsidR="009F39F4" w:rsidRDefault="009F39F4" w:rsidP="008A11F5">
      <w:r>
        <w:t>Actos no permitidos a los marqueses de Aguilafuente:</w:t>
      </w:r>
    </w:p>
    <w:p w:rsidR="009F39F4" w:rsidRDefault="009F39F4" w:rsidP="008A11F5">
      <w:r>
        <w:t>1.-No poder  confirmar oficiales.</w:t>
      </w:r>
    </w:p>
    <w:p w:rsidR="009F39F4" w:rsidRDefault="009F39F4" w:rsidP="008A11F5">
      <w:pPr>
        <w:pStyle w:val="Fuente"/>
      </w:pPr>
      <w:r>
        <w:t xml:space="preserve"> «Debemos condenar y condenamos a la dicha Teresa de </w:t>
      </w:r>
      <w:r w:rsidRPr="007C54C9">
        <w:t>Zúñiga</w:t>
      </w:r>
      <w:r>
        <w:t xml:space="preserve"> y Don Pedro de </w:t>
      </w:r>
      <w:r w:rsidRPr="007C54C9">
        <w:t>Zúñiga</w:t>
      </w:r>
      <w:r>
        <w:t xml:space="preserve"> su fijo y a los sucesores que por tiempo fueron señores de la dicha villa a que no ynquieren ni pertuben a la dicha villa y oficiales de ella de facer las elecciones de yuso e oficios y por la dicha villa elegidos y nombrados por usar de ellos e oficiales (que son el alguacil, procurador y andador) que fueren elegidos libremente cada año sin confirmación ni perturbación de la dicha Dña Teresa ni del dicho Marqués ni de sus sucesores so pena de cinquentamil Reales por cada vez que lo hicieren»</w:t>
      </w:r>
      <w:r>
        <w:rPr>
          <w:rStyle w:val="Refdenotaalpie"/>
        </w:rPr>
        <w:footnoteReference w:id="81"/>
      </w:r>
      <w:r>
        <w:t>.</w:t>
      </w:r>
    </w:p>
    <w:p w:rsidR="009F39F4" w:rsidRDefault="009F39F4" w:rsidP="008A11F5">
      <w:r>
        <w:t xml:space="preserve"> </w:t>
      </w:r>
    </w:p>
    <w:p w:rsidR="009F39F4" w:rsidRPr="00C4253F" w:rsidRDefault="009F39F4" w:rsidP="008A11F5">
      <w:pPr>
        <w:pStyle w:val="Fuente"/>
        <w:rPr>
          <w:i w:val="0"/>
          <w:sz w:val="28"/>
        </w:rPr>
      </w:pPr>
      <w:r>
        <w:rPr>
          <w:i w:val="0"/>
          <w:sz w:val="28"/>
        </w:rPr>
        <w:t>2</w:t>
      </w:r>
      <w:r w:rsidRPr="00E072F5">
        <w:rPr>
          <w:i w:val="0"/>
        </w:rPr>
        <w:t>.-No poder tomar posada, ni ropa de los vecinos de la villa.</w:t>
      </w:r>
    </w:p>
    <w:p w:rsidR="009F39F4" w:rsidRDefault="009F39F4" w:rsidP="008A11F5">
      <w:pPr>
        <w:pStyle w:val="Fuente"/>
      </w:pPr>
      <w:r>
        <w:t xml:space="preserve"> «No teniendo derecho de tomar posadas ni ropa de los vecinos de la villa e </w:t>
      </w:r>
      <w:r w:rsidRPr="006909BA">
        <w:t>su tierra siendo ellos libres y no obligados a darles lo dicho.</w:t>
      </w:r>
      <w:r>
        <w:t xml:space="preserve"> </w:t>
      </w:r>
      <w:r w:rsidRPr="006909BA">
        <w:t>Posada e ropa no lo pudiendo ni deviendo hacer. Quedo de suso d</w:t>
      </w:r>
      <w:r>
        <w:t xml:space="preserve">icho devemos mandar y mandamos </w:t>
      </w:r>
      <w:r w:rsidRPr="006909BA">
        <w:t>a dicha Dña Teresa y el dicho Marqués que ni sus sucesores que la dicha Villa puedan tomar las dichas posadas ni ropa a los ve</w:t>
      </w:r>
      <w:r>
        <w:t>c</w:t>
      </w:r>
      <w:r w:rsidRPr="006909BA">
        <w:t>inos de la Villa so la dicha pena salvo pagando lo que valieron los dichas posadas y ropa</w:t>
      </w:r>
      <w:r>
        <w:t xml:space="preserve"> el tiempo que se las tomaren».</w:t>
      </w:r>
    </w:p>
    <w:p w:rsidR="009F39F4" w:rsidRDefault="009F39F4" w:rsidP="008A11F5">
      <w:r>
        <w:t>3.-Tampoco poder cortar leña de los montes sin residir en la villa.</w:t>
      </w:r>
    </w:p>
    <w:p w:rsidR="009F39F4" w:rsidRDefault="009F39F4" w:rsidP="008A11F5">
      <w:pPr>
        <w:pStyle w:val="Fuente"/>
      </w:pPr>
      <w:r>
        <w:t>«Y sin residir en dicha Villa y tierra no lo pudiendo ni debiendo hacer debemos condenar y condenamos a la dicha Doña Teresa, a su fijo y a los sucesores que por tiempo fueren en la dicha villa a que de aquí en adelante no puedan cortar ni corten de los montes públicos ni concejiles de la Villa y su tierra no estando residiendo en ella so la dicha pena y residiendo en ella poder cortar como los vecinos sin pena alguna».</w:t>
      </w:r>
    </w:p>
    <w:p w:rsidR="009F39F4" w:rsidRPr="00E072F5" w:rsidRDefault="009F39F4" w:rsidP="008A11F5">
      <w:pPr>
        <w:pStyle w:val="Fuente"/>
        <w:rPr>
          <w:i w:val="0"/>
        </w:rPr>
      </w:pPr>
      <w:r w:rsidRPr="00E072F5">
        <w:rPr>
          <w:i w:val="0"/>
        </w:rPr>
        <w:t>La sentencia final dictaminaba:</w:t>
      </w:r>
    </w:p>
    <w:p w:rsidR="009F39F4" w:rsidRDefault="009F39F4" w:rsidP="008A11F5">
      <w:pPr>
        <w:pStyle w:val="Fuente"/>
      </w:pPr>
      <w:r>
        <w:t>«Mandamos a las dichas partes guarden y cumplan la sentencia y su contenido y la pena de cinquentamill Mvs. para la camara por cada vez que lo contrario ficieren por esta nuestra sentencia definitiva ansi mandamos, y condenamos a la dicha Doña Teresa, su fijo  y a los sucesores que fueren y que no perturben a la dicha Villa oficiales y alcaldes».</w:t>
      </w:r>
    </w:p>
    <w:p w:rsidR="009F39F4" w:rsidRDefault="009F39F4" w:rsidP="008A11F5">
      <w:r>
        <w:t>En 1684 aquel pleito ganado por el concejo en 1577 se había quedado en agua de borrajas y el Marqués confirmaba a los oficiales en sus cargos.</w:t>
      </w:r>
    </w:p>
    <w:p w:rsidR="009F39F4" w:rsidRDefault="009F39F4" w:rsidP="008A11F5">
      <w:pPr>
        <w:pStyle w:val="FUENTECar"/>
      </w:pPr>
      <w:r>
        <w:t>«En conformidad de la concordia que ai entre el Exmo Marques de Aguilafuente y esta dicha villa y su tierra y la costumbre acostumbrada usada y guardada de tiempo inmemorial a la esta parte sin inobar en cosa alguna juntos unanimes y conformes de un acuerdo y voluntad ycieron el nombramiento en la forma siguiente</w:t>
      </w:r>
    </w:p>
    <w:p w:rsidR="009F39F4" w:rsidRDefault="009F39F4" w:rsidP="008A11F5">
      <w:pPr>
        <w:pStyle w:val="FUENTECar"/>
      </w:pPr>
      <w:r>
        <w:t>Regidores: Gregorio Muñoz y Bartolomé de Mena.</w:t>
      </w:r>
    </w:p>
    <w:p w:rsidR="009F39F4" w:rsidRDefault="009F39F4" w:rsidP="008A11F5">
      <w:pPr>
        <w:pStyle w:val="FUENTECar"/>
      </w:pPr>
      <w:r>
        <w:t>Alcalde de la Villa: Marcos Benito</w:t>
      </w:r>
    </w:p>
    <w:p w:rsidR="009F39F4" w:rsidRDefault="009F39F4" w:rsidP="008A11F5">
      <w:pPr>
        <w:pStyle w:val="FUENTECar"/>
      </w:pPr>
      <w:r>
        <w:t>Alcalde del Arrabal: Luis Asensio.</w:t>
      </w:r>
    </w:p>
    <w:p w:rsidR="009F39F4" w:rsidRDefault="009F39F4" w:rsidP="008A11F5">
      <w:pPr>
        <w:pStyle w:val="FUENTECar"/>
      </w:pPr>
      <w:r>
        <w:t>Regidor de la Villa: Bartolome Asensio</w:t>
      </w:r>
    </w:p>
    <w:p w:rsidR="009F39F4" w:rsidRDefault="009F39F4" w:rsidP="008A11F5">
      <w:pPr>
        <w:pStyle w:val="FUENTECar"/>
      </w:pPr>
      <w:r>
        <w:t>Regidor del Arrabal: Gaspar Calvo.</w:t>
      </w:r>
    </w:p>
    <w:p w:rsidR="009F39F4" w:rsidRDefault="009F39F4" w:rsidP="008A11F5">
      <w:pPr>
        <w:pStyle w:val="FUENTECar"/>
      </w:pPr>
      <w:r>
        <w:t>Regidor de Fuembellida: Balentin de Ayuso</w:t>
      </w:r>
    </w:p>
    <w:p w:rsidR="009F39F4" w:rsidRDefault="009F39F4" w:rsidP="008A11F5">
      <w:pPr>
        <w:pStyle w:val="FUENTECar"/>
      </w:pPr>
      <w:r>
        <w:t>Regidor de Torre, Juan de Renedo.</w:t>
      </w:r>
    </w:p>
    <w:p w:rsidR="009F39F4" w:rsidRDefault="009F39F4" w:rsidP="008A11F5">
      <w:pPr>
        <w:pStyle w:val="FUENTECar"/>
      </w:pPr>
      <w:r>
        <w:t>Regidor de Villaco: Tomas Casado</w:t>
      </w:r>
    </w:p>
    <w:p w:rsidR="009F39F4" w:rsidRDefault="009F39F4" w:rsidP="008A11F5">
      <w:pPr>
        <w:pStyle w:val="FUENTECar"/>
      </w:pPr>
      <w:r>
        <w:t>Regidor de Villanueva: Pedro Ruiz</w:t>
      </w:r>
    </w:p>
    <w:p w:rsidR="009F39F4" w:rsidRDefault="009F39F4" w:rsidP="008A11F5">
      <w:pPr>
        <w:pStyle w:val="FUENTECar"/>
      </w:pPr>
      <w:r>
        <w:t>Procurador General: Alonso Ribera</w:t>
      </w:r>
    </w:p>
    <w:p w:rsidR="009F39F4" w:rsidRDefault="009F39F4" w:rsidP="008A11F5">
      <w:pPr>
        <w:pStyle w:val="FUENTECar"/>
      </w:pPr>
      <w:r>
        <w:t>Alcaldes de la hermandad: Gregorio Muñoz y Bartolome de Mena</w:t>
      </w:r>
    </w:p>
    <w:p w:rsidR="009F39F4" w:rsidRDefault="009F39F4" w:rsidP="008A11F5">
      <w:pPr>
        <w:pStyle w:val="FUENTECar"/>
      </w:pPr>
      <w:r>
        <w:t>Receptor de los reditos de aranda:  Marcos Fernandez.</w:t>
      </w:r>
    </w:p>
    <w:p w:rsidR="009F39F4" w:rsidRDefault="009F39F4" w:rsidP="008A11F5">
      <w:pPr>
        <w:pStyle w:val="FUENTECar"/>
      </w:pPr>
      <w:r>
        <w:t>Alguaciles: Juan Fdez y Fco Barroso</w:t>
      </w:r>
    </w:p>
    <w:p w:rsidR="009F39F4" w:rsidRDefault="009F39F4" w:rsidP="008A11F5">
      <w:pPr>
        <w:pStyle w:val="FUENTECar"/>
      </w:pPr>
      <w:r>
        <w:t>Receptor de Bulas: Lazaro Sanz</w:t>
      </w:r>
    </w:p>
    <w:p w:rsidR="009F39F4" w:rsidRDefault="009F39F4" w:rsidP="008A11F5">
      <w:pPr>
        <w:pStyle w:val="FUENTECar"/>
      </w:pPr>
      <w:r>
        <w:t>Cuadrilleros: Juan Sanz y Pedro Muñoz»</w:t>
      </w:r>
      <w:r>
        <w:rPr>
          <w:rStyle w:val="Refdenotaalpie"/>
        </w:rPr>
        <w:footnoteReference w:id="82"/>
      </w:r>
      <w:r>
        <w:t>.</w:t>
      </w:r>
    </w:p>
    <w:p w:rsidR="009F39F4" w:rsidRDefault="009F39F4" w:rsidP="008A11F5">
      <w:r>
        <w:t>En 1706 continuaba confirmándolos</w:t>
      </w:r>
      <w:r w:rsidRPr="00495E72">
        <w:rPr>
          <w:rStyle w:val="Refdenotaalpie"/>
        </w:rPr>
        <w:t xml:space="preserve"> </w:t>
      </w:r>
      <w:r>
        <w:rPr>
          <w:rStyle w:val="Refdenotaalpie"/>
        </w:rPr>
        <w:footnoteReference w:id="83"/>
      </w:r>
    </w:p>
    <w:p w:rsidR="009F39F4" w:rsidRDefault="009F39F4" w:rsidP="008A11F5">
      <w:pPr>
        <w:pStyle w:val="Fuente"/>
      </w:pPr>
      <w:r>
        <w:t>«En la villa de Castroverde y casas de su ayuntamiento 27-12-1706 ante mi el escribano de número y ayuntamiento de ella por merced de su señor el Marqués de Aguilafuente, el señor Joseph Montero Teniente Alcalde Mayor en ella y su tierra se presentó en dichas casas ante los señores de justicia y regimiento para confirmación de oficiales y otras cosas según es costumbre a su merced dado por su señoría El señor Dn Joseph Antonio de Zúñiga aiala Eriquez y Osorio Marques de Aguilafuente, Conde de Billalba señor del estado y casas de Baza y entendiendo le obedecieron y pusieron sobre su cabeza con el respeto debido para que el Sr Joseph Montero Teniente use de dicho titulo según el  le ordena y manda para la confirmación de los oficiales de justicia y regimiento de la referida villa y su tierra para el año que viene de mil setecientos siete»</w:t>
      </w:r>
      <w:r>
        <w:rPr>
          <w:rStyle w:val="Refdenotaalpie"/>
        </w:rPr>
        <w:footnoteReference w:id="84"/>
      </w:r>
      <w:r>
        <w:t xml:space="preserve">. </w:t>
      </w:r>
    </w:p>
    <w:p w:rsidR="009F39F4" w:rsidRDefault="009F39F4" w:rsidP="008A11F5">
      <w:r>
        <w:t>En 1752, según el catastro de la Ensenada,</w:t>
      </w:r>
      <w:r>
        <w:rPr>
          <w:rStyle w:val="Refdenotaalpie"/>
        </w:rPr>
        <w:footnoteReference w:id="85"/>
      </w:r>
      <w:r>
        <w:t xml:space="preserve"> Castroverde de Cerrato era villa de señorío y pertenecía al Marqués de Aguilafuente que tenía la regalía de confirmar las elecciones que hacía la villa, nombrar teniente de alcalde mayor y dos escribanos del número y ayuntamiento sin que por la elección percibiese ningún dinero, pero si recibía por vasallaje, de Martiniega 30 Reales  y de Foro 44 Reales, sin que supieran el motivo que había para tal satisfacción, mientras que a la villa le pertenecía la elección de dos alcaldes ordinarios, un regidor, alcalde de la hermandad, mayordomo de la villa, y procurador síndico general.</w:t>
      </w:r>
    </w:p>
    <w:p w:rsidR="009F39F4" w:rsidRDefault="009F39F4" w:rsidP="008A11F5">
      <w:r>
        <w:t>Doña Francisca de Zúñiga, V Marquesa de Aguilafuente contrajo matrimonio con Don Juan de Carvajal y Lancaster, IV Duque de Abrantes, con lo que quedaron unidos el Marquesado de Aguilafuente con el Ducado de Abrantes. Es en este momento (1730) cuando después de un litigio entre la villa de Baltanás y los Marqueses de Aguilafuente, después de entregar la suma de 161.586 Reales y 14 Maravedís de vellón, Baltanás lograba ser villa de jurisdicción de Realengo, mientras que Castroverde en 1789 seguía siendo villa de Señorío Secular del Duque de Abrantes</w:t>
      </w:r>
      <w:r>
        <w:rPr>
          <w:rStyle w:val="Refdenotaalpie"/>
        </w:rPr>
        <w:footnoteReference w:id="86"/>
      </w:r>
      <w:r>
        <w:t>.</w:t>
      </w:r>
    </w:p>
    <w:p w:rsidR="009F39F4" w:rsidRDefault="009F39F4" w:rsidP="008A11F5">
      <w:r>
        <w:t>En 1752, Castroverde de Cerrato tenía contraído un censo con el Marqués de Aguilafuente por un valor de 5.047 Reales de principal por el que tenían que pagar unos réditos de 54 Reales al 3%, del que no sabían la causa</w:t>
      </w:r>
      <w:r>
        <w:rPr>
          <w:rStyle w:val="Refdenotaalpie"/>
        </w:rPr>
        <w:footnoteReference w:id="87"/>
      </w:r>
      <w:r>
        <w:t>, y de 1801 data otro censo relacionado con los Zúñiga correspondiente a una memoria fundada por Doña Francisca de Zúñiga y Cabrera, de 5.500 Reales de Capital, con 165 Reales de réditos pagados al convento de San Francisco de la Villa de Peñafiel a plazo vencido.</w:t>
      </w:r>
    </w:p>
    <w:p w:rsidR="009F39F4" w:rsidRDefault="009F39F4" w:rsidP="008A11F5">
      <w:pPr>
        <w:rPr>
          <w:rStyle w:val="Ttulo4Car"/>
        </w:rPr>
      </w:pPr>
      <w:bookmarkStart w:id="54" w:name="_Toc240062270"/>
      <w:bookmarkStart w:id="55" w:name="_Toc388040232"/>
      <w:r w:rsidRPr="006D14F0">
        <w:rPr>
          <w:rStyle w:val="Ttulo4Car"/>
        </w:rPr>
        <w:t>Relación de los Zúñi</w:t>
      </w:r>
      <w:r>
        <w:rPr>
          <w:rStyle w:val="Ttulo4Car"/>
        </w:rPr>
        <w:t>ga con Castroverde y su entorno</w:t>
      </w:r>
      <w:bookmarkEnd w:id="54"/>
      <w:bookmarkEnd w:id="55"/>
    </w:p>
    <w:p w:rsidR="009F39F4" w:rsidRDefault="009F39F4" w:rsidP="008A11F5">
      <w:r>
        <w:t xml:space="preserve">Castroverde no fue un caso singular de villa de señorío en su entorno, y así nos encontramos que prácticamente todo el arciprestazgo de Peñafiel estuvo dominado por dos casas nobiliarias de nuevo cuño como los Zúñiga (Duques de Béjar) y los Girón (Duques de Osuna), y así los Girón fueron propietarios de casi todas las poblaciones del alfoz de Peñafiel junto a Quintanilla de Abajo, Piñel de Abajo y Castrillo de Duero entre otros, mientras que la casa de Béjar controlaba las villas de Pesquera, Corrales, San Llorente, Roturas y Curiel. </w:t>
      </w:r>
    </w:p>
    <w:p w:rsidR="009F39F4" w:rsidRDefault="009F39F4" w:rsidP="008A11F5">
      <w:r>
        <w:t>Finalmente estas dos casas se unirían y formarían una única, denominada definitivamente casa de Osuna.</w:t>
      </w:r>
      <w:r>
        <w:rPr>
          <w:rStyle w:val="Refdenotaalpie"/>
        </w:rPr>
        <w:footnoteReference w:id="88"/>
      </w:r>
    </w:p>
    <w:p w:rsidR="009F39F4" w:rsidRDefault="009F39F4" w:rsidP="008A11F5">
      <w:r>
        <w:t xml:space="preserve">La relación de Castroverde con la familia Zúñiga ya se había iniciado un siglo antes de la venta de la villa, cuando en 1433, Álvaro López de Zúñiga bisabuelo de Pedro de Zúñiga, vendía la fortaleza de Castroverde por medio de otra persona: </w:t>
      </w:r>
    </w:p>
    <w:p w:rsidR="009F39F4" w:rsidRDefault="009F39F4" w:rsidP="008A11F5">
      <w:pPr>
        <w:pStyle w:val="FUENTECar"/>
        <w:rPr>
          <w:rStyle w:val="Refdenotaalpie"/>
        </w:rPr>
      </w:pPr>
      <w:r>
        <w:t>«Trasl</w:t>
      </w:r>
      <w:r w:rsidRPr="006F587B">
        <w:t>ado de la escritura de compraventa y toma de posesión otorgada por Juan Tenorio, a favor de Pedro Fernández de Peñafiel, del señorío y lugar de la casa fuerte llamada Terradillas, situada en Castroverde de Cerrato (Valladolid) y su posterior renuncia a fa</w:t>
      </w:r>
      <w:r>
        <w:t>vor de Álvaro [López] de Zúñiga»</w:t>
      </w:r>
      <w:r>
        <w:rPr>
          <w:rStyle w:val="Refdenotaalpie"/>
          <w:bCs/>
          <w:iCs w:val="0"/>
        </w:rPr>
        <w:footnoteReference w:id="89"/>
      </w:r>
      <w:r>
        <w:t>.</w:t>
      </w:r>
    </w:p>
    <w:p w:rsidR="009F39F4" w:rsidRDefault="009F39F4" w:rsidP="008A11F5">
      <w:r>
        <w:t>La familia Zúñiga procedía de Navarra, y ya había tenido presencia en el entorno de Castroverde en el año 1382 cuando Diego López de Zúñiga, padre del referido Álvaro de Zúñiga, adquirió la villa de Encinas y construyó su castillo</w:t>
      </w:r>
      <w:r>
        <w:rPr>
          <w:rStyle w:val="Refdenotaalpie"/>
        </w:rPr>
        <w:t xml:space="preserve"> </w:t>
      </w:r>
      <w:r>
        <w:rPr>
          <w:rStyle w:val="Refdenotaalpie"/>
        </w:rPr>
        <w:footnoteReference w:id="90"/>
      </w:r>
      <w:r>
        <w:t xml:space="preserve">. </w:t>
      </w:r>
    </w:p>
    <w:p w:rsidR="009F39F4" w:rsidRDefault="009F39F4" w:rsidP="008A11F5">
      <w:r>
        <w:t>Diego López de Zúñiga  tatarabuelo del I Marqués de Aguilafuente  fue hijo de Íñigo Ortiz de Stúñiga</w:t>
      </w:r>
      <w:r>
        <w:rPr>
          <w:rStyle w:val="Refdenotaalpie"/>
        </w:rPr>
        <w:footnoteReference w:id="91"/>
      </w:r>
      <w:r>
        <w:t xml:space="preserve"> y Juana de Orozco</w:t>
      </w:r>
      <w:r>
        <w:rPr>
          <w:rStyle w:val="Refdenotaalpie"/>
        </w:rPr>
        <w:footnoteReference w:id="92"/>
      </w:r>
      <w:r>
        <w:t>, y contrajo matrimonio con</w:t>
      </w:r>
      <w:r w:rsidRPr="00D86DBA">
        <w:t xml:space="preserve"> </w:t>
      </w:r>
      <w:r>
        <w:t xml:space="preserve">Doña </w:t>
      </w:r>
      <w:r w:rsidRPr="00D86DBA">
        <w:t>Juana García de Leiva, señora de Villavaquerín</w:t>
      </w:r>
      <w:r>
        <w:rPr>
          <w:rStyle w:val="Refdenotaalpie"/>
        </w:rPr>
        <w:footnoteReference w:id="93"/>
      </w:r>
      <w:r>
        <w:t>. Juan I le donó las villas de Pesquera en 1385, y Curiel en 1386 y más tarde a la muerte de Juan I</w:t>
      </w:r>
      <w:r w:rsidRPr="00A45588">
        <w:t xml:space="preserve"> </w:t>
      </w:r>
      <w:r>
        <w:t xml:space="preserve">en 1392 </w:t>
      </w:r>
      <w:r w:rsidRPr="00A45588">
        <w:t xml:space="preserve">por caída de caballo, </w:t>
      </w:r>
      <w:r>
        <w:t>sería</w:t>
      </w:r>
      <w:r w:rsidRPr="00A45588">
        <w:t xml:space="preserve"> designado</w:t>
      </w:r>
      <w:r>
        <w:t xml:space="preserve"> co-regente</w:t>
      </w:r>
      <w:r w:rsidRPr="00A45588">
        <w:t xml:space="preserve"> durante la minoría </w:t>
      </w:r>
      <w:r>
        <w:t xml:space="preserve">de edad </w:t>
      </w:r>
      <w:r w:rsidRPr="00A45588">
        <w:t>de</w:t>
      </w:r>
      <w:r>
        <w:t>l Rey Enrique III "el Doliente", siendo</w:t>
      </w:r>
      <w:r w:rsidRPr="00A45588">
        <w:t xml:space="preserve"> nombrado </w:t>
      </w:r>
      <w:r>
        <w:t>A</w:t>
      </w:r>
      <w:r w:rsidRPr="00A45588">
        <w:t>lcaide del castillo de Peñafiel</w:t>
      </w:r>
      <w:r>
        <w:t xml:space="preserve"> con la</w:t>
      </w:r>
      <w:r w:rsidRPr="00A45588">
        <w:t xml:space="preserve"> custodia </w:t>
      </w:r>
      <w:r>
        <w:t>de</w:t>
      </w:r>
      <w:r w:rsidRPr="00A45588">
        <w:t xml:space="preserve"> 3 hijos bastardos del </w:t>
      </w:r>
      <w:r>
        <w:t>Rey</w:t>
      </w:r>
      <w:r w:rsidRPr="00A45588">
        <w:t xml:space="preserve"> Pedro I "el Cruel".</w:t>
      </w:r>
    </w:p>
    <w:p w:rsidR="009F39F4" w:rsidRDefault="009F39F4" w:rsidP="008A11F5">
      <w:r>
        <w:t>En el archivo municipal de Castroverde se custodia un documento en el que Enrique III en 1394 concedía las tercias del Arciprestazgo de Peñafiel</w:t>
      </w:r>
      <w:r>
        <w:rPr>
          <w:rStyle w:val="Refdenotaalpie"/>
        </w:rPr>
        <w:footnoteReference w:id="94"/>
      </w:r>
      <w:r>
        <w:t xml:space="preserve"> a Diego López de Zúñiga</w:t>
      </w:r>
      <w:r>
        <w:rPr>
          <w:rStyle w:val="Refdenotaalpie"/>
        </w:rPr>
        <w:footnoteReference w:id="95"/>
      </w:r>
      <w:r>
        <w:t>.</w:t>
      </w:r>
    </w:p>
    <w:p w:rsidR="009F39F4" w:rsidRDefault="009F39F4" w:rsidP="008A11F5">
      <w:pPr>
        <w:keepNext/>
        <w:jc w:val="center"/>
      </w:pPr>
    </w:p>
    <w:p w:rsidR="009F39F4" w:rsidRDefault="009F39F4" w:rsidP="008A11F5">
      <w:pPr>
        <w:pStyle w:val="Epgrafe"/>
        <w:jc w:val="center"/>
      </w:pPr>
      <w:r>
        <w:t>Expansión de los Zúñiga</w:t>
      </w:r>
    </w:p>
    <w:p w:rsidR="009F39F4" w:rsidRDefault="009F39F4" w:rsidP="008A11F5">
      <w:r>
        <w:t>En 1398, Diego López de Zúñiga junto a</w:t>
      </w:r>
      <w:r w:rsidRPr="0029353F">
        <w:t xml:space="preserve"> Juan Fernández de Velasco luego Conde de Haro, juraron</w:t>
      </w:r>
      <w:r>
        <w:t xml:space="preserve"> en Renedo</w:t>
      </w:r>
      <w:r w:rsidRPr="0029353F">
        <w:t xml:space="preserve"> una alianza de ayuda</w:t>
      </w:r>
      <w:r>
        <w:t xml:space="preserve"> mutua</w:t>
      </w:r>
      <w:r w:rsidRPr="0029353F">
        <w:t>, a la que otros personajes de Castilla s</w:t>
      </w:r>
      <w:r>
        <w:t>e unieron más tarde, formando una</w:t>
      </w:r>
      <w:r w:rsidRPr="0029353F">
        <w:t xml:space="preserve"> Liga Nobiliaria.</w:t>
      </w:r>
    </w:p>
    <w:p w:rsidR="009F39F4" w:rsidRDefault="009F39F4" w:rsidP="008A11F5">
      <w:pPr>
        <w:pStyle w:val="Textonotapie"/>
        <w:rPr>
          <w:sz w:val="24"/>
          <w:lang w:eastAsia="en-US"/>
        </w:rPr>
      </w:pPr>
      <w:r w:rsidRPr="008416F5">
        <w:rPr>
          <w:sz w:val="24"/>
        </w:rPr>
        <w:t>En 1417, moría Diego López de Zúñiga, él y su mujer Juana García de Leiva, señora de Villavaquerín, fueron enterrados en el Monasterio de la Trinidad de Valladolid, en medio de la capilla mayor, en una cama levantada sin letreros, como fundadores del</w:t>
      </w:r>
      <w:r>
        <w:rPr>
          <w:sz w:val="24"/>
          <w:lang w:eastAsia="en-US"/>
        </w:rPr>
        <w:t xml:space="preserve"> convento que </w:t>
      </w:r>
      <w:r w:rsidRPr="008416F5">
        <w:rPr>
          <w:sz w:val="24"/>
        </w:rPr>
        <w:t>fueron. Este monasterio estaba situado en la calle de la Guariza, actual María de Molina, al lado de la calle “Zúñiga”.</w:t>
      </w:r>
    </w:p>
    <w:p w:rsidR="009F39F4" w:rsidRDefault="009F39F4" w:rsidP="008A11F5">
      <w:r>
        <w:t>La mayoría de posesiones adquiridas por Diego López de Zúñiga en la provincia de Valladolid, pertenecen al periodo del reinado de Juan I, cuando Diego fue</w:t>
      </w:r>
      <w:r w:rsidRPr="00C814BA">
        <w:t xml:space="preserve"> </w:t>
      </w:r>
      <w:r>
        <w:t xml:space="preserve">el más apreciado de sus consejeros y </w:t>
      </w:r>
      <w:r w:rsidRPr="00C814BA">
        <w:t>uno de sus más destacados colaboradores</w:t>
      </w:r>
      <w:r>
        <w:t xml:space="preserve">. Más tarde afincado ya en Sevilla y con Enrique III y Juan II acumularía un poder y una riqueza sin precedentes. </w:t>
      </w:r>
    </w:p>
    <w:p w:rsidR="009F39F4" w:rsidRDefault="009F39F4" w:rsidP="008A11F5">
      <w:r>
        <w:t>Su procedencia señorial, buen casamiento, reyes débiles, propio esfuerzo, valía y una salud con la que superó tres reinados y dos regencias, acumularon una gran cantidad de factores favorables que se plasmaron en un poder y una riqueza colosal acumulada por una sola persona.</w:t>
      </w:r>
    </w:p>
    <w:p w:rsidR="009F39F4" w:rsidRDefault="009F39F4" w:rsidP="008A11F5">
      <w:pPr>
        <w:pStyle w:val="Textonotapie"/>
        <w:rPr>
          <w:sz w:val="24"/>
        </w:rPr>
      </w:pPr>
      <w:r w:rsidRPr="00617723">
        <w:rPr>
          <w:sz w:val="24"/>
        </w:rPr>
        <w:t>Diego tuvo con Juana siete hijos y en otras señoras tres bastardos, creando mayorazgos para todos sus hijos varones, inclusive los bastardos.</w:t>
      </w:r>
    </w:p>
    <w:p w:rsidR="009F39F4" w:rsidRDefault="009F39F4" w:rsidP="008A11F5">
      <w:r>
        <w:t>En generaciones posteriores todas las altas esferas estarían copadas por el apellido Zúñiga, comportándose la familiar como una auténtica telaraña que llegaba a todos los rincones de poder.</w:t>
      </w:r>
    </w:p>
    <w:p w:rsidR="009F39F4" w:rsidRDefault="009F39F4" w:rsidP="008A11F5">
      <w:r w:rsidRPr="000A7042">
        <w:t xml:space="preserve">Miembros del linaje </w:t>
      </w:r>
      <w:r>
        <w:t xml:space="preserve">rigieron en distintas épocas los destinos de las Órdenes Militares </w:t>
      </w:r>
      <w:r w:rsidRPr="000A7042">
        <w:t>de S</w:t>
      </w:r>
      <w:r>
        <w:t xml:space="preserve">antiago, Calatrava, Alcántara, </w:t>
      </w:r>
      <w:r w:rsidRPr="000A7042">
        <w:t>San Juan de Jerusalén</w:t>
      </w:r>
      <w:r>
        <w:t xml:space="preserve"> y</w:t>
      </w:r>
      <w:r w:rsidRPr="000A7042">
        <w:t xml:space="preserve"> la Orden de Carlos III.</w:t>
      </w:r>
      <w:r>
        <w:t xml:space="preserve"> Entre los descendientes de la familia hubo co-gobernadores del reino como el citado Diego López de Zúñiga, máximo exponente de la familia. Otros miembros ejercieron el oficio de Justicias Mayores, Alguaciles Mayores de Castilla, Capitanes de la Guardia Real, virreyes del reino de Nápoles y una lista innumerable de grandes de España, Duques, Condes, Varones, hasta llegar a nuestro Marqués de Aguilafuente. También hubo mártires como Pedr</w:t>
      </w:r>
      <w:r w:rsidRPr="000A7042">
        <w:t>o de Zúñiga y V</w:t>
      </w:r>
      <w:r>
        <w:t>elasco, (1580-1622) mártir en</w:t>
      </w:r>
      <w:r w:rsidRPr="000A7042">
        <w:t xml:space="preserve"> Japón, Santo de la Iglesia Católica</w:t>
      </w:r>
      <w:r>
        <w:t xml:space="preserve">. Álvaro de Zúñiga padre del Marqués de Aguilafuente, además del importante poder que detentó como Duque de Béjar fue un importante mecenas, ayudando económicamente a escritores como Miguel de Cervantes en la realización del Quijote. Incluso </w:t>
      </w:r>
      <w:r w:rsidRPr="000A7042">
        <w:t>In</w:t>
      </w:r>
      <w:r>
        <w:t>és de Zúñiga y Velasco, (1584-</w:t>
      </w:r>
      <w:r w:rsidRPr="000A7042">
        <w:t>1647) esp</w:t>
      </w:r>
      <w:r>
        <w:t>osa del Conde-Duque de Olivares era</w:t>
      </w:r>
      <w:r w:rsidRPr="000A7042">
        <w:t xml:space="preserve"> inmortalizada por el escritor Pérez Galdó</w:t>
      </w:r>
      <w:r>
        <w:t>s</w:t>
      </w:r>
      <w:r w:rsidRPr="000A7042">
        <w:t xml:space="preserve"> como Doña perfecta</w:t>
      </w:r>
      <w:r>
        <w:t>.</w:t>
      </w:r>
    </w:p>
    <w:p w:rsidR="009F39F4" w:rsidRDefault="009F39F4" w:rsidP="008A11F5">
      <w:r>
        <w:t xml:space="preserve">Como un ejemplo próximo del papel que jugaron los Zúñiga en las Órdenes Militares podemos advertir en </w:t>
      </w:r>
      <w:smartTag w:uri="urn:schemas-microsoft-com:office:smarttags" w:element="metricconverter">
        <w:smartTagPr>
          <w:attr w:name="ProductID" w:val="1485 a"/>
        </w:smartTagPr>
        <w:r>
          <w:t>1485 a</w:t>
        </w:r>
      </w:smartTag>
      <w:r>
        <w:t xml:space="preserve"> </w:t>
      </w:r>
      <w:r>
        <w:rPr>
          <w:bCs/>
          <w:iCs/>
        </w:rPr>
        <w:t>Juan de Zúñiga</w:t>
      </w:r>
      <w:r>
        <w:rPr>
          <w:rStyle w:val="Refdenotaalpie"/>
          <w:bCs/>
          <w:iCs/>
        </w:rPr>
        <w:footnoteReference w:id="96"/>
      </w:r>
      <w:r>
        <w:rPr>
          <w:bCs/>
          <w:iCs/>
        </w:rPr>
        <w:t>, hijo de Diego López de Zúñiga, anterior comendador de Castroverde  en un litigio  con Castroverde de Cerrato sobre el pago de una deuda por un juro de heredad.</w:t>
      </w:r>
      <w:r>
        <w:rPr>
          <w:rStyle w:val="Refdenotaalpie"/>
          <w:bCs/>
          <w:iCs/>
        </w:rPr>
        <w:footnoteReference w:id="97"/>
      </w:r>
      <w:r>
        <w:rPr>
          <w:bCs/>
          <w:iCs/>
        </w:rPr>
        <w:t xml:space="preserve"> </w:t>
      </w:r>
    </w:p>
    <w:p w:rsidR="009F39F4" w:rsidRDefault="009F39F4" w:rsidP="008A11F5">
      <w:r>
        <w:t>En las generaciones futuras, este desequilibrio de poder y de riqueza, no hizo más que empeorar las condiciones difíciles que ya tenían que soportar de por sí, las gentes sencillas del campo.</w:t>
      </w:r>
    </w:p>
    <w:p w:rsidR="009F39F4" w:rsidRDefault="009F39F4" w:rsidP="008A11F5">
      <w:r>
        <w:t>Las concesiones a los nobles habían sido una práctica habitual desde que Enrique II llegase al poder en 1369 tras matar a su hermano  Pedro I el Cruel en la Batalla de Montiel.</w:t>
      </w:r>
    </w:p>
    <w:p w:rsidR="009F39F4" w:rsidRDefault="009F39F4" w:rsidP="008A11F5">
      <w:r>
        <w:t xml:space="preserve">Para mantenerse en el trono tuvo que hacer grandes concesiones a los nobles y más tarde sus sucesores, Juan I, Enrique III y Juan II siguieron con la misma tendencia, como hemos visto por las donaciones hechas a Diego López de Zúñiga. </w:t>
      </w:r>
    </w:p>
    <w:p w:rsidR="009F39F4" w:rsidRDefault="009F39F4" w:rsidP="008A11F5">
      <w:r>
        <w:t>La prodigalidad de los Trastámara contribuyó en gran manera a que en años posteriores no se respetaran las leyes fundamentales ni los pactos y derechos más sagrados usurpando de los concejos sus propiedades, aldeas, lugares, términos, baldíos y otras posesiones para engrosar y enriquecer a unos pocos, dejando a las villas y lugares sin recursos para hacerse respetar ni proveer a la conservación de su autoridad. Villas como Castroverde de Cerrato a la postre sufrirían la desigualdad generada en aquél tiempo por estos Reyes.</w:t>
      </w:r>
    </w:p>
    <w:p w:rsidR="009F39F4" w:rsidRDefault="009F39F4" w:rsidP="00694E29">
      <w:pPr>
        <w:pStyle w:val="Ttulo1"/>
      </w:pPr>
      <w:bookmarkStart w:id="56" w:name="_Toc323720077"/>
      <w:bookmarkStart w:id="57" w:name="_Toc329631956"/>
      <w:bookmarkStart w:id="58" w:name="_Toc344034604"/>
      <w:bookmarkStart w:id="59" w:name="_Toc344046672"/>
      <w:bookmarkStart w:id="60" w:name="_Toc344114424"/>
      <w:bookmarkStart w:id="61" w:name="_Toc388040233"/>
      <w:r>
        <w:t>ORGANIZACIÓN MUNICIPAL</w:t>
      </w:r>
      <w:bookmarkEnd w:id="56"/>
      <w:bookmarkEnd w:id="57"/>
      <w:bookmarkEnd w:id="58"/>
      <w:bookmarkEnd w:id="59"/>
      <w:bookmarkEnd w:id="60"/>
      <w:bookmarkEnd w:id="61"/>
    </w:p>
    <w:p w:rsidR="009F39F4" w:rsidRDefault="009F39F4" w:rsidP="009216BA">
      <w:bookmarkStart w:id="62" w:name="_Toc323720391"/>
      <w:bookmarkStart w:id="63" w:name="_Toc329631957"/>
      <w:bookmarkStart w:id="64" w:name="_Toc344034605"/>
      <w:bookmarkStart w:id="65" w:name="_Toc323657186"/>
      <w:bookmarkStart w:id="66" w:name="_Toc323720146"/>
      <w:r>
        <w:t>Castroverde y los demás lugares de la comunidad de la villa y tierra, tenían cada uno su propio Ayuntamiento en el que se reunían. Cada lugar tenía su propio regidor y alcalde y Castroverde contaba con dos regidores y dos alcaldes, herencia de la división de Castroverde en Villa y Arrabal. Además de estos cargos, había un alcalde de la Hermandad y un Procurador Síndico General con jurisdicción en toda la villa y tierra.</w:t>
      </w:r>
    </w:p>
    <w:p w:rsidR="009F39F4" w:rsidRDefault="009F39F4" w:rsidP="009216BA">
      <w:r>
        <w:t xml:space="preserve">Consultando los Acuerdos adoptados por el Ayuntamiento de Castroverde durante el Antiguo Régimen, podemos comprobar el papel que tuvo éste, como cabeza de la hermandad, velando por los intereses de todos los vecinos comprendidos en la comunidad. </w:t>
      </w:r>
    </w:p>
    <w:p w:rsidR="009F39F4" w:rsidRDefault="009F39F4" w:rsidP="009216BA">
      <w:r>
        <w:t>Como en todos los ayuntamientos, las reuniones de los vecinos en el Ayuntamiento de Castroverde, se anunciaban a golpe de campana tañida, la primera noticia que tenemos de ello, se produce en el año 1482</w:t>
      </w:r>
      <w:r>
        <w:rPr>
          <w:rStyle w:val="Refdenotaalpie"/>
        </w:rPr>
        <w:footnoteReference w:id="98"/>
      </w:r>
      <w:r>
        <w:t xml:space="preserve">, cuando se reúnen los vecinos para tratar un pleito con la villa de Piñel de Arriba sobre el aprovechamiento de montes y pastos colindantes a las dos villas. </w:t>
      </w:r>
      <w:bookmarkStart w:id="67" w:name="_Toc323197860"/>
      <w:bookmarkStart w:id="68" w:name="_Toc323556721"/>
      <w:bookmarkStart w:id="69" w:name="_Toc323634033"/>
      <w:r>
        <w:t>La costumbre de tocar la campana para avisar, se mantuvo al menos hasta el año 1874.</w:t>
      </w:r>
      <w:r>
        <w:rPr>
          <w:rStyle w:val="Refdenotaalpie"/>
        </w:rPr>
        <w:footnoteReference w:id="99"/>
      </w:r>
    </w:p>
    <w:bookmarkEnd w:id="67"/>
    <w:bookmarkEnd w:id="68"/>
    <w:bookmarkEnd w:id="69"/>
    <w:p w:rsidR="009F39F4" w:rsidRDefault="009F39F4" w:rsidP="009216BA">
      <w:r>
        <w:t>El Concejo de Castroverde, se encargó fundamentalmente de hacer cumplir</w:t>
      </w:r>
      <w:r w:rsidRPr="00886C10">
        <w:t xml:space="preserve"> las disposiciones reflejadas en las Ordenanzas Muni</w:t>
      </w:r>
      <w:r>
        <w:t>cipales, así como llevar a la práctica los a</w:t>
      </w:r>
      <w:r w:rsidRPr="00886C10">
        <w:t xml:space="preserve">cuerdos </w:t>
      </w:r>
      <w:r>
        <w:t>alcanzados en las diferentes sesiones del Ayuntamiento</w:t>
      </w:r>
      <w:r w:rsidRPr="00886C10">
        <w:t xml:space="preserve">. El mantenimiento de los bienes comunales </w:t>
      </w:r>
      <w:r>
        <w:t>de la comunidad de vi</w:t>
      </w:r>
      <w:r w:rsidRPr="00886C10">
        <w:t xml:space="preserve">lla y tierra, </w:t>
      </w:r>
      <w:r>
        <w:t>constituyó</w:t>
      </w:r>
      <w:r w:rsidRPr="00886C10">
        <w:t xml:space="preserve"> la may</w:t>
      </w:r>
      <w:r>
        <w:t>or carga de trabajo para la</w:t>
      </w:r>
      <w:r w:rsidRPr="00886C10">
        <w:t xml:space="preserve"> alcaldía. </w:t>
      </w:r>
      <w:r>
        <w:t>El f</w:t>
      </w:r>
      <w:r w:rsidRPr="00886C10">
        <w:t xml:space="preserve">in </w:t>
      </w:r>
      <w:r>
        <w:t xml:space="preserve">primordial de la comunidad de villa y tierra, desde que en el pasado estuvo asentada la fortaleza, había sido </w:t>
      </w:r>
      <w:r w:rsidRPr="00886C10">
        <w:t xml:space="preserve">lograr una complementariedad económica que fuera beneficiosa para </w:t>
      </w:r>
      <w:r>
        <w:t>todas las localidades que la integraban, de esta forma, l</w:t>
      </w:r>
      <w:r w:rsidRPr="00886C10">
        <w:t>os vecin</w:t>
      </w:r>
      <w:r>
        <w:t>os pudieron</w:t>
      </w:r>
      <w:r w:rsidRPr="00886C10">
        <w:t xml:space="preserve"> </w:t>
      </w:r>
      <w:r>
        <w:t>compartir y hacer uso de los bienes</w:t>
      </w:r>
      <w:r w:rsidRPr="00886C10">
        <w:t xml:space="preserve"> comunes</w:t>
      </w:r>
      <w:r>
        <w:t xml:space="preserve"> de los pueblos, entre los que estaban pastos, montes, puentes y abrevaderos. Aun con todo, bajo </w:t>
      </w:r>
      <w:r w:rsidRPr="00886C10">
        <w:t xml:space="preserve">esta forma de organización se escondía </w:t>
      </w:r>
      <w:r>
        <w:t xml:space="preserve">a veces </w:t>
      </w:r>
      <w:r w:rsidRPr="00886C10">
        <w:t>el dominio de las villas más importante</w:t>
      </w:r>
      <w:r>
        <w:t>s, sobre las de menor entidad, algo que pudo apreciarse, quizá con mayor intensidad en la posterior emancipación de los diferentes lugares. Todos los años, los oficiales de los Ayuntamientos hacían una visita de los términos, comprobando el estado de los ríos, arroyos, cañadas</w:t>
      </w:r>
      <w:r>
        <w:rPr>
          <w:rStyle w:val="Refdenotaalpie"/>
        </w:rPr>
        <w:footnoteReference w:id="100"/>
      </w:r>
      <w:r>
        <w:t>, montes, terrenos y bienes comunes como pajares, alhóndigas</w:t>
      </w:r>
      <w:r>
        <w:rPr>
          <w:rStyle w:val="Refdenotaalpie"/>
        </w:rPr>
        <w:footnoteReference w:id="101"/>
      </w:r>
      <w:r>
        <w:t xml:space="preserve">, o molinos concejiles, como el que poseía la villa de Castroverde. </w:t>
      </w:r>
    </w:p>
    <w:p w:rsidR="009F39F4" w:rsidRDefault="009F39F4" w:rsidP="009216BA">
      <w:r>
        <w:t>Otras tareas que realizaba el Ayuntamiento era el nombramiento cada año de oficios menores y mayores, realización de cuentas, así como la aprobación de las posturas que los comerciantes hacían, para llevar los negocios de mesones, tabernas, molinos y abacerías, para los cuales, a su vez, el concejo daba licencia.</w:t>
      </w:r>
    </w:p>
    <w:p w:rsidR="009F39F4" w:rsidRPr="00AC7933" w:rsidRDefault="009F39F4" w:rsidP="00F379AE">
      <w:pPr>
        <w:pStyle w:val="Ttulo2"/>
      </w:pPr>
      <w:bookmarkStart w:id="70" w:name="_Toc388040234"/>
      <w:r w:rsidRPr="00AC7933">
        <w:t>Organización de los bienes y actos</w:t>
      </w:r>
      <w:bookmarkEnd w:id="62"/>
      <w:bookmarkEnd w:id="63"/>
      <w:bookmarkEnd w:id="64"/>
      <w:bookmarkEnd w:id="70"/>
    </w:p>
    <w:p w:rsidR="009F39F4" w:rsidRDefault="009F39F4" w:rsidP="00F379AE">
      <w:r>
        <w:t>Entre otras tareas, el concejo se encargaba de organizar y dar noticia de los diferentes eventos que iban ocurriendo en la villa a lo largo del año, como era dar las suertes de leña del monte</w:t>
      </w:r>
      <w:r>
        <w:rPr>
          <w:rStyle w:val="Refdenotaalpie"/>
        </w:rPr>
        <w:footnoteReference w:id="102"/>
      </w:r>
      <w:r>
        <w:t>, hacer la visita del término, juntar las manadas de ganado el día de San Pedro</w:t>
      </w:r>
      <w:r>
        <w:rPr>
          <w:rStyle w:val="Refdenotaalpie"/>
        </w:rPr>
        <w:footnoteReference w:id="103"/>
      </w:r>
      <w:r>
        <w:t>, hacer las letanías,</w:t>
      </w:r>
      <w:r>
        <w:rPr>
          <w:rStyle w:val="Refdenotaalpie"/>
        </w:rPr>
        <w:footnoteReference w:id="104"/>
      </w:r>
      <w:r>
        <w:t xml:space="preserve"> cotear y descotear los prados,</w:t>
      </w:r>
      <w:r>
        <w:rPr>
          <w:rStyle w:val="Refdenotaalpie"/>
        </w:rPr>
        <w:footnoteReference w:id="105"/>
      </w:r>
      <w:r>
        <w:t>fijar el día que comenzaba la vendimia, el que se debería llevar el “pan” de la Merced o los días en que se harían los remates de las tierras del concejo o de la iglesia</w:t>
      </w:r>
      <w:r>
        <w:rPr>
          <w:rStyle w:val="Refdenotaalpie"/>
        </w:rPr>
        <w:footnoteReference w:id="106"/>
      </w:r>
      <w:r>
        <w:t>. Muchos de estos actos, si el tiempo lo permitía, se realizaban en los soportales que tenían las casas del concejo.</w:t>
      </w:r>
      <w:r>
        <w:rPr>
          <w:rStyle w:val="Refdenotaalpie"/>
        </w:rPr>
        <w:footnoteReference w:id="107"/>
      </w:r>
    </w:p>
    <w:p w:rsidR="009F39F4" w:rsidRPr="00943AA3" w:rsidRDefault="009F39F4" w:rsidP="00F379AE">
      <w:pPr>
        <w:pStyle w:val="Ttulo2"/>
      </w:pPr>
      <w:bookmarkStart w:id="71" w:name="_Toc323720392"/>
      <w:bookmarkStart w:id="72" w:name="_Toc329631958"/>
      <w:bookmarkStart w:id="73" w:name="_Toc344034606"/>
      <w:bookmarkStart w:id="74" w:name="_Toc388040235"/>
      <w:bookmarkStart w:id="75" w:name="_Toc323556728"/>
      <w:bookmarkStart w:id="76" w:name="_Toc323634040"/>
      <w:bookmarkStart w:id="77" w:name="_Toc323657187"/>
      <w:bookmarkStart w:id="78" w:name="_Toc323720147"/>
      <w:bookmarkEnd w:id="65"/>
      <w:bookmarkEnd w:id="66"/>
      <w:r>
        <w:t>Mantenimiento de Montes</w:t>
      </w:r>
      <w:bookmarkEnd w:id="71"/>
      <w:bookmarkEnd w:id="72"/>
      <w:bookmarkEnd w:id="73"/>
      <w:bookmarkEnd w:id="74"/>
    </w:p>
    <w:p w:rsidR="009F39F4" w:rsidRDefault="009F39F4" w:rsidP="00F379AE">
      <w:r>
        <w:t>El mantenimiento y cuidado de montes, era un capítulo importante, dentro de las tareas que tenía el concejo. Para ello se establecieron diferentes disposiciones en momentos dados, como prohibir cortar leña de encina</w:t>
      </w:r>
      <w:r>
        <w:rPr>
          <w:rStyle w:val="Refdenotaalpie"/>
        </w:rPr>
        <w:footnoteReference w:id="108"/>
      </w:r>
      <w:r>
        <w:t xml:space="preserve"> en 1671, no dejar traer leña para el santísimo sacramento en 1672</w:t>
      </w:r>
      <w:r>
        <w:rPr>
          <w:rStyle w:val="Refdenotaalpie"/>
        </w:rPr>
        <w:footnoteReference w:id="109"/>
      </w:r>
      <w:r>
        <w:t>o prohibir la corta de olmos en el pago de la casilla, en el año 1685.</w:t>
      </w:r>
      <w:r>
        <w:rPr>
          <w:rStyle w:val="Refdenotaalpie"/>
        </w:rPr>
        <w:footnoteReference w:id="110"/>
      </w:r>
    </w:p>
    <w:p w:rsidR="009F39F4" w:rsidRDefault="009F39F4" w:rsidP="00F379AE">
      <w:r>
        <w:t>El concejo era el que decía cuando se debían hacer las cortas de leña en el monte, y así en 1726</w:t>
      </w:r>
      <w:r>
        <w:rPr>
          <w:rStyle w:val="Refdenotaalpie"/>
        </w:rPr>
        <w:footnoteReference w:id="111"/>
      </w:r>
      <w:r>
        <w:t xml:space="preserve"> se daba orden para arrasar las suertes de leña del monte, dadas para fogata de las cocinas, permitiendo traer leña solo de ellas y no de otra parte. Así mismo en 1784</w:t>
      </w:r>
      <w:r>
        <w:rPr>
          <w:rStyle w:val="Refdenotaalpie"/>
        </w:rPr>
        <w:footnoteReference w:id="112"/>
      </w:r>
      <w:r>
        <w:t>, ante la necesidad suma de leña para el surtido de fogatas y cocinas que tenía el municipio, se acordó dar a los vecinos la corta intitulada de Valseco, situada en el monte de arriba, ya que era la que correspondía, por ser la más antigua, estar su leña en sazón para ser cortada y no tener otro interés que el de servir para lumbre de las fogatas. El concejo por su parte también promovió la protección y mantenimiento de la masa arbolada. En el año 1752</w:t>
      </w:r>
      <w:r>
        <w:rPr>
          <w:rStyle w:val="Refdenotaalpie"/>
        </w:rPr>
        <w:footnoteReference w:id="113"/>
      </w:r>
      <w:r>
        <w:t xml:space="preserve"> gastó 580 Rs en la plantación de árboles.</w:t>
      </w:r>
    </w:p>
    <w:p w:rsidR="009F39F4" w:rsidRPr="00943AA3" w:rsidRDefault="009F39F4" w:rsidP="00F379AE">
      <w:pPr>
        <w:pStyle w:val="Ttulo2"/>
      </w:pPr>
      <w:bookmarkStart w:id="79" w:name="_Toc329631959"/>
      <w:bookmarkStart w:id="80" w:name="_Toc344034607"/>
      <w:bookmarkStart w:id="81" w:name="_Toc388040236"/>
      <w:r>
        <w:t>Mantenimiento de Prados Boyales</w:t>
      </w:r>
      <w:bookmarkEnd w:id="75"/>
      <w:bookmarkEnd w:id="76"/>
      <w:bookmarkEnd w:id="77"/>
      <w:bookmarkEnd w:id="78"/>
      <w:bookmarkEnd w:id="79"/>
      <w:bookmarkEnd w:id="80"/>
      <w:bookmarkEnd w:id="81"/>
    </w:p>
    <w:p w:rsidR="009F39F4" w:rsidRDefault="009F39F4" w:rsidP="00F379AE">
      <w:r>
        <w:t>El primer ganado de trabajo que se empleó en Castroverde fueron los bueyes, esta característica se mantuvo muy arraigada hasta el siglo XVIII, momento en que el ganado equino comenzó a incorporarse con fuerza a las labores agrícolas. Éste era más caro, tenía menos fuerza y sus labores eran más livianas, pero por el contrario, tenía la gran ventaja de desplazarse a mayor velocidad, pudiendo llegar a lugares más lejanos. El concejo tenía prados boyales, donde a partir del primer día de mayo, podían llevar los labradores, sus ganados mayores para su pasto y manutención.</w:t>
      </w:r>
      <w:r w:rsidRPr="001C7DB5">
        <w:rPr>
          <w:vertAlign w:val="superscript"/>
        </w:rPr>
        <w:t xml:space="preserve"> </w:t>
      </w:r>
      <w:r w:rsidRPr="00AC4D08">
        <w:rPr>
          <w:vertAlign w:val="superscript"/>
        </w:rPr>
        <w:footnoteReference w:id="114"/>
      </w:r>
      <w:r w:rsidRPr="00AC4D08">
        <w:t xml:space="preserve"> </w:t>
      </w:r>
      <w:r>
        <w:t>A esta acción se le llamaba descotear los prados, que habían estado cerrados al ganado durante todo el invierno. Así se intentaba evitar desde esta fecha, la entrada de las reses en tierras sembradas, así como en riberas o</w:t>
      </w:r>
      <w:r w:rsidRPr="00AC4D08">
        <w:t xml:space="preserve"> arroyadas</w:t>
      </w:r>
      <w:r>
        <w:t>. Todos los años el concejo mandaba cotear y descotear los prados.</w:t>
      </w:r>
      <w:r>
        <w:rPr>
          <w:rStyle w:val="Refdenotaalpie"/>
        </w:rPr>
        <w:footnoteReference w:id="115"/>
      </w:r>
      <w:r>
        <w:t xml:space="preserve"> Era una tradición antigua, pues tenemos noticia de ella ya en el año 1482,</w:t>
      </w:r>
      <w:r w:rsidRPr="00AC4D08">
        <w:rPr>
          <w:vertAlign w:val="superscript"/>
        </w:rPr>
        <w:footnoteReference w:id="116"/>
      </w:r>
      <w:r>
        <w:t>cuando se hablaba de</w:t>
      </w:r>
      <w:r w:rsidRPr="00AC4D08">
        <w:t xml:space="preserve"> las vegas coteadas</w:t>
      </w:r>
      <w:r>
        <w:t xml:space="preserve"> del término</w:t>
      </w:r>
      <w:r w:rsidRPr="00AC4D08">
        <w:t xml:space="preserve">. </w:t>
      </w:r>
      <w:r>
        <w:t>Los ganados no podían entrar en los prados coteados y así e</w:t>
      </w:r>
      <w:r w:rsidRPr="00AC4D08">
        <w:t>n 1743</w:t>
      </w:r>
      <w:r w:rsidRPr="00AC4D08">
        <w:rPr>
          <w:vertAlign w:val="superscript"/>
        </w:rPr>
        <w:footnoteReference w:id="117"/>
      </w:r>
      <w:r w:rsidRPr="00AC4D08">
        <w:t xml:space="preserve">el guarda </w:t>
      </w:r>
      <w:r>
        <w:t>de campo le puso</w:t>
      </w:r>
      <w:r w:rsidRPr="00AC4D08">
        <w:t xml:space="preserve"> una multa de 400 Rs a Alonso Duque, por entrar con sus vacas en el co</w:t>
      </w:r>
      <w:r>
        <w:t>teado de San Juan de Valdovas. E</w:t>
      </w:r>
      <w:r w:rsidRPr="00AC4D08">
        <w:t>n el mes de mayo de 1807</w:t>
      </w:r>
      <w:r w:rsidRPr="00AC4D08">
        <w:rPr>
          <w:vertAlign w:val="superscript"/>
        </w:rPr>
        <w:footnoteReference w:id="118"/>
      </w:r>
      <w:r w:rsidRPr="00AC4D08">
        <w:t xml:space="preserve">se celebró la visita general </w:t>
      </w:r>
      <w:r>
        <w:t xml:space="preserve">del concejo </w:t>
      </w:r>
      <w:r w:rsidRPr="00AC4D08">
        <w:t>a fin de que todos los ganados mayores y menores, cabras y demás no entraran en los coteados</w:t>
      </w:r>
      <w:r>
        <w:t>.</w:t>
      </w:r>
    </w:p>
    <w:p w:rsidR="009F39F4" w:rsidRPr="00BE4B41" w:rsidRDefault="009F39F4" w:rsidP="00F379AE">
      <w:pPr>
        <w:pStyle w:val="Ttulo2"/>
      </w:pPr>
      <w:bookmarkStart w:id="82" w:name="_Toc323720148"/>
      <w:bookmarkStart w:id="83" w:name="_Toc329631960"/>
      <w:bookmarkStart w:id="84" w:name="_Toc344034608"/>
      <w:bookmarkStart w:id="85" w:name="_Toc388040237"/>
      <w:r w:rsidRPr="00BE4B41">
        <w:t>Mantenimiento del río</w:t>
      </w:r>
      <w:r>
        <w:t xml:space="preserve"> y arroyos</w:t>
      </w:r>
      <w:r w:rsidRPr="00BE4B41">
        <w:t>.</w:t>
      </w:r>
      <w:bookmarkEnd w:id="82"/>
      <w:bookmarkEnd w:id="83"/>
      <w:bookmarkEnd w:id="84"/>
      <w:bookmarkEnd w:id="85"/>
    </w:p>
    <w:p w:rsidR="009F39F4" w:rsidRDefault="009F39F4" w:rsidP="00F379AE">
      <w:r w:rsidRPr="00BE4B41">
        <w:t xml:space="preserve">La inundación de la vega por las crecidas del río era frecuente por el mayor caudal que </w:t>
      </w:r>
      <w:r>
        <w:t xml:space="preserve">éste </w:t>
      </w:r>
      <w:r w:rsidRPr="00BE4B41">
        <w:t>t</w:t>
      </w:r>
      <w:r>
        <w:t>enía y por su</w:t>
      </w:r>
      <w:r w:rsidRPr="00BE4B41">
        <w:t xml:space="preserve"> c</w:t>
      </w:r>
      <w:r>
        <w:t>auce estrecho y poco profundo</w:t>
      </w:r>
      <w:r w:rsidRPr="00BE4B41">
        <w:t xml:space="preserve">. </w:t>
      </w:r>
      <w:r>
        <w:t>El 4 de febrero de 1636, fue la fecha en que la inundación del Esgueva, se cobró un mayor número de vidas humanas en la capital Vallisoletana, muriendo más de 150 personas. En aquella ocasión, la crecida también importó al Pisuerga, por lo que las aguas del Esgueva fueron rechazadas por el Pisuerga, cuya corriente alcanzó una cota mayor, por lo que las aguas del Esgueva retrocedieron, produciendo una gran desolación en la capital.</w:t>
      </w:r>
      <w:r w:rsidRPr="00962191">
        <w:t xml:space="preserve"> </w:t>
      </w:r>
      <w:r>
        <w:t>Posiblemente, el desbordamiento más considerable producido en la capital vallisoletana, en este caso sólo de la Esgueva fuera el ocurrido el 25 de febrero de 1788.</w:t>
      </w:r>
      <w:r w:rsidRPr="0009226D">
        <w:rPr>
          <w:rStyle w:val="Refdenotaalpie"/>
        </w:rPr>
        <w:t xml:space="preserve"> </w:t>
      </w:r>
      <w:r>
        <w:rPr>
          <w:rStyle w:val="Refdenotaalpie"/>
        </w:rPr>
        <w:footnoteReference w:id="119"/>
      </w:r>
    </w:p>
    <w:p w:rsidR="009F39F4" w:rsidRDefault="009F39F4" w:rsidP="00F379AE">
      <w:r>
        <w:t>En Castroverde, el año 1772</w:t>
      </w:r>
      <w:r>
        <w:rPr>
          <w:rStyle w:val="Refdenotaalpie"/>
        </w:rPr>
        <w:footnoteReference w:id="120"/>
      </w:r>
      <w:r>
        <w:t xml:space="preserve">, el concejo decía que por las frecuentes avenidas de aguas y estar ciegos y faltos de madre los ríos esguevas por donde transitan y con los que confinan dichas heredades, con una notoria pérdida en grano, por no poder recibir dichos ríos, todo su caudal de aguas por estar llenos de cieno, entran en las heredades llevándose los frutos, por ello, se mandaba hacer la monda y limpia del río de los molinos desde el puente principal hasta el del lugar de Villaco. </w:t>
      </w:r>
    </w:p>
    <w:p w:rsidR="009F39F4" w:rsidRPr="00BE4B41" w:rsidRDefault="009F39F4" w:rsidP="00F379AE">
      <w:r w:rsidRPr="00BE4B41">
        <w:t>Por ello el concejo cada año mandaba mondar y limpiar los ríos, adem</w:t>
      </w:r>
      <w:r>
        <w:t>ás de los arroyos del término. Los cauces d</w:t>
      </w:r>
      <w:r w:rsidRPr="00BE4B41">
        <w:t>ebían quedar limpios</w:t>
      </w:r>
      <w:r>
        <w:t>,</w:t>
      </w:r>
      <w:r w:rsidRPr="00BE4B41">
        <w:t xml:space="preserve"> sobre todo desde junio hasta septiembre, recayendo </w:t>
      </w:r>
      <w:r>
        <w:t>su limpieza en el concejo, los molineros y los vecinos con propiedades colindantes. En una de las disposiciones</w:t>
      </w:r>
      <w:r w:rsidRPr="00BE4B41">
        <w:t xml:space="preserve"> de las Orde</w:t>
      </w:r>
      <w:r>
        <w:t>nanzas Municipales de</w:t>
      </w:r>
      <w:r w:rsidRPr="00BE4B41">
        <w:t xml:space="preserve"> 1698</w:t>
      </w:r>
      <w:r w:rsidRPr="00BE4B41">
        <w:rPr>
          <w:vertAlign w:val="superscript"/>
        </w:rPr>
        <w:footnoteReference w:id="121"/>
      </w:r>
      <w:r w:rsidRPr="00BE4B41">
        <w:t xml:space="preserve"> </w:t>
      </w:r>
      <w:r>
        <w:t>se instaba a que cada año y</w:t>
      </w:r>
      <w:r w:rsidRPr="00BE4B41">
        <w:t xml:space="preserve"> en el tiempo más oportuno, </w:t>
      </w:r>
      <w:r>
        <w:t xml:space="preserve">se </w:t>
      </w:r>
      <w:r w:rsidRPr="00BE4B41">
        <w:t>limpiar</w:t>
      </w:r>
      <w:r>
        <w:t>a un pedazo del río Esgueva, entre unos y otros.</w:t>
      </w:r>
      <w:r w:rsidRPr="00BE4B41">
        <w:t xml:space="preserve"> </w:t>
      </w:r>
    </w:p>
    <w:p w:rsidR="009F39F4" w:rsidRDefault="009F39F4" w:rsidP="00F379AE">
      <w:r w:rsidRPr="00BE4B41">
        <w:t>En 1721</w:t>
      </w:r>
      <w:r w:rsidRPr="00BE4B41">
        <w:rPr>
          <w:vertAlign w:val="superscript"/>
        </w:rPr>
        <w:footnoteReference w:id="122"/>
      </w:r>
      <w:r w:rsidRPr="00BE4B41">
        <w:t xml:space="preserve"> se acordó ensanchar las canales de los mol</w:t>
      </w:r>
      <w:r>
        <w:t>inos de la jurisdicción,</w:t>
      </w:r>
      <w:r w:rsidRPr="00BE4B41">
        <w:t xml:space="preserve"> por el</w:t>
      </w:r>
      <w:r>
        <w:t xml:space="preserve"> perjuicio que podía suponer su desbordamiento </w:t>
      </w:r>
      <w:r w:rsidRPr="00BE4B41">
        <w:t xml:space="preserve">sobre las heredades contiguas. </w:t>
      </w:r>
      <w:r>
        <w:t>Los regidores de cada lugar, tuvieron que</w:t>
      </w:r>
      <w:r w:rsidRPr="00BE4B41">
        <w:t xml:space="preserve"> avisar a los molineros </w:t>
      </w:r>
      <w:r>
        <w:t xml:space="preserve">y </w:t>
      </w:r>
      <w:r w:rsidRPr="00BE4B41">
        <w:t xml:space="preserve">propietarios </w:t>
      </w:r>
      <w:r>
        <w:t>de las tierras colindantes para que hicieran la</w:t>
      </w:r>
      <w:r w:rsidRPr="00BE4B41">
        <w:t xml:space="preserve"> limpieza de su parte. Para el ensanchamiento del cauce, </w:t>
      </w:r>
      <w:r>
        <w:t>se contrató a unos obreros, por el procedimiento de pujas y posturas. En Castroverde se procedió a realizar</w:t>
      </w:r>
      <w:r w:rsidRPr="00BE4B41">
        <w:t xml:space="preserve"> la monda y limpia del río intitulado de los mo</w:t>
      </w:r>
      <w:r>
        <w:t>linos, desde el puente de Castroverde</w:t>
      </w:r>
      <w:r w:rsidRPr="00BE4B41">
        <w:t xml:space="preserve"> hasta el de Villaco, así como las balsas de los </w:t>
      </w:r>
      <w:r>
        <w:t xml:space="preserve">dos </w:t>
      </w:r>
      <w:r w:rsidRPr="00BE4B41">
        <w:t>molinos.</w:t>
      </w:r>
      <w:r w:rsidRPr="00632227">
        <w:rPr>
          <w:vertAlign w:val="superscript"/>
        </w:rPr>
        <w:t xml:space="preserve"> </w:t>
      </w:r>
      <w:r w:rsidRPr="00BE4B41">
        <w:rPr>
          <w:vertAlign w:val="superscript"/>
        </w:rPr>
        <w:footnoteReference w:id="123"/>
      </w:r>
    </w:p>
    <w:p w:rsidR="009F39F4" w:rsidRDefault="009F39F4" w:rsidP="00F379AE">
      <w:r>
        <w:t>En relación a las tierras que había entre los dos ríos se decía en 1671</w:t>
      </w:r>
      <w:r>
        <w:rPr>
          <w:rStyle w:val="Refdenotaalpie"/>
        </w:rPr>
        <w:footnoteReference w:id="124"/>
      </w:r>
      <w:r>
        <w:t>, que ningún labrador se atreviera a ararlas por donde no hubiera entrada y ningún barquero, ni pastor fuera osado a atravesarlas con los ganados, so pena de 300 Reales y 10 días de cárcel. Se procuraba en todo momento la limpieza del río y sus inmediaciones. Así en 1736</w:t>
      </w:r>
      <w:r>
        <w:rPr>
          <w:rStyle w:val="Refdenotaalpie"/>
        </w:rPr>
        <w:footnoteReference w:id="125"/>
      </w:r>
      <w:r>
        <w:t xml:space="preserve"> se ordenó cortar todo el carrizo del río. E</w:t>
      </w:r>
      <w:r w:rsidRPr="00BE4B41">
        <w:t>ntre los años 1844</w:t>
      </w:r>
      <w:r w:rsidRPr="00BE4B41">
        <w:rPr>
          <w:vertAlign w:val="superscript"/>
        </w:rPr>
        <w:footnoteReference w:id="126"/>
      </w:r>
      <w:r w:rsidRPr="00BE4B41">
        <w:t xml:space="preserve"> y 1848</w:t>
      </w:r>
      <w:r w:rsidRPr="00BE4B41">
        <w:rPr>
          <w:vertAlign w:val="superscript"/>
        </w:rPr>
        <w:footnoteReference w:id="127"/>
      </w:r>
      <w:r>
        <w:t xml:space="preserve"> se encauzó</w:t>
      </w:r>
      <w:r w:rsidRPr="00BE4B41">
        <w:t xml:space="preserve"> el río esgueva, en cumplimiento de lo prevenido por el señor Jefe Superior de la Provincia, ante la </w:t>
      </w:r>
      <w:r>
        <w:t xml:space="preserve">importante </w:t>
      </w:r>
      <w:r w:rsidRPr="00BE4B41">
        <w:t xml:space="preserve">inundación </w:t>
      </w:r>
      <w:r>
        <w:t>provocada por</w:t>
      </w:r>
      <w:r w:rsidRPr="00BE4B41">
        <w:t xml:space="preserve"> </w:t>
      </w:r>
      <w:r>
        <w:t>éste</w:t>
      </w:r>
      <w:r w:rsidRPr="00BE4B41">
        <w:t>.</w:t>
      </w:r>
      <w:r>
        <w:t xml:space="preserve"> </w:t>
      </w:r>
      <w:r w:rsidRPr="00BE4B41">
        <w:t>En 1854</w:t>
      </w:r>
      <w:r w:rsidRPr="00BE4B41">
        <w:rPr>
          <w:vertAlign w:val="superscript"/>
        </w:rPr>
        <w:footnoteReference w:id="128"/>
      </w:r>
      <w:r>
        <w:t xml:space="preserve"> se volvió a hacer</w:t>
      </w:r>
      <w:r w:rsidRPr="00BE4B41">
        <w:t xml:space="preserve"> una escritura mancomunada entre los dueños del molino de Villaco y los señores del ayuntamiento de la villa para la limpieza del cauce.</w:t>
      </w:r>
      <w:r>
        <w:t xml:space="preserve"> Hasta el año 1960</w:t>
      </w:r>
      <w:r>
        <w:rPr>
          <w:rStyle w:val="Refdenotaalpie"/>
        </w:rPr>
        <w:footnoteReference w:id="129"/>
      </w:r>
      <w:r>
        <w:t xml:space="preserve"> los desbordamientos y encauzamientos del río fueron constantes provocando grandes daños en toda la vega. Fue este en este año cuando con los fondos de Ordenación Rural concedidos por el Estado, se lleva a cabo la limpieza y encauzamiento definitivos. Se profundizó de forma importante en el lecho del cauce, provocando que los tres puentes de Castroverde, Villaco y Amusquillo perdieran sujeción y cayeran, teniéndose que poner unos nuevos. A partir de este momento el río no se volvió a desbordar, pero sí que hubo una ocasión, en el año 1995. Que se tuvo que forzar su desbordamiento, por la gran crecida del río Pisuerga, impidiendo un desastre en la capital vallisoletana.</w:t>
      </w:r>
    </w:p>
    <w:p w:rsidR="009F39F4" w:rsidRPr="00943AA3" w:rsidRDefault="009F39F4" w:rsidP="00F379AE">
      <w:pPr>
        <w:pStyle w:val="Ttulo2"/>
      </w:pPr>
      <w:bookmarkStart w:id="86" w:name="_Toc323556731"/>
      <w:bookmarkStart w:id="87" w:name="_Toc323634043"/>
      <w:bookmarkStart w:id="88" w:name="_Toc323720394"/>
      <w:bookmarkStart w:id="89" w:name="_Toc329631961"/>
      <w:bookmarkStart w:id="90" w:name="_Toc344034609"/>
      <w:bookmarkStart w:id="91" w:name="_Toc388040238"/>
      <w:bookmarkStart w:id="92" w:name="_Toc323556733"/>
      <w:bookmarkStart w:id="93" w:name="_Toc323634045"/>
      <w:r>
        <w:t>Mantenimiento de la caza y la pesca</w:t>
      </w:r>
      <w:bookmarkEnd w:id="86"/>
      <w:bookmarkEnd w:id="87"/>
      <w:bookmarkEnd w:id="88"/>
      <w:bookmarkEnd w:id="89"/>
      <w:bookmarkEnd w:id="90"/>
      <w:bookmarkEnd w:id="91"/>
    </w:p>
    <w:p w:rsidR="009F39F4" w:rsidRDefault="009F39F4" w:rsidP="00F379AE">
      <w:pPr>
        <w:widowControl w:val="0"/>
        <w:autoSpaceDE w:val="0"/>
        <w:autoSpaceDN w:val="0"/>
        <w:adjustRightInd w:val="0"/>
      </w:pPr>
      <w:r>
        <w:t>La caza y la pesca debían de ser abundantes, constituyendo un bien preciado, más si cabe en tiempos de dificultades. Durante el siglo XVII, el concejo veló por estos dos medios productivos, como muestran las disposiciones aprobadas por el Ayuntamiento al respecto. Ya en 1698</w:t>
      </w:r>
      <w:r>
        <w:rPr>
          <w:rStyle w:val="Refdenotaalpie"/>
        </w:rPr>
        <w:footnoteReference w:id="130"/>
      </w:r>
      <w:r>
        <w:t xml:space="preserve">, en la redacción de las ordenanzas, la caza ocupa una disposición en la que se decía que los arcabuces y escopetas que hubiera en la villa y sus lugares se debían poner en manos de los regidores, reintegrándoselas a sus dueños el primer día de junio, que era cuando terminaba la veda. Así mismo las justicias, debían impedir que durante los tres meses que duraba la veda y en tiempo de nieves no se cazara ni con los arcabuces referidos, ni con otras armas, perros, galgos o hurones, no pudiéndolo hacer ni vecino, ni pastor, ni guarda de montes. Así mismo, en </w:t>
      </w:r>
      <w:r w:rsidRPr="00943AA3">
        <w:t>1670</w:t>
      </w:r>
      <w:r>
        <w:rPr>
          <w:rStyle w:val="Refdenotaalpie"/>
        </w:rPr>
        <w:footnoteReference w:id="131"/>
      </w:r>
      <w:r w:rsidRPr="00943AA3">
        <w:t xml:space="preserve"> </w:t>
      </w:r>
      <w:r>
        <w:t>se le imponía</w:t>
      </w:r>
      <w:r w:rsidRPr="00943AA3">
        <w:t xml:space="preserve"> </w:t>
      </w:r>
      <w:r>
        <w:t xml:space="preserve">una </w:t>
      </w:r>
      <w:r w:rsidRPr="00943AA3">
        <w:t>multa a Baltasar de la Fuente, por pescar sin licencia del ayuntamiento en una pesquera.</w:t>
      </w:r>
      <w:r>
        <w:t xml:space="preserve"> Otra disposición de 1672</w:t>
      </w:r>
      <w:r>
        <w:rPr>
          <w:rStyle w:val="Refdenotaalpie"/>
        </w:rPr>
        <w:footnoteReference w:id="132"/>
      </w:r>
      <w:r>
        <w:t>, ordenaba que ningún vecino debiera cazar</w:t>
      </w:r>
      <w:r w:rsidRPr="00943AA3">
        <w:t xml:space="preserve"> con galgos, perros conejeros </w:t>
      </w:r>
      <w:r>
        <w:t>o escopetas durante los meses vedados que eran</w:t>
      </w:r>
      <w:r w:rsidRPr="00943AA3">
        <w:t xml:space="preserve"> de marzo a junio. Así cada regidor debía quitar las escopetas </w:t>
      </w:r>
      <w:r>
        <w:t>y el que las tuviere por su oficio no las podría sacar al campo Era tal el encono del concejo porque no se cazara en esos meses, que ordenaba al escribano, notificar a los vecinos que tuvieran galgo o</w:t>
      </w:r>
      <w:r w:rsidRPr="00943AA3">
        <w:t xml:space="preserve"> perros podenco</w:t>
      </w:r>
      <w:r>
        <w:t xml:space="preserve">s que los matasen o los vendieran en el plazo de ocho días, pena de ser ahorcados los perros. Las multas eran importantes y así, a quien transgrediera la orden se le cobrarían </w:t>
      </w:r>
      <w:r w:rsidRPr="00943AA3">
        <w:t xml:space="preserve">10.000 Mrs y </w:t>
      </w:r>
      <w:r>
        <w:t>debería pasar 20 días en la</w:t>
      </w:r>
      <w:r w:rsidRPr="00943AA3">
        <w:t xml:space="preserve"> cárcel.</w:t>
      </w:r>
      <w:r>
        <w:t xml:space="preserve"> Desde abril hasta junio, no se permitía cazar ni pescar en el río en el año 1686,</w:t>
      </w:r>
      <w:r>
        <w:rPr>
          <w:rStyle w:val="Refdenotaalpie"/>
        </w:rPr>
        <w:footnoteReference w:id="133"/>
      </w:r>
      <w:r>
        <w:t xml:space="preserve">de lo cual se debía ocupar cada regidor. </w:t>
      </w:r>
      <w:r w:rsidRPr="00BE4B41">
        <w:t>En 1785</w:t>
      </w:r>
      <w:r w:rsidRPr="00BE4B41">
        <w:rPr>
          <w:vertAlign w:val="superscript"/>
        </w:rPr>
        <w:footnoteReference w:id="134"/>
      </w:r>
      <w:r w:rsidRPr="00BE4B41">
        <w:t xml:space="preserve"> se arrendó durante un año to</w:t>
      </w:r>
      <w:r>
        <w:t>da la pesca del río, por 100 Rs y</w:t>
      </w:r>
      <w:r w:rsidRPr="00BE4B41">
        <w:t xml:space="preserve"> el arrendatario, vendía lo que cogía en los pueblos inmediatos a la villa.</w:t>
      </w:r>
      <w:r>
        <w:t xml:space="preserve"> Hasta 1803</w:t>
      </w:r>
      <w:r>
        <w:rPr>
          <w:rStyle w:val="Refdenotaalpie"/>
        </w:rPr>
        <w:footnoteReference w:id="135"/>
      </w:r>
      <w:r>
        <w:t xml:space="preserve"> hubo personas que arrendaban la explotación de pescado del río y así un hombre y su mujer de Hérmedes, cogieron en renta la pesca de un año.</w:t>
      </w:r>
    </w:p>
    <w:p w:rsidR="009F39F4" w:rsidRPr="00943AA3" w:rsidRDefault="009F39F4" w:rsidP="00F379AE">
      <w:pPr>
        <w:pStyle w:val="Ttulo2"/>
      </w:pPr>
      <w:bookmarkStart w:id="94" w:name="_Toc323556730"/>
      <w:bookmarkStart w:id="95" w:name="_Toc323634042"/>
      <w:bookmarkStart w:id="96" w:name="_Toc323720395"/>
      <w:bookmarkStart w:id="97" w:name="_Toc329631962"/>
      <w:bookmarkStart w:id="98" w:name="_Toc344034610"/>
      <w:bookmarkStart w:id="99" w:name="_Toc388040239"/>
      <w:r>
        <w:t>Mantenimiento de la Limpieza</w:t>
      </w:r>
      <w:bookmarkEnd w:id="94"/>
      <w:bookmarkEnd w:id="95"/>
      <w:bookmarkEnd w:id="96"/>
      <w:bookmarkEnd w:id="97"/>
      <w:bookmarkEnd w:id="98"/>
      <w:bookmarkEnd w:id="99"/>
    </w:p>
    <w:p w:rsidR="009F39F4" w:rsidRDefault="009F39F4" w:rsidP="00F379AE">
      <w:pPr>
        <w:widowControl w:val="0"/>
        <w:autoSpaceDE w:val="0"/>
        <w:autoSpaceDN w:val="0"/>
        <w:adjustRightInd w:val="0"/>
      </w:pPr>
      <w:r>
        <w:t>La limpieza de las calles y calzadas del municipio, recaía sobre los vecinos, así, el concejo cada cierto tiempo, ordenaba que se aderezaran las calles, como ocurrió el 16 de enero de 1758,</w:t>
      </w:r>
      <w:r>
        <w:rPr>
          <w:rStyle w:val="Refdenotaalpie"/>
        </w:rPr>
        <w:footnoteReference w:id="136"/>
      </w:r>
      <w:r>
        <w:t>cuando ordenaba el aderezo de las calles y calzadas, limpiándolas de los lodos con que se hallaban, con el apercibimiento de que pasado el plazo, se procedería a su reconocimiento y la persona que no lo hubiera cumplido tendría dos ducados de multa. Otras disposiciones velaban por la limpieza de las eras</w:t>
      </w:r>
      <w:r>
        <w:rPr>
          <w:rStyle w:val="Refdenotaalpie"/>
        </w:rPr>
        <w:footnoteReference w:id="137"/>
      </w:r>
      <w:r>
        <w:t xml:space="preserve"> o de las ermitas,</w:t>
      </w:r>
      <w:r>
        <w:rPr>
          <w:rStyle w:val="Refdenotaalpie"/>
        </w:rPr>
        <w:footnoteReference w:id="138"/>
      </w:r>
      <w:r>
        <w:t xml:space="preserve"> durante el tiempo que duraban las letanías.</w:t>
      </w:r>
    </w:p>
    <w:p w:rsidR="009F39F4" w:rsidRDefault="009F39F4" w:rsidP="00F379AE">
      <w:pPr>
        <w:pStyle w:val="Ttulo2"/>
      </w:pPr>
      <w:bookmarkStart w:id="100" w:name="_Toc323657190"/>
      <w:bookmarkStart w:id="101" w:name="_Toc323720151"/>
      <w:bookmarkStart w:id="102" w:name="_Toc329631963"/>
      <w:bookmarkStart w:id="103" w:name="_Toc344034611"/>
      <w:bookmarkStart w:id="104" w:name="_Toc388040240"/>
      <w:r>
        <w:t>Control de Pesas</w:t>
      </w:r>
      <w:bookmarkEnd w:id="92"/>
      <w:bookmarkEnd w:id="93"/>
      <w:r>
        <w:t xml:space="preserve"> y Medidas.</w:t>
      </w:r>
      <w:bookmarkEnd w:id="100"/>
      <w:bookmarkEnd w:id="101"/>
      <w:bookmarkEnd w:id="102"/>
      <w:bookmarkEnd w:id="103"/>
      <w:bookmarkEnd w:id="104"/>
    </w:p>
    <w:p w:rsidR="009F39F4" w:rsidRDefault="009F39F4" w:rsidP="00F379AE">
      <w:r w:rsidRPr="00AC4D08">
        <w:t xml:space="preserve">El concejo también </w:t>
      </w:r>
      <w:r>
        <w:t xml:space="preserve">se encargaba de que el pesaje de los productos comprados y vendidos en la localidad fuera correcto, para ello, cada año, </w:t>
      </w:r>
      <w:r w:rsidRPr="00AC4D08">
        <w:t>un visitador contrastaba el peso de todas las pesas del municipio, así ocurrió en los años 1801</w:t>
      </w:r>
      <w:r w:rsidRPr="00AC4D08">
        <w:rPr>
          <w:vertAlign w:val="superscript"/>
        </w:rPr>
        <w:footnoteReference w:id="139"/>
      </w:r>
      <w:r w:rsidRPr="00AC4D08">
        <w:t xml:space="preserve"> y 1828</w:t>
      </w:r>
      <w:r w:rsidRPr="00AC4D08">
        <w:rPr>
          <w:vertAlign w:val="superscript"/>
        </w:rPr>
        <w:footnoteReference w:id="140"/>
      </w:r>
      <w:r w:rsidRPr="00AC4D08">
        <w:t>.</w:t>
      </w:r>
      <w:r>
        <w:t xml:space="preserve"> D</w:t>
      </w:r>
      <w:r w:rsidRPr="00AC4D08">
        <w:t xml:space="preserve">esde 1683 tenemos constancia del nombramiento de fiel de pesos y medidas, persona encargada del pesaje </w:t>
      </w:r>
      <w:r>
        <w:t xml:space="preserve">correcto </w:t>
      </w:r>
      <w:r w:rsidRPr="00AC4D08">
        <w:t xml:space="preserve">en </w:t>
      </w:r>
      <w:r>
        <w:t xml:space="preserve">toda </w:t>
      </w:r>
      <w:r w:rsidRPr="00AC4D08">
        <w:t xml:space="preserve">la </w:t>
      </w:r>
      <w:r>
        <w:t>c</w:t>
      </w:r>
      <w:r w:rsidRPr="00AC4D08">
        <w:t xml:space="preserve">omunidad. </w:t>
      </w:r>
      <w:r>
        <w:t>El concejo tenía sus propias pesas y medidas, con las que comparar las de los demás vecinos y tenderos. En el Ayuntamiento, hubo un cuarto de pesas y medidas hasta el siglo</w:t>
      </w:r>
      <w:r w:rsidRPr="00AC4D08">
        <w:t xml:space="preserve"> XX. La primera persona de la que</w:t>
      </w:r>
      <w:r>
        <w:t xml:space="preserve"> se tiene noticia, que hacía la</w:t>
      </w:r>
      <w:r w:rsidRPr="00AC4D08">
        <w:t xml:space="preserve"> labor</w:t>
      </w:r>
      <w:r>
        <w:t xml:space="preserve"> de fiel medidor era</w:t>
      </w:r>
      <w:r w:rsidRPr="00AC4D08">
        <w:t xml:space="preserve"> Manuel Asensio en el año 1683</w:t>
      </w:r>
      <w:r w:rsidRPr="00AC4D08">
        <w:rPr>
          <w:vertAlign w:val="superscript"/>
        </w:rPr>
        <w:footnoteReference w:id="141"/>
      </w:r>
      <w:r w:rsidRPr="00AC4D08">
        <w:t>.</w:t>
      </w:r>
      <w:r>
        <w:t xml:space="preserve"> Este oficio</w:t>
      </w:r>
      <w:r w:rsidRPr="00AC4D08">
        <w:t xml:space="preserve"> se nombraba todos los años, aunque podía recaer en la misma persona en años consecutivos</w:t>
      </w:r>
      <w:r>
        <w:t>,</w:t>
      </w:r>
      <w:r w:rsidRPr="00AC4D08">
        <w:t xml:space="preserve"> como ocurrió en 1828</w:t>
      </w:r>
      <w:r w:rsidRPr="00AC4D08">
        <w:rPr>
          <w:vertAlign w:val="superscript"/>
        </w:rPr>
        <w:footnoteReference w:id="142"/>
      </w:r>
      <w:r w:rsidRPr="00AC4D08">
        <w:t>, con Toribio Curiel, que lo había sido el año anterior.</w:t>
      </w:r>
      <w:r>
        <w:t xml:space="preserve"> En 1693</w:t>
      </w:r>
      <w:r>
        <w:rPr>
          <w:rStyle w:val="Refdenotaalpie"/>
        </w:rPr>
        <w:footnoteReference w:id="143"/>
      </w:r>
      <w:r w:rsidRPr="00943AA3">
        <w:t xml:space="preserve">, </w:t>
      </w:r>
      <w:r>
        <w:t>cuando el cargo de fiel medidor recayó en</w:t>
      </w:r>
      <w:r w:rsidRPr="00943AA3">
        <w:t xml:space="preserve"> Juan Gómez, </w:t>
      </w:r>
      <w:r>
        <w:t xml:space="preserve">se pusieron a su cargo los aparatos necesarios para hacer el oficio, que eran </w:t>
      </w:r>
      <w:r w:rsidRPr="00943AA3">
        <w:t xml:space="preserve">un peso de balanzas, medio celemín, </w:t>
      </w:r>
      <w:r>
        <w:t xml:space="preserve">un linasero, un pote, </w:t>
      </w:r>
      <w:r w:rsidRPr="00943AA3">
        <w:t>u</w:t>
      </w:r>
      <w:r>
        <w:t xml:space="preserve">n cuarterón de medir aceite y un bote para medir </w:t>
      </w:r>
      <w:r w:rsidRPr="00943AA3">
        <w:t>vino.</w:t>
      </w:r>
      <w:r>
        <w:t xml:space="preserve"> En 1</w:t>
      </w:r>
      <w:r w:rsidRPr="00943AA3">
        <w:t>672</w:t>
      </w:r>
      <w:r>
        <w:rPr>
          <w:rStyle w:val="Refdenotaalpie"/>
        </w:rPr>
        <w:footnoteReference w:id="144"/>
      </w:r>
      <w:r w:rsidRPr="00943AA3">
        <w:t xml:space="preserve"> </w:t>
      </w:r>
      <w:r>
        <w:t>los instrumentos que se le dieron al nuevo fiel medidor</w:t>
      </w:r>
      <w:r w:rsidRPr="00943AA3">
        <w:t xml:space="preserve"> Joseph </w:t>
      </w:r>
      <w:r>
        <w:t>Gimón</w:t>
      </w:r>
      <w:r w:rsidRPr="00943AA3">
        <w:t xml:space="preserve"> </w:t>
      </w:r>
      <w:r>
        <w:t xml:space="preserve">consistían en unas </w:t>
      </w:r>
      <w:r w:rsidRPr="00943AA3">
        <w:t xml:space="preserve">balanzas, </w:t>
      </w:r>
      <w:r>
        <w:t xml:space="preserve">un </w:t>
      </w:r>
      <w:r w:rsidRPr="00943AA3">
        <w:t xml:space="preserve">marco </w:t>
      </w:r>
      <w:r>
        <w:t xml:space="preserve">con asas </w:t>
      </w:r>
      <w:r w:rsidRPr="00943AA3">
        <w:t>que pesa</w:t>
      </w:r>
      <w:r>
        <w:t>ba</w:t>
      </w:r>
      <w:r w:rsidRPr="00943AA3">
        <w:t xml:space="preserve"> cuatro libras</w:t>
      </w:r>
      <w:r>
        <w:t xml:space="preserve">, </w:t>
      </w:r>
      <w:r w:rsidRPr="00943AA3">
        <w:t xml:space="preserve">medio celemín, </w:t>
      </w:r>
      <w:r>
        <w:t>un padrón de cobre y un cuarteró</w:t>
      </w:r>
      <w:r w:rsidRPr="00943AA3">
        <w:t>n de hojalata de medir aceite.</w:t>
      </w:r>
      <w:r>
        <w:t xml:space="preserve"> En 1805</w:t>
      </w:r>
      <w:r>
        <w:rPr>
          <w:rStyle w:val="Refdenotaalpie"/>
        </w:rPr>
        <w:footnoteReference w:id="145"/>
      </w:r>
      <w:r>
        <w:t xml:space="preserve"> el Ayuntamiento del concejo tenía un cuarto de fiel medidor.</w:t>
      </w:r>
    </w:p>
    <w:p w:rsidR="009F39F4" w:rsidRPr="00943AA3" w:rsidRDefault="009F39F4" w:rsidP="00F379AE">
      <w:pPr>
        <w:pStyle w:val="Ttulo2"/>
      </w:pPr>
      <w:bookmarkStart w:id="105" w:name="_Toc323633776"/>
      <w:bookmarkStart w:id="106" w:name="_Toc329631964"/>
      <w:bookmarkStart w:id="107" w:name="_Toc344034612"/>
      <w:bookmarkStart w:id="108" w:name="_Toc388040241"/>
      <w:bookmarkStart w:id="109" w:name="_Toc323395104"/>
      <w:bookmarkStart w:id="110" w:name="_Toc323720152"/>
      <w:r>
        <w:t>Mantenimiento de los</w:t>
      </w:r>
      <w:r w:rsidRPr="00943AA3">
        <w:t xml:space="preserve"> bienes comun</w:t>
      </w:r>
      <w:r>
        <w:t>ales</w:t>
      </w:r>
      <w:bookmarkEnd w:id="105"/>
      <w:bookmarkEnd w:id="106"/>
      <w:bookmarkEnd w:id="107"/>
      <w:bookmarkEnd w:id="108"/>
    </w:p>
    <w:p w:rsidR="009F39F4" w:rsidRDefault="009F39F4" w:rsidP="00F379AE">
      <w:r>
        <w:t xml:space="preserve">Como hemos comentado, el mantenimiento y cuidado de los bienes comunes de la comunidad de villa y tierra, constituía la mayor carga de trabajo para el concejo. </w:t>
      </w:r>
      <w:r w:rsidRPr="00AC4D08">
        <w:t>Para preservar</w:t>
      </w:r>
      <w:r>
        <w:t xml:space="preserve"> las tierras del concejo se debía dejar una linde o paso ancho entre las tierras concejiles y las particulares. De esta forma se buscaba impedir la enajenación de tierra concejil por parte de los agricultores </w:t>
      </w:r>
      <w:r w:rsidRPr="0086214B">
        <w:rPr>
          <w:i/>
          <w:iCs/>
        </w:rPr>
        <w:t>“porque por experiencia se habían apropiado de mucha parte de las concejiles, poniéndolas en su propiedad”.</w:t>
      </w:r>
      <w:r>
        <w:rPr>
          <w:rStyle w:val="Refdenotaalpie"/>
          <w:i/>
          <w:iCs/>
        </w:rPr>
        <w:footnoteReference w:id="146"/>
      </w:r>
      <w:r>
        <w:t>Estas tierras concejiles, podrían ser aradas por cualquier vecino, siempre que éste “pechara”</w:t>
      </w:r>
      <w:r>
        <w:rPr>
          <w:rStyle w:val="Refdenotaalpie"/>
        </w:rPr>
        <w:footnoteReference w:id="147"/>
      </w:r>
      <w:r>
        <w:t xml:space="preserve"> por ellas. Durante tres años, este tendría derecho a ararla, sin que ningún otro pudiera hacerlo. Si por el contrario la tierra no se arase durante tres años, esta pasaría a otro agricultor. A estas tierras concejiles, se les llamaba oraños y en octubre de cada año los vecinos las declaraban, haciendo el pago correspondiente al concejo.</w:t>
      </w:r>
      <w:r>
        <w:rPr>
          <w:rStyle w:val="Refdenotaalpie"/>
        </w:rPr>
        <w:footnoteReference w:id="148"/>
      </w:r>
      <w:r w:rsidRPr="00D20ED6">
        <w:t xml:space="preserve"> </w:t>
      </w:r>
      <w:r>
        <w:t>El derecho de labranza de estas tierras no podía ser heredado.</w:t>
      </w:r>
    </w:p>
    <w:p w:rsidR="009F39F4" w:rsidRDefault="009F39F4" w:rsidP="00F379AE">
      <w:r>
        <w:t>Los corrales que estaban diseminados en los términos de la jurisdicción se construyeron sobre terrenos concejiles y el concejo se encargaba de aderezarlos para que luego las ovejas pudieran dormir en ellos. El municipio iba dando licencia a los ganaderos para que pudieran añadir su corral a los ya existentes, así se formaron las corralizas que conocemos en la actualidad. Ejemplos de todo ello, los encontramos en 1672</w:t>
      </w:r>
      <w:r>
        <w:rPr>
          <w:rStyle w:val="Refdenotaalpie"/>
        </w:rPr>
        <w:footnoteReference w:id="149"/>
      </w:r>
      <w:r>
        <w:t xml:space="preserve"> cuando el concejo daba licencia a Pedro Ruiz para hacer corrales en una corraliza llamada los cotos. En 1694</w:t>
      </w:r>
      <w:r>
        <w:rPr>
          <w:rStyle w:val="Refdenotaalpie"/>
        </w:rPr>
        <w:footnoteReference w:id="150"/>
      </w:r>
      <w:r>
        <w:t xml:space="preserve"> es Gregorio Muñoz el que obtiene la correspondiente licencia para hacer la pared de un corral que contaba con </w:t>
      </w:r>
      <w:smartTag w:uri="urn:schemas-microsoft-com:office:smarttags" w:element="metricconverter">
        <w:smartTagPr>
          <w:attr w:name="ProductID" w:val="163 pies"/>
        </w:smartTagPr>
        <w:r>
          <w:t>163 pies</w:t>
        </w:r>
      </w:smartTag>
      <w:r>
        <w:t xml:space="preserve"> de hueco en la majada de Valdecerdoño. Ese mismo año, se le dio otra licencia a Blas Pinedo, vecino de Fombellida, para fabricar un corral de campo que albergara ganados en el sitio que llamaban de las Majadillas. Una de las últimas licencias concedidas es la que en 1738</w:t>
      </w:r>
      <w:r>
        <w:rPr>
          <w:rStyle w:val="Refdenotaalpie"/>
        </w:rPr>
        <w:footnoteReference w:id="151"/>
      </w:r>
      <w:r>
        <w:t xml:space="preserve"> se le concedió a Fernando Bocos para que levantara un corral junto a los ya construidos en la majada que llamaban de Aniceto. En 1799</w:t>
      </w:r>
      <w:r>
        <w:rPr>
          <w:rStyle w:val="Refdenotaalpie"/>
        </w:rPr>
        <w:footnoteReference w:id="152"/>
      </w:r>
      <w:r>
        <w:t xml:space="preserve"> el concejo seguía ordenando que ninguna persona hiciera</w:t>
      </w:r>
      <w:r w:rsidRPr="00AC4D08">
        <w:t xml:space="preserve"> corrales en los montes conce</w:t>
      </w:r>
      <w:r>
        <w:t xml:space="preserve">jiles, </w:t>
      </w:r>
      <w:r w:rsidRPr="00AC4D08">
        <w:t>ni en terreno de la comunidad</w:t>
      </w:r>
      <w:r>
        <w:t>,</w:t>
      </w:r>
      <w:r w:rsidRPr="00AC4D08">
        <w:t xml:space="preserve"> sin </w:t>
      </w:r>
      <w:r>
        <w:t xml:space="preserve">haber obtenido </w:t>
      </w:r>
      <w:r w:rsidRPr="00AC4D08">
        <w:t>licencia expresa del ayuntamiento</w:t>
      </w:r>
      <w:r>
        <w:t xml:space="preserve">, perdiéndolos si no lo hicieran. </w:t>
      </w:r>
    </w:p>
    <w:p w:rsidR="009F39F4" w:rsidRDefault="009F39F4" w:rsidP="00F379AE">
      <w:r>
        <w:t>El concejo también tenía que dar licencia para poder fabricar colmenares en terrenos comunales, así como para poder construir pajares en las eras.</w:t>
      </w:r>
      <w:r>
        <w:rPr>
          <w:rStyle w:val="Refdenotaalpie"/>
        </w:rPr>
        <w:footnoteReference w:id="153"/>
      </w:r>
    </w:p>
    <w:p w:rsidR="009F39F4" w:rsidRDefault="009F39F4" w:rsidP="00F379AE">
      <w:r>
        <w:t xml:space="preserve">El concejo se encargaba de repartir los bienes comunales, para su aprovechamiento, así ocurría con las suertes de leña de los montes, por las que los vecinos pujaban, para hacerse con su aprovechamiento, pagando una cantidad al Ayuntamiento. Todos los vecinos tenían derecho a coger una cantidad de leña de los montes a lo largo del año, pero había otros que pagaban por la leña a mayores que sacaban, eran personas que se habían especializado en la obtención de carbón a partir de la leña del monte, aumentando con ello sus ingresos. </w:t>
      </w:r>
    </w:p>
    <w:p w:rsidR="009F39F4" w:rsidRDefault="009F39F4" w:rsidP="00F379AE">
      <w:r>
        <w:t xml:space="preserve">Al igual que el concejo repartía, las partes de monte de donde obtener leña, también repartía otros bienes como lo que llamaban “parizones”, que era el lugar perteneciente al concejo, destinado a cobijar a los corderitos en los primeros días de su vida, antes de salir a pastar con las demás ovejas. </w:t>
      </w:r>
      <w:r w:rsidRPr="00AC4D08">
        <w:t xml:space="preserve">Cada año, los dueños del ganado se juntaban 15 días antes </w:t>
      </w:r>
      <w:r>
        <w:t xml:space="preserve">de </w:t>
      </w:r>
      <w:r w:rsidRPr="00AC4D08">
        <w:t xml:space="preserve">que </w:t>
      </w:r>
      <w:r>
        <w:t xml:space="preserve">las ovejas </w:t>
      </w:r>
      <w:r w:rsidRPr="00AC4D08">
        <w:t>diera</w:t>
      </w:r>
      <w:r>
        <w:t>n a luz y se repartían estos</w:t>
      </w:r>
      <w:r w:rsidRPr="00AC4D08">
        <w:t xml:space="preserve"> parizones del concejo según los rebaños que hubiera. Estos “parizones” se repar</w:t>
      </w:r>
      <w:r>
        <w:t>tían todos los años “a suertes”, entre los ganadero</w:t>
      </w:r>
      <w:r w:rsidRPr="00AC4D08">
        <w:t>s de la población</w:t>
      </w:r>
      <w:r>
        <w:t>. El reparto se hacía</w:t>
      </w:r>
      <w:r w:rsidRPr="00AC4D08">
        <w:t xml:space="preserve"> en los primeros domingos del mes de febrero</w:t>
      </w:r>
      <w:r>
        <w:t>.</w:t>
      </w:r>
      <w:r w:rsidRPr="00AC4D08">
        <w:rPr>
          <w:vertAlign w:val="superscript"/>
        </w:rPr>
        <w:footnoteReference w:id="154"/>
      </w:r>
      <w:r>
        <w:t xml:space="preserve">Se tienen noticias documentales </w:t>
      </w:r>
      <w:r w:rsidRPr="00AC4D08">
        <w:t>de esta tradición desd</w:t>
      </w:r>
      <w:r>
        <w:t>e el año 1672</w:t>
      </w:r>
      <w:r w:rsidRPr="00AC4D08">
        <w:rPr>
          <w:vertAlign w:val="superscript"/>
        </w:rPr>
        <w:footnoteReference w:id="155"/>
      </w:r>
      <w:r>
        <w:t xml:space="preserve"> y e</w:t>
      </w:r>
      <w:r w:rsidRPr="00AC4D08">
        <w:t>n 1733</w:t>
      </w:r>
      <w:r w:rsidRPr="00AC4D08">
        <w:rPr>
          <w:vertAlign w:val="superscript"/>
        </w:rPr>
        <w:footnoteReference w:id="156"/>
      </w:r>
      <w:r w:rsidRPr="00AC4D08">
        <w:t xml:space="preserve"> se decía que había personas que araban en parajes que hacían mucho daño, como cañadas, abrevad</w:t>
      </w:r>
      <w:r>
        <w:t>eros y parizones. Esta</w:t>
      </w:r>
      <w:r w:rsidRPr="00AC4D08">
        <w:t xml:space="preserve"> costumbre se mantuvo, al menos hasta el año 1756</w:t>
      </w:r>
      <w:r>
        <w:t>.</w:t>
      </w:r>
      <w:r w:rsidRPr="00AC4D08">
        <w:rPr>
          <w:vertAlign w:val="superscript"/>
        </w:rPr>
        <w:footnoteReference w:id="157"/>
      </w:r>
    </w:p>
    <w:p w:rsidR="009F39F4" w:rsidRDefault="009F39F4" w:rsidP="00F379AE">
      <w:r>
        <w:t>El concejo también sacaba provecho de los “correntíos” del término, así se llamaba a las zonas limítrofes entre términos, por las que solían pasar arroyos e incluso ríos. En una</w:t>
      </w:r>
      <w:r w:rsidRPr="00AC4D08">
        <w:t xml:space="preserve"> sentencia de </w:t>
      </w:r>
      <w:r>
        <w:t xml:space="preserve">delimitación de términos de </w:t>
      </w:r>
      <w:r w:rsidRPr="00AC4D08">
        <w:t>1484</w:t>
      </w:r>
      <w:r w:rsidRPr="00AC4D08">
        <w:rPr>
          <w:vertAlign w:val="superscript"/>
        </w:rPr>
        <w:footnoteReference w:id="158"/>
      </w:r>
      <w:r w:rsidRPr="00AC4D08">
        <w:t xml:space="preserve"> ya se habla del correntío que separaba las villas </w:t>
      </w:r>
      <w:r>
        <w:t xml:space="preserve">de Piñel de Arriba y Castroverde, éste estaba situado </w:t>
      </w:r>
      <w:r w:rsidRPr="00AC4D08">
        <w:t xml:space="preserve">entre un montecillo que tenía la </w:t>
      </w:r>
      <w:r>
        <w:t>villa de Piñel y el monte del V</w:t>
      </w:r>
      <w:r w:rsidRPr="00AC4D08">
        <w:t xml:space="preserve">erdugal </w:t>
      </w:r>
      <w:r>
        <w:t xml:space="preserve">situado </w:t>
      </w:r>
      <w:r w:rsidRPr="00AC4D08">
        <w:t xml:space="preserve">en Castroverde. </w:t>
      </w:r>
      <w:r>
        <w:t>El concejo instaba a los vecinos a que fueran a estas zonas de nadie a recoger leñ</w:t>
      </w:r>
      <w:r w:rsidRPr="00AC4D08">
        <w:t>a o "lámparas</w:t>
      </w:r>
      <w:r>
        <w:t>",</w:t>
      </w:r>
      <w:r>
        <w:rPr>
          <w:rStyle w:val="Refdenotaalpie"/>
        </w:rPr>
        <w:footnoteReference w:id="159"/>
      </w:r>
      <w:r>
        <w:t xml:space="preserve"> cuando no se quería que se tomaran de los montes del término, así ocurrió el día de Corpus Cristi, de</w:t>
      </w:r>
      <w:r w:rsidRPr="00AC4D08">
        <w:t xml:space="preserve"> 1672</w:t>
      </w:r>
      <w:r w:rsidRPr="00AC4D08">
        <w:rPr>
          <w:vertAlign w:val="superscript"/>
        </w:rPr>
        <w:footnoteReference w:id="160"/>
      </w:r>
      <w:r w:rsidRPr="00AC4D08">
        <w:t xml:space="preserve"> </w:t>
      </w:r>
      <w:r>
        <w:t>en el que las autoridades instaban a la población</w:t>
      </w:r>
      <w:r w:rsidRPr="00AC4D08">
        <w:t xml:space="preserve"> a coger estos adornos de los correntíos que tenía la villa</w:t>
      </w:r>
      <w:r>
        <w:t xml:space="preserve"> en Fombellida, Torre y Villaco sin excederse bajo pena. De esta forma se aprovechaban estas zonas y se posibilitaba su limpieza, evitando la proliferación de alimañas.</w:t>
      </w:r>
      <w:r w:rsidRPr="00AC4D08">
        <w:t xml:space="preserve"> </w:t>
      </w:r>
      <w:r>
        <w:t xml:space="preserve">De igual manera, en </w:t>
      </w:r>
      <w:r w:rsidRPr="00AC4D08">
        <w:t>1732</w:t>
      </w:r>
      <w:r>
        <w:t>,</w:t>
      </w:r>
      <w:r w:rsidRPr="00AC4D08">
        <w:rPr>
          <w:vertAlign w:val="superscript"/>
        </w:rPr>
        <w:footnoteReference w:id="161"/>
      </w:r>
      <w:r>
        <w:t xml:space="preserve"> se cerraron</w:t>
      </w:r>
      <w:r w:rsidRPr="00AC4D08">
        <w:t xml:space="preserve"> los montes </w:t>
      </w:r>
      <w:r>
        <w:t>de los términos, dando</w:t>
      </w:r>
      <w:r w:rsidRPr="00AC4D08">
        <w:t xml:space="preserve"> suertes </w:t>
      </w:r>
      <w:r>
        <w:t xml:space="preserve">de leña sólo </w:t>
      </w:r>
      <w:r w:rsidRPr="00AC4D08">
        <w:t xml:space="preserve">en ciertos correntíos, como el de </w:t>
      </w:r>
      <w:r>
        <w:t xml:space="preserve">la </w:t>
      </w:r>
      <w:r w:rsidRPr="00AC4D08">
        <w:t>Revilla, situado en el monte de Abajo.</w:t>
      </w:r>
    </w:p>
    <w:p w:rsidR="009F39F4" w:rsidRDefault="009F39F4" w:rsidP="00F379AE">
      <w:pPr>
        <w:pStyle w:val="Ttulo3"/>
        <w:numPr>
          <w:ilvl w:val="2"/>
          <w:numId w:val="1"/>
        </w:numPr>
      </w:pPr>
      <w:bookmarkStart w:id="111" w:name="_Toc323633777"/>
      <w:bookmarkStart w:id="112" w:name="_Toc329631965"/>
      <w:bookmarkStart w:id="113" w:name="_Toc344034613"/>
      <w:bookmarkStart w:id="114" w:name="_Toc388040242"/>
      <w:r>
        <w:t>Protección de los bienes comunales</w:t>
      </w:r>
      <w:bookmarkEnd w:id="111"/>
      <w:bookmarkEnd w:id="112"/>
      <w:bookmarkEnd w:id="113"/>
      <w:bookmarkEnd w:id="114"/>
    </w:p>
    <w:p w:rsidR="009F39F4" w:rsidRDefault="009F39F4" w:rsidP="00F379AE">
      <w:bookmarkStart w:id="115" w:name="_Toc323556563"/>
      <w:r>
        <w:t>El concejo tenía que velar por el mantenimiento de los bienes comunales y para ello, amenazaba y castigaba a los vecinos que se quisieran apropiarse o hacer mal uso de ellos. En el antiguo régimen, l</w:t>
      </w:r>
      <w:r w:rsidRPr="00886C10">
        <w:t>a agricultura sólo podía responder al inc</w:t>
      </w:r>
      <w:r>
        <w:t>remento de población con la extensión de los cultivos, por lo que l</w:t>
      </w:r>
      <w:r w:rsidRPr="00886C10">
        <w:t>as roturaciones se llevaron a cabo de forma</w:t>
      </w:r>
      <w:r>
        <w:t xml:space="preserve"> legal e</w:t>
      </w:r>
      <w:r w:rsidRPr="00886C10">
        <w:t xml:space="preserve"> ilegal. </w:t>
      </w:r>
      <w:r>
        <w:t xml:space="preserve">En 1784 </w:t>
      </w:r>
      <w:r>
        <w:rPr>
          <w:rStyle w:val="Refdenotaalpie"/>
        </w:rPr>
        <w:footnoteReference w:id="162"/>
      </w:r>
      <w:bookmarkEnd w:id="115"/>
      <w:r>
        <w:t>el concejo se hacía eco de las quejas que hasta él, habían llevado los ganaderos sobre la codicia que habían alcanzado los labradores, que no contentos con arar y roturar los baldíos, lindes, caminos y majadas de ganados, lo hacían también en las cañadas destinadas al tránsito del ganado, llegando al extremo de reducirlas y estrecharlas, hasta el término de parecer sendas de cabras. Según los ganaderos, estos atropellos, habían acontecido, a pesar de los mandatos dados por la Mesta, las múltiples providencias anuales de las justicias y el rigor de las penas reflejadas en las Ordenanzas Municipales. Por todo ello se pedía que se castigara con severidad a los culpados, además de hacer un apeo general de todas las cañadas que incluían los términos de la villa y los lugares de la Jurisdicción. Finalmente se decidió que todas las personas que hubieran arado caminos y lindes, los dejaran en su antiguo estado en el plazo de treinta días, en contra de lo cual, se les formaría causa judicial.</w:t>
      </w:r>
    </w:p>
    <w:p w:rsidR="009F39F4" w:rsidRDefault="009F39F4" w:rsidP="00F379AE">
      <w:pPr>
        <w:widowControl w:val="0"/>
        <w:autoSpaceDE w:val="0"/>
        <w:autoSpaceDN w:val="0"/>
        <w:adjustRightInd w:val="0"/>
      </w:pPr>
      <w:bookmarkStart w:id="116" w:name="_Toc323556564"/>
      <w:r>
        <w:t>Al igual que los labradores no tenían reservas a la hora de apropiarse de los bienes concejiles, los pastores tampoco tenían grandes reservas en ello</w:t>
      </w:r>
      <w:r>
        <w:rPr>
          <w:rStyle w:val="Refdenotaalpie"/>
        </w:rPr>
        <w:footnoteReference w:id="163"/>
      </w:r>
      <w:r>
        <w:t xml:space="preserve">y en 1803, es el concejo el que se queja de los daños </w:t>
      </w:r>
      <w:bookmarkEnd w:id="116"/>
      <w:r>
        <w:t xml:space="preserve">que producían los pastores con sus ganados mayores y menores en los montes de la villa y sus lugares. Se exponía que los ganaderos, cuando dormían en el monte, durante las invernadas, cortaban leña para las lumbreras sin aprecio ni consideración, destruyendo los terrenos que ocupaban contraviniendo lo expresado en la ordenanza de montes y otras reales resoluciones y acuerdos del ayuntamiento. </w:t>
      </w:r>
    </w:p>
    <w:p w:rsidR="009F39F4" w:rsidRPr="00943AA3" w:rsidRDefault="009F39F4" w:rsidP="00F379AE">
      <w:pPr>
        <w:pStyle w:val="Ttulo2"/>
      </w:pPr>
      <w:bookmarkStart w:id="117" w:name="_Toc323556722"/>
      <w:bookmarkStart w:id="118" w:name="_Toc323720284"/>
      <w:bookmarkStart w:id="119" w:name="_Toc329631966"/>
      <w:bookmarkStart w:id="120" w:name="_Toc344034614"/>
      <w:bookmarkStart w:id="121" w:name="_Toc388040243"/>
      <w:bookmarkStart w:id="122" w:name="_Toc323197861"/>
      <w:r>
        <w:t>Mantenimiento de los bienes vecinales.</w:t>
      </w:r>
      <w:bookmarkEnd w:id="117"/>
      <w:bookmarkEnd w:id="118"/>
      <w:bookmarkEnd w:id="119"/>
      <w:bookmarkEnd w:id="120"/>
      <w:bookmarkEnd w:id="121"/>
    </w:p>
    <w:p w:rsidR="009F39F4" w:rsidRDefault="009F39F4" w:rsidP="00F379AE">
      <w:pPr>
        <w:widowControl w:val="0"/>
        <w:autoSpaceDE w:val="0"/>
        <w:autoSpaceDN w:val="0"/>
        <w:adjustRightInd w:val="0"/>
      </w:pPr>
      <w:r>
        <w:t>La protección de las tierras cultivadas con cereal, las viñas y colmenares de los agricultores era una de las tareas más importantes que tenía el municipio. Los ganaderos eran los que más mal podían hacer en estos bienes, por lo que fueron numerosas a lo largo de los años, las disposiciones que les prohibían entrar en sembrados y viñas, así como las que les obligaban a mantener el ganado alejado de los colmenares.</w:t>
      </w:r>
      <w:r>
        <w:rPr>
          <w:rStyle w:val="Refdenotaalpie"/>
        </w:rPr>
        <w:footnoteReference w:id="164"/>
      </w:r>
    </w:p>
    <w:p w:rsidR="009F39F4" w:rsidRDefault="009F39F4" w:rsidP="00F379AE">
      <w:r>
        <w:t>Las cabras</w:t>
      </w:r>
      <w:r>
        <w:rPr>
          <w:rStyle w:val="Refdenotaalpie"/>
        </w:rPr>
        <w:footnoteReference w:id="165"/>
      </w:r>
      <w:r>
        <w:t xml:space="preserve"> de los ganaderos, constituían uno de los mayores peligros, por su gran voracidad, mientras que dejar sus caballerías pastando en los panes, era una de las prácticas más comunes y perseguidas. Por ello se les prohibía entrar en las tierras con caballerías y perros, a la vez que se les instaba a que cuando durmiera el ganado en el campo, lo hiciera en los corrales de campo señalados al respecto, sin hacerlo fuera, provocando daños en sembrados y montes. Hubo quejas en el año 1726 de que algunos perros asilvestrados pertenecientes a pastores, jornaleros y labradores hacían daños en corrales de campo y colmenares, por lo que se les instó a que dispusieran de ellos en un corto plazo, sino serían sacrificados.</w:t>
      </w:r>
      <w:r>
        <w:rPr>
          <w:rStyle w:val="Refdenotaalpie"/>
        </w:rPr>
        <w:footnoteReference w:id="166"/>
      </w:r>
      <w:r>
        <w:t>Para proteger las labranzas se instaba no solo a los pastores sino también a los demás agricultores a recoger las yeguas y demás ganado mayor por la noche, por los muchos daños que hacían en los panes.</w:t>
      </w:r>
      <w:r>
        <w:rPr>
          <w:rStyle w:val="Refdenotaalpie"/>
        </w:rPr>
        <w:footnoteReference w:id="167"/>
      </w:r>
      <w:r w:rsidRPr="00CF4B8D">
        <w:t xml:space="preserve"> </w:t>
      </w:r>
      <w:r>
        <w:t>E</w:t>
      </w:r>
      <w:r w:rsidRPr="00AC4D08">
        <w:t>n 1779</w:t>
      </w:r>
      <w:r w:rsidRPr="00AC4D08">
        <w:rPr>
          <w:vertAlign w:val="superscript"/>
        </w:rPr>
        <w:footnoteReference w:id="168"/>
      </w:r>
      <w:r w:rsidRPr="00AC4D08">
        <w:t xml:space="preserve"> se ordenaba que los pastores no entraran en los barbechos con ganados después de que hubiera llovido.</w:t>
      </w:r>
      <w:r>
        <w:t xml:space="preserve"> Para proteger el grano de la cosecha, a su vez había disposiciones en las que se decía que m</w:t>
      </w:r>
      <w:r w:rsidRPr="00AC4D08">
        <w:t>ientras hubiera grano en la</w:t>
      </w:r>
      <w:r>
        <w:t>s</w:t>
      </w:r>
      <w:r w:rsidRPr="00AC4D08">
        <w:t xml:space="preserve"> tierra</w:t>
      </w:r>
      <w:r>
        <w:t>s</w:t>
      </w:r>
      <w:r w:rsidRPr="00AC4D08">
        <w:t>, no podría</w:t>
      </w:r>
      <w:r>
        <w:t>n</w:t>
      </w:r>
      <w:r w:rsidRPr="00AC4D08">
        <w:t xml:space="preserve"> entrar en ella</w:t>
      </w:r>
      <w:r>
        <w:t>s</w:t>
      </w:r>
      <w:r w:rsidRPr="00AC4D08">
        <w:t xml:space="preserve"> </w:t>
      </w:r>
      <w:r>
        <w:t>ni las espigadoras ni el ganado y así en 1882</w:t>
      </w:r>
      <w:r>
        <w:rPr>
          <w:rStyle w:val="Refdenotaalpie"/>
        </w:rPr>
        <w:footnoteReference w:id="169"/>
      </w:r>
      <w:r>
        <w:t xml:space="preserve"> se prohibía que los ganados lanares entraran a pastar en los rastrojos, cuando no se hubieran levantado las cosechas. Ese mismo año se prohibía a las espigadoras salir a coger espigas, antes de la salida del sol. Para rebuscar en las viñas también había que pedir licencia el concejo.</w:t>
      </w:r>
    </w:p>
    <w:p w:rsidR="009F39F4" w:rsidRDefault="009F39F4" w:rsidP="00F379AE">
      <w:pPr>
        <w:pStyle w:val="Ttulo2"/>
      </w:pPr>
      <w:bookmarkStart w:id="123" w:name="_Toc323556725"/>
      <w:bookmarkStart w:id="124" w:name="_Toc323720287"/>
      <w:bookmarkStart w:id="125" w:name="_Toc329631967"/>
      <w:bookmarkStart w:id="126" w:name="_Toc344034615"/>
      <w:bookmarkStart w:id="127" w:name="_Toc388040244"/>
      <w:r>
        <w:t>Vendimia y viñas</w:t>
      </w:r>
      <w:bookmarkEnd w:id="123"/>
      <w:bookmarkEnd w:id="124"/>
      <w:bookmarkEnd w:id="125"/>
      <w:bookmarkEnd w:id="126"/>
      <w:bookmarkEnd w:id="127"/>
    </w:p>
    <w:p w:rsidR="009F39F4" w:rsidRDefault="009F39F4" w:rsidP="00F379AE">
      <w:r w:rsidRPr="00AC4D08">
        <w:t>La v</w:t>
      </w:r>
      <w:r>
        <w:t>endimia se hacía cuando lo ordenaban los oficiales, no pudiéndose v</w:t>
      </w:r>
      <w:r w:rsidRPr="00AC4D08">
        <w:t>endimiar sin licencia. El año 1672</w:t>
      </w:r>
      <w:r w:rsidRPr="00AC4D08">
        <w:rPr>
          <w:vertAlign w:val="superscript"/>
        </w:rPr>
        <w:footnoteReference w:id="170"/>
      </w:r>
      <w:r w:rsidRPr="00AC4D08">
        <w:t xml:space="preserve"> los oficiales, acordaron que se vieran las viñas el día siete de junio para que se fuera a las viñas y se comenzara a cavar, el ocho de octubre </w:t>
      </w:r>
      <w:r>
        <w:t xml:space="preserve">acordaron se </w:t>
      </w:r>
      <w:r w:rsidRPr="00AC4D08">
        <w:t>comenzara la vendimia.</w:t>
      </w:r>
      <w:r>
        <w:t xml:space="preserve"> </w:t>
      </w:r>
      <w:r w:rsidRPr="00AC4D08">
        <w:t xml:space="preserve">El </w:t>
      </w:r>
      <w:r>
        <w:t xml:space="preserve">20 </w:t>
      </w:r>
      <w:r w:rsidRPr="00AC4D08">
        <w:t>de agosto de 1870</w:t>
      </w:r>
      <w:r w:rsidRPr="00AC4D08">
        <w:rPr>
          <w:vertAlign w:val="superscript"/>
        </w:rPr>
        <w:footnoteReference w:id="171"/>
      </w:r>
      <w:r>
        <w:t xml:space="preserve"> contrataron a d</w:t>
      </w:r>
      <w:r w:rsidRPr="00AC4D08">
        <w:t>os guardas del vino para cuidar las viñas</w:t>
      </w:r>
      <w:r>
        <w:t>, a los que pagaron</w:t>
      </w:r>
      <w:r w:rsidRPr="00AC4D08">
        <w:t xml:space="preserve"> 12 escudos a cada uno por </w:t>
      </w:r>
      <w:r>
        <w:t>hacer 4 horas de</w:t>
      </w:r>
      <w:r w:rsidRPr="00AC4D08">
        <w:t xml:space="preserve"> día y 8 de noche.</w:t>
      </w:r>
      <w:r>
        <w:t xml:space="preserve"> </w:t>
      </w:r>
      <w:r w:rsidRPr="00AC4D08">
        <w:t>El 15 de septiembre de 1875</w:t>
      </w:r>
      <w:r w:rsidRPr="00AC4D08">
        <w:rPr>
          <w:vertAlign w:val="superscript"/>
        </w:rPr>
        <w:footnoteReference w:id="172"/>
      </w:r>
      <w:r w:rsidRPr="00AC4D08">
        <w:t xml:space="preserve"> nombraron una comisión de 304 cosecheros de la uva para visitar todas las viñas y decidir el día</w:t>
      </w:r>
      <w:r>
        <w:t xml:space="preserve"> que comien</w:t>
      </w:r>
      <w:r w:rsidRPr="00AC4D08">
        <w:t xml:space="preserve">zan la vendimia, siendo sancionado </w:t>
      </w:r>
      <w:r>
        <w:t>el que no acatase</w:t>
      </w:r>
      <w:r w:rsidRPr="00AC4D08">
        <w:t xml:space="preserve"> </w:t>
      </w:r>
      <w:r>
        <w:t>la</w:t>
      </w:r>
      <w:r w:rsidRPr="00AC4D08">
        <w:t xml:space="preserve"> norma.</w:t>
      </w:r>
    </w:p>
    <w:p w:rsidR="009F39F4" w:rsidRPr="0026579C" w:rsidRDefault="009F39F4" w:rsidP="00F379AE">
      <w:pPr>
        <w:pStyle w:val="Ttulo3"/>
        <w:numPr>
          <w:ilvl w:val="2"/>
          <w:numId w:val="1"/>
        </w:numPr>
      </w:pPr>
      <w:bookmarkStart w:id="128" w:name="_Toc329631968"/>
      <w:bookmarkStart w:id="129" w:name="_Toc344034616"/>
      <w:bookmarkStart w:id="130" w:name="_Toc388040245"/>
      <w:bookmarkStart w:id="131" w:name="_Toc323556724"/>
      <w:bookmarkStart w:id="132" w:name="_Toc323720286"/>
      <w:bookmarkEnd w:id="122"/>
      <w:r w:rsidRPr="0026579C">
        <w:t>Guardas</w:t>
      </w:r>
      <w:bookmarkEnd w:id="128"/>
      <w:bookmarkEnd w:id="129"/>
      <w:bookmarkEnd w:id="130"/>
      <w:r w:rsidRPr="0026579C">
        <w:t xml:space="preserve"> </w:t>
      </w:r>
      <w:bookmarkEnd w:id="131"/>
      <w:bookmarkEnd w:id="132"/>
    </w:p>
    <w:p w:rsidR="009F39F4" w:rsidRPr="001C1915" w:rsidRDefault="009F39F4" w:rsidP="00F379AE">
      <w:r>
        <w:t xml:space="preserve">Para salvaguardar los bienes del término, el concejo nombraba guardas que vigilaran las tierras de cereal, los viñedos y el monte. </w:t>
      </w:r>
    </w:p>
    <w:p w:rsidR="009F39F4" w:rsidRPr="001C1915" w:rsidRDefault="009F39F4" w:rsidP="00F379AE">
      <w:r w:rsidRPr="001C1915">
        <w:t>Se puede observar el extracto de la oferta hecha al ayuntamiento por Francisco Santos, para llevar el cargo de guarda de panes, en el año 1684</w:t>
      </w:r>
      <w:r w:rsidRPr="001C1915">
        <w:rPr>
          <w:vertAlign w:val="superscript"/>
        </w:rPr>
        <w:footnoteReference w:id="173"/>
      </w:r>
      <w:r w:rsidRPr="001C1915">
        <w:t>:</w:t>
      </w:r>
    </w:p>
    <w:p w:rsidR="009F39F4" w:rsidRPr="001C1915" w:rsidRDefault="009F39F4" w:rsidP="00F379AE">
      <w:pPr>
        <w:rPr>
          <w:i/>
          <w:iCs/>
        </w:rPr>
      </w:pPr>
      <w:r w:rsidRPr="001C1915">
        <w:rPr>
          <w:i/>
          <w:iCs/>
        </w:rPr>
        <w:t>«Francisco Santos hace postura en la guarda de los panes que estuviesen labrados desde el día del remate hasta que se sieguen las cebadas y se alcen las "azinas" de ellas de los rastrojos y lo "hayan llevado a las eras" Guardaré el dicho pan y se me ha de dar por cada yguada a tres cuartillos por mi trabajo de la semilla que estuviere sembrado. De cada alcacer que se segare en verde chico o grande a Real. Que tengo de guardar todo el pan que hubiere en término de la jurisdicción de los vecinos de este lugar. Que se me ha de dar corral para encerrar los ganados que prendare de los dichos panes y tengo de haber por cada buey de noche a tres cuartos y de día lo mismo por mi trabajo. De cada yegua, rocín o otra cabalgadura mayor a seis Maravedís de día y a ocho de noche...De cada lechón se me ha de dar a ocho Maravedís. De los ganados ovejunos así del lugar como de fuera y otro género de ganado que yo prendare en panes o pastos vedados y viñas los tengo de denunciar dando cuenta a la justicia y a los dueños para que pidan sus daños y he de haber la tercia parte por mi trabajo de la cantidad que se condenare. Y tengo de traer prenda para satisfacción de ello o los ganados y así mismo tengo de traer prendas de los panes donde se hicieren daños...Que si se hicieren coronas en los panes no dando dañadores de ellos tengo de pagar la mitad en que se apreciare el daño de ellos y la otra mitad por cuenta del dueño. Que se me ha de dar para ayuda de mi sustento y por cuenta de mi trabajo luego cada labrador de a par a media fanega de trigo y los de un buey a tres celemines y los restantes el agosto en las eras como es costumbre. Que tengo de prender y quitar prendas a todas las personas que anduvieren cogiendo hierba por los panes y tengo de dar cuenta a los dueños de ello para que pidan su daño. Y habiendo cualquier género de ganado en los prados y otras riberas y pastos vedados viendo andar forasteros los tengo de prender, y en las viñas lo mismo...».</w:t>
      </w:r>
    </w:p>
    <w:p w:rsidR="009F39F4" w:rsidRDefault="009F39F4" w:rsidP="00F379AE">
      <w:r>
        <w:t>Una vez despoblado Villanueva de Valdovas, se nombró un guarda que vigilara “los panes” de la divisa de Villanueva, así ocurrió en 1669</w:t>
      </w:r>
      <w:r>
        <w:rPr>
          <w:rStyle w:val="Refdenotaalpie"/>
        </w:rPr>
        <w:footnoteReference w:id="174"/>
      </w:r>
      <w:r>
        <w:t>y en 1720.</w:t>
      </w:r>
      <w:r>
        <w:rPr>
          <w:rStyle w:val="Refdenotaalpie"/>
        </w:rPr>
        <w:footnoteReference w:id="175"/>
      </w:r>
      <w:r>
        <w:t xml:space="preserve"> En el siglo XVII, también había guarda de vedas.</w:t>
      </w:r>
      <w:r w:rsidRPr="00646008">
        <w:rPr>
          <w:rStyle w:val="Refdenotaalpie"/>
        </w:rPr>
        <w:t xml:space="preserve"> </w:t>
      </w:r>
      <w:r>
        <w:rPr>
          <w:rStyle w:val="Refdenotaalpie"/>
        </w:rPr>
        <w:footnoteReference w:id="176"/>
      </w:r>
      <w:r>
        <w:t>Se puede observar el extracto de la oferta hecha al ayuntamiento por Francisco Santos, para llevar el cargo, en el año 1684</w:t>
      </w:r>
      <w:r>
        <w:rPr>
          <w:rStyle w:val="Refdenotaalpie"/>
        </w:rPr>
        <w:footnoteReference w:id="177"/>
      </w:r>
      <w:r>
        <w:t xml:space="preserve">: </w:t>
      </w:r>
      <w:r>
        <w:rPr>
          <w:i/>
          <w:iCs/>
        </w:rPr>
        <w:t>“</w:t>
      </w:r>
      <w:r w:rsidRPr="006457AF">
        <w:rPr>
          <w:i/>
          <w:iCs/>
        </w:rPr>
        <w:t>Francisco Santos hace postura en la guarda de los panes que estuviesen labrados desde el día del remate hasta que se sieguen las</w:t>
      </w:r>
      <w:r>
        <w:rPr>
          <w:i/>
          <w:iCs/>
        </w:rPr>
        <w:t xml:space="preserve"> cebadas y se alcen las azinas</w:t>
      </w:r>
      <w:r w:rsidRPr="006457AF">
        <w:rPr>
          <w:i/>
          <w:iCs/>
        </w:rPr>
        <w:t xml:space="preserve"> de ellas de los rastrojos </w:t>
      </w:r>
      <w:r>
        <w:rPr>
          <w:i/>
          <w:iCs/>
        </w:rPr>
        <w:t xml:space="preserve">y lo </w:t>
      </w:r>
      <w:r w:rsidRPr="006457AF">
        <w:rPr>
          <w:i/>
          <w:iCs/>
        </w:rPr>
        <w:t>hayan llevado a las eras"</w:t>
      </w:r>
      <w:r>
        <w:rPr>
          <w:i/>
          <w:iCs/>
        </w:rPr>
        <w:t xml:space="preserve"> </w:t>
      </w:r>
      <w:r>
        <w:t>En 1685</w:t>
      </w:r>
      <w:r>
        <w:rPr>
          <w:rStyle w:val="Refdenotaalpie"/>
        </w:rPr>
        <w:footnoteReference w:id="178"/>
      </w:r>
      <w:r>
        <w:t xml:space="preserve"> había dos guardas de la villa y su tierra, Juan Carrión y Antonio Montero. En 1720</w:t>
      </w:r>
      <w:r>
        <w:rPr>
          <w:rStyle w:val="Refdenotaalpie"/>
        </w:rPr>
        <w:footnoteReference w:id="179"/>
      </w:r>
      <w:r>
        <w:t xml:space="preserve"> se nombró guarda de los términos y montes de la villa a Gabriel Sanz. En 1698</w:t>
      </w:r>
      <w:r>
        <w:rPr>
          <w:rStyle w:val="Refdenotaalpie"/>
        </w:rPr>
        <w:footnoteReference w:id="180"/>
      </w:r>
      <w:r>
        <w:t xml:space="preserve"> se nombra en cada lugar y por cada ayuntamiento a los guardas de montes que además de las tareas de vigilancia comunes, guiarían a los vecinos en las cortas de leña en el monte. En 1752</w:t>
      </w:r>
      <w:r w:rsidRPr="00F26431">
        <w:rPr>
          <w:iCs/>
          <w:vertAlign w:val="superscript"/>
        </w:rPr>
        <w:footnoteReference w:id="181"/>
      </w:r>
      <w:r>
        <w:t xml:space="preserve">, </w:t>
      </w:r>
      <w:r w:rsidRPr="00F26431">
        <w:t>había tres guardas</w:t>
      </w:r>
      <w:r>
        <w:t xml:space="preserve"> en Castroverde</w:t>
      </w:r>
      <w:r w:rsidRPr="00F26431">
        <w:t>, uno de campo llamado Alonso de Roa, otro de monte, llamado Blas Ibéas y otro de ganado mayor llamado Manuel Barroso,</w:t>
      </w:r>
      <w:r w:rsidRPr="00F26431">
        <w:rPr>
          <w:vertAlign w:val="superscript"/>
        </w:rPr>
        <w:footnoteReference w:id="182"/>
      </w:r>
      <w:r w:rsidRPr="00F26431">
        <w:t xml:space="preserve">que además del salario que cobraba del concejo por su oficio, obtenía unas ganancias de la venta de las </w:t>
      </w:r>
      <w:r w:rsidRPr="00F26431">
        <w:rPr>
          <w:iCs/>
        </w:rPr>
        <w:t>velas que hacía por la noche</w:t>
      </w:r>
      <w:r>
        <w:rPr>
          <w:iCs/>
        </w:rPr>
        <w:t xml:space="preserve">. </w:t>
      </w:r>
      <w:r w:rsidRPr="00F26431">
        <w:rPr>
          <w:iCs/>
        </w:rPr>
        <w:t>Todos ellos además del sueldo del concejo tenían parte en las pen</w:t>
      </w:r>
      <w:r>
        <w:rPr>
          <w:iCs/>
        </w:rPr>
        <w:t>as de las denuncias que hacían.</w:t>
      </w:r>
      <w:r>
        <w:t xml:space="preserve"> En </w:t>
      </w:r>
      <w:r w:rsidRPr="00AC4D08">
        <w:t>17</w:t>
      </w:r>
      <w:r>
        <w:t>90</w:t>
      </w:r>
      <w:r>
        <w:rPr>
          <w:rStyle w:val="Refdenotaalpie"/>
        </w:rPr>
        <w:footnoteReference w:id="183"/>
      </w:r>
      <w:r>
        <w:t xml:space="preserve"> cada regidor debía poner un guarda de panes en su propio término.</w:t>
      </w:r>
    </w:p>
    <w:p w:rsidR="009F39F4" w:rsidRDefault="009F39F4" w:rsidP="00F379AE">
      <w:pPr>
        <w:widowControl w:val="0"/>
        <w:autoSpaceDE w:val="0"/>
        <w:autoSpaceDN w:val="0"/>
        <w:adjustRightInd w:val="0"/>
      </w:pPr>
      <w:r>
        <w:t>Los guardas debían hacer las oportunas denuncias, cuando veían a alguna persona, infringiendo las Ordenanzas y Directivas del Ayuntamiento, y así en 1630</w:t>
      </w:r>
      <w:r>
        <w:rPr>
          <w:rStyle w:val="Refdenotaalpie"/>
        </w:rPr>
        <w:footnoteReference w:id="184"/>
      </w:r>
      <w:r>
        <w:t xml:space="preserve"> Juan Curiel guarda de los montes denunciaba a un pastor de Torre, por pastar con cincuenta cabras por la cuesta de la Rosa. En 1707,</w:t>
      </w:r>
      <w:r>
        <w:rPr>
          <w:rStyle w:val="Refdenotaalpie"/>
        </w:rPr>
        <w:footnoteReference w:id="185"/>
      </w:r>
      <w:r w:rsidRPr="00943AA3">
        <w:t>Domingo el guarda se quedaba con la tercera parte de las denuncias.</w:t>
      </w:r>
      <w:r>
        <w:t xml:space="preserve"> En </w:t>
      </w:r>
      <w:r w:rsidRPr="00AC4D08">
        <w:t>1807</w:t>
      </w:r>
      <w:r>
        <w:rPr>
          <w:rStyle w:val="Refdenotaalpie"/>
        </w:rPr>
        <w:footnoteReference w:id="186"/>
      </w:r>
      <w:r w:rsidRPr="00AC4D08">
        <w:t xml:space="preserve"> </w:t>
      </w:r>
      <w:r>
        <w:t>después de que faltara el guarda del monte varios días y no haberse hallado otro, los señores de justicia acordaron para evitar posibles perjuicios por su falta, nombrar tres vecinos, uno de cada pueblo para que tras el correspondiente juramento velaran por los montes. Pusieron a</w:t>
      </w:r>
      <w:r w:rsidRPr="00AC4D08">
        <w:t xml:space="preserve"> </w:t>
      </w:r>
      <w:r>
        <w:t>Fulgencio Escudero vecino de la</w:t>
      </w:r>
      <w:r w:rsidRPr="00AC4D08">
        <w:t xml:space="preserve"> villa</w:t>
      </w:r>
      <w:r>
        <w:t>,</w:t>
      </w:r>
      <w:r w:rsidRPr="00AC4D08">
        <w:t xml:space="preserve"> Romualdo Ortega vecino de Torre y Antonio Alonso vecino de Villaco</w:t>
      </w:r>
      <w:r>
        <w:t>. En 1809</w:t>
      </w:r>
      <w:r>
        <w:rPr>
          <w:rStyle w:val="Refdenotaalpie"/>
        </w:rPr>
        <w:footnoteReference w:id="187"/>
      </w:r>
      <w:r>
        <w:t xml:space="preserve"> se le pagaban 60 Rs a Juan Tordable, guarda jurado que fue del campo y término de la comunidad de la villa y tierra por derechos asignados en el reglamento. En 1814</w:t>
      </w:r>
      <w:r>
        <w:rPr>
          <w:rStyle w:val="Refdenotaalpie"/>
        </w:rPr>
        <w:footnoteReference w:id="188"/>
      </w:r>
      <w:r w:rsidRPr="00AC4D08">
        <w:t xml:space="preserve"> se</w:t>
      </w:r>
      <w:r>
        <w:t xml:space="preserve"> seguía pagando al guarda.</w:t>
      </w:r>
    </w:p>
    <w:p w:rsidR="009F39F4" w:rsidRDefault="009F39F4" w:rsidP="00F379AE">
      <w:pPr>
        <w:pStyle w:val="Ttulo2"/>
      </w:pPr>
      <w:bookmarkStart w:id="133" w:name="_Toc323720157"/>
      <w:bookmarkStart w:id="134" w:name="_Toc323795751"/>
      <w:bookmarkStart w:id="135" w:name="_Toc329631969"/>
      <w:bookmarkStart w:id="136" w:name="_Toc344034617"/>
      <w:bookmarkStart w:id="137" w:name="_Toc388040246"/>
      <w:r>
        <w:t>Gastos Concejiles</w:t>
      </w:r>
      <w:bookmarkEnd w:id="133"/>
      <w:bookmarkEnd w:id="134"/>
      <w:bookmarkEnd w:id="135"/>
      <w:bookmarkEnd w:id="136"/>
      <w:bookmarkEnd w:id="137"/>
    </w:p>
    <w:p w:rsidR="009F39F4" w:rsidRPr="000F24EE" w:rsidRDefault="009F39F4" w:rsidP="00F379AE">
      <w:pPr>
        <w:pStyle w:val="Ttulo3"/>
        <w:numPr>
          <w:ilvl w:val="2"/>
          <w:numId w:val="1"/>
        </w:numPr>
      </w:pPr>
      <w:bookmarkStart w:id="138" w:name="_Toc234921849"/>
      <w:bookmarkStart w:id="139" w:name="_Toc240062286"/>
      <w:bookmarkStart w:id="140" w:name="_Toc323395108"/>
      <w:bookmarkStart w:id="141" w:name="_Toc323720160"/>
      <w:bookmarkStart w:id="142" w:name="_Toc323795754"/>
      <w:bookmarkStart w:id="143" w:name="_Toc329631970"/>
      <w:bookmarkStart w:id="144" w:name="_Toc344034618"/>
      <w:bookmarkStart w:id="145" w:name="_Toc388040247"/>
      <w:r w:rsidRPr="000F24EE">
        <w:t>Gastos Ordinarios</w:t>
      </w:r>
      <w:bookmarkEnd w:id="138"/>
      <w:bookmarkEnd w:id="139"/>
      <w:bookmarkEnd w:id="140"/>
      <w:bookmarkEnd w:id="141"/>
      <w:bookmarkEnd w:id="142"/>
      <w:bookmarkEnd w:id="143"/>
      <w:bookmarkEnd w:id="144"/>
      <w:bookmarkEnd w:id="145"/>
    </w:p>
    <w:p w:rsidR="009F39F4" w:rsidRDefault="009F39F4" w:rsidP="00F379AE">
      <w:r>
        <w:t xml:space="preserve">El municipio </w:t>
      </w:r>
      <w:r w:rsidRPr="00F96F80">
        <w:t xml:space="preserve">se encargaba de los gastos </w:t>
      </w:r>
      <w:r>
        <w:t xml:space="preserve">ordinarios, </w:t>
      </w:r>
      <w:r w:rsidRPr="00F96F80">
        <w:t xml:space="preserve">concernientes a </w:t>
      </w:r>
      <w:r>
        <w:t xml:space="preserve">salarios de personal, </w:t>
      </w:r>
      <w:r w:rsidRPr="00F96F80">
        <w:t>plantación de árboles, compostura de caminos</w:t>
      </w:r>
      <w:r>
        <w:t>, siega del carrizo, pago de papel sellado que se gastaba en negocios de la villa, También se pagaba por el alquiler de determinadas estancias como podía ser la casa en que vivía el cirujano, o el cuarto del fiel medidor.</w:t>
      </w:r>
      <w:r w:rsidRPr="00646C32">
        <w:t xml:space="preserve"> </w:t>
      </w:r>
      <w:r>
        <w:t>También se le pagaba a</w:t>
      </w:r>
      <w:r w:rsidRPr="00646C32">
        <w:t>l juez por la revis</w:t>
      </w:r>
      <w:r>
        <w:t>ión de las cuentas, al concejo de la Mesta y durante años, al Hospital de Inocentes locos de Valladolid. A su vez, se pagaba al</w:t>
      </w:r>
      <w:r w:rsidRPr="00CD6E60">
        <w:t xml:space="preserve"> </w:t>
      </w:r>
      <w:r>
        <w:t>Rey cada año por el servicio ordinario y extraordinario, y entre los gastos institucionales se encontraban, el pago de pescados frescos y salados, y el de repartimiento de puentes y alcabalas a la ciudad de Palencia. Así mismo se tenía que pagar al Marqués de Aguilafuente por su derecho de martiniega y foro.</w:t>
      </w:r>
      <w:r w:rsidRPr="00376002">
        <w:t xml:space="preserve"> </w:t>
      </w:r>
      <w:r>
        <w:rPr>
          <w:rStyle w:val="Refdenotaalpie"/>
        </w:rPr>
        <w:footnoteReference w:id="189"/>
      </w:r>
      <w:r>
        <w:t xml:space="preserve"> El pago de la martiniega constituía el gasto más importante que realizaba el concejo al año. Otro gasto importante era el de la alcabala real que se tenía que abonar en la ciudad de Palencia. Todos los años se tenía que realizar la monda de la balsa del molino y esguevas. El concejo a su vez tenía que alquilar la casa en donde vivía el cirujano. Así como los múltiples réditos que tenía que pagar la villa.</w:t>
      </w:r>
      <w:r w:rsidRPr="00722F4D">
        <w:rPr>
          <w:rStyle w:val="Refdenotaalpie"/>
        </w:rPr>
        <w:t xml:space="preserve"> </w:t>
      </w:r>
      <w:r>
        <w:rPr>
          <w:rStyle w:val="Refdenotaalpie"/>
        </w:rPr>
        <w:footnoteReference w:id="190"/>
      </w:r>
    </w:p>
    <w:p w:rsidR="009F39F4" w:rsidRPr="000F24EE" w:rsidRDefault="009F39F4" w:rsidP="00F379AE">
      <w:pPr>
        <w:pStyle w:val="Ttulo3"/>
        <w:numPr>
          <w:ilvl w:val="2"/>
          <w:numId w:val="1"/>
        </w:numPr>
      </w:pPr>
      <w:bookmarkStart w:id="146" w:name="_Toc234921850"/>
      <w:bookmarkStart w:id="147" w:name="_Toc240062287"/>
      <w:bookmarkStart w:id="148" w:name="_Toc323395109"/>
      <w:bookmarkStart w:id="149" w:name="_Toc323720161"/>
      <w:bookmarkStart w:id="150" w:name="_Toc323795755"/>
      <w:bookmarkStart w:id="151" w:name="_Toc329631971"/>
      <w:bookmarkStart w:id="152" w:name="_Toc344034619"/>
      <w:bookmarkStart w:id="153" w:name="_Toc388040248"/>
      <w:r w:rsidRPr="000F24EE">
        <w:t>Gastos Extraordinarios</w:t>
      </w:r>
      <w:bookmarkEnd w:id="146"/>
      <w:bookmarkEnd w:id="147"/>
      <w:bookmarkEnd w:id="148"/>
      <w:bookmarkEnd w:id="149"/>
      <w:bookmarkEnd w:id="150"/>
      <w:bookmarkEnd w:id="151"/>
      <w:bookmarkEnd w:id="152"/>
      <w:bookmarkEnd w:id="153"/>
    </w:p>
    <w:p w:rsidR="009F39F4" w:rsidRDefault="009F39F4" w:rsidP="00F379AE">
      <w:r>
        <w:t>También se producían gastos extraordinarios cuando había que reparar el molino, limpiar la balsa del molino o las esguevas. Cuando se presentaba un juez de Ciudad Real que venía de pesquisa de gente de mal vivir, los oficiales le tenían que despachar pagando la noche que había pernoctado en la villa.</w:t>
      </w:r>
      <w:r>
        <w:rPr>
          <w:rStyle w:val="Refdenotaalpie"/>
        </w:rPr>
        <w:footnoteReference w:id="191"/>
      </w:r>
      <w:r>
        <w:t xml:space="preserve"> Cuando venían soldados y militares con pasaporte del Rey, el concejo estaba obligado a pagarle o mantenerle en la forma que fuera necesaria. Cuando pasaban por el pueblo frailes mendicantes, pobres estudiantes, soldados, o cristianos nuevos, el pueblo les daba limosna y les pagaba la noche si era necesario. Se pagaba por las piezas, a aquellos que daban muerte a zorros o lobos. Al ejército, también se le ayudaba cuando era necesario, y en ciertos momentos, se hacía gasto con los soldados, y con la conducción de víveres y levas,</w:t>
      </w:r>
      <w:r>
        <w:rPr>
          <w:rStyle w:val="Refdenotaalpie"/>
        </w:rPr>
        <w:footnoteReference w:id="192"/>
      </w:r>
      <w:r>
        <w:t>pago al</w:t>
      </w:r>
      <w:r w:rsidRPr="00AC4D08">
        <w:t xml:space="preserve"> manicomio de inoc</w:t>
      </w:r>
      <w:r>
        <w:t xml:space="preserve">entes demenciados de Valladolid y gastos de reparación del </w:t>
      </w:r>
      <w:r w:rsidRPr="00AC4D08">
        <w:t>molino</w:t>
      </w:r>
      <w:r>
        <w:t>,</w:t>
      </w:r>
      <w:r>
        <w:rPr>
          <w:rStyle w:val="Refdenotaalpie"/>
        </w:rPr>
        <w:footnoteReference w:id="193"/>
      </w:r>
      <w:r>
        <w:t>la casa del concejo o reposición de enseres del cuarto del fiel medidor o de la cárcel como los candados.</w:t>
      </w:r>
      <w:r>
        <w:rPr>
          <w:rStyle w:val="Refdenotaalpie"/>
        </w:rPr>
        <w:footnoteReference w:id="194"/>
      </w:r>
      <w:r w:rsidRPr="008917D8">
        <w:t xml:space="preserve"> </w:t>
      </w:r>
      <w:r>
        <w:t>Pago a cazadores por dar muerte a animales salvajes como zorros o lobos presentados al concejo.</w:t>
      </w:r>
      <w:r>
        <w:rPr>
          <w:rStyle w:val="Refdenotaalpie"/>
        </w:rPr>
        <w:footnoteReference w:id="195"/>
      </w:r>
    </w:p>
    <w:p w:rsidR="009F39F4" w:rsidRPr="007B5F95" w:rsidRDefault="009F39F4" w:rsidP="00F379AE">
      <w:r>
        <w:t>4ª 128 reales pagados por la muerte de dos zorros y un lobo presentados a la justicia</w:t>
      </w:r>
    </w:p>
    <w:p w:rsidR="009F39F4" w:rsidRDefault="009F39F4" w:rsidP="00F379AE">
      <w:pPr>
        <w:pStyle w:val="Ttulo3"/>
        <w:numPr>
          <w:ilvl w:val="2"/>
          <w:numId w:val="1"/>
        </w:numPr>
      </w:pPr>
      <w:bookmarkStart w:id="154" w:name="_Toc234921847"/>
      <w:bookmarkStart w:id="155" w:name="_Toc240062284"/>
      <w:bookmarkStart w:id="156" w:name="_Toc323395106"/>
      <w:bookmarkStart w:id="157" w:name="_Toc323720158"/>
      <w:bookmarkStart w:id="158" w:name="_Toc323795752"/>
      <w:bookmarkStart w:id="159" w:name="_Toc329631972"/>
      <w:bookmarkStart w:id="160" w:name="_Toc344034620"/>
      <w:bookmarkStart w:id="161" w:name="_Toc388040249"/>
      <w:r w:rsidRPr="000F24EE">
        <w:t>Pago de personal</w:t>
      </w:r>
      <w:bookmarkEnd w:id="154"/>
      <w:bookmarkEnd w:id="155"/>
      <w:bookmarkEnd w:id="156"/>
      <w:bookmarkEnd w:id="157"/>
      <w:bookmarkEnd w:id="158"/>
      <w:bookmarkEnd w:id="159"/>
      <w:bookmarkEnd w:id="160"/>
      <w:bookmarkEnd w:id="161"/>
    </w:p>
    <w:p w:rsidR="009F39F4" w:rsidRDefault="009F39F4" w:rsidP="00F379AE">
      <w:r>
        <w:t>Uno de los mayores gastos que realizaba el concejo, era el pago del personal que tenía a su servicio, entre el que estaban los alcaldes ordinarios de la villa, regidores, cuadrilleros, cirujano, maestro de primeras letras, fiel de pesos, guarda de monte, escribanos del ayuntamiento y procurador general. El alcalde, regidor procurador y escribano tenían un sueldo en 1808</w:t>
      </w:r>
      <w:r>
        <w:rPr>
          <w:rStyle w:val="Refdenotaalpie"/>
        </w:rPr>
        <w:footnoteReference w:id="196"/>
      </w:r>
      <w:r>
        <w:t xml:space="preserve"> también recibían otros emolumentos por la revista de cuentas, repartimientos, visita de medidas, padrón. El cirujano y el médico no tenían un sueldo, ya que eran los propios vecinos los que hacían el pago, pero sí que recibían por parte del ayuntamiento, cantidades económicas por ayuda a la villa y asistir a pobres. </w:t>
      </w:r>
    </w:p>
    <w:p w:rsidR="009F39F4" w:rsidRDefault="009F39F4" w:rsidP="00F379AE">
      <w:r>
        <w:t>Varios de estos oficiales, además del sueldo que les pagaba la villa, cobraban alguna gratificación por ejemplo, cuando se tenía que empadronar o delimitar las cañadas.</w:t>
      </w:r>
      <w:r>
        <w:rPr>
          <w:rStyle w:val="Refdenotaalpie"/>
        </w:rPr>
        <w:footnoteReference w:id="197"/>
      </w:r>
    </w:p>
    <w:p w:rsidR="009F39F4" w:rsidRDefault="009F39F4" w:rsidP="00F379AE">
      <w:r>
        <w:t>Entre los diversos gastos que tenía el concejo con las personas que le servían, en el año 1752</w:t>
      </w:r>
      <w:r>
        <w:rPr>
          <w:rStyle w:val="Refdenotaalpie"/>
        </w:rPr>
        <w:footnoteReference w:id="198"/>
      </w:r>
      <w:r>
        <w:t>, momento en que se hizo el catastro de la Ensenada, tenía que hacerse cargo del salario de escribanos, guardas de los montes, de campo y de ganado mayor, procurador general, aguacil, saludador</w:t>
      </w:r>
      <w:r>
        <w:rPr>
          <w:rStyle w:val="Refdenotaalpie"/>
        </w:rPr>
        <w:footnoteReference w:id="199"/>
      </w:r>
      <w:r>
        <w:t>, mayordomo de propios, apreciador de montes, maestro de primeras letras, cirujano y médico.</w:t>
      </w:r>
    </w:p>
    <w:p w:rsidR="009F39F4" w:rsidRDefault="009F39F4" w:rsidP="00F379AE">
      <w:r>
        <w:t xml:space="preserve">A los oficiales en el momento de su nombramiento ya se les daba una paga. Cuando estos, junto a los escribanos hacían las cuentas generales o hacían la visita del término o de los montes recibían a mayores una cantidad monetaria del concejo. </w:t>
      </w:r>
    </w:p>
    <w:p w:rsidR="009F39F4" w:rsidRDefault="009F39F4" w:rsidP="00F379AE">
      <w:r>
        <w:t>Los escribanos además del salario, recibían otros emolumentos por estar presentes en determinados actos como hacer escrituras del arrendamiento de la leña de los montes para producir carbón, amojonamiento de la villa, cuentas del concejo y empadronamiento de vecinos.</w:t>
      </w:r>
    </w:p>
    <w:p w:rsidR="009F39F4" w:rsidRDefault="009F39F4" w:rsidP="00F379AE">
      <w:r>
        <w:t>Otros oficios como el de Procurador General de la Villa, también recibía unas cantidades a mayores de su sueldo, por las salidas que hacía para pagos de alcabalas y repartimientos en la ciudad de Palencia, así como la continuación de pleitos y asuntos relacionados con el concejo como pago de juros y pescados en la ciudad de Palencia. Se acercaba a arreglar asuntos de amojonamiento con las villas de Valbuena de Duero, Amusquillo o Hérmedes.</w:t>
      </w:r>
      <w:r w:rsidRPr="00B66E43">
        <w:rPr>
          <w:rStyle w:val="Refdenotaalpie"/>
        </w:rPr>
        <w:t xml:space="preserve"> </w:t>
      </w:r>
      <w:r>
        <w:rPr>
          <w:rStyle w:val="Refdenotaalpie"/>
        </w:rPr>
        <w:footnoteReference w:id="200"/>
      </w:r>
      <w:r>
        <w:t xml:space="preserve"> </w:t>
      </w:r>
    </w:p>
    <w:p w:rsidR="009F39F4" w:rsidRDefault="009F39F4" w:rsidP="00F379AE">
      <w:r>
        <w:t>El sacristán de la iglesia por su parte, también recibía un sueldo pequeño y entre otras tareas tenía que tocar a buen tiempo y nublados.</w:t>
      </w:r>
      <w:r w:rsidRPr="00D45580">
        <w:rPr>
          <w:rStyle w:val="Refdenotaalpie"/>
        </w:rPr>
        <w:t xml:space="preserve"> </w:t>
      </w:r>
      <w:r>
        <w:t>También había un agente del Estado que inspeccionaba las cuentas, a la que había que pagar una cantidad.</w:t>
      </w:r>
    </w:p>
    <w:p w:rsidR="009F39F4" w:rsidRPr="00344516" w:rsidRDefault="009F39F4" w:rsidP="00F379AE">
      <w:pPr>
        <w:pStyle w:val="Ttulo3"/>
        <w:numPr>
          <w:ilvl w:val="2"/>
          <w:numId w:val="1"/>
        </w:numPr>
      </w:pPr>
      <w:bookmarkStart w:id="162" w:name="_Toc329631973"/>
      <w:bookmarkStart w:id="163" w:name="_Toc344034621"/>
      <w:bookmarkStart w:id="164" w:name="_Toc388040250"/>
      <w:r w:rsidRPr="00344516">
        <w:t>Abastecimiento de la población</w:t>
      </w:r>
      <w:bookmarkEnd w:id="162"/>
      <w:bookmarkEnd w:id="163"/>
      <w:bookmarkEnd w:id="164"/>
    </w:p>
    <w:p w:rsidR="009F39F4" w:rsidRDefault="009F39F4" w:rsidP="00F379AE">
      <w:r>
        <w:t>El ayuntamiento, también sacaba a concurso la venta de abastos tanto de vino como de carne. Serían dos personas “obligados”, las que por una cantidad pagada para todo el año, por el ayuntamiento, se encargarían de tener siempre disponible el producto, al precio indicado durante el tiempo señalado.</w:t>
      </w:r>
      <w:r>
        <w:rPr>
          <w:rStyle w:val="Refdenotaalpie"/>
        </w:rPr>
        <w:footnoteReference w:id="201"/>
      </w:r>
      <w:r>
        <w:t>Así mismo el concejo se encargaba de tener pescado fresco en el municipio, en 1682</w:t>
      </w:r>
      <w:r>
        <w:rPr>
          <w:rStyle w:val="Refdenotaalpie"/>
        </w:rPr>
        <w:footnoteReference w:id="202"/>
      </w:r>
      <w:r>
        <w:t xml:space="preserve"> el concejo pagaba por el pescado fresco que se traía de Valladolid, mientras que en 1707</w:t>
      </w:r>
      <w:r>
        <w:rPr>
          <w:rStyle w:val="Refdenotaalpie"/>
        </w:rPr>
        <w:footnoteReference w:id="203"/>
      </w:r>
      <w:r>
        <w:t>, pagaba por los derechos del pescado fresco de Palencia. Así mismo se tenía que encargar de tener abastecida a la población de sal, como ocurría en 1737</w:t>
      </w:r>
      <w:r>
        <w:rPr>
          <w:rStyle w:val="Refdenotaalpie"/>
        </w:rPr>
        <w:footnoteReference w:id="204"/>
      </w:r>
      <w:r>
        <w:t>, cuando pagaba 400 Mrs, por los dos repartimientos de sal que se realizaban en la población.</w:t>
      </w:r>
    </w:p>
    <w:p w:rsidR="009F39F4" w:rsidRPr="00D058B2" w:rsidRDefault="009F39F4" w:rsidP="00F379AE">
      <w:pPr>
        <w:pStyle w:val="Ttulo3"/>
        <w:numPr>
          <w:ilvl w:val="2"/>
          <w:numId w:val="1"/>
        </w:numPr>
      </w:pPr>
      <w:bookmarkStart w:id="165" w:name="_Toc234921848"/>
      <w:bookmarkStart w:id="166" w:name="_Toc240062285"/>
      <w:bookmarkStart w:id="167" w:name="_Toc323395107"/>
      <w:bookmarkStart w:id="168" w:name="_Toc323720159"/>
      <w:bookmarkStart w:id="169" w:name="_Toc323795753"/>
      <w:bookmarkStart w:id="170" w:name="_Toc329631974"/>
      <w:bookmarkStart w:id="171" w:name="_Toc344034622"/>
      <w:bookmarkStart w:id="172" w:name="_Toc388040251"/>
      <w:r w:rsidRPr="00D058B2">
        <w:t>Fiestas y Actos administrativos</w:t>
      </w:r>
      <w:bookmarkEnd w:id="165"/>
      <w:bookmarkEnd w:id="166"/>
      <w:bookmarkEnd w:id="167"/>
      <w:bookmarkEnd w:id="168"/>
      <w:bookmarkEnd w:id="169"/>
      <w:bookmarkEnd w:id="170"/>
      <w:bookmarkEnd w:id="171"/>
      <w:bookmarkEnd w:id="172"/>
    </w:p>
    <w:p w:rsidR="009F39F4" w:rsidRDefault="009F39F4" w:rsidP="00F379AE">
      <w:r>
        <w:t>En cualquier acto especial, entre los que podemos citar puesta de mojones, elección de zonas del monte para arrendar, o visita de montes, no faltaba el vino, ni las propinas para los oficiales, o las pagas extras para los escribanos.</w:t>
      </w:r>
    </w:p>
    <w:p w:rsidR="009F39F4" w:rsidRDefault="009F39F4" w:rsidP="00F379AE">
      <w:r>
        <w:t>En 1706 gastaron dos cántaras y media de vino yendo a correr los términos en busca de gente de mal vivir, junto a los ministros que iban con orden del señor procurador a correr los términos en busca de ladrones iban los vecinos que salieron con ellos en su busca.</w:t>
      </w:r>
      <w:r>
        <w:rPr>
          <w:rStyle w:val="Refdenotaalpie"/>
        </w:rPr>
        <w:footnoteReference w:id="205"/>
      </w:r>
      <w:r>
        <w:t>En 1707</w:t>
      </w:r>
      <w:r>
        <w:rPr>
          <w:rStyle w:val="Refdenotaalpie"/>
        </w:rPr>
        <w:footnoteReference w:id="206"/>
      </w:r>
      <w:r w:rsidRPr="00F36F49">
        <w:t xml:space="preserve"> </w:t>
      </w:r>
      <w:r>
        <w:t>durante</w:t>
      </w:r>
      <w:r w:rsidRPr="00861197">
        <w:t xml:space="preserve"> los dos días </w:t>
      </w:r>
      <w:r>
        <w:t>que emplearon en poner la</w:t>
      </w:r>
      <w:r w:rsidRPr="00861197">
        <w:t xml:space="preserve"> mojonera</w:t>
      </w:r>
      <w:r>
        <w:t xml:space="preserve"> del término, gastaron</w:t>
      </w:r>
      <w:r w:rsidRPr="00861197">
        <w:t xml:space="preserve"> c</w:t>
      </w:r>
      <w:r>
        <w:t xml:space="preserve">atorce cántaras y media de vino, </w:t>
      </w:r>
      <w:r w:rsidRPr="00861197">
        <w:t>veinte libras de queso</w:t>
      </w:r>
      <w:r>
        <w:t xml:space="preserve"> y</w:t>
      </w:r>
      <w:r w:rsidRPr="00861197">
        <w:t xml:space="preserve"> el jornal de tres caballerías que llevaron el vino.</w:t>
      </w:r>
    </w:p>
    <w:p w:rsidR="009F39F4" w:rsidRDefault="009F39F4" w:rsidP="00F379AE">
      <w:r>
        <w:t xml:space="preserve">Por aquella época los gastos en regalos y propinas eran comunes, y así en 1706, se puede observar que se llevaba de regalo, un carnero valorado en 26 Maravedís al Marqués de Aguilafuente, a lo que había que añadirle 10 Maravedís, que incluían entre otros gastos, las </w:t>
      </w:r>
      <w:smartTag w:uri="urn:schemas-microsoft-com:office:smarttags" w:element="metricconverter">
        <w:smartTagPr>
          <w:attr w:name="ProductID" w:val="2 libras"/>
        </w:smartTagPr>
        <w:r>
          <w:t>2 libras</w:t>
        </w:r>
      </w:smartTag>
      <w:r>
        <w:t xml:space="preserve"> de queso, y el vino que se gastaron en el camino, el jornal del procurador, la caballería, más la paga del puente de Quintana del Puente. El día de la visita de montes, cuando venía el Guarda Mayor</w:t>
      </w:r>
      <w:r>
        <w:rPr>
          <w:rStyle w:val="Refdenotaalpie"/>
        </w:rPr>
        <w:footnoteReference w:id="207"/>
      </w:r>
      <w:r>
        <w:t xml:space="preserve"> de la ciudad de Valladolid a inspeccionar los montes de la zona, también se le hacía un regalo valorado en cinco Maravedís, más un queso. Las propinas que se les daba a los oficiales tampoco faltaban y así ese mismo día de la visita recibían propinas, y el vino corría como en los demás actos.</w:t>
      </w:r>
    </w:p>
    <w:p w:rsidR="009F39F4" w:rsidRPr="00D058B2" w:rsidRDefault="009F39F4" w:rsidP="00F379AE">
      <w:pPr>
        <w:pStyle w:val="Ttulo3"/>
        <w:numPr>
          <w:ilvl w:val="2"/>
          <w:numId w:val="1"/>
        </w:numPr>
      </w:pPr>
      <w:bookmarkStart w:id="173" w:name="_Toc329631975"/>
      <w:bookmarkStart w:id="174" w:name="_Toc344034623"/>
      <w:bookmarkStart w:id="175" w:name="_Toc388040252"/>
      <w:r w:rsidRPr="00D058B2">
        <w:t>Gastos en celebraciones y regalos</w:t>
      </w:r>
      <w:bookmarkEnd w:id="173"/>
      <w:bookmarkEnd w:id="174"/>
      <w:bookmarkEnd w:id="175"/>
    </w:p>
    <w:p w:rsidR="009F39F4" w:rsidRDefault="009F39F4" w:rsidP="00F379AE">
      <w:r>
        <w:t>En 1707</w:t>
      </w:r>
      <w:r>
        <w:rPr>
          <w:rStyle w:val="Refdenotaalpie"/>
        </w:rPr>
        <w:footnoteReference w:id="208"/>
      </w:r>
      <w:r>
        <w:t xml:space="preserve"> el concejo gastó 2000 Mrs en doce cántaras de vino “cuando se volvió con Nuestra Señora de Reoyo a su santa casa. No sólo había que contar los gastos del vino, sino también todos los gastos que conllevaba traer el vino, con pago de jornales a oficiales y caballerías. En este mismo años el concejo pagó un regalo que se le llevó a Joseph Romero de Aranda “por lo bien que lo hizo con esta villa”. </w:t>
      </w:r>
    </w:p>
    <w:p w:rsidR="009F39F4" w:rsidRPr="00FF68A6" w:rsidRDefault="009F39F4" w:rsidP="00F379AE">
      <w:pPr>
        <w:widowControl w:val="0"/>
        <w:autoSpaceDE w:val="0"/>
        <w:autoSpaceDN w:val="0"/>
        <w:adjustRightInd w:val="0"/>
      </w:pPr>
      <w:r>
        <w:t>En la visita de montes que hacía anualmente el Guarda Mayor de Valladolid, se hacía una colación entre los oficiales y se le hacía un regalo de un queso al guardamayor.</w:t>
      </w:r>
      <w:r w:rsidRPr="00FF68A6">
        <w:rPr>
          <w:rStyle w:val="Refdenotaalpie"/>
        </w:rPr>
        <w:t xml:space="preserve"> </w:t>
      </w:r>
      <w:r>
        <w:t>1706</w:t>
      </w:r>
      <w:r>
        <w:rPr>
          <w:rStyle w:val="Refdenotaalpie"/>
        </w:rPr>
        <w:footnoteReference w:id="209"/>
      </w:r>
      <w:r>
        <w:t xml:space="preserve"> y 1707.</w:t>
      </w:r>
      <w:r>
        <w:rPr>
          <w:rStyle w:val="Refdenotaalpie"/>
        </w:rPr>
        <w:footnoteReference w:id="210"/>
      </w:r>
    </w:p>
    <w:p w:rsidR="009F39F4" w:rsidRDefault="009F39F4" w:rsidP="00F379AE">
      <w:pPr>
        <w:widowControl w:val="0"/>
        <w:autoSpaceDE w:val="0"/>
        <w:autoSpaceDN w:val="0"/>
        <w:adjustRightInd w:val="0"/>
      </w:pPr>
      <w:r w:rsidRPr="00943AA3">
        <w:t>.</w:t>
      </w:r>
    </w:p>
    <w:p w:rsidR="009F39F4" w:rsidRDefault="009F39F4" w:rsidP="00F379AE">
      <w:r>
        <w:t>En 1706</w:t>
      </w:r>
      <w:r>
        <w:rPr>
          <w:rStyle w:val="Refdenotaalpie"/>
        </w:rPr>
        <w:footnoteReference w:id="211"/>
      </w:r>
      <w:r>
        <w:t xml:space="preserve"> se le llevó un carnero al Marqués como regalo. No sólo había que contar el importe del propio regalo, sino todos los gastos unidos al sueldo del procurador que llevaba el regalo, caballería y pago del paso de puentes como el de Quintana del Puente y portazgos.</w:t>
      </w:r>
    </w:p>
    <w:p w:rsidR="009F39F4" w:rsidRDefault="009F39F4" w:rsidP="00F379AE">
      <w:r>
        <w:t>En 1706</w:t>
      </w:r>
      <w:r>
        <w:rPr>
          <w:rStyle w:val="Refdenotaalpie"/>
        </w:rPr>
        <w:footnoteReference w:id="212"/>
      </w:r>
      <w:r>
        <w:t xml:space="preserve"> se gastaron</w:t>
      </w:r>
      <w:r w:rsidRPr="00943AA3">
        <w:t xml:space="preserve"> dos cantaras y media de vino que se gastaron </w:t>
      </w:r>
      <w:r>
        <w:t xml:space="preserve">entre </w:t>
      </w:r>
      <w:r w:rsidRPr="00943AA3">
        <w:t>l</w:t>
      </w:r>
      <w:r>
        <w:t xml:space="preserve">os oficiales y vecinos </w:t>
      </w:r>
      <w:r w:rsidRPr="00943AA3">
        <w:t xml:space="preserve">que con orden del </w:t>
      </w:r>
      <w:r>
        <w:t>señor procurador fueron a correr los té</w:t>
      </w:r>
      <w:r w:rsidRPr="00943AA3">
        <w:t xml:space="preserve">rminos en busca de ladrones </w:t>
      </w:r>
      <w:r>
        <w:t>y gentes de mal vivir.</w:t>
      </w:r>
    </w:p>
    <w:p w:rsidR="009F39F4" w:rsidRDefault="009F39F4" w:rsidP="00F379AE">
      <w:r>
        <w:t>La redacción y lectura de las cuentas de los pueblos, también era motivo de celebración. En cada pueblo se hacían las cuentas, habiendo años como en 1739</w:t>
      </w:r>
      <w:r>
        <w:rPr>
          <w:rStyle w:val="Refdenotaalpie"/>
        </w:rPr>
        <w:footnoteReference w:id="213"/>
      </w:r>
      <w:r>
        <w:t xml:space="preserve"> en que se instaba a hacer las cuentas de cada pueblo en días consecutivos. En 1706</w:t>
      </w:r>
      <w:r>
        <w:rPr>
          <w:rStyle w:val="Refdenotaalpie"/>
        </w:rPr>
        <w:footnoteReference w:id="214"/>
      </w:r>
      <w:r>
        <w:t xml:space="preserve"> se gastaron </w:t>
      </w:r>
      <w:smartTag w:uri="urn:schemas-microsoft-com:office:smarttags" w:element="metricconverter">
        <w:smartTagPr>
          <w:attr w:name="ProductID" w:val="2 libras"/>
        </w:smartTagPr>
        <w:r>
          <w:t>2 libras</w:t>
        </w:r>
      </w:smartTag>
      <w:r>
        <w:t xml:space="preserve"> de queso.</w:t>
      </w:r>
    </w:p>
    <w:p w:rsidR="009F39F4" w:rsidRDefault="009F39F4" w:rsidP="00F379AE">
      <w:r>
        <w:t>El concejo también tenía que sufragar los gastos de fiestas como la de San Silvestre, en el año 1707</w:t>
      </w:r>
      <w:r>
        <w:rPr>
          <w:rStyle w:val="Refdenotaalpie"/>
        </w:rPr>
        <w:footnoteReference w:id="215"/>
      </w:r>
      <w:r>
        <w:t>, 1765</w:t>
      </w:r>
      <w:r>
        <w:rPr>
          <w:rStyle w:val="Refdenotaalpie"/>
        </w:rPr>
        <w:footnoteReference w:id="216"/>
      </w:r>
      <w:r>
        <w:t xml:space="preserve"> se gastaba siempre una cántara de vino.</w:t>
      </w:r>
    </w:p>
    <w:p w:rsidR="009F39F4" w:rsidRDefault="009F39F4" w:rsidP="00F379AE">
      <w:r>
        <w:t>En 1707</w:t>
      </w:r>
      <w:r>
        <w:rPr>
          <w:rStyle w:val="Refdenotaalpie"/>
        </w:rPr>
        <w:footnoteReference w:id="217"/>
      </w:r>
      <w:r>
        <w:t xml:space="preserve"> el concejo se gastó siete libras de queso y seis cántaras de vino que se habían traído para las cuentas reales. </w:t>
      </w:r>
    </w:p>
    <w:p w:rsidR="009F39F4" w:rsidRDefault="009F39F4" w:rsidP="00F379AE">
      <w:pPr>
        <w:widowControl w:val="0"/>
        <w:autoSpaceDE w:val="0"/>
        <w:autoSpaceDN w:val="0"/>
        <w:adjustRightInd w:val="0"/>
        <w:rPr>
          <w:b/>
          <w:bCs/>
        </w:rPr>
      </w:pPr>
      <w:r>
        <w:t>En 1707</w:t>
      </w:r>
      <w:r>
        <w:rPr>
          <w:rStyle w:val="Refdenotaalpie"/>
        </w:rPr>
        <w:footnoteReference w:id="218"/>
      </w:r>
      <w:r>
        <w:t xml:space="preserve"> se le dio un regalo al Marqués de Aguilafuente cuando vino a Fombellida, se gastaron en una colación quince azumbres de vino que se gastaron con sus criados y lavar los caballos.</w:t>
      </w:r>
    </w:p>
    <w:p w:rsidR="009F39F4" w:rsidRDefault="009F39F4" w:rsidP="00F379AE">
      <w:pPr>
        <w:widowControl w:val="0"/>
        <w:autoSpaceDE w:val="0"/>
        <w:autoSpaceDN w:val="0"/>
        <w:adjustRightInd w:val="0"/>
      </w:pPr>
      <w:r>
        <w:t>En 1707,</w:t>
      </w:r>
      <w:r>
        <w:rPr>
          <w:rStyle w:val="Refdenotaalpie"/>
        </w:rPr>
        <w:footnoteReference w:id="219"/>
      </w:r>
      <w:r>
        <w:t>en el nombramiento de oficiales también se gastaba media cántara de vino. Ese mismo año un día que llegó tropa que venía valle arriba se hizo un refresco y se dio dinero a los oficiales que llevaban carros con armas. Así mismo el día que se sacó por agua a Nuestra Sra. de Reoyo, se pagó a tres soldados hidalgos. También cuando se hacían las posturas y remates de las cuadrillas de leña del monte se gastaron ocho cántaras de vino. En los días en que se hacía la mojonera del término, el concejo también tuvo que poner catorce cántaras y media de vino, así como veinte libras de queso que se gastaron en esos días, más el jornal de tres caballerías que lo trajeron.</w:t>
      </w:r>
    </w:p>
    <w:p w:rsidR="009F39F4" w:rsidRPr="00D058B2" w:rsidRDefault="009F39F4" w:rsidP="00F379AE">
      <w:pPr>
        <w:pStyle w:val="Ttulo3"/>
        <w:numPr>
          <w:ilvl w:val="2"/>
          <w:numId w:val="1"/>
        </w:numPr>
      </w:pPr>
      <w:bookmarkStart w:id="176" w:name="_Toc234921851"/>
      <w:bookmarkStart w:id="177" w:name="_Toc240062288"/>
      <w:bookmarkStart w:id="178" w:name="_Toc323395110"/>
      <w:bookmarkStart w:id="179" w:name="_Toc323720162"/>
      <w:bookmarkStart w:id="180" w:name="_Toc323795756"/>
      <w:bookmarkStart w:id="181" w:name="_Toc329631976"/>
      <w:bookmarkStart w:id="182" w:name="_Toc344034624"/>
      <w:bookmarkStart w:id="183" w:name="_Toc388040253"/>
      <w:r w:rsidRPr="00D058B2">
        <w:t xml:space="preserve">Iglesia </w:t>
      </w:r>
      <w:bookmarkEnd w:id="176"/>
      <w:r w:rsidRPr="00D058B2">
        <w:t>como beneficiaria</w:t>
      </w:r>
      <w:bookmarkEnd w:id="177"/>
      <w:bookmarkEnd w:id="178"/>
      <w:bookmarkEnd w:id="179"/>
      <w:bookmarkEnd w:id="180"/>
      <w:bookmarkEnd w:id="181"/>
      <w:bookmarkEnd w:id="182"/>
      <w:bookmarkEnd w:id="183"/>
    </w:p>
    <w:p w:rsidR="009F39F4" w:rsidRDefault="009F39F4" w:rsidP="00F379AE">
      <w:r>
        <w:t xml:space="preserve">La Iglesia en general se </w:t>
      </w:r>
      <w:r w:rsidRPr="00B744B1">
        <w:t>llevaba una partida de los gastos del municipio</w:t>
      </w:r>
      <w:r>
        <w:t>. Entre los numerosos gastos que tenía el concejo con asuntos relacionados con actos religiosos se pueden enumerar al azar los siguientes como podía ser el pago de limosna al fraile que hacía</w:t>
      </w:r>
      <w:r w:rsidRPr="00B744B1">
        <w:t xml:space="preserve"> el sermón el día de San</w:t>
      </w:r>
      <w:r>
        <w:t>ta Bárbara, el pago de las limosnas para misas en las rogativas por falta de agua, letanías, pago del religioso y notario que traía las bulas, al sacristán por tocar “a finad” las campanas el día de ánimas, pago por tocar por buen tiempo y nublados, se le pagaba también por tocar la noche de Santa Bárbara.</w:t>
      </w:r>
      <w:r>
        <w:rPr>
          <w:rStyle w:val="Refdenotaalpie"/>
        </w:rPr>
        <w:footnoteReference w:id="220"/>
      </w:r>
      <w:r w:rsidRPr="00BD19B9">
        <w:t xml:space="preserve"> </w:t>
      </w:r>
      <w:r>
        <w:t>También se les pagaba a los predicadores que venían en la propia fiesta de Santa Bárbara y en Semana Santa. Estos predicadores venían de los monasterios cercanos, como los Franciscanos de Baltanás y Peñafiel,</w:t>
      </w:r>
      <w:r>
        <w:rPr>
          <w:rStyle w:val="Refdenotaalpie"/>
        </w:rPr>
        <w:footnoteReference w:id="221"/>
      </w:r>
      <w:r>
        <w:t xml:space="preserve"> o poblaciones cercanas, como los clérigos menores de Castrillo Tejeriego, a los que se les pagaba por los sermones que hacían. Cada concejo tenía que poner un regalo y limpiar las ermitas que había en su término los días que se hacían letanías y peregrinaciones durante tres días al comienzo del mes de mayo. También tenía que pagar los gastos producidos en las rogativas que se hacían pidiendo aguas. Todos estos gastos pequeños pero numerosos nos dan luz sobre las costumbres clericales arraigadas en la villa durante aquella época sacralizada, volcada en los actos religiosos. Todavía en 1765</w:t>
      </w:r>
      <w:r>
        <w:rPr>
          <w:rStyle w:val="Refdenotaalpie"/>
        </w:rPr>
        <w:footnoteReference w:id="222"/>
      </w:r>
      <w:r>
        <w:t xml:space="preserve"> el Ayuntamiento se encargaba de sufragar las misas y la cera que se gastaba durante la novena que se hacía en Santa Bárbara. Estos gastos se mantuvieron al menos hasta 1804.</w:t>
      </w:r>
      <w:r>
        <w:rPr>
          <w:rStyle w:val="Refdenotaalpie"/>
        </w:rPr>
        <w:footnoteReference w:id="223"/>
      </w:r>
      <w:r>
        <w:t xml:space="preserve"> Curiosamente todos los gastos relacionados con la fiesta de Santa Bárbara comienzan a partir del año 1804,</w:t>
      </w:r>
      <w:r>
        <w:rPr>
          <w:rStyle w:val="Refdenotaalpie"/>
        </w:rPr>
        <w:footnoteReference w:id="224"/>
      </w:r>
      <w:r>
        <w:t>siendo la primera vez que aparece reflejada la fiesta de San Basilio en los documentos, cuando el Ayuntamiento paga a los clérigos que vinieron a predicar en la fiesta. En 1814</w:t>
      </w:r>
      <w:r>
        <w:rPr>
          <w:rStyle w:val="Refdenotaalpie"/>
        </w:rPr>
        <w:footnoteReference w:id="225"/>
      </w:r>
      <w:r>
        <w:t xml:space="preserve">, el concejo, sigue dando limosna por la fiesta de Santa Bárbara. </w:t>
      </w:r>
    </w:p>
    <w:p w:rsidR="009F39F4" w:rsidRDefault="009F39F4" w:rsidP="00F379AE">
      <w:r>
        <w:t>También se pagaba a los cristianos nuevos y pobres que transitaban y casa santa de Jerusalén.</w:t>
      </w:r>
    </w:p>
    <w:p w:rsidR="009F39F4" w:rsidRPr="00D058B2" w:rsidRDefault="009F39F4" w:rsidP="00F379AE">
      <w:pPr>
        <w:pStyle w:val="Ttulo3"/>
        <w:numPr>
          <w:ilvl w:val="2"/>
          <w:numId w:val="1"/>
        </w:numPr>
      </w:pPr>
      <w:bookmarkStart w:id="184" w:name="_Toc323720165"/>
      <w:bookmarkStart w:id="185" w:name="_Toc323795759"/>
      <w:bookmarkStart w:id="186" w:name="_Toc329631977"/>
      <w:bookmarkStart w:id="187" w:name="_Toc344034625"/>
      <w:bookmarkStart w:id="188" w:name="_Toc388040254"/>
      <w:bookmarkStart w:id="189" w:name="_Toc323720166"/>
      <w:bookmarkStart w:id="190" w:name="_Toc323795760"/>
      <w:r w:rsidRPr="00D058B2">
        <w:t>Gastos con el ejército.</w:t>
      </w:r>
      <w:bookmarkEnd w:id="184"/>
      <w:bookmarkEnd w:id="185"/>
      <w:bookmarkEnd w:id="186"/>
      <w:bookmarkEnd w:id="187"/>
      <w:bookmarkEnd w:id="188"/>
    </w:p>
    <w:p w:rsidR="009F39F4" w:rsidRPr="00943AA3" w:rsidRDefault="009F39F4" w:rsidP="00F379AE">
      <w:pPr>
        <w:widowControl w:val="0"/>
        <w:autoSpaceDE w:val="0"/>
        <w:autoSpaceDN w:val="0"/>
        <w:adjustRightInd w:val="0"/>
      </w:pPr>
      <w:r>
        <w:t>En 1682</w:t>
      </w:r>
      <w:r>
        <w:rPr>
          <w:rStyle w:val="Refdenotaalpie"/>
        </w:rPr>
        <w:footnoteReference w:id="226"/>
      </w:r>
      <w:r>
        <w:t xml:space="preserve"> se dio seis reales a dos soldados y compañía que venían a caballo y con Orden de su majestad. En 1705</w:t>
      </w:r>
      <w:r>
        <w:rPr>
          <w:rStyle w:val="Refdenotaalpie"/>
        </w:rPr>
        <w:footnoteReference w:id="227"/>
      </w:r>
      <w:r>
        <w:t xml:space="preserve"> se gastaron veintisiete mil Mrs</w:t>
      </w:r>
      <w:r w:rsidRPr="00943AA3">
        <w:t xml:space="preserve"> </w:t>
      </w:r>
      <w:r>
        <w:t>con</w:t>
      </w:r>
      <w:r w:rsidRPr="00943AA3">
        <w:t xml:space="preserve"> cinco compañías de soldados que se alojaron en Castroverde, Fombellida, Torre y Villaco.</w:t>
      </w:r>
    </w:p>
    <w:p w:rsidR="009F39F4" w:rsidRPr="00D058B2" w:rsidRDefault="009F39F4" w:rsidP="00F379AE">
      <w:pPr>
        <w:pStyle w:val="Ttulo3"/>
        <w:numPr>
          <w:ilvl w:val="2"/>
          <w:numId w:val="1"/>
        </w:numPr>
      </w:pPr>
      <w:bookmarkStart w:id="191" w:name="_Toc329631978"/>
      <w:bookmarkStart w:id="192" w:name="_Toc344034626"/>
      <w:bookmarkStart w:id="193" w:name="_Toc388040255"/>
      <w:bookmarkStart w:id="194" w:name="_Toc323720167"/>
      <w:bookmarkStart w:id="195" w:name="_Toc323795761"/>
      <w:bookmarkEnd w:id="189"/>
      <w:bookmarkEnd w:id="190"/>
      <w:r w:rsidRPr="00D058B2">
        <w:t>Gastos de asistencia</w:t>
      </w:r>
      <w:bookmarkEnd w:id="191"/>
      <w:bookmarkEnd w:id="192"/>
      <w:bookmarkEnd w:id="193"/>
    </w:p>
    <w:p w:rsidR="009F39F4" w:rsidRDefault="009F39F4" w:rsidP="00F379AE">
      <w:r>
        <w:t>En 1670</w:t>
      </w:r>
      <w:r>
        <w:rPr>
          <w:rStyle w:val="Refdenotaalpie"/>
        </w:rPr>
        <w:footnoteReference w:id="228"/>
      </w:r>
      <w:r>
        <w:t xml:space="preserve"> se pagaron dos camas a una “pelegrina” y un soldado que se que se hospedaron en el mesón. Así mismo se pagaron tres camas que usaron tres clérigos pobres que se habían quedado en el mesón. En 1729</w:t>
      </w:r>
      <w:r>
        <w:rPr>
          <w:rStyle w:val="Refdenotaalpie"/>
        </w:rPr>
        <w:footnoteReference w:id="229"/>
      </w:r>
      <w:r>
        <w:t xml:space="preserve"> el concejo pagaba 18 reales a los niños locos y en 1808</w:t>
      </w:r>
      <w:r>
        <w:rPr>
          <w:rStyle w:val="Refdenotaalpie"/>
        </w:rPr>
        <w:footnoteReference w:id="230"/>
      </w:r>
      <w:r>
        <w:t xml:space="preserve"> pagaba también al Hospicio de Demenciados de Valladolid, el concejo de Torre también lo pagaba.</w:t>
      </w:r>
      <w:r>
        <w:rPr>
          <w:rStyle w:val="Refdenotaalpie"/>
        </w:rPr>
        <w:footnoteReference w:id="231"/>
      </w:r>
    </w:p>
    <w:p w:rsidR="009F39F4" w:rsidRDefault="009F39F4" w:rsidP="00F379AE">
      <w:pPr>
        <w:pStyle w:val="Ttulo3"/>
        <w:numPr>
          <w:ilvl w:val="2"/>
          <w:numId w:val="1"/>
        </w:numPr>
      </w:pPr>
      <w:bookmarkStart w:id="196" w:name="_Toc329631979"/>
      <w:bookmarkStart w:id="197" w:name="_Toc344034627"/>
      <w:bookmarkStart w:id="198" w:name="_Toc388040256"/>
      <w:bookmarkEnd w:id="194"/>
      <w:bookmarkEnd w:id="195"/>
      <w:r>
        <w:t>Pago de impuestos</w:t>
      </w:r>
      <w:bookmarkEnd w:id="196"/>
      <w:bookmarkEnd w:id="197"/>
      <w:bookmarkEnd w:id="198"/>
    </w:p>
    <w:p w:rsidR="009F39F4" w:rsidRDefault="009F39F4" w:rsidP="00F379AE">
      <w:pPr>
        <w:pStyle w:val="Ttulo3"/>
        <w:numPr>
          <w:ilvl w:val="2"/>
          <w:numId w:val="1"/>
        </w:numPr>
      </w:pPr>
      <w:bookmarkStart w:id="199" w:name="_Toc327546366"/>
      <w:bookmarkStart w:id="200" w:name="_Toc329631980"/>
      <w:bookmarkStart w:id="201" w:name="_Toc344034628"/>
      <w:bookmarkStart w:id="202" w:name="_Toc388040257"/>
      <w:r>
        <w:t>Pago de Puentes</w:t>
      </w:r>
      <w:bookmarkEnd w:id="199"/>
      <w:bookmarkEnd w:id="200"/>
      <w:bookmarkEnd w:id="201"/>
      <w:bookmarkEnd w:id="202"/>
    </w:p>
    <w:p w:rsidR="009F39F4" w:rsidRDefault="009F39F4" w:rsidP="00F379AE">
      <w:r>
        <w:t>En 1673 ante el corregidor de Burgos y juez para la cobranza del puente de un puente situado sobre el Arlanzón, se expresó que a la villa no la tocaba pagar nada del repartimiento hecho para la paga de los reparos de ese puente por estar fuera de las quince leguas. En 1776</w:t>
      </w:r>
      <w:r>
        <w:rPr>
          <w:rStyle w:val="Refdenotaalpie"/>
        </w:rPr>
        <w:footnoteReference w:id="232"/>
      </w:r>
      <w:r>
        <w:t>se tuvo que hacer repartimiento de 204 Rs para la conducción y vereda de los cupos repartidos a la villa para obras de los puentes de Torquemada y Renedo. Cada vecino tenía que poner una cantidad. En 1801</w:t>
      </w:r>
      <w:r>
        <w:rPr>
          <w:rStyle w:val="Refdenotaalpie"/>
        </w:rPr>
        <w:footnoteReference w:id="233"/>
      </w:r>
      <w:r>
        <w:t>se tuvo también que hacer repartimiento entre los vecinos para el pago de los puentes de Aiyón y Castrillo de libranza</w:t>
      </w:r>
    </w:p>
    <w:p w:rsidR="009F39F4" w:rsidRDefault="009F39F4" w:rsidP="00F379AE">
      <w:pPr>
        <w:pStyle w:val="Ttulo2"/>
      </w:pPr>
      <w:bookmarkStart w:id="203" w:name="_Toc324176715"/>
      <w:bookmarkStart w:id="204" w:name="_Toc329631981"/>
      <w:bookmarkStart w:id="205" w:name="_Toc344034629"/>
      <w:bookmarkStart w:id="206" w:name="_Toc388040258"/>
      <w:r>
        <w:t>Oficiales y profesiones ligadas al concejo</w:t>
      </w:r>
      <w:bookmarkEnd w:id="203"/>
      <w:bookmarkEnd w:id="204"/>
      <w:bookmarkEnd w:id="205"/>
      <w:bookmarkEnd w:id="206"/>
    </w:p>
    <w:p w:rsidR="009F39F4" w:rsidRDefault="009F39F4" w:rsidP="00F379AE">
      <w:r>
        <w:t>En la villa había todo un compendio de cargos ligados de una manera u otra al ayuntamiento, entre los que estaban alcaldes, regidores, procuradores generales, escribanos, alguaciles, cirujanos, maestros de primeras letras, y otros de menor importancia como saludadores, guardas de montes, de campo y de ganado, así como fiel de medidas.</w:t>
      </w:r>
    </w:p>
    <w:p w:rsidR="009F39F4" w:rsidRDefault="009F39F4" w:rsidP="00F379AE">
      <w:r w:rsidRPr="003F0756">
        <w:t>La información obtenida en los documentos de f</w:t>
      </w:r>
      <w:r>
        <w:t>inales del s. XVII, nos desvela</w:t>
      </w:r>
      <w:r w:rsidRPr="003F0756">
        <w:t xml:space="preserve"> claramente los diferentes cargos que había en la villa y tierra en ese momento. La estructura de cargos del concejo que Castroverde tenía e</w:t>
      </w:r>
      <w:r>
        <w:t>n el año 1685</w:t>
      </w:r>
      <w:r>
        <w:rPr>
          <w:rStyle w:val="Refdenotaalpie"/>
        </w:rPr>
        <w:footnoteReference w:id="234"/>
      </w:r>
      <w:r>
        <w:t xml:space="preserve"> se mantuvo intacta, con pequeñas variaciones</w:t>
      </w:r>
      <w:r w:rsidRPr="003F0756">
        <w:t xml:space="preserve"> a lo largo de los años. En ese momento </w:t>
      </w:r>
      <w:r>
        <w:t xml:space="preserve">Castroverde </w:t>
      </w:r>
      <w:r w:rsidRPr="003F0756">
        <w:t xml:space="preserve">tenía un </w:t>
      </w:r>
      <w:r>
        <w:t xml:space="preserve">alcalde mayor y un escribano público, nombrados por el Marqués de Aguilafuente, así como un </w:t>
      </w:r>
      <w:r w:rsidRPr="003F0756">
        <w:t xml:space="preserve">alcalde </w:t>
      </w:r>
      <w:r>
        <w:t>y un regidor de la villa otro alcalde y otro regidor del arrabal</w:t>
      </w:r>
      <w:r w:rsidRPr="003F0756">
        <w:t xml:space="preserve">. Los demás lugares </w:t>
      </w:r>
      <w:r>
        <w:t xml:space="preserve">de la jurisdicción, </w:t>
      </w:r>
      <w:r w:rsidRPr="003F0756">
        <w:t>tenían cada uno, un alcalde p</w:t>
      </w:r>
      <w:r>
        <w:t>edáneo y un regidor y para toda la jurisdicción había un P</w:t>
      </w:r>
      <w:r w:rsidRPr="003F0756">
        <w:t xml:space="preserve">rocurador General y dos alcaldes de la hermandad. Como oficiales menores, </w:t>
      </w:r>
      <w:r>
        <w:t xml:space="preserve">en ese momento </w:t>
      </w:r>
      <w:r w:rsidRPr="003F0756">
        <w:t>había un receptor de alcabalas, un receptor de bulas, un receptor de los ré</w:t>
      </w:r>
      <w:r>
        <w:t>ditos del censo de Aranda, a la</w:t>
      </w:r>
      <w:r w:rsidRPr="003F0756">
        <w:t xml:space="preserve"> vez </w:t>
      </w:r>
      <w:r>
        <w:t>que</w:t>
      </w:r>
      <w:r w:rsidRPr="003F0756">
        <w:t xml:space="preserve"> </w:t>
      </w:r>
      <w:r>
        <w:t xml:space="preserve">se contaba con </w:t>
      </w:r>
      <w:r w:rsidRPr="003F0756">
        <w:t>dos alguaciles, do</w:t>
      </w:r>
      <w:r>
        <w:t>s cuadrilleros, un fiel medidor y</w:t>
      </w:r>
      <w:r w:rsidRPr="003F0756">
        <w:t xml:space="preserve"> un administrador de penas de cámara</w:t>
      </w:r>
      <w:r>
        <w:t>.</w:t>
      </w:r>
      <w:r w:rsidRPr="003F0756">
        <w:t xml:space="preserve"> </w:t>
      </w:r>
      <w:r>
        <w:t>El regidor de Villanueva de Valdovas, había sido nombrado junto a los de Fombellida, Torre y Villaco, h</w:t>
      </w:r>
      <w:r w:rsidRPr="003F0756">
        <w:t>asta el año 1678</w:t>
      </w:r>
      <w:r>
        <w:t>, momento en que Villanueva ya era</w:t>
      </w:r>
      <w:r w:rsidRPr="003F0756">
        <w:t xml:space="preserve"> declarado lugar despoblado.</w:t>
      </w:r>
    </w:p>
    <w:p w:rsidR="009F39F4" w:rsidRDefault="009F39F4" w:rsidP="00F379AE">
      <w:r>
        <w:t>Oficiales de la jurisdicción en 1685:</w:t>
      </w:r>
    </w:p>
    <w:p w:rsidR="009F39F4" w:rsidRDefault="009F39F4" w:rsidP="00F379AE">
      <w:pPr>
        <w:pStyle w:val="FUENTE0"/>
      </w:pPr>
      <w:r>
        <w:t>«Regidores: Gregorio Muñoz y Bartolomé de Mena.</w:t>
      </w:r>
    </w:p>
    <w:p w:rsidR="009F39F4" w:rsidRDefault="009F39F4" w:rsidP="00F379AE">
      <w:pPr>
        <w:pStyle w:val="FUENTE0"/>
      </w:pPr>
      <w:r>
        <w:t>Alcalde de la Villa: Marcos Benito</w:t>
      </w:r>
    </w:p>
    <w:p w:rsidR="009F39F4" w:rsidRDefault="009F39F4" w:rsidP="00F379AE">
      <w:pPr>
        <w:pStyle w:val="FUENTE0"/>
      </w:pPr>
      <w:r>
        <w:t>Alcalde del Arrabal: Luis Asensio.</w:t>
      </w:r>
    </w:p>
    <w:p w:rsidR="009F39F4" w:rsidRDefault="009F39F4" w:rsidP="00F379AE">
      <w:pPr>
        <w:pStyle w:val="FUENTE0"/>
      </w:pPr>
      <w:r>
        <w:t>Regidor de la Villa: Bartolome Asensio</w:t>
      </w:r>
    </w:p>
    <w:p w:rsidR="009F39F4" w:rsidRDefault="009F39F4" w:rsidP="00F379AE">
      <w:pPr>
        <w:pStyle w:val="FUENTE0"/>
      </w:pPr>
      <w:r>
        <w:t>Regidor del Arrabal: Gaspar Calvo.</w:t>
      </w:r>
    </w:p>
    <w:p w:rsidR="009F39F4" w:rsidRDefault="009F39F4" w:rsidP="00F379AE">
      <w:pPr>
        <w:pStyle w:val="FUENTE0"/>
      </w:pPr>
      <w:r>
        <w:t>Regidor de Fuembellida: Balentin de Ayuso</w:t>
      </w:r>
    </w:p>
    <w:p w:rsidR="009F39F4" w:rsidRDefault="009F39F4" w:rsidP="00F379AE">
      <w:pPr>
        <w:pStyle w:val="FUENTE0"/>
      </w:pPr>
      <w:r>
        <w:t>Regidor de Torre, Juan de Renedo.</w:t>
      </w:r>
    </w:p>
    <w:p w:rsidR="009F39F4" w:rsidRDefault="009F39F4" w:rsidP="00F379AE">
      <w:pPr>
        <w:pStyle w:val="FUENTE0"/>
      </w:pPr>
      <w:r>
        <w:t>Regidor de Villaco: Tomas Casado</w:t>
      </w:r>
    </w:p>
    <w:p w:rsidR="009F39F4" w:rsidRDefault="009F39F4" w:rsidP="00F379AE">
      <w:pPr>
        <w:pStyle w:val="FUENTE0"/>
      </w:pPr>
      <w:r>
        <w:t>Regidor de Villanueva: Pedro Ruiz</w:t>
      </w:r>
    </w:p>
    <w:p w:rsidR="009F39F4" w:rsidRDefault="009F39F4" w:rsidP="00F379AE">
      <w:pPr>
        <w:pStyle w:val="FUENTE0"/>
      </w:pPr>
      <w:r>
        <w:t>Procurador General: Alonso Ribera</w:t>
      </w:r>
    </w:p>
    <w:p w:rsidR="009F39F4" w:rsidRDefault="009F39F4" w:rsidP="00F379AE">
      <w:pPr>
        <w:pStyle w:val="FUENTE0"/>
      </w:pPr>
      <w:r>
        <w:t>Alcaldes de la hermandad: Gregorio Muñoz y Bartolome de Mena</w:t>
      </w:r>
    </w:p>
    <w:p w:rsidR="009F39F4" w:rsidRDefault="009F39F4" w:rsidP="00F379AE">
      <w:pPr>
        <w:pStyle w:val="FUENTE0"/>
      </w:pPr>
      <w:r>
        <w:t>Receptor de los reditos de aranda: Marcos Fernandez.</w:t>
      </w:r>
    </w:p>
    <w:p w:rsidR="009F39F4" w:rsidRDefault="009F39F4" w:rsidP="00F379AE">
      <w:pPr>
        <w:pStyle w:val="FUENTE0"/>
      </w:pPr>
      <w:r>
        <w:t>Alguaciles: Juan Fdez y Fco Barroso</w:t>
      </w:r>
    </w:p>
    <w:p w:rsidR="009F39F4" w:rsidRDefault="009F39F4" w:rsidP="00F379AE">
      <w:pPr>
        <w:pStyle w:val="FUENTE0"/>
      </w:pPr>
      <w:r>
        <w:t>Receptor de Bulas: Lazaro Sanz</w:t>
      </w:r>
    </w:p>
    <w:p w:rsidR="009F39F4" w:rsidRDefault="009F39F4" w:rsidP="00F379AE">
      <w:pPr>
        <w:pStyle w:val="FUENTE0"/>
      </w:pPr>
      <w:r>
        <w:t>Cuadrilleros: Juan Sanz y Pedro Muñoz».</w:t>
      </w:r>
    </w:p>
    <w:p w:rsidR="009F39F4" w:rsidRDefault="009F39F4" w:rsidP="00F379AE">
      <w:r w:rsidRPr="003F0756">
        <w:t>En 1752 la villa de Castroverde mantenía sólo u</w:t>
      </w:r>
      <w:r>
        <w:t>no de los dos regidores</w:t>
      </w:r>
      <w:r w:rsidRPr="003F0756">
        <w:rPr>
          <w:vertAlign w:val="superscript"/>
        </w:rPr>
        <w:footnoteReference w:id="235"/>
      </w:r>
      <w:r>
        <w:t xml:space="preserve"> que tenía en 1685, al igual que </w:t>
      </w:r>
      <w:r w:rsidRPr="003F0756">
        <w:t>s</w:t>
      </w:r>
      <w:r>
        <w:t>ólo conservaba uno de los dos alguaciles</w:t>
      </w:r>
      <w:r w:rsidRPr="003F0756">
        <w:rPr>
          <w:vertAlign w:val="superscript"/>
        </w:rPr>
        <w:footnoteReference w:id="236"/>
      </w:r>
      <w:r>
        <w:t>. En ese momento, a</w:t>
      </w:r>
      <w:r w:rsidRPr="003F0756">
        <w:t>l receptor de alcabalas se le denominaba cobrador del servicio real</w:t>
      </w:r>
      <w:r>
        <w:t>, habiendo</w:t>
      </w:r>
      <w:r w:rsidRPr="003F0756">
        <w:t xml:space="preserve"> un receptor que en vez de cobrar los réditos del censo de Aranda, cobraba los del </w:t>
      </w:r>
      <w:r>
        <w:t xml:space="preserve">censo </w:t>
      </w:r>
      <w:r w:rsidRPr="003F0756">
        <w:t>de las monjas Agustinas de Palencia. En cuanto a los cargos con ámbito de actuación en toda la jurisdicción, los dos alcaldes de</w:t>
      </w:r>
      <w:r>
        <w:t xml:space="preserve"> la Hermandad, que había en 1685</w:t>
      </w:r>
      <w:r w:rsidRPr="003F0756">
        <w:t xml:space="preserve">, </w:t>
      </w:r>
      <w:r>
        <w:t>se habían reducido a uno</w:t>
      </w:r>
      <w:r w:rsidRPr="003F0756">
        <w:rPr>
          <w:vertAlign w:val="superscript"/>
        </w:rPr>
        <w:footnoteReference w:id="237"/>
      </w:r>
      <w:r w:rsidRPr="003F0756">
        <w:t>. E</w:t>
      </w:r>
      <w:r>
        <w:t>ste</w:t>
      </w:r>
      <w:r w:rsidRPr="003F0756">
        <w:t xml:space="preserve"> </w:t>
      </w:r>
      <w:r>
        <w:t>cargo</w:t>
      </w:r>
      <w:r w:rsidRPr="003F0756">
        <w:t xml:space="preserve"> </w:t>
      </w:r>
      <w:r>
        <w:t xml:space="preserve">de alcalde de la Hermandad, </w:t>
      </w:r>
      <w:r w:rsidRPr="003F0756">
        <w:t>se mantuvo al menos hasta el año 1808, mientras que el cargo de Procurador Sindico General perduró al menos hasta el año 1828</w:t>
      </w:r>
      <w:r>
        <w:rPr>
          <w:rStyle w:val="Refdenotaalpie"/>
        </w:rPr>
        <w:footnoteReference w:id="238"/>
      </w:r>
      <w:r w:rsidRPr="003F0756">
        <w:t>.</w:t>
      </w:r>
      <w:r>
        <w:t xml:space="preserve"> </w:t>
      </w:r>
      <w:r w:rsidRPr="003F0756">
        <w:t xml:space="preserve">De </w:t>
      </w:r>
      <w:smartTag w:uri="urn:schemas-microsoft-com:office:smarttags" w:element="metricconverter">
        <w:smartTagPr>
          <w:attr w:name="ProductID" w:val="1751 a"/>
        </w:smartTagPr>
        <w:r w:rsidRPr="003F0756">
          <w:t>1751 a</w:t>
        </w:r>
      </w:smartTag>
      <w:r w:rsidRPr="003F0756">
        <w:t xml:space="preserve"> 1752 </w:t>
      </w:r>
      <w:r>
        <w:t xml:space="preserve">se cambiaron los apelativos de alcalde de la villa y alcalde del arrabal, pasando </w:t>
      </w:r>
      <w:r w:rsidRPr="003F0756">
        <w:t xml:space="preserve">a denominarse </w:t>
      </w:r>
      <w:r>
        <w:t xml:space="preserve">respectivamente </w:t>
      </w:r>
      <w:r w:rsidRPr="003F0756">
        <w:t xml:space="preserve">alcalde más antiguo de la villa y tierra y alcalde más moderno. </w:t>
      </w:r>
    </w:p>
    <w:p w:rsidR="009F39F4" w:rsidRDefault="009F39F4" w:rsidP="00F379AE">
      <w:r>
        <w:t>En 1752, otros cargos ligados al ayuntamiento eran los de guarda de campo, que además de un sueldo del ayuntamiento, tenía parte en las penas que imponía. Había también dos guardas de montes de la villa, con un salario del ayuntamiento y parte también en las denuncias y penas impuestas.</w:t>
      </w:r>
    </w:p>
    <w:p w:rsidR="009F39F4" w:rsidRDefault="009F39F4" w:rsidP="00F379AE">
      <w:pPr>
        <w:pStyle w:val="Ttulo3"/>
        <w:numPr>
          <w:ilvl w:val="2"/>
          <w:numId w:val="1"/>
        </w:numPr>
      </w:pPr>
      <w:bookmarkStart w:id="207" w:name="_Toc324176716"/>
      <w:bookmarkStart w:id="208" w:name="_Toc329631982"/>
      <w:bookmarkStart w:id="209" w:name="_Toc344034630"/>
      <w:bookmarkStart w:id="210" w:name="_Toc388040259"/>
      <w:r>
        <w:t>Descripción de cargos</w:t>
      </w:r>
      <w:bookmarkEnd w:id="207"/>
      <w:bookmarkEnd w:id="208"/>
      <w:bookmarkEnd w:id="209"/>
      <w:bookmarkEnd w:id="210"/>
    </w:p>
    <w:p w:rsidR="009F39F4" w:rsidRDefault="009F39F4" w:rsidP="00F379AE">
      <w:pPr>
        <w:pStyle w:val="Ttulo4"/>
        <w:numPr>
          <w:ilvl w:val="3"/>
          <w:numId w:val="1"/>
        </w:numPr>
      </w:pPr>
      <w:bookmarkStart w:id="211" w:name="_Toc324176717"/>
      <w:bookmarkStart w:id="212" w:name="_Toc329631983"/>
      <w:bookmarkStart w:id="213" w:name="_Toc344034631"/>
      <w:bookmarkStart w:id="214" w:name="_Toc388040260"/>
      <w:r>
        <w:t>Alcaldes y Regidores</w:t>
      </w:r>
      <w:bookmarkEnd w:id="211"/>
      <w:bookmarkEnd w:id="212"/>
      <w:bookmarkEnd w:id="213"/>
      <w:bookmarkEnd w:id="214"/>
    </w:p>
    <w:p w:rsidR="009F39F4" w:rsidRDefault="009F39F4" w:rsidP="00F379AE">
      <w:r>
        <w:t>Castroverde estuvo dividida en el pasado, en dos lugares bien diferenciados, la villa y el arrabal, así se desprende de un repartimiento de impuestos que se hizo en el año 1420, donde la villa y el arrabal, cada uno por su parte presentaban sus impuestos, con dos listas separadas de vecinos. Cada uno de estos dos distritos, arrabal y villa contaba con un alcalde y un regidor, al igual que los demás lugares de la jurisdicción. Estos cargos se mantuvieron invariables, hasta el año 1726,</w:t>
      </w:r>
      <w:r>
        <w:rPr>
          <w:rStyle w:val="Refdenotaalpie"/>
        </w:rPr>
        <w:footnoteReference w:id="239"/>
      </w:r>
      <w:r>
        <w:t xml:space="preserve"> momento en el que Castroverde sigue conservando un alcalde del arrabal y un alcalde de la villa, pero ya ha perdido uno de los dos regidores. Entre 1751 y 1752, cambiaron de denominación el alcalde del arrabal y alcalde de la villa, pasándose a llamar </w:t>
      </w:r>
      <w:r w:rsidRPr="003F0756">
        <w:t xml:space="preserve">alcalde </w:t>
      </w:r>
      <w:r>
        <w:t xml:space="preserve">más moderno y alcalde </w:t>
      </w:r>
      <w:r w:rsidRPr="003F0756">
        <w:t xml:space="preserve">más antiguo de la villa. </w:t>
      </w:r>
      <w:r>
        <w:t>Estos dos alcaldes ordinarios perduraron al menos hasta el año 1828</w:t>
      </w:r>
      <w:r>
        <w:rPr>
          <w:rStyle w:val="Refdenotaalpie"/>
        </w:rPr>
        <w:footnoteReference w:id="240"/>
      </w:r>
      <w:r>
        <w:t>. El cargo de regidor se mantuvo al menos hasta el año 1845,</w:t>
      </w:r>
      <w:r>
        <w:rPr>
          <w:rStyle w:val="Refdenotaalpie"/>
        </w:rPr>
        <w:footnoteReference w:id="241"/>
      </w:r>
      <w:r>
        <w:t>y en ese año, momento en que ya sólo aparece un alcalde. Durante el tiempo que permanecieron los dos alcaldes ordinarios de la villa, éstos tenían una jurisdicción denominándose al denominado alcalde antiguo, de la villa y tierra, así mismo eran elegidos junto a los cargos de la comunidad.</w:t>
      </w:r>
    </w:p>
    <w:p w:rsidR="009F39F4" w:rsidRDefault="009F39F4" w:rsidP="00F379AE">
      <w:r>
        <w:t>Los alcaldes pedáneos y regidores de los demás lugares, eran nombrados en su propio concejo por sus vecinos, siendo aprobados los regidores, en el nombramiento de oficiales que se hacía en Castroverde de todos los oficios de la Comunidad de Villa y Tierra.</w:t>
      </w:r>
      <w:r>
        <w:rPr>
          <w:rStyle w:val="Refdenotaalpie"/>
        </w:rPr>
        <w:footnoteReference w:id="242"/>
      </w:r>
    </w:p>
    <w:p w:rsidR="009F39F4" w:rsidRDefault="009F39F4" w:rsidP="00F379AE">
      <w:bookmarkStart w:id="215" w:name="_Toc324176718"/>
      <w:bookmarkStart w:id="216" w:name="_Toc329631984"/>
      <w:bookmarkStart w:id="217" w:name="_Toc344034632"/>
      <w:r w:rsidRPr="001D4FB0">
        <w:rPr>
          <w:rStyle w:val="Ttulo4CarCarCar"/>
        </w:rPr>
        <w:t>Escribano</w:t>
      </w:r>
      <w:bookmarkEnd w:id="215"/>
      <w:r w:rsidRPr="001D4FB0">
        <w:rPr>
          <w:rStyle w:val="Ttulo4CarCarCar"/>
        </w:rPr>
        <w:t>s</w:t>
      </w:r>
      <w:bookmarkEnd w:id="216"/>
      <w:bookmarkEnd w:id="217"/>
      <w:r>
        <w:t xml:space="preserve"> eran funcionarios públicos, que cumplían con las mismas tareas que realiza ahora un notario o un secretario de Ayuntamiento. Este oficio, era una verdadera autoridad en el municipio y al igual que el Alcalde Mayor, era impuesto por el Marqués de Aguilafuente. El escribano, además del sueldo que percibía del concejo, también obtenía otros emolumentos por su notaría y salidas, además de cobrar suplementos por empadronar, dar validez al nombramiento de cargos, realización de cuentas generales, y oficializar la puesta de mojones de la villa o hacer las escrituras</w:t>
      </w:r>
      <w:r w:rsidRPr="006D109B">
        <w:t xml:space="preserve"> del arrendamiento, de la leña</w:t>
      </w:r>
      <w:r>
        <w:t xml:space="preserve"> que se toma del monte para hacer carbón.</w:t>
      </w:r>
    </w:p>
    <w:p w:rsidR="009F39F4" w:rsidRDefault="009F39F4" w:rsidP="00F379AE">
      <w:r>
        <w:t xml:space="preserve"> Para tomar conciencia de sus ingresos, en 1752, los dos escribanos de la villa, Fernando Conde y Joseph Montero, con la notaría que regentaban y las salidas que hacían, se les consideraba una productividad anual, al primero de 440 Rs y al segundo de 2.200 Rs, sin incluir los 500 Rs que a cada uno le daba la villa y los lugares de la jurisdicción, mientras que por contra el regidor de la villa, Andrés de la Fuente sólo obtenía 154 Rs </w:t>
      </w:r>
    </w:p>
    <w:p w:rsidR="009F39F4" w:rsidRDefault="009F39F4" w:rsidP="00F379AE">
      <w:r>
        <w:t>Los escribanos, en ocasiones eran referidos como secretarios, sobre todo cuando tenían que realizar un acto en representación del concejo, como en 1707</w:t>
      </w:r>
      <w:r>
        <w:rPr>
          <w:rStyle w:val="Refdenotaalpie"/>
        </w:rPr>
        <w:footnoteReference w:id="243"/>
      </w:r>
      <w:r>
        <w:t>, cuando tuvo que ir el escribano Vicente Conde a Palencia para ajustar el precio de unos carneros que había pedido el Rey.</w:t>
      </w:r>
      <w:r w:rsidRPr="006B035C">
        <w:t xml:space="preserve"> </w:t>
      </w:r>
      <w:r>
        <w:t>En 1727</w:t>
      </w:r>
      <w:r>
        <w:rPr>
          <w:rStyle w:val="Refdenotaalpie"/>
        </w:rPr>
        <w:footnoteReference w:id="244"/>
      </w:r>
      <w:r>
        <w:t>fue nombrado Josef Francisco Navarro, escribano del número de la villa, como juez de residencia en la villa y sus lugares y en la villa de Piñel de Arriba, por Don Antonio de Zúñiga tutor de Don Valerio de Zúñiga Enríquez Fernández de Córdoba, Marqués de Aguilafuente. En 1766</w:t>
      </w:r>
      <w:r>
        <w:rPr>
          <w:rStyle w:val="Refdenotaalpie"/>
        </w:rPr>
        <w:footnoteReference w:id="245"/>
      </w:r>
      <w:r>
        <w:t>,</w:t>
      </w:r>
      <w:r w:rsidRPr="0014217E">
        <w:t xml:space="preserve"> Joseph Montero, escribano del número de la villa y lugares y vecino de ella, nombrado por el señor Don Carlos Antonio de Zúñiga, como curad</w:t>
      </w:r>
      <w:r>
        <w:t>or de los bienes del señor Don V</w:t>
      </w:r>
      <w:r w:rsidRPr="0014217E">
        <w:t>alerio de Zúñiga su sobrino, expedido a su favor , renunció al oficio que puso en manos del Marqués de Aguilafuente su señor de la villa y su tierra, al que le toca como dueño absoluto la presentación de dicha escribanía pa</w:t>
      </w:r>
      <w:r>
        <w:t>r</w:t>
      </w:r>
      <w:r w:rsidRPr="0014217E">
        <w:t>a que de ella hiciera gracia a la persona que sea de su agrado. La causas</w:t>
      </w:r>
      <w:r>
        <w:t xml:space="preserve"> de la renuncia según se expresa</w:t>
      </w:r>
      <w:r w:rsidRPr="0014217E">
        <w:t>ba era la larga edad y falta de salud y vista. Lo había sido desde 1726, anterior había sido Pedro González, que por la larga edad también había renunciado.</w:t>
      </w:r>
    </w:p>
    <w:p w:rsidR="009F39F4" w:rsidRDefault="009F39F4" w:rsidP="00F379AE">
      <w:r>
        <w:t>En 1828</w:t>
      </w:r>
      <w:r>
        <w:rPr>
          <w:rStyle w:val="Refdenotaalpie"/>
        </w:rPr>
        <w:footnoteReference w:id="246"/>
      </w:r>
      <w:r>
        <w:t xml:space="preserve"> se le denomina secretario constitucional del número el escribano y notario público Jose Francisco Navarro, cuando formaliza las quintas del Ayuntamiento.</w:t>
      </w:r>
    </w:p>
    <w:p w:rsidR="009F39F4" w:rsidRDefault="009F39F4" w:rsidP="00F379AE">
      <w:r>
        <w:t>Cuando faltaba el escribano, en ciertas ocasiones, como en 1699, otra persona actuaba en su nombre, así en 1699</w:t>
      </w:r>
      <w:r>
        <w:rPr>
          <w:rStyle w:val="Refdenotaalpie"/>
        </w:rPr>
        <w:footnoteReference w:id="247"/>
      </w:r>
      <w:r>
        <w:t xml:space="preserve"> en el nombramiento de oficios menores de la villa, dentro de las casas del Ayuntamiento, una persona con el cargo de “fiel de fechos” sustituía al único escribano que la villa tenía. Al depositario del Pósito Pío en otros casos también se le llamaba fiel de hechos, así ocurría en 1809</w:t>
      </w:r>
      <w:r>
        <w:rPr>
          <w:rStyle w:val="Refdenotaalpie"/>
        </w:rPr>
        <w:footnoteReference w:id="248"/>
      </w:r>
      <w:r>
        <w:t xml:space="preserve"> y en 1814</w:t>
      </w:r>
      <w:r>
        <w:rPr>
          <w:rStyle w:val="Refdenotaalpie"/>
        </w:rPr>
        <w:footnoteReference w:id="249"/>
      </w:r>
      <w:r>
        <w:t xml:space="preserve"> se le pagaban 269 Rs al fiel de hechos por servir al Ayuntamiento durante siete meses y cuatro días. En el nombramiento de oficiales de 1806</w:t>
      </w:r>
      <w:r>
        <w:rPr>
          <w:rStyle w:val="Refdenotaalpie"/>
        </w:rPr>
        <w:footnoteReference w:id="250"/>
      </w:r>
      <w:r>
        <w:t xml:space="preserve"> el “fiel de fechos” Jerónimo Zumel, leyó y publicó literalmente a la letra los nombramientos. Esta apersona aparecía en el Archivo Histórico Provincial, como uno de los notarios que tuvo la villa.</w:t>
      </w:r>
    </w:p>
    <w:p w:rsidR="009F39F4" w:rsidRDefault="009F39F4" w:rsidP="00F379AE">
      <w:bookmarkStart w:id="218" w:name="_Toc324176719"/>
      <w:bookmarkStart w:id="219" w:name="_Toc329631985"/>
      <w:bookmarkStart w:id="220" w:name="_Toc344034633"/>
      <w:r w:rsidRPr="001D4FB0">
        <w:rPr>
          <w:rStyle w:val="Ttulo4CarCarCar"/>
        </w:rPr>
        <w:t>El Procurador General</w:t>
      </w:r>
      <w:bookmarkEnd w:id="218"/>
      <w:bookmarkEnd w:id="219"/>
      <w:bookmarkEnd w:id="220"/>
      <w:r>
        <w:rPr>
          <w:b/>
          <w:bCs/>
        </w:rPr>
        <w:t xml:space="preserve">, </w:t>
      </w:r>
      <w:r>
        <w:t>también llamado Procurador Síndico General, por su parte, representaba un papel más importante</w:t>
      </w:r>
      <w:r w:rsidRPr="00627770">
        <w:t xml:space="preserve"> que el alcalde ordinario</w:t>
      </w:r>
      <w:r>
        <w:t xml:space="preserve"> y era la</w:t>
      </w:r>
      <w:r w:rsidRPr="00627770">
        <w:t xml:space="preserve"> figura </w:t>
      </w:r>
      <w:r>
        <w:t xml:space="preserve">institucional más importante, con jurisdicción en toda la comunidad de villa y tierra. </w:t>
      </w:r>
      <w:r w:rsidRPr="00627770">
        <w:t>Además de tener un sueldo, se le pagaban también la</w:t>
      </w:r>
      <w:r>
        <w:t>s salidas para arreglar asuntos relacionados con</w:t>
      </w:r>
      <w:r w:rsidRPr="00627770">
        <w:t xml:space="preserve"> la villa</w:t>
      </w:r>
      <w:r>
        <w:t>,</w:t>
      </w:r>
      <w:r w:rsidRPr="00627770">
        <w:t xml:space="preserve"> </w:t>
      </w:r>
      <w:r>
        <w:t xml:space="preserve">como ir </w:t>
      </w:r>
      <w:r w:rsidRPr="00627770">
        <w:t>a paga</w:t>
      </w:r>
      <w:r>
        <w:t>r el</w:t>
      </w:r>
      <w:r w:rsidRPr="00627770">
        <w:t xml:space="preserve"> repart</w:t>
      </w:r>
      <w:r>
        <w:t>imiento de puentes o las alcabalas en la ciudad de</w:t>
      </w:r>
      <w:r w:rsidRPr="00627770">
        <w:t xml:space="preserve"> Palencia.</w:t>
      </w:r>
      <w:r>
        <w:t xml:space="preserve"> Este cargo se nombró hasta el año 1845</w:t>
      </w:r>
      <w:r>
        <w:rPr>
          <w:rStyle w:val="Refdenotaalpie"/>
        </w:rPr>
        <w:footnoteReference w:id="251"/>
      </w:r>
      <w:r>
        <w:t>.</w:t>
      </w:r>
    </w:p>
    <w:p w:rsidR="009F39F4" w:rsidRPr="006E6E78" w:rsidRDefault="009F39F4" w:rsidP="00F379AE">
      <w:bookmarkStart w:id="221" w:name="_Toc324176720"/>
      <w:bookmarkStart w:id="222" w:name="_Toc329631986"/>
      <w:bookmarkStart w:id="223" w:name="_Toc344034634"/>
      <w:r w:rsidRPr="001D4FB0">
        <w:rPr>
          <w:rStyle w:val="Ttulo4CarCarCar"/>
        </w:rPr>
        <w:t>El Teniente de Alcalde Mayor</w:t>
      </w:r>
      <w:bookmarkEnd w:id="221"/>
      <w:bookmarkEnd w:id="222"/>
      <w:bookmarkEnd w:id="223"/>
      <w:r>
        <w:t xml:space="preserve">, </w:t>
      </w:r>
      <w:r w:rsidRPr="006E6E78">
        <w:t>fue un cargo impuesto por el Marqués de Aguilafuente, al que en un principio se negó con fuerza la villa de Castroverde. En 1583,</w:t>
      </w:r>
      <w:r w:rsidRPr="006E6E78">
        <w:rPr>
          <w:vertAlign w:val="superscript"/>
        </w:rPr>
        <w:footnoteReference w:id="252"/>
      </w:r>
      <w:r w:rsidRPr="006E6E78">
        <w:t xml:space="preserve"> una vez muerto el primer Marqués, la villa litigó con su hijo y su mujer Dña. Teresa, negándose a acatar el nuevo cargo de Alcalde Mayor que los marqueses le querían imponer, alegando que hasta ese momento, la villa por sí misma, siempre había nombrado sus propios alcaldes ordinarios. Finalmente la demanda fue desestimada y este Alcalde Mayor, denominado también juez de apelaciones</w:t>
      </w:r>
      <w:r w:rsidRPr="006E6E78">
        <w:rPr>
          <w:vertAlign w:val="superscript"/>
        </w:rPr>
        <w:footnoteReference w:id="253"/>
      </w:r>
      <w:r>
        <w:t xml:space="preserve"> y juez de conservación</w:t>
      </w:r>
      <w:r w:rsidRPr="006E6E78">
        <w:t>, resolvería en pr</w:t>
      </w:r>
      <w:r>
        <w:t>imera instancia todos los delitos</w:t>
      </w:r>
      <w:r w:rsidRPr="006E6E78">
        <w:t xml:space="preserve"> que pudieran ocurrir en la comunidad. Después de él estaría la Real Chancillería de Valladolid. Así mismo el dinero recaudado por penas de cámara, le sería entregado a él, por pertenecerle </w:t>
      </w:r>
      <w:r>
        <w:t xml:space="preserve">estas cantidades </w:t>
      </w:r>
      <w:r w:rsidRPr="006E6E78">
        <w:t>al Marqués de Aguilafuente. Este cargo era tradicional en todas las localidades gobernadas por el Marqués, actuando como su mano derecha y defendiendo sus intereses. La persona que se hacía cargo del oficio, era vecino de la comunidad. Así mismo, otro cargo importante del Ayuntamiento como el de Escribano</w:t>
      </w:r>
      <w:r w:rsidRPr="006E6E78">
        <w:rPr>
          <w:vertAlign w:val="superscript"/>
        </w:rPr>
        <w:footnoteReference w:id="254"/>
      </w:r>
      <w:r w:rsidRPr="006E6E78">
        <w:t>, también era nombrado por el Marqués.</w:t>
      </w:r>
    </w:p>
    <w:p w:rsidR="009F39F4" w:rsidRPr="006E6E78" w:rsidRDefault="009F39F4" w:rsidP="00F379AE">
      <w:r w:rsidRPr="006E6E78">
        <w:t>En principio, la persona a quien se asignaba el cargo tenía algún estudio y era influyente. Así, en 1683 era Alcalde Mayor Juan Fernández, que en 1670</w:t>
      </w:r>
      <w:r w:rsidRPr="006E6E78">
        <w:rPr>
          <w:vertAlign w:val="superscript"/>
        </w:rPr>
        <w:footnoteReference w:id="255"/>
      </w:r>
      <w:r w:rsidRPr="006E6E78">
        <w:t xml:space="preserve"> había sido alcalde ordinario. Esta persona después de ejercer su cargo de Alcalde Mayor, fue uno de los dos alguaciles en 1686</w:t>
      </w:r>
      <w:r w:rsidRPr="006E6E78">
        <w:rPr>
          <w:vertAlign w:val="superscript"/>
        </w:rPr>
        <w:footnoteReference w:id="256"/>
      </w:r>
      <w:r w:rsidRPr="006E6E78">
        <w:t xml:space="preserve"> y Procurador General de la villa y tierra en 1689</w:t>
      </w:r>
      <w:r w:rsidRPr="006E6E78">
        <w:rPr>
          <w:vertAlign w:val="superscript"/>
        </w:rPr>
        <w:footnoteReference w:id="257"/>
      </w:r>
      <w:r w:rsidRPr="006E6E78">
        <w:t>. Al igual que él, otros Alcalde Mayores, después de realizar su oficio, se incorporaron a otros cargos de Ayun</w:t>
      </w:r>
      <w:r>
        <w:t>t</w:t>
      </w:r>
      <w:r w:rsidRPr="006E6E78">
        <w:t>amiento, como Diego Duque, que era Alcalde Mayor en 1683</w:t>
      </w:r>
      <w:r w:rsidRPr="006E6E78">
        <w:rPr>
          <w:vertAlign w:val="superscript"/>
        </w:rPr>
        <w:footnoteReference w:id="258"/>
      </w:r>
      <w:r w:rsidRPr="006E6E78">
        <w:t>y en 1693 se figuraba como regidor de Fombellida.</w:t>
      </w:r>
    </w:p>
    <w:p w:rsidR="009F39F4" w:rsidRPr="006E6E78" w:rsidRDefault="009F39F4" w:rsidP="00F379AE">
      <w:r w:rsidRPr="006E6E78">
        <w:t>Tal era el poder que ostentaba el Alcalde Mayor, que en 1698</w:t>
      </w:r>
      <w:r w:rsidRPr="006E6E78">
        <w:rPr>
          <w:vertAlign w:val="superscript"/>
        </w:rPr>
        <w:footnoteReference w:id="259"/>
      </w:r>
      <w:r w:rsidRPr="006E6E78">
        <w:t xml:space="preserve"> ordenó a los oficiales del Ayuntamiento, la redacción de unas nuevas ordenanzas por estar muy deterioradas las antiguas, poniendo los puntos que se deberían tratar. </w:t>
      </w:r>
    </w:p>
    <w:p w:rsidR="009F39F4" w:rsidRPr="006E6E78" w:rsidRDefault="009F39F4" w:rsidP="00F379AE">
      <w:r w:rsidRPr="006E6E78">
        <w:t>El Alcalde Mayor estaba presente todos los años en el nombramiento de los oficiales mayores y menores, confirmando los cargos que habían elegido los vecinos.</w:t>
      </w:r>
      <w:r w:rsidRPr="006E6E78">
        <w:rPr>
          <w:vertAlign w:val="superscript"/>
        </w:rPr>
        <w:footnoteReference w:id="260"/>
      </w:r>
      <w:r w:rsidRPr="006E6E78">
        <w:t>El Alcalde Mayor, después de ser nombrado, presentaba a los oficiales, el título que le había expedido. Así lo hizo Joseph Esteban de la Serna, en 1738, el día en que se nombraban los cargos.</w:t>
      </w:r>
      <w:r w:rsidRPr="006E6E78">
        <w:rPr>
          <w:vertAlign w:val="superscript"/>
        </w:rPr>
        <w:footnoteReference w:id="261"/>
      </w:r>
      <w:r w:rsidRPr="006E6E78">
        <w:t xml:space="preserve"> En ese momento, representaba al Conde de Aguilar, sucesor nobiliario del Marqués de Aguilafuente. En ese momento los señores oficiales le permitían hacer uso del poder de confirmar los oficios que fueran nominados por ellos, en conformidad con la antigua concordia que la Villa había tenido con el Marqués de Aguilafuente.</w:t>
      </w:r>
    </w:p>
    <w:p w:rsidR="009F39F4" w:rsidRDefault="009F39F4" w:rsidP="00F379AE">
      <w:pPr>
        <w:rPr>
          <w:i/>
          <w:iCs/>
        </w:rPr>
      </w:pPr>
      <w:r w:rsidRPr="006E6E78">
        <w:t>En 1772</w:t>
      </w:r>
      <w:r w:rsidRPr="006E6E78">
        <w:rPr>
          <w:vertAlign w:val="superscript"/>
        </w:rPr>
        <w:footnoteReference w:id="262"/>
      </w:r>
      <w:r w:rsidRPr="006E6E78">
        <w:t xml:space="preserve">, Isidro Escudero causa baja como Alcalde Mayor de la comunidad de villa y tierra. Para ello se convino a nombrar persona </w:t>
      </w:r>
      <w:r w:rsidRPr="006E6E78">
        <w:rPr>
          <w:i/>
          <w:iCs/>
        </w:rPr>
        <w:t>“de las calidades, suficiencia y demás buenas cualidades que se requieren”</w:t>
      </w:r>
      <w:r w:rsidRPr="006E6E78">
        <w:t xml:space="preserve"> concurriendo en Gregorio Esteban vecino de C Don Man</w:t>
      </w:r>
      <w:r>
        <w:t>uel Bernardino Antonio de Carvaj</w:t>
      </w:r>
      <w:r w:rsidRPr="006E6E78">
        <w:t xml:space="preserve">al Zúñiga, Lancaster </w:t>
      </w:r>
      <w:r>
        <w:t xml:space="preserve">Enríquez, </w:t>
      </w:r>
      <w:r w:rsidRPr="006E6E78">
        <w:t xml:space="preserve">representando al Conde de Aguilar, Marqués de Aguilafuente, teniendo toda la facultad necesaria para el ejercicio de la administración de justicia, tomando la vara y teniendo competencia en todas las causas civiles y criminales, </w:t>
      </w:r>
      <w:r w:rsidRPr="006E6E78">
        <w:rPr>
          <w:i/>
          <w:iCs/>
        </w:rPr>
        <w:t xml:space="preserve">“castigando los delitos y pecados públicos” y mirando por la conservación de los montes, pesca y caza, así como visitar los términos y jurisdicción, guardando y haciendo cumplir las leyes y pragmáticas” </w:t>
      </w:r>
    </w:p>
    <w:p w:rsidR="009F39F4" w:rsidRDefault="009F39F4" w:rsidP="00F379AE">
      <w:r w:rsidRPr="006E6E78">
        <w:t xml:space="preserve">Este </w:t>
      </w:r>
      <w:r>
        <w:t>cargo se renovaba periódicamente</w:t>
      </w:r>
      <w:r w:rsidRPr="006E6E78">
        <w:t>, y así en 1780</w:t>
      </w:r>
      <w:r w:rsidRPr="006E6E78">
        <w:rPr>
          <w:vertAlign w:val="superscript"/>
        </w:rPr>
        <w:footnoteReference w:id="263"/>
      </w:r>
      <w:r w:rsidRPr="006E6E78">
        <w:t xml:space="preserve">, Manuel Ruiz, tras estar tres años en el cargo, causaba baja. En ese momento se incorporaba un nuevo vecino, elegido por la persona que en ese momento ostentaba el título de Marqués de Aguilafuente, que era Don Manuel Bernardino Antonio de Carvajal Zúñiga Lancaster y Enríquez. El Señor, entendiendo que en Manuel </w:t>
      </w:r>
      <w:r>
        <w:t>Gimón</w:t>
      </w:r>
      <w:r w:rsidRPr="006E6E78">
        <w:t>, vecino de Villaco, concurrían las circunstancias necesarias para poder realizar el empleo, le eligió y nombró Teniente de Alcalde Mayor de la villa de Castroverde y los lugares de su jurisdicción.</w:t>
      </w:r>
    </w:p>
    <w:p w:rsidR="009F39F4" w:rsidRDefault="009F39F4" w:rsidP="00F379AE">
      <w:r w:rsidRPr="006E6E78">
        <w:t>El cargo de Alcalde Mayor no sólo estaba y confirmaba los nombramientos que se hacían de los cargos de la villa y su jurisdicción, sino que también estaba en los lugares de la jurisdicción cuando allí tomaban posesión su alcalde pedáneo y su regidor.</w:t>
      </w:r>
      <w:r w:rsidRPr="006E6E78">
        <w:rPr>
          <w:vertAlign w:val="superscript"/>
        </w:rPr>
        <w:footnoteReference w:id="264"/>
      </w:r>
    </w:p>
    <w:p w:rsidR="009F39F4" w:rsidRPr="006E6E78" w:rsidRDefault="009F39F4" w:rsidP="00F379AE">
      <w:r w:rsidRPr="006E6E78">
        <w:t>En Mayo de 1784, el Alcalde Mayor estaba a las órdenes de</w:t>
      </w:r>
      <w:r>
        <w:t xml:space="preserve"> </w:t>
      </w:r>
      <w:r w:rsidRPr="006E6E78">
        <w:t>Doña María Antonia Gonzaga Caracholo, Marquesa viuda de Villafranca, tutora y curadora de la persona y</w:t>
      </w:r>
      <w:r>
        <w:t xml:space="preserve"> bienes de su sobrino, el S</w:t>
      </w:r>
      <w:r w:rsidRPr="006E6E78">
        <w:t xml:space="preserve">eñor Don Ángel de Carvajal, Gonzaga, Zúñiga, Lancaster, Enríquez, Fernández de Córdoba, Linares, conde de Aguilar, Villaba, Marqués de Valdefuentes, Aguilafuente, señor de los Cameros y muchos títulos más. Manuel </w:t>
      </w:r>
      <w:r>
        <w:t>Gimón</w:t>
      </w:r>
      <w:r w:rsidRPr="006E6E78">
        <w:t xml:space="preserve"> causaba baja en el cargo, por lo que se tenía que nombrar nuevo Alcalde Mayor. Según la tutora, todas las circunstancias, requisitos y buenas cualidades para cumplir con el cargo, concurrían en Manuel de la Fuente vecino del lugar de Torre, al que se eligió y nombró como Alcalde Mayor. El título posesorio del cargo, estaba firmado por la tía del Marqués de Aguilafuente y corroborado por el sello de las armas del Marqués. El nuevo Alcalde Mayor tenía, según constaba en el título, que pagar una fianza y tenía que jurar por Dios y hacer señal de cruz, tomando así posesión del cargo. El acto lo presidía uno de los dos alcaldes ordinarios, que en ese momento era Andrés de las Moras.</w:t>
      </w:r>
    </w:p>
    <w:p w:rsidR="009F39F4" w:rsidRDefault="009F39F4" w:rsidP="00F379AE">
      <w:r w:rsidRPr="006E6E78">
        <w:t>El Alcalde Mayor no sólo impartía justicia o daba fe de los nombramientos, también presidía actos del Ayuntamiento como los sorteos de mozos para quintas. Así en 1809,</w:t>
      </w:r>
      <w:r w:rsidRPr="006E6E78">
        <w:rPr>
          <w:vertAlign w:val="superscript"/>
        </w:rPr>
        <w:footnoteReference w:id="265"/>
      </w:r>
      <w:r w:rsidRPr="006E6E78">
        <w:t xml:space="preserve"> en plena Guerra de la Independencia, el Alcalde Mayor Manuel de la Serna, se ocupaba de presidir y dar fe del resultado del sorteo que se realizó entre los mozos de Castrillo de Don Juan, Canillas, Piñel de arriba y Castroverde de Cerrato y su tierra. Este cargo como los señoríos a los que estaba vinculado, desapareció durante el siglo XIX.</w:t>
      </w:r>
    </w:p>
    <w:p w:rsidR="009F39F4" w:rsidRDefault="009F39F4" w:rsidP="00F379AE">
      <w:r>
        <w:t>Otros cargos pagados con un salario por el concejo, además de recibir pagos puntuales, por alguna acción concreta, eran el cargo de cirujano, el de médico y el de saludador.</w:t>
      </w:r>
    </w:p>
    <w:p w:rsidR="009F39F4" w:rsidRDefault="009F39F4" w:rsidP="00F379AE">
      <w:bookmarkStart w:id="224" w:name="_Toc329631987"/>
      <w:bookmarkStart w:id="225" w:name="_Toc344034635"/>
      <w:r w:rsidRPr="001D4FB0">
        <w:rPr>
          <w:rStyle w:val="Ttulo4CarCarCar"/>
        </w:rPr>
        <w:t>El saludador</w:t>
      </w:r>
      <w:bookmarkEnd w:id="224"/>
      <w:bookmarkEnd w:id="225"/>
      <w:r w:rsidRPr="00780BB7">
        <w:rPr>
          <w:b/>
        </w:rPr>
        <w:t>:</w:t>
      </w:r>
      <w:r>
        <w:t xml:space="preserve"> El saludador o</w:t>
      </w:r>
      <w:r w:rsidRPr="007B7124">
        <w:t xml:space="preserve"> dador de salud, </w:t>
      </w:r>
      <w:r>
        <w:t xml:space="preserve">era una especie de curandero que </w:t>
      </w:r>
      <w:r w:rsidRPr="007B7124">
        <w:t>se dedica</w:t>
      </w:r>
      <w:r>
        <w:t>ba a curar y precaver la rabia y</w:t>
      </w:r>
      <w:r w:rsidRPr="007B7124">
        <w:t xml:space="preserve"> otros males, con el aliento, la saliva y ciertas fórmulas y deprecaciones, dando a entender que tenía gracia y virtu</w:t>
      </w:r>
      <w:r>
        <w:t>d para dicha curación. Abundó su presencia entre los siglos XVI y principios del XIX. La primera noticia que tenemos de este oficio, la encontramos en 1706</w:t>
      </w:r>
      <w:r>
        <w:rPr>
          <w:rStyle w:val="Refdenotaalpie"/>
        </w:rPr>
        <w:footnoteReference w:id="266"/>
      </w:r>
      <w:r>
        <w:t>, cuando el concejo, le paga dos fanegas de trigo por su asistencia. En 1752,</w:t>
      </w:r>
      <w:r>
        <w:rPr>
          <w:rStyle w:val="Refdenotaalpie"/>
        </w:rPr>
        <w:footnoteReference w:id="267"/>
      </w:r>
      <w:r>
        <w:t xml:space="preserve"> se le paga 30 Rs al saludador por su salario. La última noticia que tenemos de este oficio data de 1810</w:t>
      </w:r>
      <w:r>
        <w:rPr>
          <w:rStyle w:val="Refdenotaalpie"/>
        </w:rPr>
        <w:footnoteReference w:id="268"/>
      </w:r>
      <w:r>
        <w:t>, cuando el concejo pagó 40 Rs de jornales, por los 8 días que dos saludadores emplearon para dirigir los ganados de la villa y bendecirlos.</w:t>
      </w:r>
    </w:p>
    <w:p w:rsidR="009F39F4" w:rsidRDefault="009F39F4" w:rsidP="00F379AE">
      <w:bookmarkStart w:id="226" w:name="_Toc329631988"/>
      <w:bookmarkStart w:id="227" w:name="_Toc344034636"/>
      <w:r w:rsidRPr="001D4FB0">
        <w:rPr>
          <w:rStyle w:val="Ttulo4CarCarCar"/>
        </w:rPr>
        <w:t>Fiel de pesos y medidas</w:t>
      </w:r>
      <w:bookmarkEnd w:id="226"/>
      <w:bookmarkEnd w:id="227"/>
      <w:r>
        <w:rPr>
          <w:b/>
          <w:bCs/>
        </w:rPr>
        <w:t>:</w:t>
      </w:r>
      <w:r>
        <w:t xml:space="preserve"> Se tiene constancia de este cargo ya en el año 1672. </w:t>
      </w:r>
      <w:r>
        <w:rPr>
          <w:rStyle w:val="Refdenotaalpie"/>
        </w:rPr>
        <w:footnoteReference w:id="269"/>
      </w:r>
      <w:r w:rsidRPr="00D35022">
        <w:t xml:space="preserve"> </w:t>
      </w:r>
      <w:r w:rsidRPr="0014217E">
        <w:t xml:space="preserve">En 1693 el día de su nombramiento, se le entregaba un peso de balanzas, y otros enseres de medida denominados </w:t>
      </w:r>
      <w:r w:rsidRPr="0014217E">
        <w:rPr>
          <w:i/>
        </w:rPr>
        <w:t>“medio celemín, un linasero, un marco cumplido, un bote para medir el vino y un cuarterón de medir aceite”</w:t>
      </w:r>
      <w:r w:rsidRPr="0014217E">
        <w:t>.</w:t>
      </w:r>
      <w:r w:rsidRPr="0014217E">
        <w:rPr>
          <w:vertAlign w:val="superscript"/>
        </w:rPr>
        <w:t xml:space="preserve"> </w:t>
      </w:r>
      <w:r w:rsidRPr="0014217E">
        <w:rPr>
          <w:vertAlign w:val="superscript"/>
        </w:rPr>
        <w:footnoteReference w:id="270"/>
      </w:r>
      <w:r w:rsidRPr="0014217E">
        <w:t xml:space="preserve"> Entre las personas que hicieron uso del cargo estuvieron en 1683 Lázaro Sanz, en 1693 Juan Gómez y en 1726 Manuel Asensio</w:t>
      </w:r>
      <w:r>
        <w:t>. Este cargo se siguió nombrando hasta el año 1828.</w:t>
      </w:r>
      <w:r>
        <w:rPr>
          <w:rStyle w:val="Refdenotaalpie"/>
        </w:rPr>
        <w:footnoteReference w:id="271"/>
      </w:r>
    </w:p>
    <w:p w:rsidR="009F39F4" w:rsidRDefault="009F39F4" w:rsidP="00F379AE">
      <w:bookmarkStart w:id="228" w:name="_Toc329631989"/>
      <w:bookmarkStart w:id="229" w:name="_Toc344034637"/>
      <w:r w:rsidRPr="001D4FB0">
        <w:rPr>
          <w:rStyle w:val="Ttulo4CarCarCar"/>
        </w:rPr>
        <w:t>Apreciadores de montes</w:t>
      </w:r>
      <w:bookmarkEnd w:id="228"/>
      <w:bookmarkEnd w:id="229"/>
      <w:r w:rsidRPr="00752696">
        <w:rPr>
          <w:b/>
          <w:bCs/>
        </w:rPr>
        <w:t>:</w:t>
      </w:r>
      <w:r>
        <w:rPr>
          <w:b/>
          <w:bCs/>
        </w:rPr>
        <w:t xml:space="preserve"> </w:t>
      </w:r>
      <w:r>
        <w:t>T</w:t>
      </w:r>
      <w:r w:rsidRPr="001E6574">
        <w:t>odo apreciador de montes</w:t>
      </w:r>
      <w:r w:rsidRPr="00E33A2F">
        <w:t xml:space="preserve"> </w:t>
      </w:r>
      <w:r>
        <w:t>debía</w:t>
      </w:r>
      <w:r w:rsidRPr="00E33A2F">
        <w:t xml:space="preserve"> conoce</w:t>
      </w:r>
      <w:r>
        <w:t>r cuáles era</w:t>
      </w:r>
      <w:r w:rsidRPr="00E33A2F">
        <w:t>n</w:t>
      </w:r>
      <w:r>
        <w:t xml:space="preserve"> los usos que se podían dar a</w:t>
      </w:r>
      <w:r w:rsidRPr="00E33A2F">
        <w:t xml:space="preserve"> las </w:t>
      </w:r>
      <w:r>
        <w:t>diferentes especies de maderas, y el modo má</w:t>
      </w:r>
      <w:r w:rsidRPr="00E33A2F">
        <w:t>s ventajoso de cortarlas.</w:t>
      </w:r>
      <w:r>
        <w:rPr>
          <w:rStyle w:val="Refdenotaalpie"/>
        </w:rPr>
        <w:footnoteReference w:id="272"/>
      </w:r>
      <w:r>
        <w:t xml:space="preserve"> Se tiene constancia de este oficio desde el año 1683</w:t>
      </w:r>
      <w:r>
        <w:rPr>
          <w:rStyle w:val="Refdenotaalpie"/>
        </w:rPr>
        <w:footnoteReference w:id="273"/>
      </w:r>
      <w:r>
        <w:t>, momento en que cada lugar tenía uno, siendo Juan Barroso el de Castroverde, Pedro Montero por Fombellida, Miguel Casado por Torre y Esteban Domínguez por Villaco. Según la documentación, este oficio continuó nombrándose por lo menos hasta el año 1828. Junto al apreciador de montes, convivieron otros apreciadores llamados de campo</w:t>
      </w:r>
      <w:r>
        <w:rPr>
          <w:rStyle w:val="Refdenotaalpie"/>
        </w:rPr>
        <w:footnoteReference w:id="274"/>
      </w:r>
      <w:r>
        <w:t xml:space="preserve"> o de panes.</w:t>
      </w:r>
      <w:r>
        <w:rPr>
          <w:rStyle w:val="Refdenotaalpie"/>
        </w:rPr>
        <w:footnoteReference w:id="275"/>
      </w:r>
      <w:r>
        <w:t xml:space="preserve"> </w:t>
      </w:r>
    </w:p>
    <w:p w:rsidR="009F39F4" w:rsidRDefault="009F39F4" w:rsidP="00F379AE">
      <w:bookmarkStart w:id="230" w:name="_Toc329631990"/>
      <w:bookmarkStart w:id="231" w:name="_Toc344034638"/>
      <w:r w:rsidRPr="001D4FB0">
        <w:rPr>
          <w:rStyle w:val="Ttulo4CarCarCar"/>
        </w:rPr>
        <w:t>Cargos del pósito real</w:t>
      </w:r>
      <w:bookmarkEnd w:id="230"/>
      <w:bookmarkEnd w:id="231"/>
      <w:r>
        <w:rPr>
          <w:b/>
          <w:bCs/>
        </w:rPr>
        <w:t>:</w:t>
      </w:r>
      <w:r>
        <w:t xml:space="preserve"> A partir de 1758</w:t>
      </w:r>
      <w:r>
        <w:rPr>
          <w:rStyle w:val="Refdenotaalpie"/>
        </w:rPr>
        <w:footnoteReference w:id="276"/>
      </w:r>
      <w:r>
        <w:t>, el concejo comienza a nombrar tres cargos del pósito, influido por las Reales Ordenes de Pósitos Reales. Estos cargos son los de Juez, Diputado y Depositario del Pósito Real y los debían ejercer respectivamente el alcalde más moderno, el más antiguo y el regidor de la villa. Así en el año 1800 era juez Manuel Renedo, diputado Andrés de las Moras y depositario Sebastián Asensio, todos ellos con cargos de alcaldes y regidor de la villa. Además de estos cargos había otra persona que ejercía el cargo de medidor del pósito. El nombramiento de este oficio y el de los cargos del pósito se mantuvo al menos hasta el año 1828,</w:t>
      </w:r>
      <w:r>
        <w:rPr>
          <w:rStyle w:val="Refdenotaalpie"/>
        </w:rPr>
        <w:footnoteReference w:id="277"/>
      </w:r>
      <w:r>
        <w:t>llegando el cargo de depositario del pósito al menos hasta el año 1873</w:t>
      </w:r>
      <w:r>
        <w:rPr>
          <w:rStyle w:val="Refdenotaalpie"/>
        </w:rPr>
        <w:footnoteReference w:id="278"/>
      </w:r>
    </w:p>
    <w:p w:rsidR="009F39F4" w:rsidRDefault="009F39F4" w:rsidP="00F379AE">
      <w:bookmarkStart w:id="232" w:name="_Toc329631991"/>
      <w:bookmarkStart w:id="233" w:name="_Toc344034639"/>
      <w:r w:rsidRPr="001D4FB0">
        <w:rPr>
          <w:rStyle w:val="Ttulo4CarCarCar"/>
        </w:rPr>
        <w:t>Mayordomo de propios de la Comunidad</w:t>
      </w:r>
      <w:bookmarkEnd w:id="232"/>
      <w:bookmarkEnd w:id="233"/>
      <w:r w:rsidRPr="00FC4187">
        <w:rPr>
          <w:b/>
          <w:bCs/>
        </w:rPr>
        <w:t>:</w:t>
      </w:r>
      <w:r>
        <w:t xml:space="preserve"> Este cargo tenía jurisdicción en toda la Hermandad, y cada año le correspondía a un vecino de cada lugar. Al igual que los mayordomos que había de las cofradías o en la iglesia, el mayordomo de propios del común se encargaba de llevar las cuentas de los bienes de la comunidad. La primera noticia que tenemos de este oficio, data del año 1670,</w:t>
      </w:r>
      <w:r>
        <w:rPr>
          <w:rStyle w:val="Refdenotaalpie"/>
        </w:rPr>
        <w:footnoteReference w:id="279"/>
      </w:r>
      <w:r w:rsidRPr="00E8501A">
        <w:t xml:space="preserve"> </w:t>
      </w:r>
      <w:r>
        <w:t>Estos mayordomos tuvieron que presentar cada año la declaración de cuentas ante los alcaldes ordinarios, regidores de los lugares y procurador del común. Durante la Guerra de la Independencia, una vez pasada la contienda, los mayordomos que lo habían sido durante la guerra tuvieron que declarar en 1914</w:t>
      </w:r>
      <w:r>
        <w:rPr>
          <w:rStyle w:val="Refdenotaalpie"/>
        </w:rPr>
        <w:footnoteReference w:id="280"/>
      </w:r>
      <w:r>
        <w:t xml:space="preserve"> todas las cuentas que desde 1808 no habían podido presentar. </w:t>
      </w:r>
    </w:p>
    <w:p w:rsidR="009F39F4" w:rsidRPr="00991825" w:rsidRDefault="009F39F4" w:rsidP="00F379AE">
      <w:pPr>
        <w:pStyle w:val="Ttulo4"/>
        <w:numPr>
          <w:ilvl w:val="3"/>
          <w:numId w:val="1"/>
        </w:numPr>
      </w:pPr>
      <w:bookmarkStart w:id="234" w:name="_Toc329631992"/>
      <w:bookmarkStart w:id="235" w:name="_Toc344034640"/>
      <w:bookmarkStart w:id="236" w:name="_Toc388040261"/>
      <w:r w:rsidRPr="00991825">
        <w:t>Alguacil</w:t>
      </w:r>
      <w:bookmarkEnd w:id="234"/>
      <w:bookmarkEnd w:id="235"/>
      <w:bookmarkEnd w:id="236"/>
    </w:p>
    <w:p w:rsidR="009F39F4" w:rsidRDefault="009F39F4" w:rsidP="00F379AE">
      <w:r>
        <w:t xml:space="preserve">Del cargo de alguacil tenemos constancia desde el año 1583, había dos alguaciles en 1684, pasando a ser sólo uno a partir del año </w:t>
      </w:r>
      <w:r w:rsidRPr="00216D9B">
        <w:t>1750</w:t>
      </w:r>
      <w:r>
        <w:rPr>
          <w:rStyle w:val="Refdenotaalpie"/>
        </w:rPr>
        <w:footnoteReference w:id="281"/>
      </w:r>
      <w:r>
        <w:t>, y habiendo un alguacil, al menos hasta el año 1986</w:t>
      </w:r>
      <w:r>
        <w:rPr>
          <w:rStyle w:val="Refdenotaalpie"/>
        </w:rPr>
        <w:footnoteReference w:id="282"/>
      </w:r>
    </w:p>
    <w:p w:rsidR="009F39F4" w:rsidRDefault="009F39F4" w:rsidP="00F379AE">
      <w:r>
        <w:t>Otros cargos que se fueron nombrando ininterrumpidamente cada año fueron los de depositario de penas de cámara desde 1621</w:t>
      </w:r>
      <w:r>
        <w:rPr>
          <w:rStyle w:val="Refdenotaalpie"/>
        </w:rPr>
        <w:footnoteReference w:id="283"/>
      </w:r>
      <w:r>
        <w:t>hasta 1803</w:t>
      </w:r>
      <w:r>
        <w:rPr>
          <w:rStyle w:val="Refdenotaalpie"/>
        </w:rPr>
        <w:footnoteReference w:id="284"/>
      </w:r>
      <w:r>
        <w:t xml:space="preserve"> y depositario de papel sellado desde 1799</w:t>
      </w:r>
      <w:r>
        <w:rPr>
          <w:rStyle w:val="Refdenotaalpie"/>
        </w:rPr>
        <w:footnoteReference w:id="285"/>
      </w:r>
      <w:r>
        <w:t xml:space="preserve"> hasta al menos 1808.</w:t>
      </w:r>
      <w:r>
        <w:rPr>
          <w:rStyle w:val="Refdenotaalpie"/>
        </w:rPr>
        <w:footnoteReference w:id="286"/>
      </w:r>
      <w:r>
        <w:t>Por otro lado, el Receptor de Bulas tiene significación en los archivos desde el año 1684</w:t>
      </w:r>
      <w:r>
        <w:rPr>
          <w:rStyle w:val="Refdenotaalpie"/>
        </w:rPr>
        <w:footnoteReference w:id="287"/>
      </w:r>
      <w:r>
        <w:t xml:space="preserve"> a 1806</w:t>
      </w:r>
      <w:r>
        <w:rPr>
          <w:rStyle w:val="Refdenotaalpie"/>
        </w:rPr>
        <w:footnoteReference w:id="288"/>
      </w:r>
      <w:r>
        <w:t>. A partir del año 1799 podemos observar que se nombra a un mozo del concejo hasta 1807</w:t>
      </w:r>
      <w:r>
        <w:rPr>
          <w:rStyle w:val="Refdenotaalpie"/>
        </w:rPr>
        <w:footnoteReference w:id="289"/>
      </w:r>
      <w:r>
        <w:t>.</w:t>
      </w:r>
    </w:p>
    <w:p w:rsidR="009F39F4" w:rsidRDefault="009F39F4" w:rsidP="00F379AE">
      <w:r>
        <w:t>Hubo expendedor de bulas hasta 1870</w:t>
      </w:r>
      <w:r>
        <w:rPr>
          <w:rStyle w:val="Refdenotaalpie"/>
        </w:rPr>
        <w:footnoteReference w:id="290"/>
      </w:r>
      <w:r>
        <w:t>.</w:t>
      </w:r>
    </w:p>
    <w:p w:rsidR="009F39F4" w:rsidRPr="003A27D7" w:rsidRDefault="009F39F4" w:rsidP="00F379AE">
      <w:pPr>
        <w:pStyle w:val="Ttulo4"/>
        <w:numPr>
          <w:ilvl w:val="3"/>
          <w:numId w:val="1"/>
        </w:numPr>
      </w:pPr>
      <w:bookmarkStart w:id="237" w:name="_Toc329631993"/>
      <w:bookmarkStart w:id="238" w:name="_Toc344034641"/>
      <w:bookmarkStart w:id="239" w:name="_Toc388040262"/>
      <w:r w:rsidRPr="003A27D7">
        <w:t>Maestro de primeras letras</w:t>
      </w:r>
      <w:bookmarkEnd w:id="237"/>
      <w:bookmarkEnd w:id="238"/>
      <w:bookmarkEnd w:id="239"/>
    </w:p>
    <w:p w:rsidR="009F39F4" w:rsidRDefault="009F39F4" w:rsidP="00F379AE">
      <w:r>
        <w:t>En 1752 había ya un maestro de primeras letras que cobraba de salario cuatro fanegas de trigo, en 1814,</w:t>
      </w:r>
      <w:r>
        <w:rPr>
          <w:rStyle w:val="Refdenotaalpie"/>
        </w:rPr>
        <w:footnoteReference w:id="291"/>
      </w:r>
      <w:r>
        <w:t>el maestro de niños, cobraba 66 Reales y 28 MRs</w:t>
      </w:r>
    </w:p>
    <w:p w:rsidR="009F39F4" w:rsidRPr="00B42311" w:rsidRDefault="009F39F4" w:rsidP="00F379AE">
      <w:pPr>
        <w:rPr>
          <w:b/>
        </w:rPr>
      </w:pPr>
      <w:bookmarkStart w:id="240" w:name="_Toc329631994"/>
      <w:bookmarkStart w:id="241" w:name="_Toc344034642"/>
      <w:r w:rsidRPr="001D4FB0">
        <w:rPr>
          <w:rStyle w:val="Ttulo4CarCarCar"/>
        </w:rPr>
        <w:t>Médico</w:t>
      </w:r>
      <w:bookmarkEnd w:id="240"/>
      <w:bookmarkEnd w:id="241"/>
      <w:r>
        <w:rPr>
          <w:rStyle w:val="Refdenotaalpie"/>
          <w:b/>
        </w:rPr>
        <w:footnoteReference w:id="292"/>
      </w:r>
    </w:p>
    <w:p w:rsidR="009F39F4" w:rsidRDefault="009F39F4" w:rsidP="00F379AE">
      <w:r>
        <w:t>En 1752 estaban separados los oficios de saludador, cirujano, sangrador,</w:t>
      </w:r>
      <w:r>
        <w:rPr>
          <w:rStyle w:val="Refdenotaalpie"/>
        </w:rPr>
        <w:footnoteReference w:id="293"/>
      </w:r>
      <w:r>
        <w:t>Joseph Santos: oficio: Sangrador por lo que se le da de salario en cada un año cincuenta fanegas de trigo dos carros de leña y uno de paja y además le consideran quedarle de utilidad por razón de curaciones que no son su obligación cien reales de vellón al año.</w:t>
      </w:r>
    </w:p>
    <w:p w:rsidR="009F39F4" w:rsidRDefault="009F39F4" w:rsidP="00F379AE">
      <w:r>
        <w:t>En 1804</w:t>
      </w:r>
      <w:r>
        <w:rPr>
          <w:rStyle w:val="Refdenotaalpie"/>
        </w:rPr>
        <w:footnoteReference w:id="294"/>
      </w:r>
      <w:r>
        <w:t xml:space="preserve"> seguían separados el oficio de cirujano y el de médico y se les seguía pagando en grano, agregándoles una cantidad a parte por asistir a los pobres. En 1817</w:t>
      </w:r>
      <w:r>
        <w:rPr>
          <w:rStyle w:val="Refdenotaalpie"/>
        </w:rPr>
        <w:footnoteReference w:id="295"/>
      </w:r>
      <w:r>
        <w:t xml:space="preserve"> el cirujano se encargaba de reconocer a los quintos, que una vez dados de paso, entrarían a formar parte del sorteo para incorporarse a filas.</w:t>
      </w:r>
    </w:p>
    <w:p w:rsidR="009F39F4" w:rsidRDefault="009F39F4" w:rsidP="00F379AE">
      <w:pPr>
        <w:pStyle w:val="Ttulo4"/>
        <w:numPr>
          <w:ilvl w:val="3"/>
          <w:numId w:val="1"/>
        </w:numPr>
      </w:pPr>
      <w:bookmarkStart w:id="242" w:name="_Toc329631995"/>
      <w:bookmarkStart w:id="243" w:name="_Toc344034643"/>
      <w:bookmarkStart w:id="244" w:name="_Toc388040263"/>
      <w:r>
        <w:t>Cirujano</w:t>
      </w:r>
      <w:bookmarkEnd w:id="242"/>
      <w:bookmarkEnd w:id="243"/>
      <w:bookmarkEnd w:id="244"/>
      <w:r>
        <w:t xml:space="preserve"> </w:t>
      </w:r>
    </w:p>
    <w:p w:rsidR="009F39F4" w:rsidRPr="0014217E" w:rsidRDefault="009F39F4" w:rsidP="00F379AE">
      <w:r w:rsidRPr="0014217E">
        <w:t>En 1807</w:t>
      </w:r>
      <w:r>
        <w:rPr>
          <w:rStyle w:val="Refdenotaalpie"/>
        </w:rPr>
        <w:footnoteReference w:id="296"/>
      </w:r>
      <w:r w:rsidRPr="0014217E">
        <w:t xml:space="preserve"> Miguel Arranz se obligó como cirujano a asistir a la villa por espacio de 4 años. En la escritura de obligación se decía que los cuatro años contarían desde el momento en que fija</w:t>
      </w:r>
      <w:r>
        <w:t>ra su residencia en la villa, dá</w:t>
      </w:r>
      <w:r w:rsidRPr="0014217E">
        <w:t>ndole de salario cada año por la mencionada asistencia 30 cargas de trigo bueno, seco, limpio de dar y tomar a mediados de septiembre de cada año.</w:t>
      </w:r>
    </w:p>
    <w:p w:rsidR="009F39F4" w:rsidRPr="0014217E" w:rsidRDefault="009F39F4" w:rsidP="00F379AE">
      <w:r w:rsidRPr="0014217E">
        <w:t>Los ecónomos que hay y hubiera en la villa no han de ser incluidos en el repartimiento cobratorio, que se haga de las treinta fanegas, pues de estos ha de cobrar cuando se le requiera asistencia.</w:t>
      </w:r>
    </w:p>
    <w:p w:rsidR="009F39F4" w:rsidRPr="0014217E" w:rsidRDefault="009F39F4" w:rsidP="00F379AE">
      <w:r w:rsidRPr="0014217E">
        <w:t>Con respecto a los aprovechamientos comunes, leña, pastos y otros</w:t>
      </w:r>
      <w:r>
        <w:t>,</w:t>
      </w:r>
      <w:r w:rsidRPr="0014217E">
        <w:t xml:space="preserve"> se le tiene como vecino, teniendo que pagar lo que en el particular pagan los demás, pero no se le ha de reputar en lo tocante a alojamientos, bagajes y otras cargas anexas a los vecinos, de lo que ha de quedar exento.</w:t>
      </w:r>
    </w:p>
    <w:p w:rsidR="009F39F4" w:rsidRDefault="009F39F4" w:rsidP="00F379AE">
      <w:r w:rsidRPr="0014217E">
        <w:t>Todos los bienes que tenía en la villa de Población de Cerrato, de la que procedía, se le tendrían que traer a la de Castroverde, sin tener que pagar por ello y dándosele</w:t>
      </w:r>
      <w:r>
        <w:t xml:space="preserve"> </w:t>
      </w:r>
      <w:r w:rsidRPr="0014217E">
        <w:t>en la villa, una casa cómoda donde poder vivir, por su correspondiente renta y doce carros de leña libres en cada uno de los cuatro años, es decir que los vecinos se la deberían cortar y conducir hasta su casa.</w:t>
      </w:r>
    </w:p>
    <w:p w:rsidR="009F39F4" w:rsidRDefault="009F39F4" w:rsidP="00F379AE">
      <w:r>
        <w:t>Obligación que otorga Miguel Arranz cirujano asalariado en la villa de Población de Cerrato de asistir como tal a esta de Castroverde por cuatro años.</w:t>
      </w:r>
      <w:r>
        <w:rPr>
          <w:rStyle w:val="Refdenotaalpie"/>
        </w:rPr>
        <w:footnoteReference w:id="297"/>
      </w:r>
    </w:p>
    <w:p w:rsidR="009F39F4" w:rsidRDefault="009F39F4" w:rsidP="00F379AE">
      <w:r>
        <w:t>En ese momento Josef Calvo y Manuel Escudero eran alcaldes ordinarios y Federico de la Fuente era regidor junto a otros Gregorio Escudero Isidro Escudero, Andrés Renedo...Don Marcos Paredes, Santiago Gimón Pañero…</w:t>
      </w:r>
    </w:p>
    <w:p w:rsidR="009F39F4" w:rsidRDefault="009F39F4" w:rsidP="00F379AE">
      <w:r>
        <w:t xml:space="preserve">Dijeron que Miguel Arranz cirujano asalariado en la de Población de Cerrato, noticioso de no haberle en esta dicha villa por haberse despedido Santiago Camino que la asistía, presentó el </w:t>
      </w:r>
      <w:r w:rsidRPr="001B67A9">
        <w:t xml:space="preserve">correspondiente memorial ofreciendo asistir a los vecino y moradores de esta dicha villa </w:t>
      </w:r>
      <w:r>
        <w:rPr>
          <w:bCs/>
        </w:rPr>
        <w:t>afeitándole</w:t>
      </w:r>
      <w:r w:rsidRPr="001B67A9">
        <w:rPr>
          <w:bCs/>
        </w:rPr>
        <w:t xml:space="preserve">s, </w:t>
      </w:r>
      <w:r>
        <w:rPr>
          <w:bCs/>
        </w:rPr>
        <w:t>sangrándole</w:t>
      </w:r>
      <w:r w:rsidRPr="001B67A9">
        <w:rPr>
          <w:bCs/>
        </w:rPr>
        <w:t>s</w:t>
      </w:r>
      <w:r>
        <w:rPr>
          <w:bCs/>
        </w:rPr>
        <w:t xml:space="preserve"> y aplicándole</w:t>
      </w:r>
      <w:r w:rsidRPr="001B67A9">
        <w:rPr>
          <w:bCs/>
        </w:rPr>
        <w:t>s los medicamentos</w:t>
      </w:r>
      <w:r w:rsidRPr="001B67A9">
        <w:t xml:space="preserve"> que sean de su inspección con arreglo al arte que profesa y a las enfermedades, dolencias que cada uno padezca, bajo las siguientes condiciones</w:t>
      </w:r>
      <w:r>
        <w:t>:</w:t>
      </w:r>
    </w:p>
    <w:p w:rsidR="009F39F4" w:rsidRPr="00704072" w:rsidRDefault="009F39F4" w:rsidP="00F379AE">
      <w:r>
        <w:t xml:space="preserve">1.- Que esta obligación ha de durar por tiempo y espacio de cuatro años que se contaran desde el día en que fije su residencia en esta villa, lo que se anotara al pie de esta escritura y que en cada uno de dichos años se le han de dar de salario por razón de la mencionada asistencia 30 cargas de trigo bueno, seco, limpio de dar y </w:t>
      </w:r>
      <w:r w:rsidRPr="00704072">
        <w:t>tomar, entregándosele el correspondiente cobratorio a mediados de septiembre de cada uno de dichos cuatro años.</w:t>
      </w:r>
    </w:p>
    <w:p w:rsidR="009F39F4" w:rsidRDefault="009F39F4" w:rsidP="00F379AE">
      <w:r w:rsidRPr="00704072">
        <w:t>2.- Que los eclesiásticos que hay o hubiere en esta referida villa durante esta escritura no han de ser incluidos en el repartimiento cobratorio que se le haga de las 30 cargas de trigo,</w:t>
      </w:r>
      <w:r>
        <w:t xml:space="preserve"> pues de estos ha de cobrar con separación y se ha de tener por mas aumento de ellas, como también la curación de golpes de mano airada.</w:t>
      </w:r>
    </w:p>
    <w:p w:rsidR="009F39F4" w:rsidRDefault="009F39F4" w:rsidP="00F379AE">
      <w:r>
        <w:t>3.- Que en lo que respecta a los aprovechamientos comunes, como son leña, pastos y otros se le ha de reputar por vecino, pagando lo que en el particular pagaran cada uno de los demás vecinos, pero no se le ha de reputar por tal por lo tocante a alojamientos, bagajes y otras cargas anejas a los vecinos, pues de esto ha de ser excluido.</w:t>
      </w:r>
    </w:p>
    <w:p w:rsidR="009F39F4" w:rsidRPr="00136A06" w:rsidRDefault="009F39F4" w:rsidP="00F379AE">
      <w:r>
        <w:t xml:space="preserve">4.- Que todos los bienes muebles que tiene en la susodicha villa de Población de Cerrato se la han de conducir libremente a casa de Castroverde por </w:t>
      </w:r>
      <w:r w:rsidRPr="00136A06">
        <w:t>sus vecinos a costa de estos sin que por dicha conducción pagu</w:t>
      </w:r>
      <w:r>
        <w:t>e cosa alguna, dá</w:t>
      </w:r>
      <w:r w:rsidRPr="00136A06">
        <w:t>ndosele en esta referida villa casa cómoda donde poder vivir por su correspondiente renta y conducir dichos doce carros de leña a su costa.</w:t>
      </w:r>
    </w:p>
    <w:p w:rsidR="009F39F4" w:rsidRDefault="009F39F4" w:rsidP="00F379AE">
      <w:r w:rsidRPr="0014217E">
        <w:t>En 1813, 14825 será otro cirujano, llamado Pablo Hernández el que contrate con la villa la asistencia a sus vecinos. Este hombre procedía de la villa de Villavaquerín, al conocer que esta carecía de facultativo, por ausencia de Antonio García que la había asistido hasta ese año, se obligaba a asistir a todos los vecinos y moradores de la villa, afeitando, sangrando y aplicando los medicamentos de su inspección con arreglo al arte que profesa y a las enfermedades o dolencias que cada uno padezca bajo las condiciones del contrato.</w:t>
      </w:r>
    </w:p>
    <w:p w:rsidR="009F39F4" w:rsidRDefault="009F39F4" w:rsidP="00F379AE">
      <w:r w:rsidRPr="0014217E">
        <w:t>El concejo en este caso le daría 28 cargas de trigo bueno, seco, limpio y de dar y tomar, con el correspondiente repartimiento entre los vecinos, sin incluir a los señores clérigos de la villa, con la conducción de sus bienes muebles desde la villa de Villavaquerín a esta. En las expresadas 28 cargas de trigo y conducción de bienes muebles no se incluyen las curas que tenga que hacer el citado Pablo por golp</w:t>
      </w:r>
      <w:r>
        <w:t>es prevenientes de mano airada</w:t>
      </w:r>
      <w:r w:rsidRPr="0014217E">
        <w:t xml:space="preserve"> pues estos los ha de cobrar o el coste de su curación separadamente; y que esta escritura ha de durar por tiempo y espacio de 4 años.</w:t>
      </w:r>
    </w:p>
    <w:p w:rsidR="009F39F4" w:rsidRPr="0014217E" w:rsidRDefault="009F39F4" w:rsidP="00F379AE">
      <w:r w:rsidRPr="0014217E">
        <w:t>En 1845, 15341, el cirujano Felipe Guerra, demandó el pago del salario que en grano le pagaba la villa.</w:t>
      </w:r>
    </w:p>
    <w:p w:rsidR="009F39F4" w:rsidRPr="0014217E" w:rsidRDefault="009F39F4" w:rsidP="00F379AE">
      <w:r w:rsidRPr="0014217E">
        <w:t>En 1848, 15342,</w:t>
      </w:r>
      <w:r>
        <w:t xml:space="preserve"> </w:t>
      </w:r>
      <w:r w:rsidRPr="0014217E">
        <w:t>el cirujano titular de la villa Marcos Fernández, argumentaba que con motivo de la bajada considerable del precio del grano no le era suficiente lo que había percibido en los dos años que llevaba de asistencia en la villa, (se les hizo la oferta de que si el trigo tuviera una baja considerable, se le haría algún aumento en el salario.</w:t>
      </w:r>
    </w:p>
    <w:p w:rsidR="009F39F4" w:rsidRPr="0014217E" w:rsidRDefault="009F39F4" w:rsidP="00F379AE">
      <w:pPr>
        <w:pStyle w:val="Ttulo4"/>
        <w:numPr>
          <w:ilvl w:val="3"/>
          <w:numId w:val="1"/>
        </w:numPr>
      </w:pPr>
      <w:bookmarkStart w:id="245" w:name="_Toc324869940"/>
      <w:bookmarkStart w:id="246" w:name="_Toc329631996"/>
      <w:bookmarkStart w:id="247" w:name="_Toc344034644"/>
      <w:bookmarkStart w:id="248" w:name="_Toc388040264"/>
      <w:bookmarkEnd w:id="109"/>
      <w:bookmarkEnd w:id="110"/>
      <w:r w:rsidRPr="0014217E">
        <w:t>Boticario</w:t>
      </w:r>
      <w:bookmarkEnd w:id="245"/>
      <w:bookmarkEnd w:id="246"/>
      <w:bookmarkEnd w:id="247"/>
      <w:bookmarkEnd w:id="248"/>
    </w:p>
    <w:p w:rsidR="009F39F4" w:rsidRDefault="009F39F4" w:rsidP="00F379AE">
      <w:r w:rsidRPr="0014217E">
        <w:t>En 1756</w:t>
      </w:r>
      <w:r>
        <w:rPr>
          <w:rStyle w:val="Refdenotaalpie"/>
        </w:rPr>
        <w:footnoteReference w:id="298"/>
      </w:r>
      <w:r w:rsidRPr="0014217E">
        <w:t xml:space="preserve"> Juan Antonio Molina era boticario asalariado en la villa de Castroverde.</w:t>
      </w:r>
    </w:p>
    <w:p w:rsidR="009F39F4" w:rsidRDefault="009F39F4" w:rsidP="00F379AE">
      <w:pPr>
        <w:pStyle w:val="Ttulo3"/>
        <w:numPr>
          <w:ilvl w:val="2"/>
          <w:numId w:val="1"/>
        </w:numPr>
      </w:pPr>
      <w:bookmarkStart w:id="249" w:name="_Toc329631997"/>
      <w:bookmarkStart w:id="250" w:name="_Toc344034645"/>
      <w:bookmarkStart w:id="251" w:name="_Toc388040265"/>
      <w:r>
        <w:t>Nombramiento de Cargos del Ayuntamiento</w:t>
      </w:r>
      <w:bookmarkEnd w:id="249"/>
      <w:bookmarkEnd w:id="250"/>
      <w:bookmarkEnd w:id="251"/>
    </w:p>
    <w:p w:rsidR="009F39F4" w:rsidRDefault="009F39F4" w:rsidP="00F379AE">
      <w:r>
        <w:t>Desde 1684</w:t>
      </w:r>
      <w:r>
        <w:rPr>
          <w:rStyle w:val="Refdenotaalpie"/>
        </w:rPr>
        <w:footnoteReference w:id="299"/>
      </w:r>
      <w:r>
        <w:t>, se sabe que el nombramiento de los cargos del Ayuntamiento se realizaba en las casas del Ayuntamiento, el 27 de diciembre, día de San Juan Evangelista. Así se hizo al menos hasta el año 1807</w:t>
      </w:r>
      <w:r>
        <w:rPr>
          <w:rStyle w:val="Refdenotaalpie"/>
        </w:rPr>
        <w:footnoteReference w:id="300"/>
      </w:r>
      <w:r>
        <w:t>. Ese día, se reunían todos los señores del Ayuntamiento junto a los vecinos que quisieran presenciar el acto, los cuales habían sido concernidos a toque de campana. El acto de nombramiento de oficiales, comenzaba a las nueve de la mañana y era presidido por uno de los dos alcaldes de la villa</w:t>
      </w:r>
      <w:r>
        <w:rPr>
          <w:rStyle w:val="Refdenotaalpie"/>
        </w:rPr>
        <w:footnoteReference w:id="301"/>
      </w:r>
      <w:r>
        <w:t>. Al acto debía asistir el Teniente Alcalde Mayor, en representación del Marqués de Aguilafuente, en conformidad de la concordia que tenía el Marqués de Aguilafuente con la villa y su tierra. Ésta persona, por costumbre confirmaba los cargos nombrados por el concejo, habiendo años en que no pudo asistir, por lo que tuvo que celebrarse el acto sin él.</w:t>
      </w:r>
      <w:r>
        <w:rPr>
          <w:rStyle w:val="Refdenotaalpie"/>
        </w:rPr>
        <w:footnoteReference w:id="302"/>
      </w:r>
      <w:r>
        <w:t xml:space="preserve"> Este renovaba constantemente y cuando era la primera vez que tutelaba el acto, presentaba el título firmado y sellado por el Marqués.</w:t>
      </w:r>
      <w:r>
        <w:rPr>
          <w:rStyle w:val="Refdenotaalpie"/>
        </w:rPr>
        <w:footnoteReference w:id="303"/>
      </w:r>
      <w:r>
        <w:t>Un actor importante en el evento era el Escribano, también nombrado por el Marqués de Aguilafuente, quien tomaba nota de todo lo ocurrido, leyéndolo finalmente a viva voz.</w:t>
      </w:r>
    </w:p>
    <w:p w:rsidR="009F39F4" w:rsidRDefault="009F39F4" w:rsidP="00F379AE">
      <w:r>
        <w:t xml:space="preserve">En el acto de nombramiento, celebrado en 1684, los señores de justicia y regimiento de la villa y tierra que estaban presentes, eran los dos alcaldes ordinarios de Castroverde, llamados Alcalde de la villa y alcalde del arrabal, así como sus dos regidores, el de la villa y el del arrabal. Los demás lugares de la jurisdicción, aportaban al acto su propio regidor, estando todavía, el regidor de Villanueva de Valdovas, aunque ya se consideraba un lugar despoblado. Otro cargo presente, era el Procurador General que también asistía al acto. Aunque los demás lugares de la jurisdicción tenían su propio alcalde pedáneo, este cargo no estaba presente en los nombramientos, acudiendo sólo su regidor. </w:t>
      </w:r>
    </w:p>
    <w:p w:rsidR="009F39F4" w:rsidRDefault="009F39F4" w:rsidP="00F379AE">
      <w:r>
        <w:t>En un primer nombramiento, En el que se designaban los oficiales pertenecientes al “Ayuntamiento de la tierra</w:t>
      </w:r>
      <w:r>
        <w:rPr>
          <w:rStyle w:val="Refdenotaalpie"/>
        </w:rPr>
        <w:footnoteReference w:id="304"/>
      </w:r>
      <w:r>
        <w:t>, los oficiales salientes votaban quiénes iban a ser los oficiales del ejercicio siguiente, siendo la persona elegida para cada oficio, la que más votos recibiera. En este momento también se nombraban los regidores de los demás lugares de la jurisdicción, que eran propuestos por vocales de cada lugar, donde ya habían sido elegidos para su nombramiento oficial en este acto. También se designaba un Procurador General de la comunidad, que cada año tocaba por turno a uno de los lugares de la jurisdicción. Así mismo se elegían dos Alcaldes de la Hermandad.</w:t>
      </w:r>
      <w:r>
        <w:rPr>
          <w:rStyle w:val="Refdenotaalpie"/>
        </w:rPr>
        <w:footnoteReference w:id="305"/>
      </w:r>
      <w:r>
        <w:t>Días después de este acto, los alcaldes pedáneos de los lugares tomarían posesión de sus cargos en sus respectivos concejos, estando presente también el Teniente Alcalde Mayor.</w:t>
      </w:r>
      <w:r>
        <w:rPr>
          <w:rStyle w:val="Refdenotaalpie"/>
        </w:rPr>
        <w:footnoteReference w:id="306"/>
      </w:r>
    </w:p>
    <w:p w:rsidR="009F39F4" w:rsidRDefault="009F39F4" w:rsidP="00F379AE">
      <w:r>
        <w:t>Acto seguido, después de la votación, se procedía a un segundo nombramiento, llamado de oficios menores, por el que se designaba quién realizaría los oficios de mayordomo de propios, escribano, recaudador de penas de cámara, fiel de pesos, receptor de bulas, depositario del papel sellado, alguacil, cobrador del servicio real, mozo del concejo, cargos del Pósito Real como el diputado, depositario y medidor, así como otros cargos como guardas o apreciadores del campo y de los montes. Hubo varios años, a finales del siglo XVIII, en que el nombramiento de oficios menores se pasó a realizar en los primeros días del mes de enero</w:t>
      </w:r>
      <w:r>
        <w:rPr>
          <w:rStyle w:val="Refdenotaalpie"/>
        </w:rPr>
        <w:footnoteReference w:id="307"/>
      </w:r>
      <w:r>
        <w:t xml:space="preserve"> </w:t>
      </w:r>
      <w:r>
        <w:rPr>
          <w:rStyle w:val="Refdenotaalpie"/>
        </w:rPr>
        <w:footnoteReference w:id="308"/>
      </w:r>
      <w:r>
        <w:t>.</w:t>
      </w:r>
    </w:p>
    <w:p w:rsidR="009F39F4" w:rsidRDefault="009F39F4" w:rsidP="00F379AE">
      <w:r>
        <w:t>Una vez que se había realizado la designación de oficios, se procedía a celebrar el acto de posesión de cargos. El alcalde antiguo</w:t>
      </w:r>
      <w:r>
        <w:rPr>
          <w:rStyle w:val="Refdenotaalpie"/>
        </w:rPr>
        <w:footnoteReference w:id="309"/>
      </w:r>
      <w:r>
        <w:t xml:space="preserve"> como presidente del acto, juraba ante la cruz de su vara y tomaba juramento solemne “por Dios nuestro señor y a una señal de cruz en forma de derecho” de los demás señores capitulares, bajo cuyo cargo ofrecían guardar secreto en todos los casos y cosas que se tratasen en el ayuntamiento. Al final del acto se daba un refresco</w:t>
      </w:r>
      <w:r>
        <w:rPr>
          <w:rStyle w:val="Refdenotaalpie"/>
        </w:rPr>
        <w:footnoteReference w:id="310"/>
      </w:r>
      <w:r>
        <w:t>, en el año 1732</w:t>
      </w:r>
      <w:r>
        <w:rPr>
          <w:rStyle w:val="Refdenotaalpie"/>
        </w:rPr>
        <w:footnoteReference w:id="311"/>
      </w:r>
      <w:r>
        <w:t xml:space="preserve"> se gastó una cántara de vino. También se daban propinas a los oficiales.</w:t>
      </w:r>
      <w:r>
        <w:rPr>
          <w:rStyle w:val="Refdenotaalpie"/>
        </w:rPr>
        <w:footnoteReference w:id="312"/>
      </w:r>
    </w:p>
    <w:p w:rsidR="009F39F4" w:rsidRDefault="009F39F4" w:rsidP="00F379AE">
      <w:r>
        <w:t>En días posteriores se haría el traspaso de llaves, entre los cargos salientes y los entrantes, de las llaves de las puertas del Ayuntamiento y de dos arcas que recopilaban documentos del concejo. Una de las arcas tenía tres llaves que custodiaban el alcalde más antiguo, el regidor de Castroverde y el regidor de Fombellida.</w:t>
      </w:r>
      <w:r w:rsidRPr="005A422B">
        <w:rPr>
          <w:rStyle w:val="Refdenotaalpie"/>
        </w:rPr>
        <w:t xml:space="preserve"> </w:t>
      </w:r>
      <w:r>
        <w:rPr>
          <w:rStyle w:val="Refdenotaalpie"/>
        </w:rPr>
        <w:footnoteReference w:id="313"/>
      </w:r>
    </w:p>
    <w:p w:rsidR="009F39F4" w:rsidRDefault="009F39F4" w:rsidP="00F379AE">
      <w:r>
        <w:t>Durante el siglo XIX, la votación era pública, sabiéndose quién votaba a cada cual, así en el nombramiento realizado en el año 1806</w:t>
      </w:r>
      <w:r>
        <w:rPr>
          <w:rStyle w:val="Refdenotaalpie"/>
        </w:rPr>
        <w:footnoteReference w:id="314"/>
      </w:r>
      <w:r>
        <w:t xml:space="preserve">, aparece cómo el alcalde antiguo de la villa, Josef Asensio Toribio, es elegido cómo alcalde con los votos del señor Eusebio Renedo, Bernardo Beltrán y Alonso Casado, alcalde, procurador síndico general y regidor de Villaco, respectivamente. En este momento la comunidad constaba de Castroverde, Torre y Villaco. En ese momento se seguían nombrando los regidores de los lugares de Torre y Villaco, elegidos en sus lugares y propuestos por vocales llegados de estos lugares. </w:t>
      </w:r>
    </w:p>
    <w:p w:rsidR="009F39F4" w:rsidRDefault="009F39F4" w:rsidP="00440492">
      <w:pPr>
        <w:pStyle w:val="Ttulo1"/>
      </w:pPr>
      <w:bookmarkStart w:id="252" w:name="_Toc388040266"/>
      <w:r>
        <w:t>ECONOMÍA MUNICIPAL Y VECINAL</w:t>
      </w:r>
      <w:bookmarkEnd w:id="252"/>
    </w:p>
    <w:p w:rsidR="009F39F4" w:rsidRPr="00D06154" w:rsidRDefault="009F39F4" w:rsidP="00F15FE2">
      <w:pPr>
        <w:pStyle w:val="Ttulo2"/>
      </w:pPr>
      <w:bookmarkStart w:id="253" w:name="_Toc329632731"/>
      <w:bookmarkStart w:id="254" w:name="_Toc344034646"/>
      <w:bookmarkStart w:id="255" w:name="_Toc344046673"/>
      <w:bookmarkStart w:id="256" w:name="_Toc344114425"/>
      <w:bookmarkStart w:id="257" w:name="_Toc388040267"/>
      <w:bookmarkStart w:id="258" w:name="_Toc386643835"/>
      <w:r>
        <w:t>Montes y pastos comunales</w:t>
      </w:r>
      <w:bookmarkEnd w:id="253"/>
      <w:bookmarkEnd w:id="254"/>
      <w:bookmarkEnd w:id="255"/>
      <w:bookmarkEnd w:id="256"/>
      <w:bookmarkEnd w:id="257"/>
    </w:p>
    <w:p w:rsidR="009F39F4" w:rsidRDefault="009F39F4" w:rsidP="00F15FE2">
      <w:pPr>
        <w:rPr>
          <w:color w:val="000000"/>
          <w:szCs w:val="28"/>
        </w:rPr>
      </w:pPr>
      <w:r>
        <w:rPr>
          <w:color w:val="000000"/>
          <w:szCs w:val="28"/>
        </w:rPr>
        <w:t>Tradicionalmente a pesar de su importancia histórica, e</w:t>
      </w:r>
      <w:r w:rsidRPr="00414924">
        <w:rPr>
          <w:color w:val="000000"/>
          <w:szCs w:val="28"/>
        </w:rPr>
        <w:t xml:space="preserve">l aprovechamiento de </w:t>
      </w:r>
      <w:r>
        <w:rPr>
          <w:color w:val="000000"/>
          <w:szCs w:val="28"/>
        </w:rPr>
        <w:t>Montes y Pastos</w:t>
      </w:r>
      <w:r w:rsidRPr="00414924">
        <w:rPr>
          <w:color w:val="000000"/>
          <w:szCs w:val="28"/>
        </w:rPr>
        <w:t xml:space="preserve"> ha sido marginado frente a sectores más pujantes de la economía municipal</w:t>
      </w:r>
      <w:r>
        <w:rPr>
          <w:color w:val="000000"/>
          <w:szCs w:val="28"/>
        </w:rPr>
        <w:t>,</w:t>
      </w:r>
      <w:r w:rsidRPr="00414924">
        <w:rPr>
          <w:color w:val="000000"/>
          <w:szCs w:val="28"/>
        </w:rPr>
        <w:t xml:space="preserve"> como la </w:t>
      </w:r>
      <w:r>
        <w:rPr>
          <w:color w:val="000000"/>
          <w:szCs w:val="28"/>
        </w:rPr>
        <w:t xml:space="preserve">omnipresente </w:t>
      </w:r>
      <w:r w:rsidRPr="00414924">
        <w:rPr>
          <w:color w:val="000000"/>
          <w:szCs w:val="28"/>
        </w:rPr>
        <w:t>agricultura. El espacio forestal ha sido objeto de un c</w:t>
      </w:r>
      <w:r>
        <w:rPr>
          <w:color w:val="000000"/>
          <w:szCs w:val="28"/>
        </w:rPr>
        <w:t xml:space="preserve">ontinuado proceso de deterioro durante </w:t>
      </w:r>
      <w:r w:rsidRPr="00414924">
        <w:rPr>
          <w:color w:val="000000"/>
          <w:szCs w:val="28"/>
        </w:rPr>
        <w:t>las sucesivas etapas históricas</w:t>
      </w:r>
      <w:r>
        <w:rPr>
          <w:color w:val="000000"/>
          <w:szCs w:val="28"/>
        </w:rPr>
        <w:t>, a pesar de todo ello, hojeando los legajos históricos se puede aprender</w:t>
      </w:r>
      <w:r w:rsidRPr="00414924">
        <w:rPr>
          <w:color w:val="000000"/>
          <w:szCs w:val="28"/>
        </w:rPr>
        <w:t xml:space="preserve"> la importancia que tenían los</w:t>
      </w:r>
      <w:r>
        <w:rPr>
          <w:color w:val="000000"/>
          <w:szCs w:val="28"/>
        </w:rPr>
        <w:t xml:space="preserve"> montes y pastos en aquella sociedad en que el monte era el lugar del que se obtenía la caza para la mesa, así como retama y corteza para fabricar carbón o calentar las casas. La leña era fundamental para construir casas, carros, arados, yuntas, y un largo etcétera de utensilios. Tampoco era desdeñable el alimento que proporcionaban los pastos para el sustento del ganado, así como en cuestión energética, siendo tan </w:t>
      </w:r>
      <w:r w:rsidRPr="003E74B4">
        <w:rPr>
          <w:color w:val="000000"/>
          <w:szCs w:val="28"/>
        </w:rPr>
        <w:t>importante</w:t>
      </w:r>
      <w:r>
        <w:rPr>
          <w:color w:val="000000"/>
          <w:szCs w:val="28"/>
        </w:rPr>
        <w:t xml:space="preserve">s para los hombres de entonces, </w:t>
      </w:r>
      <w:r w:rsidRPr="003E74B4">
        <w:rPr>
          <w:color w:val="000000"/>
          <w:szCs w:val="28"/>
        </w:rPr>
        <w:t xml:space="preserve">como </w:t>
      </w:r>
      <w:r>
        <w:rPr>
          <w:color w:val="000000"/>
          <w:szCs w:val="28"/>
        </w:rPr>
        <w:t xml:space="preserve">lo es </w:t>
      </w:r>
      <w:r w:rsidRPr="003E74B4">
        <w:rPr>
          <w:color w:val="000000"/>
          <w:szCs w:val="28"/>
        </w:rPr>
        <w:t>el petróleo</w:t>
      </w:r>
      <w:r>
        <w:rPr>
          <w:color w:val="000000"/>
          <w:szCs w:val="28"/>
        </w:rPr>
        <w:t xml:space="preserve"> en nuestros días. No resulta extraño, por tanto, encontrar gran cantidad de pleitos suscitados a causa del aprovechamiento de montes y pastos con términos limítrofes de la jurisdicción, como Hérmedes, Canillas, Valbuena de Duero, Amusquillo o Piñel de Arriba.</w:t>
      </w:r>
    </w:p>
    <w:p w:rsidR="009F39F4" w:rsidRDefault="009F39F4" w:rsidP="00F15FE2">
      <w:pPr>
        <w:widowControl w:val="0"/>
        <w:tabs>
          <w:tab w:val="left" w:pos="90"/>
        </w:tabs>
        <w:autoSpaceDE w:val="0"/>
        <w:autoSpaceDN w:val="0"/>
        <w:adjustRightInd w:val="0"/>
      </w:pPr>
      <w:r>
        <w:t>El litigio más antiguo, del que tenemos noticia, lo encontramos en 1482, cuando las villas de Piñel de Arriba (Piniel de Suso) y Castroverde de Cerrato</w:t>
      </w:r>
      <w:r>
        <w:rPr>
          <w:rStyle w:val="Refdenotaalpie"/>
          <w:color w:val="000000"/>
          <w:szCs w:val="28"/>
        </w:rPr>
        <w:footnoteReference w:id="315"/>
      </w:r>
      <w:r>
        <w:t>, dentro ambas de la Encomienda de Castroverde, tuvieron que acudir a la Mesa Maestral de la Orden de Santiago por las discordias y diferencias surgidas entre los vecinos de las villas, por el aprovechamiento del monte. La mesa maestral como máximo órgano colegiado de la Orden, con el Maestre Rodrigo de Cárdenas</w:t>
      </w:r>
      <w:r>
        <w:rPr>
          <w:rStyle w:val="Refdenotaalpie"/>
          <w:color w:val="000000"/>
          <w:szCs w:val="28"/>
        </w:rPr>
        <w:footnoteReference w:id="316"/>
      </w:r>
      <w:r>
        <w:t xml:space="preserve"> a la cabeza tuvo que mediar entre las dos partes. A continuación detallamos un extracto de la sentencia dada por el maestre, en Llerena (Cáceres).</w:t>
      </w:r>
      <w:r w:rsidRPr="00F9558F">
        <w:rPr>
          <w:i/>
          <w:iCs/>
        </w:rPr>
        <w:t xml:space="preserve"> «Don Alonso de Cárdenas por la gracia de Dios General Maestre de la Horden de Caballería de Santiago: Por cuanto por parte de los concejos alcaldes regidores</w:t>
      </w:r>
      <w:r>
        <w:rPr>
          <w:i/>
          <w:iCs/>
        </w:rPr>
        <w:t xml:space="preserve"> </w:t>
      </w:r>
      <w:r w:rsidRPr="00F9558F">
        <w:rPr>
          <w:i/>
          <w:iCs/>
        </w:rPr>
        <w:t>frailes y hombres buenos de las Nuestras Villas de Castroverde de Cerrato, y su tierra y Piñel de susso, que son allende los puertos, en tierra de campos; Nos fue fecha relación, diciendo que por alguna diferencia que entre ellos era sobre pacer y cortar leña y rrozar las salvias y escovas de los términos de una parte los regidores de ambas villas de su señoría y jurisdicción y para escusar entre ellos toda discordia y diferencia alguna…»</w:t>
      </w:r>
      <w:r>
        <w:rPr>
          <w:rStyle w:val="Refdenotaalpie"/>
        </w:rPr>
        <w:footnoteReference w:id="317"/>
      </w:r>
      <w:r w:rsidRPr="00DD76CB">
        <w:t>.</w:t>
      </w:r>
    </w:p>
    <w:p w:rsidR="009F39F4" w:rsidRDefault="009F39F4" w:rsidP="00F15FE2">
      <w:pPr>
        <w:widowControl w:val="0"/>
        <w:tabs>
          <w:tab w:val="left" w:pos="90"/>
        </w:tabs>
        <w:autoSpaceDE w:val="0"/>
        <w:autoSpaceDN w:val="0"/>
        <w:adjustRightInd w:val="0"/>
        <w:rPr>
          <w:color w:val="000000"/>
          <w:szCs w:val="28"/>
        </w:rPr>
      </w:pPr>
      <w:r>
        <w:rPr>
          <w:color w:val="000000"/>
          <w:szCs w:val="28"/>
        </w:rPr>
        <w:t>En la sentencia, además de nombrar a un clérigo del lugar de Piñel de Arriba, como árbitro en la disputa, se mandaba que todos los vecinos y moradores de Castroverde y Piñel de Arriba (Piniel de Susso en aquella época) “se hicieran buenas obras los unos a los otros”, estipulándose a su vez, los límites donde podrían pastar los ganados mayores de unos y de otros. Los vecinos deberían utilizar conjuntamente los lugares comunales, y siempre que uno, siendo o no del lugar, entrase en un espacio acotado, se le aplicarían las penas que estableciese el concejo propietario del coteado.</w:t>
      </w:r>
    </w:p>
    <w:p w:rsidR="009F39F4" w:rsidRDefault="009F39F4" w:rsidP="00F15FE2">
      <w:pPr>
        <w:widowControl w:val="0"/>
        <w:tabs>
          <w:tab w:val="left" w:pos="90"/>
        </w:tabs>
        <w:autoSpaceDE w:val="0"/>
        <w:autoSpaceDN w:val="0"/>
        <w:adjustRightInd w:val="0"/>
      </w:pPr>
      <w:r>
        <w:t>Igualmente en 1537 cuando se vende la villa por la desmembración de las órdenes militares se observa la importancia que daban los antiguos pobladores de estas tierras a los bosques y pastos, ya que los insertaban en la venta con igual categoría que las jurisdicciones, vasallos y fortalezas, lo cual se comprueba en un extracto de la carta de venta realizada por Don Juan Enríquez comendador de la encomienda de Castroverde.</w:t>
      </w:r>
      <w:r>
        <w:rPr>
          <w:rStyle w:val="Refdenotaalpie"/>
          <w:color w:val="000000"/>
          <w:szCs w:val="28"/>
        </w:rPr>
        <w:footnoteReference w:id="318"/>
      </w:r>
      <w:r>
        <w:t xml:space="preserve"> </w:t>
      </w:r>
      <w:r w:rsidRPr="00195A14">
        <w:rPr>
          <w:i/>
          <w:iCs/>
        </w:rPr>
        <w:t>«Ordenamos desmembrar y apartar perpetuamente algunas villas y fortalezas jurisdicciones vasallos montes bosques pastos y otros bienes pertenecientes legitimamente a las mesas maestrales de las ordenes militares de Santiago de la espada, Calatrava y alcantara y a las encomiendas de las tales milicias cuyos frutos y rentas y proventos lleguen al valor de 40.000 Ducados».</w:t>
      </w:r>
      <w:r w:rsidRPr="00195A14">
        <w:rPr>
          <w:rStyle w:val="Refdenotaalpie"/>
          <w:i/>
          <w:iCs/>
        </w:rPr>
        <w:footnoteReference w:id="319"/>
      </w:r>
    </w:p>
    <w:p w:rsidR="009F39F4" w:rsidRDefault="009F39F4" w:rsidP="00F15FE2">
      <w:pPr>
        <w:widowControl w:val="0"/>
        <w:tabs>
          <w:tab w:val="left" w:pos="90"/>
        </w:tabs>
        <w:autoSpaceDE w:val="0"/>
        <w:autoSpaceDN w:val="0"/>
        <w:adjustRightInd w:val="0"/>
        <w:rPr>
          <w:color w:val="000000"/>
          <w:szCs w:val="28"/>
        </w:rPr>
      </w:pPr>
      <w:r>
        <w:rPr>
          <w:color w:val="000000"/>
          <w:szCs w:val="28"/>
        </w:rPr>
        <w:t>La corta de leña del monte sin licencia era tan grave que en 1583</w:t>
      </w:r>
      <w:r>
        <w:rPr>
          <w:rStyle w:val="Refdenotaalpie"/>
          <w:color w:val="000000"/>
          <w:szCs w:val="28"/>
        </w:rPr>
        <w:footnoteReference w:id="320"/>
      </w:r>
      <w:r>
        <w:rPr>
          <w:color w:val="000000"/>
          <w:szCs w:val="28"/>
        </w:rPr>
        <w:t>, los vecinos de Castroverde se querellaron con el propio Don Pedro de Zúñiga, señor de la villa, II Marqués de Aguilafuente y su madre Teresa, cuando en una visita que hacían por estas tierras, creyéndose con potestad para ello, cogieron leña del monte. En el juicio se dio como sentencia que los Marqueses no tenían derecho a cortar leña de los montes públicos concejiles de la villa al no estar residiendo en ella.</w:t>
      </w:r>
    </w:p>
    <w:p w:rsidR="009F39F4" w:rsidRDefault="009F39F4" w:rsidP="00F15FE2">
      <w:pPr>
        <w:widowControl w:val="0"/>
        <w:tabs>
          <w:tab w:val="left" w:pos="90"/>
        </w:tabs>
        <w:autoSpaceDE w:val="0"/>
        <w:autoSpaceDN w:val="0"/>
        <w:adjustRightInd w:val="0"/>
        <w:rPr>
          <w:color w:val="000000"/>
          <w:szCs w:val="28"/>
        </w:rPr>
      </w:pPr>
      <w:r w:rsidRPr="00AD2662">
        <w:rPr>
          <w:color w:val="000000"/>
          <w:szCs w:val="28"/>
        </w:rPr>
        <w:t>En 1620</w:t>
      </w:r>
      <w:r>
        <w:rPr>
          <w:rStyle w:val="Refdenotaalpie"/>
          <w:color w:val="000000"/>
          <w:szCs w:val="28"/>
        </w:rPr>
        <w:footnoteReference w:id="321"/>
      </w:r>
      <w:r w:rsidRPr="00AD2662">
        <w:rPr>
          <w:color w:val="000000"/>
          <w:szCs w:val="28"/>
        </w:rPr>
        <w:t xml:space="preserve"> no </w:t>
      </w:r>
      <w:r>
        <w:rPr>
          <w:color w:val="000000"/>
          <w:szCs w:val="28"/>
        </w:rPr>
        <w:t>se podía andar por el monte de Abajo, porque estaba muy</w:t>
      </w:r>
      <w:r w:rsidRPr="00AD2662">
        <w:rPr>
          <w:color w:val="000000"/>
          <w:szCs w:val="28"/>
        </w:rPr>
        <w:t xml:space="preserve"> crecido y espeso</w:t>
      </w:r>
      <w:r>
        <w:rPr>
          <w:color w:val="000000"/>
          <w:szCs w:val="28"/>
        </w:rPr>
        <w:t>,</w:t>
      </w:r>
      <w:r w:rsidRPr="00AD2662">
        <w:rPr>
          <w:color w:val="000000"/>
          <w:szCs w:val="28"/>
        </w:rPr>
        <w:t xml:space="preserve"> </w:t>
      </w:r>
      <w:r>
        <w:rPr>
          <w:color w:val="000000"/>
          <w:szCs w:val="28"/>
        </w:rPr>
        <w:t>cri</w:t>
      </w:r>
      <w:r w:rsidRPr="00AD2662">
        <w:rPr>
          <w:color w:val="000000"/>
          <w:szCs w:val="28"/>
        </w:rPr>
        <w:t xml:space="preserve">ándose </w:t>
      </w:r>
      <w:r>
        <w:rPr>
          <w:color w:val="000000"/>
          <w:szCs w:val="28"/>
        </w:rPr>
        <w:t xml:space="preserve">en él, </w:t>
      </w:r>
      <w:r w:rsidRPr="00AD2662">
        <w:rPr>
          <w:color w:val="000000"/>
          <w:szCs w:val="28"/>
        </w:rPr>
        <w:t>muchos lobo</w:t>
      </w:r>
      <w:r>
        <w:rPr>
          <w:color w:val="000000"/>
          <w:szCs w:val="28"/>
        </w:rPr>
        <w:t>s, raposos y otros animales salv</w:t>
      </w:r>
      <w:r w:rsidRPr="00AD2662">
        <w:rPr>
          <w:color w:val="000000"/>
          <w:szCs w:val="28"/>
        </w:rPr>
        <w:t xml:space="preserve">ajes que se comían los ganados que </w:t>
      </w:r>
      <w:r>
        <w:rPr>
          <w:color w:val="000000"/>
          <w:szCs w:val="28"/>
        </w:rPr>
        <w:t xml:space="preserve">entraban </w:t>
      </w:r>
      <w:r w:rsidRPr="00AD2662">
        <w:rPr>
          <w:color w:val="000000"/>
          <w:szCs w:val="28"/>
        </w:rPr>
        <w:t>en él</w:t>
      </w:r>
      <w:r>
        <w:rPr>
          <w:color w:val="000000"/>
          <w:szCs w:val="28"/>
        </w:rPr>
        <w:t xml:space="preserve"> </w:t>
      </w:r>
      <w:r w:rsidRPr="00AD2662">
        <w:rPr>
          <w:color w:val="000000"/>
          <w:szCs w:val="28"/>
        </w:rPr>
        <w:t>a pastar las hiervas</w:t>
      </w:r>
      <w:r>
        <w:rPr>
          <w:color w:val="000000"/>
          <w:szCs w:val="28"/>
        </w:rPr>
        <w:t xml:space="preserve">. De esta forma, los vecinos, no se atrevían </w:t>
      </w:r>
      <w:r w:rsidRPr="00AD2662">
        <w:rPr>
          <w:color w:val="000000"/>
          <w:szCs w:val="28"/>
        </w:rPr>
        <w:t>a entrar con el ganado, por lo q</w:t>
      </w:r>
      <w:r>
        <w:rPr>
          <w:color w:val="000000"/>
          <w:szCs w:val="28"/>
        </w:rPr>
        <w:t>ue no se aprovechaba el monte, l</w:t>
      </w:r>
      <w:r w:rsidRPr="00AD2662">
        <w:rPr>
          <w:color w:val="000000"/>
          <w:szCs w:val="28"/>
        </w:rPr>
        <w:t>a leña sólo era buena para hacer carbón</w:t>
      </w:r>
      <w:r>
        <w:rPr>
          <w:color w:val="000000"/>
          <w:szCs w:val="28"/>
        </w:rPr>
        <w:t xml:space="preserve">, teniéndose que proveer </w:t>
      </w:r>
      <w:r w:rsidRPr="00AD2662">
        <w:rPr>
          <w:color w:val="000000"/>
          <w:szCs w:val="28"/>
        </w:rPr>
        <w:t>la villa</w:t>
      </w:r>
      <w:r>
        <w:rPr>
          <w:color w:val="000000"/>
          <w:szCs w:val="28"/>
        </w:rPr>
        <w:t xml:space="preserve"> en</w:t>
      </w:r>
      <w:r w:rsidRPr="00AD2662">
        <w:rPr>
          <w:color w:val="000000"/>
          <w:szCs w:val="28"/>
        </w:rPr>
        <w:t xml:space="preserve"> otros montes cercanos. Por todo ello el pueblo </w:t>
      </w:r>
      <w:r>
        <w:rPr>
          <w:color w:val="000000"/>
          <w:szCs w:val="28"/>
        </w:rPr>
        <w:t xml:space="preserve">se vio obligado a pedir licencia a </w:t>
      </w:r>
      <w:r w:rsidRPr="00AD2662">
        <w:rPr>
          <w:color w:val="000000"/>
          <w:szCs w:val="28"/>
        </w:rPr>
        <w:t xml:space="preserve">Felipe II, </w:t>
      </w:r>
      <w:r>
        <w:rPr>
          <w:color w:val="000000"/>
          <w:szCs w:val="28"/>
        </w:rPr>
        <w:t xml:space="preserve">para </w:t>
      </w:r>
      <w:r w:rsidRPr="00AD2662">
        <w:rPr>
          <w:color w:val="000000"/>
          <w:szCs w:val="28"/>
        </w:rPr>
        <w:t xml:space="preserve">entresacar la leña del monte </w:t>
      </w:r>
      <w:r>
        <w:rPr>
          <w:color w:val="000000"/>
          <w:szCs w:val="28"/>
        </w:rPr>
        <w:t>y venderla para fabricar carbón, a lo cual accedió.</w:t>
      </w:r>
    </w:p>
    <w:p w:rsidR="009F39F4" w:rsidRDefault="009F39F4" w:rsidP="00F15FE2">
      <w:pPr>
        <w:widowControl w:val="0"/>
        <w:tabs>
          <w:tab w:val="left" w:pos="90"/>
        </w:tabs>
        <w:autoSpaceDE w:val="0"/>
        <w:autoSpaceDN w:val="0"/>
        <w:adjustRightInd w:val="0"/>
        <w:rPr>
          <w:i/>
          <w:iCs/>
        </w:rPr>
      </w:pPr>
      <w:r>
        <w:t>Dentro de la importancia que tenía el monte como medio productivo y energético en aquel tiempo, cabe resaltar las visitas de montes que hacía periódicamente el Guarda Mayor de montes y pinares de la ciudad de Valladolid y de su contorno en diez leguas. El señor Guarda Mayor inspeccionaba el libro de infracciones y denuncias, comprobando el cumplimiento de las ordenanzas y capítulos de las visitas pasadas. Entre los años 1625 y 1633</w:t>
      </w:r>
      <w:r w:rsidRPr="00B25DFC">
        <w:rPr>
          <w:vertAlign w:val="superscript"/>
        </w:rPr>
        <w:footnoteReference w:id="322"/>
      </w:r>
      <w:r>
        <w:t xml:space="preserve"> fue Guarda Mayor Don Juan de Palacio, cargo nombrado por el Duque de Lerma. En aquellos tiempos, para guarda de la villa, se elegía a aquellas personas faltas de medios que no tuvieran quien les fiase, seguramente porque nadie estaba dispuesto a denunciar a sus vecinos. Se imponían grandes penas a los guardas si no cumplían con su cometido, así como a los infractores que transgredían las normas. Así el 3 de Abril de 1621 se castigaba con 15 días de cárcel a un vecino que se le encontró pastando con 21 bueyes en el pago de “la corta de beliemiel” </w:t>
      </w:r>
      <w:r>
        <w:rPr>
          <w:rStyle w:val="Refdenotaalpie"/>
          <w:color w:val="000000"/>
          <w:szCs w:val="28"/>
        </w:rPr>
        <w:footnoteReference w:id="323"/>
      </w:r>
      <w:r>
        <w:t xml:space="preserve">Los problemas llegaban cuando se revisaban las denuncias y los guardas no habían cumplido su cometido: </w:t>
      </w:r>
      <w:r w:rsidRPr="00035D92">
        <w:rPr>
          <w:i/>
          <w:iCs/>
        </w:rPr>
        <w:t xml:space="preserve">«…los guardas que han sido no han hecho denunciación ninguna ordeno y mando a la dicha justicia y regimiento que de aquí en adelante tengan guarda de confianza en dicho monte y dentro de diez días siguientes primeros que cojan persona de confianza y satisfacción de quien se pida juramento necesario y la confianza de hacer bien sus oficios </w:t>
      </w:r>
      <w:r>
        <w:rPr>
          <w:i/>
          <w:iCs/>
        </w:rPr>
        <w:t xml:space="preserve">sino lo cual cumplan pena de diez </w:t>
      </w:r>
      <w:r w:rsidRPr="00035D92">
        <w:rPr>
          <w:i/>
          <w:iCs/>
        </w:rPr>
        <w:t>mil Maravedís para la Real Cámara»</w:t>
      </w:r>
      <w:r>
        <w:rPr>
          <w:rStyle w:val="Refdenotaalpie"/>
        </w:rPr>
        <w:footnoteReference w:id="324"/>
      </w:r>
      <w:r>
        <w:t xml:space="preserve">. También se exhortaba al concejo al celo en el mantenimiento del monte </w:t>
      </w:r>
      <w:r w:rsidRPr="00B26687">
        <w:rPr>
          <w:i/>
          <w:iCs/>
        </w:rPr>
        <w:t>«Mando a las justicias que ahora son de esta villa y en adelante fueran, que no consienta que los montes de esta villa se corten, atalen ni se haga en ellos carbon sin licencia expresa del Real Consejo pena de veinte mil Maravedis para la Real Cámara de su magestad de su hacienda y bienes de todo este daño y menoscabo que al monte tuvieren.»</w:t>
      </w:r>
    </w:p>
    <w:p w:rsidR="009F39F4" w:rsidRDefault="009F39F4" w:rsidP="00F15FE2">
      <w:pPr>
        <w:widowControl w:val="0"/>
        <w:tabs>
          <w:tab w:val="left" w:pos="90"/>
        </w:tabs>
        <w:autoSpaceDE w:val="0"/>
        <w:autoSpaceDN w:val="0"/>
        <w:adjustRightInd w:val="0"/>
        <w:spacing w:before="340"/>
      </w:pPr>
      <w:r>
        <w:t>Las denuncias se hacían por varios conceptos, unas estaban relacionadas con la apropiación ilegal de leña del monte, otras con el pasto de ganado en lugares no aptos para ello, y las últimas con la caza y la pesca furtiva. A modo de ejemplo, entre otras denuncias relacionadas con los montes y pastos, encontramos en 1743 varias denuncias, como la que se hizo a Andrés Alonso, vecino de Villaco, por estar pastando con su manada lanar a las tres de la tarde en el pago de “el Hormigo”, por la que se le imponía una pena de 200 Maravedís. Denuncias relacionadas con la corta de leña realizadas en ese mismo año, serían las que se les hicieron a Miguel Asensio por sacar una “cuadrilla” de leña del monte, teniendo que pagar 840 Maravedís, y la de Sebastián Montero por sacar de forma ilegal una carga de leña del monte, con una sanción de 100 Maravedís. Más caras eran las penas por la caza ilegal, y así se les imponen 1000 Maravedís a Lorenzo Picado y a Manuel de Villarrubia vecinos de Vertavillo por habérseles hallado cazando con lazos. Más tarde en el mismo año Manuel de Villarrubia vuelve a incurrir en el delito, esta vez cazando con cepos acompañado de otro compañero llamado Joseph de las Moras, también de Vertavillo. Esta vez se le impondrían 3000 Maravedís.</w:t>
      </w:r>
    </w:p>
    <w:p w:rsidR="009F39F4" w:rsidRDefault="009F39F4" w:rsidP="00F15FE2">
      <w:pPr>
        <w:rPr>
          <w:color w:val="000000"/>
          <w:szCs w:val="28"/>
        </w:rPr>
      </w:pPr>
      <w:r>
        <w:rPr>
          <w:color w:val="000000"/>
          <w:szCs w:val="28"/>
        </w:rPr>
        <w:t>Con la intención de preservar los montes, los diferentes gobiernos intentaron legislar al respecto buscando su mejor aprovechamiento. Así al comenzar sus reinados, tanto Fernando VII en 1748, como Carlos IV en 1790 aprobaron sendas Reales Cédulas</w:t>
      </w:r>
      <w:r w:rsidRPr="002F5FB4">
        <w:rPr>
          <w:color w:val="000000"/>
          <w:szCs w:val="28"/>
        </w:rPr>
        <w:t xml:space="preserve"> </w:t>
      </w:r>
      <w:r>
        <w:rPr>
          <w:color w:val="000000"/>
          <w:szCs w:val="28"/>
        </w:rPr>
        <w:t>que velaban por</w:t>
      </w:r>
      <w:r w:rsidRPr="002F5FB4">
        <w:rPr>
          <w:color w:val="000000"/>
          <w:szCs w:val="28"/>
        </w:rPr>
        <w:t xml:space="preserve"> la conservación y aumento de </w:t>
      </w:r>
      <w:r>
        <w:rPr>
          <w:color w:val="000000"/>
          <w:szCs w:val="28"/>
        </w:rPr>
        <w:t xml:space="preserve">los </w:t>
      </w:r>
      <w:r w:rsidRPr="002F5FB4">
        <w:rPr>
          <w:color w:val="000000"/>
          <w:szCs w:val="28"/>
        </w:rPr>
        <w:t>montes y plant</w:t>
      </w:r>
      <w:r>
        <w:rPr>
          <w:color w:val="000000"/>
          <w:szCs w:val="28"/>
        </w:rPr>
        <w:t>íos.</w:t>
      </w:r>
      <w:r>
        <w:rPr>
          <w:rStyle w:val="Refdenotaalpie"/>
          <w:color w:val="000000"/>
          <w:szCs w:val="28"/>
        </w:rPr>
        <w:footnoteReference w:id="325"/>
      </w:r>
    </w:p>
    <w:p w:rsidR="009F39F4" w:rsidRDefault="009F39F4" w:rsidP="00F15FE2">
      <w:pPr>
        <w:rPr>
          <w:color w:val="000000"/>
          <w:szCs w:val="28"/>
        </w:rPr>
      </w:pPr>
      <w:r>
        <w:rPr>
          <w:color w:val="000000"/>
          <w:szCs w:val="28"/>
        </w:rPr>
        <w:t xml:space="preserve">Sabedor el Estado de la importancia del monte </w:t>
      </w:r>
      <w:r w:rsidRPr="00146B59">
        <w:rPr>
          <w:color w:val="000000"/>
          <w:szCs w:val="28"/>
        </w:rPr>
        <w:t>para el abasto de leña, carbó</w:t>
      </w:r>
      <w:r>
        <w:rPr>
          <w:color w:val="000000"/>
          <w:szCs w:val="28"/>
        </w:rPr>
        <w:t xml:space="preserve">n y abrigo para los ganados, </w:t>
      </w:r>
      <w:r w:rsidRPr="00146B59">
        <w:rPr>
          <w:color w:val="000000"/>
          <w:szCs w:val="28"/>
        </w:rPr>
        <w:t>procuraba evitar los abusos que se experimenta</w:t>
      </w:r>
      <w:r>
        <w:rPr>
          <w:color w:val="000000"/>
          <w:szCs w:val="28"/>
        </w:rPr>
        <w:t>ba</w:t>
      </w:r>
      <w:r w:rsidRPr="00146B59">
        <w:rPr>
          <w:color w:val="000000"/>
          <w:szCs w:val="28"/>
        </w:rPr>
        <w:t>n al cortar y quemar los montes sin replantar en su lugar otros</w:t>
      </w:r>
      <w:r>
        <w:rPr>
          <w:color w:val="000000"/>
          <w:szCs w:val="28"/>
        </w:rPr>
        <w:t xml:space="preserve"> árboles</w:t>
      </w:r>
      <w:r w:rsidRPr="00146B59">
        <w:rPr>
          <w:color w:val="000000"/>
          <w:szCs w:val="28"/>
        </w:rPr>
        <w:t xml:space="preserve">. </w:t>
      </w:r>
      <w:r>
        <w:rPr>
          <w:color w:val="000000"/>
          <w:szCs w:val="28"/>
        </w:rPr>
        <w:t>En las Ordenes Reales, s</w:t>
      </w:r>
      <w:r w:rsidRPr="00146B59">
        <w:rPr>
          <w:color w:val="000000"/>
          <w:szCs w:val="28"/>
        </w:rPr>
        <w:t xml:space="preserve">e instaba </w:t>
      </w:r>
      <w:r>
        <w:rPr>
          <w:color w:val="000000"/>
          <w:szCs w:val="28"/>
        </w:rPr>
        <w:t>a la repoblación de los</w:t>
      </w:r>
      <w:r w:rsidRPr="00146B59">
        <w:rPr>
          <w:color w:val="000000"/>
          <w:szCs w:val="28"/>
        </w:rPr>
        <w:t xml:space="preserve"> montes y tierras baldías, así como </w:t>
      </w:r>
      <w:r>
        <w:rPr>
          <w:color w:val="000000"/>
          <w:szCs w:val="28"/>
        </w:rPr>
        <w:t>al desbroce y limpieza de los árboles nuevos y viejos, nombrando para ello a expertos en el reconocimiento de montes.</w:t>
      </w:r>
      <w:r w:rsidRPr="00146B59">
        <w:rPr>
          <w:color w:val="000000"/>
          <w:szCs w:val="28"/>
        </w:rPr>
        <w:t xml:space="preserve"> El aumento excesivo de ganado perjudicaba gravemente el fomento de los arbolados, el cabrío era especialmente</w:t>
      </w:r>
      <w:r>
        <w:rPr>
          <w:color w:val="000000"/>
          <w:szCs w:val="28"/>
        </w:rPr>
        <w:t xml:space="preserve"> perjudicial por su voracidad. Por ello s</w:t>
      </w:r>
      <w:r w:rsidRPr="00146B59">
        <w:rPr>
          <w:color w:val="000000"/>
          <w:szCs w:val="28"/>
        </w:rPr>
        <w:t xml:space="preserve">e obligaba a los pastores </w:t>
      </w:r>
      <w:r>
        <w:rPr>
          <w:color w:val="000000"/>
          <w:szCs w:val="28"/>
        </w:rPr>
        <w:t>a cuidar de las cabras en todo momento</w:t>
      </w:r>
      <w:r w:rsidRPr="00146B59">
        <w:rPr>
          <w:color w:val="000000"/>
          <w:szCs w:val="28"/>
        </w:rPr>
        <w:t>, manteniéndolas en las tierras altas</w:t>
      </w:r>
      <w:r>
        <w:rPr>
          <w:color w:val="000000"/>
          <w:szCs w:val="28"/>
        </w:rPr>
        <w:t xml:space="preserve"> </w:t>
      </w:r>
      <w:r w:rsidRPr="00146B59">
        <w:rPr>
          <w:color w:val="000000"/>
          <w:szCs w:val="28"/>
        </w:rPr>
        <w:t xml:space="preserve">para no hacer daño en los montes y plantíos, particularmente en los arbolados pequeños. </w:t>
      </w:r>
      <w:r>
        <w:rPr>
          <w:color w:val="000000"/>
          <w:szCs w:val="28"/>
        </w:rPr>
        <w:t>Por ello s</w:t>
      </w:r>
      <w:r w:rsidRPr="00146B59">
        <w:rPr>
          <w:color w:val="000000"/>
          <w:szCs w:val="28"/>
        </w:rPr>
        <w:t xml:space="preserve">e instaba a extinguir el ganado cabrío en ciertos parajes y limitarlo en otros, porque </w:t>
      </w:r>
      <w:r>
        <w:rPr>
          <w:color w:val="000000"/>
          <w:szCs w:val="28"/>
        </w:rPr>
        <w:t xml:space="preserve">también </w:t>
      </w:r>
      <w:r w:rsidRPr="00146B59">
        <w:rPr>
          <w:color w:val="000000"/>
          <w:szCs w:val="28"/>
        </w:rPr>
        <w:t>era útil, por ser muchos los pueblos que se surtían de su</w:t>
      </w:r>
      <w:r>
        <w:rPr>
          <w:color w:val="000000"/>
          <w:szCs w:val="28"/>
        </w:rPr>
        <w:t xml:space="preserve"> carne, </w:t>
      </w:r>
      <w:r w:rsidRPr="00146B59">
        <w:rPr>
          <w:color w:val="000000"/>
          <w:szCs w:val="28"/>
        </w:rPr>
        <w:t xml:space="preserve">leche, </w:t>
      </w:r>
      <w:r>
        <w:rPr>
          <w:color w:val="000000"/>
          <w:szCs w:val="28"/>
        </w:rPr>
        <w:t xml:space="preserve">pieles y </w:t>
      </w:r>
      <w:r w:rsidRPr="00146B59">
        <w:rPr>
          <w:color w:val="000000"/>
          <w:szCs w:val="28"/>
        </w:rPr>
        <w:t xml:space="preserve">sebos para </w:t>
      </w:r>
      <w:r>
        <w:rPr>
          <w:color w:val="000000"/>
          <w:szCs w:val="28"/>
        </w:rPr>
        <w:t>ha</w:t>
      </w:r>
      <w:r w:rsidRPr="00146B59">
        <w:rPr>
          <w:color w:val="000000"/>
          <w:szCs w:val="28"/>
        </w:rPr>
        <w:t>cer velas</w:t>
      </w:r>
      <w:r>
        <w:rPr>
          <w:color w:val="000000"/>
          <w:szCs w:val="28"/>
        </w:rPr>
        <w:t xml:space="preserve">. </w:t>
      </w:r>
      <w:r w:rsidRPr="00146B59">
        <w:rPr>
          <w:color w:val="000000"/>
          <w:szCs w:val="28"/>
        </w:rPr>
        <w:t xml:space="preserve">El ganado caprino era muy apreciado </w:t>
      </w:r>
      <w:r>
        <w:rPr>
          <w:color w:val="000000"/>
          <w:szCs w:val="28"/>
        </w:rPr>
        <w:t>en lugares con terrenos ásperos, por su conveniencia para la agricultura</w:t>
      </w:r>
      <w:r w:rsidRPr="00146B59">
        <w:rPr>
          <w:color w:val="000000"/>
          <w:szCs w:val="28"/>
        </w:rPr>
        <w:t xml:space="preserve">, calentando las tierras frías y más quebradas donde se criaban. </w:t>
      </w:r>
      <w:r>
        <w:rPr>
          <w:color w:val="000000"/>
          <w:szCs w:val="28"/>
        </w:rPr>
        <w:t>Se denunciaba e</w:t>
      </w:r>
      <w:r w:rsidRPr="00146B59">
        <w:rPr>
          <w:color w:val="000000"/>
          <w:szCs w:val="28"/>
        </w:rPr>
        <w:t xml:space="preserve">l abandono y poco celo de las justicias y ayuntamientos, </w:t>
      </w:r>
      <w:r>
        <w:rPr>
          <w:color w:val="000000"/>
          <w:szCs w:val="28"/>
        </w:rPr>
        <w:t xml:space="preserve">esgrimiéndolo como </w:t>
      </w:r>
      <w:r w:rsidRPr="00146B59">
        <w:rPr>
          <w:color w:val="000000"/>
          <w:szCs w:val="28"/>
        </w:rPr>
        <w:t>la causa de la desolación y poco aumento</w:t>
      </w:r>
      <w:r>
        <w:rPr>
          <w:color w:val="000000"/>
          <w:szCs w:val="28"/>
        </w:rPr>
        <w:t xml:space="preserve"> </w:t>
      </w:r>
      <w:r w:rsidRPr="00146B59">
        <w:rPr>
          <w:color w:val="000000"/>
          <w:szCs w:val="28"/>
        </w:rPr>
        <w:t>de los mo</w:t>
      </w:r>
      <w:r>
        <w:rPr>
          <w:color w:val="000000"/>
          <w:szCs w:val="28"/>
        </w:rPr>
        <w:t xml:space="preserve">ntes, siendo poco rigurosos en los castigos y concediendo </w:t>
      </w:r>
      <w:r w:rsidRPr="00146B59">
        <w:rPr>
          <w:color w:val="000000"/>
          <w:szCs w:val="28"/>
        </w:rPr>
        <w:t>licencias para excesivas cortas y entresacas de árboles, sin tener facultad para ello</w:t>
      </w:r>
      <w:r>
        <w:rPr>
          <w:color w:val="000000"/>
          <w:szCs w:val="28"/>
        </w:rPr>
        <w:t>.</w:t>
      </w:r>
    </w:p>
    <w:p w:rsidR="009F39F4" w:rsidRDefault="009F39F4" w:rsidP="00F15FE2">
      <w:r>
        <w:rPr>
          <w:color w:val="000000"/>
          <w:szCs w:val="28"/>
        </w:rPr>
        <w:t>Fueron numerosas las limitaciones que el concejo quiso imponer a los vecinos, sobre el aprovechamiento de montes. Así se observa en diferentes Acuerdos del Ayuntamiento, como el de 1</w:t>
      </w:r>
      <w:r>
        <w:t>671, en el que se insta a que ningún vecino de la comunidad fuera osado a cortar leña de encina.</w:t>
      </w:r>
      <w:r>
        <w:rPr>
          <w:rStyle w:val="Refdenotaalpie"/>
        </w:rPr>
        <w:footnoteReference w:id="326"/>
      </w:r>
      <w:r>
        <w:t>E</w:t>
      </w:r>
      <w:r>
        <w:rPr>
          <w:color w:val="000000"/>
          <w:szCs w:val="28"/>
        </w:rPr>
        <w:t>n 1693 se intenta poner orden en las cortas del monte, obligando a que los vecinos de cada pueblo utilizaran un día diferente para realizar sus cortas, el lunes lo haría Castroverde; el martes Fombellida; el miércoles Torre y el viernes Villaco”.</w:t>
      </w:r>
      <w:r>
        <w:rPr>
          <w:rStyle w:val="Refdenotaalpie"/>
          <w:color w:val="000000"/>
          <w:szCs w:val="28"/>
        </w:rPr>
        <w:footnoteReference w:id="327"/>
      </w:r>
      <w:r w:rsidRPr="00A51DA0">
        <w:t>En 1732</w:t>
      </w:r>
      <w:r>
        <w:rPr>
          <w:rStyle w:val="Refdenotaalpie"/>
        </w:rPr>
        <w:footnoteReference w:id="328"/>
      </w:r>
      <w:r w:rsidRPr="00A51DA0">
        <w:t xml:space="preserve"> </w:t>
      </w:r>
      <w:r>
        <w:t>ya se había llegado a un grado de degeneración elevado en el uso de la tierra y de los montes, por lo que el concejo tuvo que tomar la determinación durante un tiempo de no dejar</w:t>
      </w:r>
      <w:r w:rsidRPr="00A51DA0">
        <w:t xml:space="preserve"> sacar ningún tipo de leña del m</w:t>
      </w:r>
      <w:r>
        <w:t>onte. Ese mismo año, el concejo tuvo que atender numerosas quejas sobre la intromisión de muchos labradores, arando y haciendo</w:t>
      </w:r>
      <w:r w:rsidRPr="00A51DA0">
        <w:t xml:space="preserve"> mucho d</w:t>
      </w:r>
      <w:r>
        <w:t>a</w:t>
      </w:r>
      <w:r w:rsidRPr="00A51DA0">
        <w:t xml:space="preserve">ño en </w:t>
      </w:r>
      <w:r>
        <w:t>cañadas, abrevaderos y</w:t>
      </w:r>
      <w:r w:rsidRPr="00A51DA0">
        <w:t xml:space="preserve"> </w:t>
      </w:r>
      <w:r>
        <w:t>parizones, impidiendo</w:t>
      </w:r>
      <w:r w:rsidRPr="00A51DA0">
        <w:t xml:space="preserve"> el paso </w:t>
      </w:r>
      <w:r>
        <w:t>del ganado.</w:t>
      </w:r>
    </w:p>
    <w:p w:rsidR="009F39F4" w:rsidRDefault="009F39F4" w:rsidP="00F15FE2">
      <w:pPr>
        <w:pStyle w:val="Ttulo3"/>
        <w:numPr>
          <w:ilvl w:val="2"/>
          <w:numId w:val="1"/>
        </w:numPr>
      </w:pPr>
      <w:bookmarkStart w:id="259" w:name="_Toc329632732"/>
      <w:bookmarkStart w:id="260" w:name="_Toc344034647"/>
      <w:bookmarkStart w:id="261" w:name="_Toc388040268"/>
      <w:r>
        <w:t>Montes de Castroverde</w:t>
      </w:r>
      <w:bookmarkEnd w:id="259"/>
      <w:bookmarkEnd w:id="260"/>
      <w:bookmarkEnd w:id="261"/>
    </w:p>
    <w:p w:rsidR="009F39F4" w:rsidRDefault="009F39F4" w:rsidP="00F15FE2">
      <w:pPr>
        <w:rPr>
          <w:iCs/>
        </w:rPr>
      </w:pPr>
      <w:r>
        <w:t xml:space="preserve">A partir de las Respuestas Particulares del Catastro del Marqués de la Ensenada, realizado en 1752, sabemos que Castroverde </w:t>
      </w:r>
      <w:r w:rsidRPr="005B1EAA">
        <w:t xml:space="preserve">tenía </w:t>
      </w:r>
      <w:r>
        <w:t>tres</w:t>
      </w:r>
      <w:r w:rsidRPr="005B1EAA">
        <w:t xml:space="preserve"> montes propios y otros tres comunales</w:t>
      </w:r>
      <w:r>
        <w:t xml:space="preserve"> con términos vecinos</w:t>
      </w:r>
      <w:r w:rsidRPr="005B1EAA">
        <w:t xml:space="preserve">, todos ellos </w:t>
      </w:r>
      <w:r>
        <w:t xml:space="preserve">eran </w:t>
      </w:r>
      <w:r w:rsidRPr="005B1EAA">
        <w:t>de roble.</w:t>
      </w:r>
      <w:r>
        <w:t xml:space="preserve"> </w:t>
      </w:r>
      <w:r w:rsidRPr="005B1EAA">
        <w:t xml:space="preserve">Entre los </w:t>
      </w:r>
      <w:r>
        <w:t xml:space="preserve">montes </w:t>
      </w:r>
      <w:r w:rsidRPr="005B1EAA">
        <w:t xml:space="preserve">propios </w:t>
      </w:r>
      <w:r>
        <w:t xml:space="preserve">de la mancomunidad </w:t>
      </w:r>
      <w:r w:rsidRPr="005B1EAA">
        <w:t xml:space="preserve">hay que citar una pieza de monte en el pago de Arriba, </w:t>
      </w:r>
      <w:r>
        <w:t>de 1.538 fanegas de superficie</w:t>
      </w:r>
      <w:r w:rsidRPr="005B1EAA">
        <w:t xml:space="preserve">, que confrontaba por los cuatro costados con montes de otras localidades, al Este con el de Canillas, al Oeste con el de Amusquillo al Norte con el de Hérmedes y al Sur con el de Vertavillo. Otra pieza de monte </w:t>
      </w:r>
      <w:r>
        <w:t xml:space="preserve">de la mancomunidad </w:t>
      </w:r>
      <w:r w:rsidRPr="005B1EAA">
        <w:t>se encontraba en el pago que llamaban de la Dehesilla</w:t>
      </w:r>
      <w:r>
        <w:t xml:space="preserve">, tenía sólo </w:t>
      </w:r>
      <w:r w:rsidRPr="005B1EAA">
        <w:t>80</w:t>
      </w:r>
      <w:r>
        <w:t>fs</w:t>
      </w:r>
      <w:r w:rsidRPr="005B1EAA">
        <w:t xml:space="preserve"> </w:t>
      </w:r>
      <w:r>
        <w:t xml:space="preserve">de cabida y </w:t>
      </w:r>
      <w:r w:rsidRPr="005B1EAA">
        <w:t xml:space="preserve">confrontaba por el Oeste con </w:t>
      </w:r>
      <w:r>
        <w:t>un monte de Canillas y</w:t>
      </w:r>
      <w:r w:rsidRPr="005B1EAA">
        <w:t xml:space="preserve"> al </w:t>
      </w:r>
      <w:r>
        <w:t>Norte y</w:t>
      </w:r>
      <w:r w:rsidRPr="005B1EAA">
        <w:t xml:space="preserve"> Sur con otro</w:t>
      </w:r>
      <w:r>
        <w:t xml:space="preserve"> de </w:t>
      </w:r>
      <w:r w:rsidRPr="005B1EAA">
        <w:t xml:space="preserve">Piñel de Arriba. </w:t>
      </w:r>
      <w:r>
        <w:t>El monte más importante, era el que se llamaba monte de Abajo, constaba de</w:t>
      </w:r>
      <w:r w:rsidRPr="005B1EAA">
        <w:t xml:space="preserve"> 2</w:t>
      </w:r>
      <w:r>
        <w:t>.</w:t>
      </w:r>
      <w:r w:rsidRPr="005B1EAA">
        <w:t>350</w:t>
      </w:r>
      <w:r>
        <w:t>fs y</w:t>
      </w:r>
      <w:r w:rsidRPr="005B1EAA">
        <w:t xml:space="preserve"> confrontaba al Este con monte de Villafuerte y al Norte y Sur con otro del Monasterio de Valbuena.</w:t>
      </w:r>
      <w:r>
        <w:rPr>
          <w:rStyle w:val="Refdenotaalpie"/>
          <w:color w:val="000000"/>
          <w:szCs w:val="28"/>
        </w:rPr>
        <w:footnoteReference w:id="329"/>
      </w:r>
      <w:r>
        <w:t xml:space="preserve">Castroverde también tenía parte en otros </w:t>
      </w:r>
      <w:r w:rsidRPr="00AA42FA">
        <w:t xml:space="preserve">tres montes comuniegos de roble, uno </w:t>
      </w:r>
      <w:r>
        <w:t xml:space="preserve">compartido </w:t>
      </w:r>
      <w:r w:rsidRPr="00AA42FA">
        <w:t xml:space="preserve">con la villa de Piñel de Arriba, </w:t>
      </w:r>
      <w:r>
        <w:t>otro con la de Amusquillo y el último</w:t>
      </w:r>
      <w:r w:rsidRPr="00AA42FA">
        <w:t xml:space="preserve"> con la de Canillas.</w:t>
      </w:r>
      <w:r>
        <w:t xml:space="preserve"> Todos estos montes eran de roble y el que te</w:t>
      </w:r>
      <w:r w:rsidRPr="00AA42FA">
        <w:t>nían en común Castroverde y Piñel de Arriba estaba situado en los pagos de Valdemejar y Revilla, confrontaba por levante con Canillas, por Poniente y Norte con el término despoblado de Villanueva de Valdovas y al Sur con Piñel de Arriba. El monte compartido con Amusquillo estaba dividido en dos pedazos, ambos en el pago de Vasillos y el otro pedazo aunque común en suelo y “vuelo”</w:t>
      </w:r>
      <w:r>
        <w:t xml:space="preserve"> con Amusquillo</w:t>
      </w:r>
      <w:r w:rsidRPr="00AA42FA">
        <w:t xml:space="preserve">, </w:t>
      </w:r>
      <w:r>
        <w:t>con jurisdicción privativa de</w:t>
      </w:r>
      <w:r w:rsidRPr="00AA42FA">
        <w:t xml:space="preserve"> Cast</w:t>
      </w:r>
      <w:r>
        <w:t>roverde. Confrontaba por el Este</w:t>
      </w:r>
      <w:r w:rsidRPr="00AA42FA">
        <w:t xml:space="preserve"> con otro monte de la villa y por el Oeste con término de Amusquillo. El último y tercer monte comuniego que tenía Castroverde confrontaba al Este con término de Castrillo de Don Juan, al </w:t>
      </w:r>
      <w:r>
        <w:t xml:space="preserve">Norte y Este </w:t>
      </w:r>
      <w:r w:rsidRPr="00AA42FA">
        <w:t>con</w:t>
      </w:r>
      <w:r>
        <w:t xml:space="preserve"> el de Canillas y al Sur con el de Encinas. </w:t>
      </w:r>
      <w:r w:rsidRPr="00A93528">
        <w:t>Los montes se dividían en mojones y se aprovechaban de ellos todos los vecinos de la comunidad para hacer las fogatas de sus casas, sacándose de ellos 2.364 carros de leña al año</w:t>
      </w:r>
      <w:r>
        <w:rPr>
          <w:i/>
        </w:rPr>
        <w:t>.</w:t>
      </w:r>
      <w:r>
        <w:rPr>
          <w:rStyle w:val="Refdenotaalpie"/>
          <w:i/>
        </w:rPr>
        <w:footnoteReference w:id="330"/>
      </w:r>
      <w:r>
        <w:rPr>
          <w:iCs/>
        </w:rPr>
        <w:t xml:space="preserve"> En el monte de abajo se había hecho un trato, por el que algunos vecinos de la comunidad pagaban una cantidad, por sacar leña para hacer carbón.</w:t>
      </w:r>
    </w:p>
    <w:p w:rsidR="009F39F4" w:rsidRDefault="009F39F4" w:rsidP="00F15FE2">
      <w:pPr>
        <w:pStyle w:val="FUENTECar"/>
        <w:rPr>
          <w:i w:val="0"/>
        </w:rPr>
      </w:pPr>
      <w:r>
        <w:rPr>
          <w:i w:val="0"/>
        </w:rPr>
        <w:t xml:space="preserve">Los montes </w:t>
      </w:r>
      <w:r w:rsidRPr="006134C8">
        <w:rPr>
          <w:i w:val="0"/>
        </w:rPr>
        <w:t xml:space="preserve">se </w:t>
      </w:r>
      <w:r>
        <w:rPr>
          <w:i w:val="0"/>
        </w:rPr>
        <w:t>dividían en mojones y se aprovechaban de ellos todos los vec</w:t>
      </w:r>
      <w:r w:rsidRPr="006134C8">
        <w:rPr>
          <w:i w:val="0"/>
        </w:rPr>
        <w:t xml:space="preserve">inos </w:t>
      </w:r>
      <w:r>
        <w:rPr>
          <w:i w:val="0"/>
        </w:rPr>
        <w:t>de la comunidad para hacer las fogatas</w:t>
      </w:r>
      <w:r w:rsidRPr="006134C8">
        <w:rPr>
          <w:i w:val="0"/>
        </w:rPr>
        <w:t xml:space="preserve"> de sus casas</w:t>
      </w:r>
      <w:r>
        <w:rPr>
          <w:i w:val="0"/>
        </w:rPr>
        <w:t>, sacándose de ellos 2.364 carros</w:t>
      </w:r>
      <w:r w:rsidRPr="006134C8">
        <w:rPr>
          <w:i w:val="0"/>
        </w:rPr>
        <w:t xml:space="preserve"> </w:t>
      </w:r>
      <w:r>
        <w:rPr>
          <w:i w:val="0"/>
        </w:rPr>
        <w:t>de leña al año.</w:t>
      </w:r>
      <w:r>
        <w:rPr>
          <w:rStyle w:val="Refdenotaalpie"/>
          <w:i w:val="0"/>
        </w:rPr>
        <w:footnoteReference w:id="331"/>
      </w:r>
    </w:p>
    <w:p w:rsidR="009F39F4" w:rsidRPr="006134C8" w:rsidRDefault="009F39F4" w:rsidP="00F15FE2">
      <w:pPr>
        <w:rPr>
          <w:b/>
          <w:iCs/>
          <w:szCs w:val="28"/>
        </w:rPr>
      </w:pPr>
      <w:r w:rsidRPr="006134C8">
        <w:rPr>
          <w:b/>
          <w:iCs/>
          <w:szCs w:val="28"/>
        </w:rPr>
        <w:t>13ª.- Qué producto se regula darán por medida de Tierra los Árboles que hubiere, según la forma en que estuviese hecho el Plantío, cada uno en su especie.</w:t>
      </w:r>
    </w:p>
    <w:p w:rsidR="009F39F4" w:rsidRPr="006134C8" w:rsidRDefault="009F39F4" w:rsidP="00F15FE2">
      <w:pPr>
        <w:pStyle w:val="FUENTECar"/>
        <w:rPr>
          <w:i w:val="0"/>
        </w:rPr>
      </w:pPr>
      <w:r w:rsidRPr="006134C8">
        <w:rPr>
          <w:i w:val="0"/>
        </w:rPr>
        <w:t>Solo tienen en ella los Montes que llevan declarados siendo estos privativos de dicha villa, los que se cortan por majones aprovechándose de ellos, llaman de Arriba, revillas y val de la casa</w:t>
      </w:r>
      <w:r>
        <w:rPr>
          <w:i w:val="0"/>
        </w:rPr>
        <w:t>. L</w:t>
      </w:r>
      <w:r w:rsidRPr="006134C8">
        <w:rPr>
          <w:i w:val="0"/>
        </w:rPr>
        <w:t xml:space="preserve">os vecinos y los de los lugares de su jurisdicción </w:t>
      </w:r>
      <w:r>
        <w:rPr>
          <w:i w:val="0"/>
        </w:rPr>
        <w:t>los usan para las fogatas de sus casas s</w:t>
      </w:r>
      <w:r w:rsidRPr="006134C8">
        <w:rPr>
          <w:i w:val="0"/>
        </w:rPr>
        <w:t xml:space="preserve">acándose de ellos en cada un año dos mil trescientos setenta y cuatro carros que regulan cada uno en cinco Reales de vellón de los que corresponde a los vecinos de esta villa ciento y ochenta y nueve que sus Maravedís y los que cada uno consumen se expresa en esta forma Isidro Escudero, doce carros, </w:t>
      </w:r>
      <w:r>
        <w:rPr>
          <w:i w:val="0"/>
        </w:rPr>
        <w:t>Gimón</w:t>
      </w:r>
      <w:r w:rsidRPr="006134C8">
        <w:rPr>
          <w:i w:val="0"/>
        </w:rPr>
        <w:t xml:space="preserve"> Cabezón nueve, Francisco Rodríguez Mérida cuatro, Francisco Renedo cuatro Rodulfo </w:t>
      </w:r>
      <w:r>
        <w:rPr>
          <w:i w:val="0"/>
        </w:rPr>
        <w:t>Gimón</w:t>
      </w:r>
      <w:r w:rsidRPr="006134C8">
        <w:rPr>
          <w:i w:val="0"/>
        </w:rPr>
        <w:t xml:space="preserve"> cinco Manuel Panero tres...El lugar de Villaco y sus vecinos sacan cuatrocientos y noventa y cuatro carros, los que cada uno consume y su nombre se expresan en la forma siguiente Antonio Ruiz y Domingo Mozo siete carro...</w:t>
      </w:r>
    </w:p>
    <w:p w:rsidR="009F39F4" w:rsidRDefault="009F39F4" w:rsidP="00F15FE2">
      <w:pPr>
        <w:pStyle w:val="Ttulo3"/>
        <w:numPr>
          <w:ilvl w:val="2"/>
          <w:numId w:val="1"/>
        </w:numPr>
      </w:pPr>
      <w:bookmarkStart w:id="262" w:name="_Toc329632733"/>
      <w:bookmarkStart w:id="263" w:name="_Toc344034648"/>
      <w:bookmarkStart w:id="264" w:name="_Toc388040269"/>
      <w:r>
        <w:t>Pleitos</w:t>
      </w:r>
      <w:bookmarkEnd w:id="262"/>
      <w:bookmarkEnd w:id="263"/>
      <w:bookmarkEnd w:id="264"/>
    </w:p>
    <w:p w:rsidR="009F39F4" w:rsidRDefault="009F39F4" w:rsidP="00F15FE2">
      <w:r>
        <w:t>Habiendo lindes y montes, había pleitos, sobre todo si eran comunales, así se desprende de los numerosos pleitos acaecidos entre Castroverde con sus términos vecinos durante los siglos, ya se ha comentado el más antiguo del que se tiene noticia que data de 1482 con la villa de Piñel de Arriba. Durante el siglo XVIII, hubo al menos dos litigios con el Monasterio de Sta. María de Valbuena, e</w:t>
      </w:r>
      <w:r w:rsidRPr="00A51DA0">
        <w:t>n 1728</w:t>
      </w:r>
      <w:r>
        <w:rPr>
          <w:rStyle w:val="Refdenotaalpie"/>
        </w:rPr>
        <w:footnoteReference w:id="332"/>
      </w:r>
      <w:r>
        <w:t xml:space="preserve"> el P</w:t>
      </w:r>
      <w:r w:rsidRPr="00A51DA0">
        <w:t>rior no qu</w:t>
      </w:r>
      <w:r>
        <w:t xml:space="preserve">ería pagar las penas de cortar en el monte de Abajo, teniendo que llegarse finalmente a juicio. </w:t>
      </w:r>
      <w:r w:rsidRPr="001D5212">
        <w:rPr>
          <w:color w:val="000000"/>
          <w:szCs w:val="28"/>
        </w:rPr>
        <w:t>En 1765</w:t>
      </w:r>
      <w:r w:rsidRPr="001D5212">
        <w:rPr>
          <w:color w:val="000000"/>
          <w:szCs w:val="28"/>
          <w:vertAlign w:val="superscript"/>
        </w:rPr>
        <w:footnoteReference w:id="333"/>
      </w:r>
      <w:r w:rsidRPr="001D5212">
        <w:rPr>
          <w:color w:val="000000"/>
          <w:szCs w:val="28"/>
        </w:rPr>
        <w:t xml:space="preserve"> en </w:t>
      </w:r>
      <w:r>
        <w:rPr>
          <w:color w:val="000000"/>
          <w:szCs w:val="28"/>
        </w:rPr>
        <w:t>otro pleito</w:t>
      </w:r>
      <w:r w:rsidRPr="001D5212">
        <w:rPr>
          <w:color w:val="000000"/>
          <w:szCs w:val="28"/>
        </w:rPr>
        <w:t xml:space="preserve">, </w:t>
      </w:r>
      <w:r>
        <w:rPr>
          <w:color w:val="000000"/>
          <w:szCs w:val="28"/>
        </w:rPr>
        <w:t xml:space="preserve">con la villa de Piñel, </w:t>
      </w:r>
      <w:r w:rsidRPr="001D5212">
        <w:rPr>
          <w:color w:val="000000"/>
          <w:szCs w:val="28"/>
        </w:rPr>
        <w:t xml:space="preserve">el monasterio quería tener aprovechamiento en las cortas en que estaba dividido el monte </w:t>
      </w:r>
      <w:r>
        <w:rPr>
          <w:color w:val="000000"/>
          <w:szCs w:val="28"/>
        </w:rPr>
        <w:t>comuniego, llamado del V</w:t>
      </w:r>
      <w:r w:rsidRPr="001D5212">
        <w:rPr>
          <w:color w:val="000000"/>
          <w:szCs w:val="28"/>
        </w:rPr>
        <w:t>erdugal, las cu</w:t>
      </w:r>
      <w:r>
        <w:rPr>
          <w:color w:val="000000"/>
          <w:szCs w:val="28"/>
        </w:rPr>
        <w:t>ales se llamaban, la dehesilla</w:t>
      </w:r>
      <w:r w:rsidRPr="001D5212">
        <w:rPr>
          <w:color w:val="000000"/>
          <w:szCs w:val="28"/>
        </w:rPr>
        <w:t xml:space="preserve">, Navajo de Cervera, </w:t>
      </w:r>
      <w:r>
        <w:rPr>
          <w:color w:val="000000"/>
          <w:szCs w:val="28"/>
        </w:rPr>
        <w:t>Mata de Lobo, Siete Carreras, T</w:t>
      </w:r>
      <w:r w:rsidRPr="001D5212">
        <w:rPr>
          <w:color w:val="000000"/>
          <w:szCs w:val="28"/>
        </w:rPr>
        <w:t>res hitos, el Páramo de Majanillo y Valdemi</w:t>
      </w:r>
      <w:r>
        <w:rPr>
          <w:color w:val="000000"/>
          <w:szCs w:val="28"/>
        </w:rPr>
        <w:t>el. La villa de Piñel se amparaba en el</w:t>
      </w:r>
      <w:r w:rsidRPr="001D5212">
        <w:rPr>
          <w:color w:val="000000"/>
          <w:szCs w:val="28"/>
        </w:rPr>
        <w:t xml:space="preserve"> compromiso</w:t>
      </w:r>
      <w:r>
        <w:rPr>
          <w:color w:val="000000"/>
          <w:szCs w:val="28"/>
        </w:rPr>
        <w:t xml:space="preserve"> al que llegaron las dos villas de 1482</w:t>
      </w:r>
      <w:r w:rsidRPr="001D5212">
        <w:rPr>
          <w:color w:val="000000"/>
          <w:szCs w:val="28"/>
        </w:rPr>
        <w:t xml:space="preserve"> sobre el pacer yerbas y cortar leña, teniendo der</w:t>
      </w:r>
      <w:r>
        <w:rPr>
          <w:color w:val="000000"/>
          <w:szCs w:val="28"/>
        </w:rPr>
        <w:t>echo a dos cargas de leña, el</w:t>
      </w:r>
      <w:r w:rsidRPr="001D5212">
        <w:rPr>
          <w:color w:val="000000"/>
          <w:szCs w:val="28"/>
        </w:rPr>
        <w:t xml:space="preserve"> </w:t>
      </w:r>
      <w:r>
        <w:rPr>
          <w:color w:val="000000"/>
          <w:szCs w:val="28"/>
        </w:rPr>
        <w:t>viernes y sábado. El monte llamado del V</w:t>
      </w:r>
      <w:r w:rsidRPr="001D5212">
        <w:rPr>
          <w:color w:val="000000"/>
          <w:szCs w:val="28"/>
        </w:rPr>
        <w:t xml:space="preserve">erdugal </w:t>
      </w:r>
      <w:r>
        <w:rPr>
          <w:color w:val="000000"/>
          <w:szCs w:val="28"/>
        </w:rPr>
        <w:t xml:space="preserve">era uno de los montes comuniegos que tenía la comunidad de villa y tierra de Castroverde, </w:t>
      </w:r>
      <w:r w:rsidRPr="001D5212">
        <w:rPr>
          <w:color w:val="000000"/>
          <w:szCs w:val="28"/>
        </w:rPr>
        <w:t>lindaba con la villa de Valbuena y la de Villafuerte.</w:t>
      </w:r>
      <w:r>
        <w:rPr>
          <w:color w:val="000000"/>
          <w:szCs w:val="28"/>
        </w:rPr>
        <w:t xml:space="preserve"> Otro pleito por motivo de montes es el que se produjo en</w:t>
      </w:r>
      <w:r w:rsidRPr="00867A13">
        <w:t xml:space="preserve"> 1827</w:t>
      </w:r>
      <w:r>
        <w:rPr>
          <w:rStyle w:val="Refdenotaalpie"/>
        </w:rPr>
        <w:footnoteReference w:id="334"/>
      </w:r>
      <w:r w:rsidRPr="00867A13">
        <w:t xml:space="preserve"> </w:t>
      </w:r>
      <w:r>
        <w:t>entre las villas de Castroverde y Fombellida, ya emancipada de la comunidad</w:t>
      </w:r>
      <w:r w:rsidRPr="00867A13">
        <w:t xml:space="preserve">. Los vecinos de Castroverde denunciaron </w:t>
      </w:r>
      <w:r>
        <w:t xml:space="preserve">en esta ocasión </w:t>
      </w:r>
      <w:r w:rsidRPr="00867A13">
        <w:t>a los vecinos de Fombellida por el daño que habían causado</w:t>
      </w:r>
      <w:r>
        <w:t xml:space="preserve"> </w:t>
      </w:r>
      <w:r w:rsidRPr="00867A13">
        <w:t>en los montes pertenecientes a Castroverde.</w:t>
      </w:r>
    </w:p>
    <w:p w:rsidR="009F39F4" w:rsidRPr="00276015" w:rsidRDefault="009F39F4" w:rsidP="00F15FE2">
      <w:pPr>
        <w:pStyle w:val="Ttulo3"/>
        <w:numPr>
          <w:ilvl w:val="2"/>
          <w:numId w:val="1"/>
        </w:numPr>
      </w:pPr>
      <w:bookmarkStart w:id="265" w:name="_Toc329632734"/>
      <w:bookmarkStart w:id="266" w:name="_Toc344034649"/>
      <w:bookmarkStart w:id="267" w:name="_Toc388040270"/>
      <w:r>
        <w:t>Cortas del Monte</w:t>
      </w:r>
      <w:bookmarkEnd w:id="265"/>
      <w:bookmarkEnd w:id="266"/>
      <w:bookmarkEnd w:id="267"/>
    </w:p>
    <w:p w:rsidR="009F39F4" w:rsidRDefault="009F39F4" w:rsidP="00F15FE2">
      <w:pPr>
        <w:rPr>
          <w:color w:val="000000"/>
          <w:szCs w:val="28"/>
        </w:rPr>
      </w:pPr>
      <w:r>
        <w:rPr>
          <w:color w:val="000000"/>
          <w:szCs w:val="28"/>
        </w:rPr>
        <w:t>En 1752</w:t>
      </w:r>
      <w:r>
        <w:rPr>
          <w:rStyle w:val="Refdenotaalpie"/>
          <w:color w:val="000000"/>
          <w:szCs w:val="28"/>
        </w:rPr>
        <w:footnoteReference w:id="335"/>
      </w:r>
      <w:r>
        <w:rPr>
          <w:color w:val="000000"/>
          <w:szCs w:val="28"/>
        </w:rPr>
        <w:t xml:space="preserve"> había siete vecinos que tenían arrendada la corta de leña del monte de abajo para fábrica de carbón, siendo sus nombres Juan Gómez, Alejandro Asensio, Manuel Asensio, Francisco Rodrigo Melida, Manuel Francisco, Francisco González y Cayetano Renedo, siendo éste último de los más ricos del pueblo. Los montes se segmentaban por mojones o “cortas”, y los vecinos de la jurisdicción los utilizaban principalmente para calentar sus casas</w:t>
      </w:r>
      <w:r w:rsidRPr="00671789">
        <w:rPr>
          <w:color w:val="000000"/>
          <w:szCs w:val="28"/>
        </w:rPr>
        <w:t xml:space="preserve">, sacando </w:t>
      </w:r>
      <w:r>
        <w:rPr>
          <w:color w:val="000000"/>
          <w:szCs w:val="28"/>
        </w:rPr>
        <w:t>durante</w:t>
      </w:r>
      <w:r w:rsidRPr="00671789">
        <w:rPr>
          <w:color w:val="000000"/>
          <w:szCs w:val="28"/>
        </w:rPr>
        <w:t xml:space="preserve"> un año 2.374 carros, y cobrando </w:t>
      </w:r>
      <w:r>
        <w:rPr>
          <w:color w:val="000000"/>
          <w:szCs w:val="28"/>
        </w:rPr>
        <w:t>el concejo por cada carro 5 Reales de v</w:t>
      </w:r>
      <w:r w:rsidRPr="00671789">
        <w:rPr>
          <w:color w:val="000000"/>
          <w:szCs w:val="28"/>
        </w:rPr>
        <w:t>ellón</w:t>
      </w:r>
      <w:r>
        <w:rPr>
          <w:color w:val="000000"/>
          <w:szCs w:val="28"/>
        </w:rPr>
        <w:t>. Había</w:t>
      </w:r>
      <w:r w:rsidRPr="00671789">
        <w:rPr>
          <w:color w:val="000000"/>
          <w:szCs w:val="28"/>
        </w:rPr>
        <w:t xml:space="preserve"> vecinos que llegaban a sacar 12 carros</w:t>
      </w:r>
      <w:r>
        <w:rPr>
          <w:color w:val="000000"/>
          <w:szCs w:val="28"/>
        </w:rPr>
        <w:t xml:space="preserve"> en un año.</w:t>
      </w:r>
      <w:r w:rsidRPr="00671789">
        <w:rPr>
          <w:color w:val="000000"/>
          <w:szCs w:val="28"/>
        </w:rPr>
        <w:t xml:space="preserve"> </w:t>
      </w:r>
      <w:r w:rsidRPr="00276015">
        <w:rPr>
          <w:color w:val="000000"/>
          <w:szCs w:val="28"/>
        </w:rPr>
        <w:t>Al trozo de monte elegido para extraer la leña para calentar las cocinas de las casas o hacer carbón, se le denominaba "corta" o “roza”. La leña obtenida se dividía en varias partes, denominadas cuadrillas, que luego eran subastadas en la casa del concejo. Previamente los apreciadores de montes</w:t>
      </w:r>
      <w:r w:rsidRPr="00276015">
        <w:rPr>
          <w:color w:val="000000"/>
          <w:szCs w:val="28"/>
          <w:vertAlign w:val="superscript"/>
        </w:rPr>
        <w:footnoteReference w:id="336"/>
      </w:r>
      <w:r w:rsidRPr="00276015">
        <w:rPr>
          <w:color w:val="000000"/>
          <w:szCs w:val="28"/>
        </w:rPr>
        <w:t>, "peritos inteligentes y muy versados en asuntos de montes" reconocían y valoraban</w:t>
      </w:r>
      <w:r>
        <w:rPr>
          <w:color w:val="000000"/>
          <w:szCs w:val="28"/>
        </w:rPr>
        <w:t xml:space="preserve"> el valor de la corta. T</w:t>
      </w:r>
      <w:r w:rsidRPr="00A54A20">
        <w:rPr>
          <w:color w:val="000000"/>
          <w:szCs w:val="28"/>
        </w:rPr>
        <w:t>odo apreciador de montes debía conocer los usos que se podían hacer de las varias especies de maderas y el modo más vent</w:t>
      </w:r>
      <w:r>
        <w:rPr>
          <w:color w:val="000000"/>
          <w:szCs w:val="28"/>
        </w:rPr>
        <w:t>a</w:t>
      </w:r>
      <w:r w:rsidRPr="00A54A20">
        <w:rPr>
          <w:color w:val="000000"/>
          <w:szCs w:val="28"/>
        </w:rPr>
        <w:t>joso de cortarlas.</w:t>
      </w:r>
      <w:r>
        <w:rPr>
          <w:rStyle w:val="Refdenotaalpie"/>
          <w:color w:val="000000"/>
          <w:szCs w:val="28"/>
        </w:rPr>
        <w:footnoteReference w:id="337"/>
      </w:r>
    </w:p>
    <w:p w:rsidR="009F39F4" w:rsidRPr="00783154" w:rsidRDefault="009F39F4" w:rsidP="00F15FE2">
      <w:r>
        <w:rPr>
          <w:color w:val="000000"/>
          <w:szCs w:val="28"/>
        </w:rPr>
        <w:t>Esta práctica se venía repitiendo desde tiempo inmemorial, la noticia más antigua que tenemos data de 1</w:t>
      </w:r>
      <w:r w:rsidRPr="000D7959">
        <w:rPr>
          <w:color w:val="000000"/>
          <w:szCs w:val="28"/>
        </w:rPr>
        <w:t>572</w:t>
      </w:r>
      <w:r>
        <w:rPr>
          <w:color w:val="000000"/>
          <w:szCs w:val="28"/>
        </w:rPr>
        <w:t>, momento en que tres</w:t>
      </w:r>
      <w:r w:rsidRPr="000D7959">
        <w:rPr>
          <w:color w:val="000000"/>
          <w:szCs w:val="28"/>
        </w:rPr>
        <w:t xml:space="preserve"> vecinos de los lugares de Fombellida, T</w:t>
      </w:r>
      <w:r>
        <w:rPr>
          <w:color w:val="000000"/>
          <w:szCs w:val="28"/>
        </w:rPr>
        <w:t>orre y Villanueva de Valdovas, le compran cada uno al Abad de Valbuena,</w:t>
      </w:r>
      <w:r w:rsidRPr="000D7959">
        <w:rPr>
          <w:color w:val="000000"/>
          <w:szCs w:val="28"/>
        </w:rPr>
        <w:t xml:space="preserve"> una suerte de leña de</w:t>
      </w:r>
      <w:r>
        <w:rPr>
          <w:color w:val="000000"/>
          <w:szCs w:val="28"/>
        </w:rPr>
        <w:t xml:space="preserve"> un monte de su propiedad</w:t>
      </w:r>
      <w:r w:rsidRPr="000D7959">
        <w:rPr>
          <w:color w:val="000000"/>
          <w:szCs w:val="28"/>
        </w:rPr>
        <w:t>, situado en la granja denominada de Castrillo</w:t>
      </w:r>
      <w:r>
        <w:rPr>
          <w:color w:val="000000"/>
          <w:szCs w:val="28"/>
        </w:rPr>
        <w:t>,</w:t>
      </w:r>
      <w:r>
        <w:rPr>
          <w:rStyle w:val="Refdenotaalpie"/>
          <w:color w:val="000000"/>
          <w:szCs w:val="28"/>
        </w:rPr>
        <w:footnoteReference w:id="338"/>
      </w:r>
      <w:r>
        <w:rPr>
          <w:color w:val="000000"/>
          <w:szCs w:val="28"/>
        </w:rPr>
        <w:t>Valbuena tuvo otra granja llamada Monviedro</w:t>
      </w:r>
      <w:r>
        <w:rPr>
          <w:rStyle w:val="Refdenotaalpie"/>
          <w:color w:val="000000"/>
          <w:szCs w:val="28"/>
        </w:rPr>
        <w:footnoteReference w:id="339"/>
      </w:r>
      <w:r>
        <w:rPr>
          <w:color w:val="000000"/>
          <w:szCs w:val="28"/>
        </w:rPr>
        <w:t xml:space="preserve">. </w:t>
      </w:r>
      <w:r w:rsidRPr="001F4410">
        <w:t>En 1717</w:t>
      </w:r>
      <w:r>
        <w:rPr>
          <w:rStyle w:val="Refdenotaalpie"/>
        </w:rPr>
        <w:footnoteReference w:id="340"/>
      </w:r>
      <w:r w:rsidRPr="001F4410">
        <w:t xml:space="preserve"> </w:t>
      </w:r>
      <w:r>
        <w:t xml:space="preserve">se hicieron las posturas para las suertes de </w:t>
      </w:r>
      <w:r w:rsidRPr="001F4410">
        <w:t>cuadrillas de leña en la c</w:t>
      </w:r>
      <w:r>
        <w:t>orta que llaman de las Revillas. En 1763</w:t>
      </w:r>
      <w:r>
        <w:rPr>
          <w:rStyle w:val="Refdenotaalpie"/>
        </w:rPr>
        <w:footnoteReference w:id="341"/>
      </w:r>
      <w:r>
        <w:t xml:space="preserve"> se compraba u</w:t>
      </w:r>
      <w:r w:rsidRPr="00783154">
        <w:t xml:space="preserve">na cuadrilla de leña </w:t>
      </w:r>
      <w:r>
        <w:t>en el monte de abajo, propio</w:t>
      </w:r>
      <w:r w:rsidRPr="00783154">
        <w:t xml:space="preserve"> de</w:t>
      </w:r>
      <w:r>
        <w:t xml:space="preserve"> la comunidad de villa y tierra. </w:t>
      </w:r>
      <w:r w:rsidRPr="00276015">
        <w:rPr>
          <w:color w:val="000000"/>
          <w:szCs w:val="28"/>
        </w:rPr>
        <w:t>En 1772</w:t>
      </w:r>
      <w:r w:rsidRPr="00276015">
        <w:rPr>
          <w:color w:val="000000"/>
          <w:szCs w:val="28"/>
          <w:vertAlign w:val="superscript"/>
        </w:rPr>
        <w:footnoteReference w:id="342"/>
      </w:r>
      <w:r w:rsidRPr="00276015">
        <w:rPr>
          <w:color w:val="000000"/>
          <w:szCs w:val="28"/>
        </w:rPr>
        <w:t xml:space="preserve"> el concejo escogió una parte del monte de Abajo, a la que llamaban Corrales del Hidalgo, para hacer una corta de él. Esta acción que podría acapararse con la de la poda y limpieza de montes actual, se realizaba buscando el beneficio del monte, así como su aprovechamiento por las personas que se hacían con la leña. De esta forma se promovía el buen estado de los montes, pudiendo así entrar los ganados a pastar en ellos. </w:t>
      </w:r>
      <w:r>
        <w:t>L</w:t>
      </w:r>
      <w:r w:rsidRPr="00783154">
        <w:t>a corta se hacía siempre que se</w:t>
      </w:r>
      <w:r>
        <w:t xml:space="preserve"> hubiera satisfecho la cantidad, debía de ser rasa </w:t>
      </w:r>
      <w:r w:rsidRPr="00783154">
        <w:t xml:space="preserve">para provecho del monte y sin sacar más que "uña y acodo", sin cortar </w:t>
      </w:r>
      <w:r>
        <w:t>más que lo necesario, sin</w:t>
      </w:r>
      <w:r w:rsidRPr="00783154">
        <w:t xml:space="preserve"> saca</w:t>
      </w:r>
      <w:r>
        <w:t xml:space="preserve">r cepas verdes </w:t>
      </w:r>
      <w:r w:rsidRPr="005F5C3A">
        <w:t>ni abrir hoyos con azadón que no se inutilicen sequen o pudran, ceperas o se les prive de su mayor producción y aumento</w:t>
      </w:r>
      <w:r>
        <w:t>, para introducirla</w:t>
      </w:r>
      <w:r w:rsidRPr="00783154">
        <w:t xml:space="preserve">s en los </w:t>
      </w:r>
      <w:r>
        <w:t>h</w:t>
      </w:r>
      <w:r w:rsidRPr="00783154">
        <w:t>ornos d</w:t>
      </w:r>
      <w:r>
        <w:t>e carbón, ni especies de enebro.</w:t>
      </w:r>
      <w:r w:rsidRPr="000D30A4">
        <w:rPr>
          <w:rStyle w:val="Refdenotaalpie"/>
        </w:rPr>
        <w:t xml:space="preserve"> </w:t>
      </w:r>
      <w:r>
        <w:rPr>
          <w:rStyle w:val="Refdenotaalpie"/>
        </w:rPr>
        <w:footnoteReference w:id="343"/>
      </w:r>
    </w:p>
    <w:p w:rsidR="009F39F4" w:rsidRDefault="009F39F4" w:rsidP="00F15FE2">
      <w:r w:rsidRPr="0027457B">
        <w:t>En 1706 los montes que había eran los de Abajo, Arriba y Sardal y en 1707 se le hizo pagar a su dueño, el herbaje de un novillo forastero que recaló en el término de Castroverde. Ese mismo año también se imponían multas a otras personas por el herbaje de sus caballerías forasteras sin licencia del Ayuntamiento.</w:t>
      </w:r>
    </w:p>
    <w:p w:rsidR="009F39F4" w:rsidRDefault="009F39F4" w:rsidP="00F15FE2">
      <w:pPr>
        <w:rPr>
          <w:color w:val="000000"/>
          <w:szCs w:val="28"/>
        </w:rPr>
      </w:pPr>
      <w:r w:rsidRPr="00276015">
        <w:rPr>
          <w:color w:val="000000"/>
          <w:szCs w:val="28"/>
        </w:rPr>
        <w:t>En el año 1772</w:t>
      </w:r>
      <w:r w:rsidRPr="00276015">
        <w:rPr>
          <w:color w:val="000000"/>
          <w:szCs w:val="28"/>
          <w:vertAlign w:val="superscript"/>
        </w:rPr>
        <w:footnoteReference w:id="344"/>
      </w:r>
      <w:r w:rsidRPr="00276015">
        <w:rPr>
          <w:color w:val="000000"/>
          <w:szCs w:val="28"/>
        </w:rPr>
        <w:t xml:space="preserve"> la corta se denominaba “Corrales del hidalgo y Navajo de Cervera” y estaba situada dentro del monte de Abajo. La leña resultante, se destinaría a la elaboración de carbón en favor de los propios de la comunidad. Para su mejor venta, la leña obtenida se dividió en seis cuadrillas, rematándose un domingo a las dos de la tarde</w:t>
      </w:r>
      <w:r>
        <w:rPr>
          <w:color w:val="000000"/>
          <w:szCs w:val="28"/>
        </w:rPr>
        <w:t xml:space="preserve"> en las casas del concejo,</w:t>
      </w:r>
      <w:r w:rsidRPr="00276015">
        <w:rPr>
          <w:color w:val="000000"/>
          <w:szCs w:val="28"/>
        </w:rPr>
        <w:t xml:space="preserve"> Anteriormente se habían hecho</w:t>
      </w:r>
      <w:r>
        <w:rPr>
          <w:color w:val="000000"/>
          <w:szCs w:val="28"/>
        </w:rPr>
        <w:t xml:space="preserve"> </w:t>
      </w:r>
      <w:r w:rsidRPr="00276015">
        <w:rPr>
          <w:color w:val="000000"/>
          <w:szCs w:val="28"/>
        </w:rPr>
        <w:t xml:space="preserve">los edictos pertinentes, publicándolos en lugares públicos. Así Francisco Esteban, vecino de Torre </w:t>
      </w:r>
      <w:r>
        <w:rPr>
          <w:color w:val="000000"/>
          <w:szCs w:val="28"/>
        </w:rPr>
        <w:t>fue uno de los postores, haciendo</w:t>
      </w:r>
      <w:r w:rsidRPr="00276015">
        <w:rPr>
          <w:color w:val="000000"/>
          <w:szCs w:val="28"/>
        </w:rPr>
        <w:t xml:space="preserve"> postura de la primera cuadrilla de la corta, en 400 Rs</w:t>
      </w:r>
      <w:r>
        <w:rPr>
          <w:color w:val="000000"/>
          <w:szCs w:val="28"/>
        </w:rPr>
        <w:t>, que</w:t>
      </w:r>
      <w:r w:rsidRPr="00276015">
        <w:rPr>
          <w:color w:val="000000"/>
          <w:szCs w:val="28"/>
        </w:rPr>
        <w:t xml:space="preserve"> se le admitió. Ese mismo año se realiz</w:t>
      </w:r>
      <w:r>
        <w:rPr>
          <w:color w:val="000000"/>
          <w:szCs w:val="28"/>
        </w:rPr>
        <w:t>ó</w:t>
      </w:r>
      <w:r w:rsidRPr="00276015">
        <w:rPr>
          <w:color w:val="000000"/>
          <w:szCs w:val="28"/>
        </w:rPr>
        <w:t xml:space="preserve"> subasta la corta intitulada “Majada de las Carretas y Valcabadillo”, </w:t>
      </w:r>
      <w:r>
        <w:rPr>
          <w:color w:val="000000"/>
          <w:szCs w:val="28"/>
        </w:rPr>
        <w:t xml:space="preserve">sitas también en el monte de Abajo, esta vez </w:t>
      </w:r>
      <w:r w:rsidRPr="00276015">
        <w:rPr>
          <w:color w:val="000000"/>
          <w:szCs w:val="28"/>
        </w:rPr>
        <w:t xml:space="preserve">para la fogata de </w:t>
      </w:r>
      <w:r>
        <w:rPr>
          <w:color w:val="000000"/>
          <w:szCs w:val="28"/>
        </w:rPr>
        <w:t xml:space="preserve">las </w:t>
      </w:r>
      <w:r w:rsidRPr="00276015">
        <w:rPr>
          <w:color w:val="000000"/>
          <w:szCs w:val="28"/>
        </w:rPr>
        <w:t>cocinas.</w:t>
      </w:r>
    </w:p>
    <w:p w:rsidR="009F39F4" w:rsidRDefault="009F39F4" w:rsidP="00F15FE2">
      <w:pPr>
        <w:rPr>
          <w:color w:val="000000"/>
          <w:szCs w:val="28"/>
        </w:rPr>
      </w:pPr>
      <w:r>
        <w:rPr>
          <w:color w:val="000000"/>
          <w:szCs w:val="28"/>
        </w:rPr>
        <w:t>En 1748</w:t>
      </w:r>
      <w:r>
        <w:rPr>
          <w:rStyle w:val="Refdenotaalpie"/>
          <w:color w:val="000000"/>
          <w:szCs w:val="28"/>
        </w:rPr>
        <w:footnoteReference w:id="345"/>
      </w:r>
      <w:r>
        <w:rPr>
          <w:color w:val="000000"/>
          <w:szCs w:val="28"/>
        </w:rPr>
        <w:t xml:space="preserve"> n</w:t>
      </w:r>
      <w:r w:rsidRPr="004F3A9F">
        <w:rPr>
          <w:color w:val="000000"/>
          <w:szCs w:val="28"/>
        </w:rPr>
        <w:t>o se permitía quemar carbón dentro de la jurisdi</w:t>
      </w:r>
      <w:r>
        <w:rPr>
          <w:color w:val="000000"/>
          <w:szCs w:val="28"/>
        </w:rPr>
        <w:t>cción a excepción de la corta q</w:t>
      </w:r>
      <w:r w:rsidRPr="004F3A9F">
        <w:rPr>
          <w:color w:val="000000"/>
          <w:szCs w:val="28"/>
        </w:rPr>
        <w:t>u</w:t>
      </w:r>
      <w:r>
        <w:rPr>
          <w:color w:val="000000"/>
          <w:szCs w:val="28"/>
        </w:rPr>
        <w:t>e</w:t>
      </w:r>
      <w:r w:rsidRPr="004F3A9F">
        <w:rPr>
          <w:color w:val="000000"/>
          <w:szCs w:val="28"/>
        </w:rPr>
        <w:t xml:space="preserve"> se les da</w:t>
      </w:r>
      <w:r>
        <w:rPr>
          <w:color w:val="000000"/>
          <w:szCs w:val="28"/>
        </w:rPr>
        <w:t>ba</w:t>
      </w:r>
      <w:r w:rsidRPr="004F3A9F">
        <w:rPr>
          <w:color w:val="000000"/>
          <w:szCs w:val="28"/>
        </w:rPr>
        <w:t xml:space="preserve"> para carbón en el mon</w:t>
      </w:r>
      <w:r>
        <w:rPr>
          <w:color w:val="000000"/>
          <w:szCs w:val="28"/>
        </w:rPr>
        <w:t>te de A</w:t>
      </w:r>
      <w:r w:rsidRPr="004F3A9F">
        <w:rPr>
          <w:color w:val="000000"/>
          <w:szCs w:val="28"/>
        </w:rPr>
        <w:t>bajo</w:t>
      </w:r>
      <w:r>
        <w:rPr>
          <w:color w:val="000000"/>
          <w:szCs w:val="28"/>
        </w:rPr>
        <w:t>, no pudiendo coger leña</w:t>
      </w:r>
      <w:r w:rsidRPr="004F3A9F">
        <w:rPr>
          <w:color w:val="000000"/>
          <w:szCs w:val="28"/>
        </w:rPr>
        <w:t xml:space="preserve"> de </w:t>
      </w:r>
      <w:r>
        <w:rPr>
          <w:color w:val="000000"/>
          <w:szCs w:val="28"/>
        </w:rPr>
        <w:t xml:space="preserve">otros </w:t>
      </w:r>
      <w:r w:rsidRPr="004F3A9F">
        <w:rPr>
          <w:color w:val="000000"/>
          <w:szCs w:val="28"/>
        </w:rPr>
        <w:t xml:space="preserve">montes excepto </w:t>
      </w:r>
      <w:r>
        <w:rPr>
          <w:color w:val="000000"/>
          <w:szCs w:val="28"/>
        </w:rPr>
        <w:t xml:space="preserve">en </w:t>
      </w:r>
      <w:r w:rsidRPr="004F3A9F">
        <w:rPr>
          <w:color w:val="000000"/>
          <w:szCs w:val="28"/>
        </w:rPr>
        <w:t>los correntíos comuniegos con otras villas</w:t>
      </w:r>
      <w:r>
        <w:rPr>
          <w:color w:val="000000"/>
          <w:szCs w:val="28"/>
        </w:rPr>
        <w:t xml:space="preserve">. Tampoco se permitía sacar corteza, tal y como lo manifiesta el concejo en los años 1693, 1732 y 1754, </w:t>
      </w:r>
      <w:r w:rsidRPr="004F3A9F">
        <w:rPr>
          <w:color w:val="000000"/>
          <w:szCs w:val="28"/>
        </w:rPr>
        <w:t>1693</w:t>
      </w:r>
      <w:r>
        <w:rPr>
          <w:color w:val="000000"/>
          <w:szCs w:val="28"/>
        </w:rPr>
        <w:t>, sólo en ciertas ocasiones se les permitía hacerlo a los</w:t>
      </w:r>
      <w:r w:rsidRPr="004F3A9F">
        <w:rPr>
          <w:color w:val="000000"/>
          <w:szCs w:val="28"/>
        </w:rPr>
        <w:t xml:space="preserve"> jornaleros</w:t>
      </w:r>
      <w:r>
        <w:rPr>
          <w:color w:val="000000"/>
          <w:szCs w:val="28"/>
        </w:rPr>
        <w:t>.</w:t>
      </w:r>
    </w:p>
    <w:p w:rsidR="009F39F4" w:rsidRDefault="009F39F4" w:rsidP="00F15FE2">
      <w:r>
        <w:t>En 1784 la corta no se debía</w:t>
      </w:r>
      <w:r w:rsidRPr="00127939">
        <w:t xml:space="preserve"> suspender por ningún motivo ni pretexto, dán</w:t>
      </w:r>
      <w:r>
        <w:t>dola por concluida a finales del mes de marzo. La fábrica de carbó</w:t>
      </w:r>
      <w:r w:rsidRPr="00127939">
        <w:t xml:space="preserve">n </w:t>
      </w:r>
      <w:r>
        <w:t>se debía hacer en los surqueros</w:t>
      </w:r>
      <w:r w:rsidRPr="00127939">
        <w:t xml:space="preserve"> que había en</w:t>
      </w:r>
      <w:r>
        <w:t xml:space="preserve"> la</w:t>
      </w:r>
      <w:r w:rsidRPr="00127939">
        <w:t xml:space="preserve"> cuadrilla o clareras y lugares donde no se ofendieran las cepera</w:t>
      </w:r>
      <w:r>
        <w:t>s, pena de los daños. Una corta se dividía en</w:t>
      </w:r>
      <w:r w:rsidRPr="00127939">
        <w:t xml:space="preserve"> Cuatro cuadrillas. </w:t>
      </w:r>
      <w:r>
        <w:t>La corta se llamaba ·”de tres hitos".</w:t>
      </w:r>
      <w:r>
        <w:rPr>
          <w:rStyle w:val="Refdenotaalpie"/>
        </w:rPr>
        <w:footnoteReference w:id="346"/>
      </w:r>
    </w:p>
    <w:p w:rsidR="009F39F4" w:rsidRDefault="009F39F4" w:rsidP="00F15FE2">
      <w:pPr>
        <w:rPr>
          <w:color w:val="000000"/>
          <w:szCs w:val="28"/>
        </w:rPr>
      </w:pPr>
      <w:r w:rsidRPr="00276015">
        <w:rPr>
          <w:color w:val="000000"/>
          <w:szCs w:val="28"/>
        </w:rPr>
        <w:t>En 1779</w:t>
      </w:r>
      <w:r w:rsidRPr="00276015">
        <w:rPr>
          <w:color w:val="000000"/>
          <w:szCs w:val="28"/>
          <w:vertAlign w:val="superscript"/>
        </w:rPr>
        <w:footnoteReference w:id="347"/>
      </w:r>
      <w:r w:rsidRPr="00276015">
        <w:rPr>
          <w:color w:val="000000"/>
          <w:szCs w:val="28"/>
        </w:rPr>
        <w:t>, se in</w:t>
      </w:r>
      <w:r>
        <w:rPr>
          <w:color w:val="000000"/>
          <w:szCs w:val="28"/>
        </w:rPr>
        <w:t>sta a que los pastores no entraran</w:t>
      </w:r>
      <w:r w:rsidRPr="00276015">
        <w:rPr>
          <w:color w:val="000000"/>
          <w:szCs w:val="28"/>
        </w:rPr>
        <w:t xml:space="preserve"> con los ganados en l</w:t>
      </w:r>
      <w:r>
        <w:rPr>
          <w:color w:val="000000"/>
          <w:szCs w:val="28"/>
        </w:rPr>
        <w:t>os barbechos después de que hubiera</w:t>
      </w:r>
      <w:r w:rsidRPr="00276015">
        <w:rPr>
          <w:color w:val="000000"/>
          <w:szCs w:val="28"/>
        </w:rPr>
        <w:t xml:space="preserve"> llovido, así como no llevar caballería, perros ni cabras porque crecidos los frutos hacen daño en ellos, debiendo tener especial cuidado con la ligereza de las cabras y la codicia en dejar alimentar las caballería en los panes.</w:t>
      </w:r>
    </w:p>
    <w:p w:rsidR="009F39F4" w:rsidRPr="00DB3CFD" w:rsidRDefault="009F39F4" w:rsidP="00F15FE2">
      <w:pPr>
        <w:rPr>
          <w:color w:val="000000"/>
          <w:szCs w:val="28"/>
        </w:rPr>
      </w:pPr>
      <w:r>
        <w:rPr>
          <w:color w:val="000000"/>
          <w:szCs w:val="28"/>
        </w:rPr>
        <w:t xml:space="preserve">En </w:t>
      </w:r>
      <w:r w:rsidRPr="00DB3CFD">
        <w:rPr>
          <w:color w:val="000000"/>
          <w:szCs w:val="28"/>
        </w:rPr>
        <w:t>1813</w:t>
      </w:r>
      <w:r>
        <w:rPr>
          <w:rStyle w:val="Refdenotaalpie"/>
          <w:color w:val="000000"/>
          <w:szCs w:val="28"/>
        </w:rPr>
        <w:footnoteReference w:id="348"/>
      </w:r>
      <w:r>
        <w:rPr>
          <w:color w:val="000000"/>
          <w:szCs w:val="28"/>
        </w:rPr>
        <w:t xml:space="preserve"> Pedro Muñoz, </w:t>
      </w:r>
      <w:r w:rsidRPr="00DB3CFD">
        <w:rPr>
          <w:color w:val="000000"/>
          <w:szCs w:val="28"/>
        </w:rPr>
        <w:t>Cayetano González</w:t>
      </w:r>
      <w:r>
        <w:rPr>
          <w:color w:val="000000"/>
          <w:szCs w:val="28"/>
        </w:rPr>
        <w:t>,</w:t>
      </w:r>
      <w:r w:rsidRPr="00DB3CFD">
        <w:rPr>
          <w:color w:val="000000"/>
          <w:szCs w:val="28"/>
        </w:rPr>
        <w:t xml:space="preserve"> Juan y Manuel Casado </w:t>
      </w:r>
      <w:r>
        <w:rPr>
          <w:color w:val="000000"/>
          <w:szCs w:val="28"/>
        </w:rPr>
        <w:t>vecinos de Torre contrataban con la comunidad, la roza</w:t>
      </w:r>
      <w:r w:rsidRPr="00DB3CFD">
        <w:rPr>
          <w:color w:val="000000"/>
          <w:szCs w:val="28"/>
        </w:rPr>
        <w:t xml:space="preserve"> para carboneo </w:t>
      </w:r>
      <w:r>
        <w:rPr>
          <w:color w:val="000000"/>
          <w:szCs w:val="28"/>
        </w:rPr>
        <w:t xml:space="preserve">de </w:t>
      </w:r>
      <w:r w:rsidRPr="00DB3CFD">
        <w:rPr>
          <w:color w:val="000000"/>
          <w:szCs w:val="28"/>
        </w:rPr>
        <w:t>la corta titula</w:t>
      </w:r>
      <w:r>
        <w:rPr>
          <w:color w:val="000000"/>
          <w:szCs w:val="28"/>
        </w:rPr>
        <w:t>da la majada del Carril. En 1827</w:t>
      </w:r>
      <w:r>
        <w:rPr>
          <w:rStyle w:val="Refdenotaalpie"/>
          <w:color w:val="000000"/>
          <w:szCs w:val="28"/>
        </w:rPr>
        <w:footnoteReference w:id="349"/>
      </w:r>
      <w:r>
        <w:rPr>
          <w:color w:val="000000"/>
          <w:szCs w:val="28"/>
        </w:rPr>
        <w:t xml:space="preserve"> se da poder </w:t>
      </w:r>
      <w:r w:rsidRPr="00DB3CFD">
        <w:rPr>
          <w:color w:val="000000"/>
          <w:szCs w:val="28"/>
        </w:rPr>
        <w:t>para llevar a tribunal a los delincuentes y culpados</w:t>
      </w:r>
      <w:r>
        <w:rPr>
          <w:color w:val="000000"/>
          <w:szCs w:val="28"/>
        </w:rPr>
        <w:t xml:space="preserve"> por daños en los montes. El 11 de febrero del mismo año se cursa una denuncia en la subdelegació</w:t>
      </w:r>
      <w:r w:rsidRPr="00DB3CFD">
        <w:rPr>
          <w:color w:val="000000"/>
          <w:szCs w:val="28"/>
        </w:rPr>
        <w:t>n de montes y plantíos de la ciudad de Palencia contra todos o la may</w:t>
      </w:r>
      <w:r>
        <w:rPr>
          <w:color w:val="000000"/>
          <w:szCs w:val="28"/>
        </w:rPr>
        <w:t>or parte de los vecinos de la villa de Fomb</w:t>
      </w:r>
      <w:r w:rsidRPr="00DB3CFD">
        <w:rPr>
          <w:color w:val="000000"/>
          <w:szCs w:val="28"/>
        </w:rPr>
        <w:t>ellida por daño</w:t>
      </w:r>
      <w:r>
        <w:rPr>
          <w:color w:val="000000"/>
          <w:szCs w:val="28"/>
        </w:rPr>
        <w:t>s</w:t>
      </w:r>
      <w:r w:rsidRPr="00DB3CFD">
        <w:rPr>
          <w:color w:val="000000"/>
          <w:szCs w:val="28"/>
        </w:rPr>
        <w:t xml:space="preserve"> </w:t>
      </w:r>
      <w:r>
        <w:rPr>
          <w:color w:val="000000"/>
          <w:szCs w:val="28"/>
        </w:rPr>
        <w:t xml:space="preserve">causados </w:t>
      </w:r>
      <w:r w:rsidRPr="00DB3CFD">
        <w:rPr>
          <w:color w:val="000000"/>
          <w:szCs w:val="28"/>
        </w:rPr>
        <w:t xml:space="preserve">en los montes </w:t>
      </w:r>
      <w:r>
        <w:rPr>
          <w:color w:val="000000"/>
          <w:szCs w:val="28"/>
        </w:rPr>
        <w:t xml:space="preserve">que </w:t>
      </w:r>
      <w:r w:rsidRPr="00DB3CFD">
        <w:rPr>
          <w:color w:val="000000"/>
          <w:szCs w:val="28"/>
        </w:rPr>
        <w:t xml:space="preserve">perteneciente a la </w:t>
      </w:r>
      <w:r>
        <w:rPr>
          <w:color w:val="000000"/>
          <w:szCs w:val="28"/>
        </w:rPr>
        <w:t xml:space="preserve">comunidad. Este mismo año, los vecinos de Torre se quejaban de que el reverendo padre Fray Exuperio, procurador </w:t>
      </w:r>
      <w:r w:rsidRPr="00DB3CFD">
        <w:rPr>
          <w:color w:val="000000"/>
          <w:szCs w:val="28"/>
        </w:rPr>
        <w:t>apoderado del monasterio de monjes Bernar</w:t>
      </w:r>
      <w:r>
        <w:rPr>
          <w:color w:val="000000"/>
          <w:szCs w:val="28"/>
        </w:rPr>
        <w:t>dos de nuestra señora de Valbue</w:t>
      </w:r>
      <w:r w:rsidRPr="00DB3CFD">
        <w:rPr>
          <w:color w:val="000000"/>
          <w:szCs w:val="28"/>
        </w:rPr>
        <w:t>n</w:t>
      </w:r>
      <w:r>
        <w:rPr>
          <w:color w:val="000000"/>
          <w:szCs w:val="28"/>
        </w:rPr>
        <w:t>a</w:t>
      </w:r>
      <w:r w:rsidRPr="00DB3CFD">
        <w:rPr>
          <w:color w:val="000000"/>
          <w:szCs w:val="28"/>
        </w:rPr>
        <w:t xml:space="preserve"> ha</w:t>
      </w:r>
      <w:r>
        <w:rPr>
          <w:color w:val="000000"/>
          <w:szCs w:val="28"/>
        </w:rPr>
        <w:t>bía</w:t>
      </w:r>
      <w:r w:rsidRPr="00DB3CFD">
        <w:rPr>
          <w:color w:val="000000"/>
          <w:szCs w:val="28"/>
        </w:rPr>
        <w:t xml:space="preserve"> </w:t>
      </w:r>
      <w:r>
        <w:rPr>
          <w:color w:val="000000"/>
          <w:szCs w:val="28"/>
        </w:rPr>
        <w:t>“</w:t>
      </w:r>
      <w:r w:rsidRPr="00DB3CFD">
        <w:rPr>
          <w:color w:val="000000"/>
          <w:szCs w:val="28"/>
        </w:rPr>
        <w:t>fulminado</w:t>
      </w:r>
      <w:r>
        <w:rPr>
          <w:color w:val="000000"/>
          <w:szCs w:val="28"/>
        </w:rPr>
        <w:t>”</w:t>
      </w:r>
      <w:r w:rsidRPr="00DB3CFD">
        <w:rPr>
          <w:color w:val="000000"/>
          <w:szCs w:val="28"/>
        </w:rPr>
        <w:t xml:space="preserve"> ciert</w:t>
      </w:r>
      <w:r>
        <w:rPr>
          <w:color w:val="000000"/>
          <w:szCs w:val="28"/>
        </w:rPr>
        <w:t>a parte de monte. La denuncia se hizo en el tribunal ordinario de la Granja de Monv</w:t>
      </w:r>
      <w:r w:rsidRPr="00DB3CFD">
        <w:rPr>
          <w:color w:val="000000"/>
          <w:szCs w:val="28"/>
        </w:rPr>
        <w:t>ied</w:t>
      </w:r>
      <w:r>
        <w:rPr>
          <w:color w:val="000000"/>
          <w:szCs w:val="28"/>
        </w:rPr>
        <w:t>ro a cuya jurisdicción pertenecía</w:t>
      </w:r>
      <w:r w:rsidRPr="00DB3CFD">
        <w:rPr>
          <w:color w:val="000000"/>
          <w:szCs w:val="28"/>
        </w:rPr>
        <w:t xml:space="preserve"> el referido monasterio de San Bernar</w:t>
      </w:r>
      <w:r>
        <w:rPr>
          <w:color w:val="000000"/>
          <w:szCs w:val="28"/>
        </w:rPr>
        <w:t>do de Balbuena</w:t>
      </w:r>
      <w:r w:rsidRPr="00DB3CFD">
        <w:rPr>
          <w:color w:val="000000"/>
          <w:szCs w:val="28"/>
        </w:rPr>
        <w:t>.</w:t>
      </w:r>
    </w:p>
    <w:p w:rsidR="009F39F4" w:rsidRPr="005A686E" w:rsidRDefault="009F39F4" w:rsidP="00F15FE2">
      <w:r w:rsidRPr="005A686E">
        <w:t>A finales del siglo XIX, se comienza la desamortización de los montes comunales existentes en el término, propiedad del concejo, de esta forma en 1887 se expresa que en el término hay unos ricos montes, que estaban casi abandonados</w:t>
      </w:r>
      <w:r>
        <w:t>,</w:t>
      </w:r>
      <w:r w:rsidRPr="005A686E">
        <w:t xml:space="preserve"> de donde los vecinos aprovecha</w:t>
      </w:r>
      <w:r>
        <w:t>ba</w:t>
      </w:r>
      <w:r w:rsidRPr="005A686E">
        <w:t>n la leña y los pastos gratuitos. En 1889, entre otros montes se</w:t>
      </w:r>
      <w:r>
        <w:t xml:space="preserve"> seguía hablando del Monte de Abajo, localizado en el pago “tres hitos” que estaba situado entre </w:t>
      </w:r>
      <w:r w:rsidRPr="005A686E">
        <w:t>los montes de las laderas de Jaramiel de Doña Manuela Pardo, antes perteneciente al Monast</w:t>
      </w:r>
      <w:r>
        <w:t>e</w:t>
      </w:r>
      <w:r w:rsidRPr="005A686E">
        <w:t xml:space="preserve">rio </w:t>
      </w:r>
      <w:r>
        <w:t>de San Bernardo, y otro monte situado en</w:t>
      </w:r>
      <w:r w:rsidRPr="005A686E">
        <w:t xml:space="preserve"> Vil</w:t>
      </w:r>
      <w:r>
        <w:t>lafuerte.. En 1899 el monte de A</w:t>
      </w:r>
      <w:r w:rsidRPr="005A686E">
        <w:t xml:space="preserve">bajo era un monte comunal, y lindaba por el Norte con terrenos de Castroverde y Villaco, al oriente con monee de Fombellida y a mediodía con montes de Fombellida y otros. También se habla de otro monte de arriba cuya participación en el mismo es de 3/8 partes, en el de abajo la participación era también de 3/8, lindaba por el norte con monte de Vertavillo, al oriente y medio día por tierras labrantías de Castroverde y por poniente con montes de Amusquillo y Vertavillo. Fueron vendidos por el estado sobre los años </w:t>
      </w:r>
      <w:smartTag w:uri="urn:schemas-microsoft-com:office:smarttags" w:element="metricconverter">
        <w:smartTagPr>
          <w:attr w:name="ProductID" w:val="1900 a"/>
        </w:smartTagPr>
        <w:r w:rsidRPr="005A686E">
          <w:t>1900 a</w:t>
        </w:r>
      </w:smartTag>
      <w:r w:rsidRPr="005A686E">
        <w:t xml:space="preserve"> 1902. (1916).</w:t>
      </w:r>
    </w:p>
    <w:p w:rsidR="009F39F4" w:rsidRDefault="009F39F4" w:rsidP="00F15FE2">
      <w:r w:rsidRPr="005A686E">
        <w:t>En 1925 dicen tener 7 lotes de monte, pertenecientes a las comunidades de Villaco, Torre y Castroverde, que fueron vendidos por el Estado.</w:t>
      </w:r>
    </w:p>
    <w:p w:rsidR="009F39F4" w:rsidRDefault="009F39F4" w:rsidP="00F15FE2">
      <w:pPr>
        <w:rPr>
          <w:color w:val="000000"/>
          <w:szCs w:val="28"/>
        </w:rPr>
      </w:pPr>
      <w:r>
        <w:rPr>
          <w:color w:val="000000"/>
          <w:szCs w:val="28"/>
        </w:rPr>
        <w:t>La gestión de montes</w:t>
      </w:r>
      <w:r w:rsidRPr="00276015">
        <w:rPr>
          <w:color w:val="000000"/>
          <w:szCs w:val="28"/>
        </w:rPr>
        <w:t xml:space="preserve"> </w:t>
      </w:r>
      <w:r>
        <w:rPr>
          <w:color w:val="000000"/>
          <w:szCs w:val="28"/>
        </w:rPr>
        <w:t xml:space="preserve">se intentó regular desde tiempo inmemorial con numerosas pragmáticas de los reyes, pero el desdén de los hombres hacia los bienes comunes así como </w:t>
      </w:r>
      <w:r w:rsidRPr="00276015">
        <w:rPr>
          <w:color w:val="000000"/>
          <w:szCs w:val="28"/>
        </w:rPr>
        <w:t xml:space="preserve">la codicia humana </w:t>
      </w:r>
      <w:r>
        <w:rPr>
          <w:color w:val="000000"/>
          <w:szCs w:val="28"/>
        </w:rPr>
        <w:t>arrebataron al pueblo, del importante monte que tuvo.</w:t>
      </w:r>
    </w:p>
    <w:p w:rsidR="009F39F4" w:rsidRDefault="009F39F4" w:rsidP="00A9143A">
      <w:pPr>
        <w:pStyle w:val="Ttulo2"/>
      </w:pPr>
      <w:bookmarkStart w:id="268" w:name="_Toc388040271"/>
      <w:r>
        <w:t>Renta de tierras en la villa y la comunidad</w:t>
      </w:r>
      <w:bookmarkEnd w:id="268"/>
    </w:p>
    <w:p w:rsidR="009F39F4" w:rsidRDefault="009F39F4" w:rsidP="00A9143A">
      <w:pPr>
        <w:pStyle w:val="Ttulo3"/>
        <w:numPr>
          <w:ilvl w:val="2"/>
          <w:numId w:val="1"/>
        </w:numPr>
      </w:pPr>
      <w:bookmarkStart w:id="269" w:name="_Toc339382570"/>
      <w:bookmarkStart w:id="270" w:name="_Toc344034650"/>
      <w:bookmarkStart w:id="271" w:name="_Toc344046674"/>
      <w:bookmarkStart w:id="272" w:name="_Toc344114426"/>
      <w:bookmarkStart w:id="273" w:name="_Toc388040272"/>
      <w:bookmarkStart w:id="274" w:name="_Toc339645807"/>
      <w:bookmarkStart w:id="275" w:name="_Toc344034680"/>
      <w:bookmarkStart w:id="276" w:name="_Toc344046677"/>
      <w:bookmarkStart w:id="277" w:name="_Toc344114429"/>
      <w:r>
        <w:t>Renta de tierras de los concejos</w:t>
      </w:r>
      <w:bookmarkEnd w:id="269"/>
      <w:bookmarkEnd w:id="270"/>
      <w:bookmarkEnd w:id="271"/>
      <w:bookmarkEnd w:id="272"/>
      <w:bookmarkEnd w:id="273"/>
    </w:p>
    <w:p w:rsidR="009F39F4" w:rsidRDefault="009F39F4" w:rsidP="00A9143A">
      <w:r>
        <w:t>En 1695</w:t>
      </w:r>
      <w:r>
        <w:rPr>
          <w:rStyle w:val="Refdenotaalpie"/>
        </w:rPr>
        <w:footnoteReference w:id="350"/>
      </w:r>
      <w:r>
        <w:t xml:space="preserve"> las erillas del despoblado de Villanueva pertenecían al concejo de Castroverde, quien se las alquiló a Domingo Renedo.</w:t>
      </w:r>
    </w:p>
    <w:p w:rsidR="009F39F4" w:rsidRDefault="009F39F4" w:rsidP="00A9143A">
      <w:r>
        <w:t>En 1785</w:t>
      </w:r>
      <w:r>
        <w:rPr>
          <w:rStyle w:val="Refdenotaalpie"/>
        </w:rPr>
        <w:footnoteReference w:id="351"/>
      </w:r>
      <w:r>
        <w:t xml:space="preserve"> el concejo de Villaco era el que otorgaba en arrendamiento sus tierras a Manuel Casado y consortes. </w:t>
      </w:r>
    </w:p>
    <w:p w:rsidR="009F39F4" w:rsidRDefault="009F39F4" w:rsidP="00A9143A">
      <w:pPr>
        <w:pStyle w:val="Ttulo4"/>
        <w:numPr>
          <w:ilvl w:val="3"/>
          <w:numId w:val="1"/>
        </w:numPr>
      </w:pPr>
      <w:bookmarkStart w:id="278" w:name="_Toc339382571"/>
      <w:bookmarkStart w:id="279" w:name="_Toc344034651"/>
      <w:bookmarkStart w:id="280" w:name="_Toc388040273"/>
      <w:r>
        <w:t xml:space="preserve">Renta de tierras del </w:t>
      </w:r>
      <w:r w:rsidRPr="00A33CE9">
        <w:rPr>
          <w:rStyle w:val="Ttulo5Car1"/>
        </w:rPr>
        <w:t>Cañal</w:t>
      </w:r>
      <w:bookmarkEnd w:id="278"/>
      <w:bookmarkEnd w:id="279"/>
      <w:bookmarkEnd w:id="280"/>
    </w:p>
    <w:p w:rsidR="009F39F4" w:rsidRDefault="009F39F4" w:rsidP="00A9143A">
      <w:r>
        <w:t>En 1786</w:t>
      </w:r>
      <w:r>
        <w:rPr>
          <w:rStyle w:val="Refdenotaalpie"/>
        </w:rPr>
        <w:footnoteReference w:id="352"/>
      </w:r>
      <w:r>
        <w:t xml:space="preserve"> fue Miguel Asensio vecino de Castroverde el que tomó en renta por 9 años las tierras denominadas de la renta de “El Cañal”, pertenecientes a la comunidad de la villa. Como siempre, las tierras se remataron en su persona por ser el último mejorante en la puja. Estas tierras las había llevado en arrendamiento Pedro Domingo y sus consortes, era vecino del lugar de Torre. El arrendamiento consistiría en un tiempo y espacio de 9 años y ocho pagas, obligándose a satisfacer a la comunidad 15 fanegas de pan mitad trigo y cebada bueno seco limpio de dar y tomar a contento y satisfacción del Padre Prior de “Mercenarios” Mercedarios Calzados de la Ciudad de Valladolid por tener destino esta renta a la paga de otra perpetua que dicha comunidad satisface por razón de foro a la de los citados “mercenarios.</w:t>
      </w:r>
    </w:p>
    <w:p w:rsidR="009F39F4" w:rsidRDefault="009F39F4" w:rsidP="00A9143A">
      <w:r>
        <w:t>En 1802</w:t>
      </w:r>
      <w:r>
        <w:rPr>
          <w:rStyle w:val="Refdenotaalpie"/>
        </w:rPr>
        <w:footnoteReference w:id="353"/>
      </w:r>
      <w:r>
        <w:t>se arrendaron las tierras denominadas del Cañal a Ramón Renedo vecino de Torre.</w:t>
      </w:r>
    </w:p>
    <w:p w:rsidR="009F39F4" w:rsidRDefault="009F39F4" w:rsidP="00A9143A">
      <w:r>
        <w:t>En 1815</w:t>
      </w:r>
      <w:r>
        <w:rPr>
          <w:rStyle w:val="Refdenotaalpie"/>
        </w:rPr>
        <w:footnoteReference w:id="354"/>
      </w:r>
      <w:r>
        <w:t xml:space="preserve"> se vuelve a hacer escritura de arrendamiento de las tierras denominadas del Cañal situadas en Llanillos, Valles de Hernando, Pico la Cuesta y Paredón de Lerma. Estas tierras las otorgó la junta de propios de la comunidad de la villa y su tierra a favor de Manuel Escudero por 9fs y un celemín de trigo y cebada por mitad. </w:t>
      </w:r>
    </w:p>
    <w:p w:rsidR="009F39F4" w:rsidRDefault="009F39F4" w:rsidP="00A9143A">
      <w:r>
        <w:t>Este mismo año de 1815 se hizo otra escritura de las tierras denominadas de la Merced sitas en Castroverde otorgadas por la misma junta a favor de Sebastián Asensio por 6fs y 7 celemines por mitad trigo y cebada. La duración del arrendamiento sería por 9 años y 8 pagas. Las tierras estaban situadas en Castroverde, la una al Manadero y las otras dos a la (Badera) de la Aceña.</w:t>
      </w:r>
    </w:p>
    <w:p w:rsidR="009F39F4" w:rsidRDefault="009F39F4" w:rsidP="00A9143A">
      <w:pPr>
        <w:pStyle w:val="Ttulo4"/>
        <w:numPr>
          <w:ilvl w:val="3"/>
          <w:numId w:val="1"/>
        </w:numPr>
      </w:pPr>
      <w:bookmarkStart w:id="281" w:name="_Toc339382572"/>
      <w:bookmarkStart w:id="282" w:name="_Toc344034652"/>
      <w:bookmarkStart w:id="283" w:name="_Toc388040274"/>
      <w:r>
        <w:t>Renta de tierras de la Merced (parte final)</w:t>
      </w:r>
      <w:bookmarkEnd w:id="281"/>
      <w:bookmarkEnd w:id="282"/>
      <w:bookmarkEnd w:id="283"/>
    </w:p>
    <w:p w:rsidR="009F39F4" w:rsidRDefault="009F39F4" w:rsidP="00A9143A">
      <w:r>
        <w:t>En 1887</w:t>
      </w:r>
      <w:r>
        <w:rPr>
          <w:rStyle w:val="Refdenotaalpie"/>
        </w:rPr>
        <w:footnoteReference w:id="355"/>
      </w:r>
      <w:r>
        <w:t xml:space="preserve"> se proponía el día y la forma en que se debían bajar a Valladolid, las 55 fanegas de pan mediado que por renta titulada de la Merced se debían entregar por los individuos que formaban los Ayuntamientos. En 1888</w:t>
      </w:r>
      <w:r>
        <w:rPr>
          <w:rStyle w:val="Refdenotaalpie"/>
        </w:rPr>
        <w:footnoteReference w:id="356"/>
      </w:r>
      <w:r>
        <w:t xml:space="preserve"> se sacaron en pública subasta, por 6 años las tierras de la Merced por un pago anual de 55 fanegas de pan mediado, o sea de trigo y cebada por mitad. A la primera subasta no acudió nadie, teniendo que realizar otras posteriores. En 1892</w:t>
      </w:r>
      <w:r>
        <w:rPr>
          <w:rStyle w:val="Refdenotaalpie"/>
        </w:rPr>
        <w:footnoteReference w:id="357"/>
      </w:r>
      <w:r>
        <w:t>se indicaba que el Ayuntamiento podría disponer de ellas en casos concretos o calamitosos para la agricultura, o para levantar cargas municipales que estuvieran plenamente justificadas. En 1894</w:t>
      </w:r>
      <w:r>
        <w:rPr>
          <w:rStyle w:val="Refdenotaalpie"/>
        </w:rPr>
        <w:footnoteReference w:id="358"/>
      </w:r>
      <w:r>
        <w:t xml:space="preserve">, se acordó convocar a los Ayuntamientos de la Comunidad y al Colono de las tierras llamadas de la Merced, para tratar sobre el estado de las fincas expresadas. En 1898 las tierras de la Merced se componían de </w:t>
      </w:r>
      <w:smartTag w:uri="urn:schemas-microsoft-com:office:smarttags" w:element="metricconverter">
        <w:smartTagPr>
          <w:attr w:name="ProductID" w:val="37 a"/>
        </w:smartTagPr>
        <w:r>
          <w:t>37 a</w:t>
        </w:r>
      </w:smartTag>
      <w:r>
        <w:t xml:space="preserve"> 40 obradas. En 1899 se miden y se amojonan sus linderos. En 1905 para cobrarle al Sr. Merino se sugirió al colono Manuel Escudero que no le pagase las 72 fanegas de pan mediado correspondientes a ese año hasta que el Ayuntamiento no cobrara la contribución. D. Luís Merino era vecino de Valladolid y el cobro era debido a un censo impuesto sobre tierras de utilidad de la Merced. Manuel Escudero tenía que pagarle la renta de las tierras a D. Luis Merino, mientras que este último tenía que pagar la contribución al Ayuntamiento. En 1910 el alcalde de Torre reclamó la liquidación del sobrante de la venta de la Merced. En 1916 se hacer una relación de las fincas de la Merced, el término donde radican y sus linderos. Las tierras pertenecían a la Comunidad de los pueblos de Villaco, Castroverde y Torre y la cantidad que se pagaba por ellas, seguía siendo de 72 fanegas de pan mediado cada año y puestas de cuenta del colono en el domicilio del dueño. Estas tierras, cuando pasaba el tiempo del arrendamiento, salían a subasta. En este año de 1916 hacían una superficie de 19 hectáreas 29 áreas y 9 centiáreas ó sea 41 obradas, 2 cuartas y 93 estadales, según los datos oficiales. En 1917 se arrendaron a D. Artemio Ruiz, Descontándose los gastos de Secretaria. La venta tuvo que realizarse en el año </w:t>
      </w:r>
      <w:smartTag w:uri="urn:schemas-microsoft-com:office:smarttags" w:element="metricconverter">
        <w:smartTagPr>
          <w:attr w:name="ProductID" w:val="1916 a"/>
        </w:smartTagPr>
        <w:r>
          <w:t>1916 a</w:t>
        </w:r>
      </w:smartTag>
      <w:r>
        <w:t xml:space="preserve"> la comunidad, porque en el año 1917 la renta de las tierras ya se repartía entre los pueblos de la comunidad. 140 Ptas. para Villaco, 210 Ptas. para Torre y el resto para Castroverde, haciendo un total de 560 Ptas.</w:t>
      </w:r>
    </w:p>
    <w:p w:rsidR="009F39F4" w:rsidRDefault="009F39F4" w:rsidP="00A9143A">
      <w:r>
        <w:t>No faltó gente que se metió labrando en estas tierras, así mismo hubo renteros que dudaron de la superficie de estas tierras, susceptibles de ser modificadas, por falta de dueños que estuvieran al tanto de ellas. En 1918 el concejal Bernardino Ruiz hizo constar que el vecino de la villa, Fausto Renedo se había extraído tierra de una de las fincas de la Merced y en 1922 era Francisco Escudero Renedo, rematante de las tierras de la Merced, el que solicitó le fueran medidas las fincas objeto del arrendamiento en atención a creer que no tenían la medida superficial especificada en el pliego de condiciones del arriendo.</w:t>
      </w:r>
    </w:p>
    <w:p w:rsidR="009F39F4" w:rsidRDefault="009F39F4" w:rsidP="00A9143A">
      <w:r>
        <w:t>Osea que en el momento del cambio (1916)</w:t>
      </w:r>
    </w:p>
    <w:p w:rsidR="009F39F4" w:rsidRDefault="009F39F4" w:rsidP="00A9143A">
      <w:r>
        <w:t>1.- Teníamos unas tierras, gestionadas durante siglos por la comunidad de Castroverde. En ese momento pertenecían a la comunidad los municipios de Villaco, Torre y Castroverde, una vez que Fombellida se hubo separado. La comunidad, en principio podía hacer con las tierras lo que quisiera, hasta venderlas si le era completamente necesario, pero estaba obligado a pagar anualmente esa cantidad de 72 fanegas de pan mediado de forma perpetua. El ayuntamiento para hacer el pago, tenía destinadas unas tierras, y con su renta hacía frente al pago.</w:t>
      </w:r>
    </w:p>
    <w:p w:rsidR="009F39F4" w:rsidRDefault="009F39F4" w:rsidP="00A9143A">
      <w:r>
        <w:t>Llegó un momento en que se canceló el pago a ese señor, mediante el pago de una cantidad que lo supliera. Las tierras siguieron siendo gestionadas por los ayuntamientos de la comunidad, pero ahora el pago ya no se debía hacer a ese señor, sino a los señores que habían comprado ese derecho perpetuo. Desconocemos si el concejo pagaría también parte de ese derecho y por ello ahora en proporción pueda paga menos cantidad de lo que pagara antes.</w:t>
      </w:r>
    </w:p>
    <w:p w:rsidR="009F39F4" w:rsidRDefault="009F39F4" w:rsidP="00A9143A">
      <w:r>
        <w:t xml:space="preserve">Es en 1922 donde la comunidad, recibió una instancia de D. Ricardo Niño de la Cal, vecino de la villa, como uno de los interesados en el Foro que gravaba sobre las fincas que constituían el patrimonio de las tierras llamadas de la Merced. En 1923 se seguía pagando el censo a otras personas, regulándose el precio de trigo en 16,25 ptas. y el de la cebada en 8,25 ptas., que por cada una de las fanegas que tendría que satisfacer el rematante ó arrendatario de la tierras de la Merced, como sobrante del arriendo. En </w:t>
      </w:r>
    </w:p>
    <w:p w:rsidR="009F39F4" w:rsidRDefault="009F39F4" w:rsidP="00A9143A">
      <w:r>
        <w:t xml:space="preserve">1925 se habla del foro de la Merced a favor de D. Manuel Escudero y D. Gregorio Ruiz, foro que se sigue pagando en 1928. En 1932 se convocó a los Ayuntamientos de Torre y Villaco para que concurrieran a la casa Consistorial de Castroverde como Cabecera de la Comunidad para cambiar impresiones sobre las Tierras de la Merced, en la reunión se acordó designar al Sr. Presidente y tres concejales D. Fidel Escudero y D. Timoteo Alonso, para que en unión de los de Torre y Villaco se trasladaran a la capital a consultar las condiciones y forma de redimir el Censo. En 1934 se seguía pagando el foro y en 1939 se decía que existían 33 fincas rusticas de la Merced de una superficie de19 hectáreas 28 áreas y 9 centiáreas sobre las cuales gravaba un censo de 72 fanegas a favor de Manuel Escudero y Gregorio Ruiz. En 1945 existían 33 fincas tituladas de La Merced situadas en los términos de Villaco y Castroverde pertenecientes a la Comunidad de dichos pueblos junto al de Torre, con una superficie de </w:t>
      </w:r>
      <w:smartTag w:uri="urn:schemas-microsoft-com:office:smarttags" w:element="metricconverter">
        <w:smartTagPr>
          <w:attr w:name="ProductID" w:val="19 hect￡reas"/>
        </w:smartTagPr>
        <w:r>
          <w:t>19 hectáreas</w:t>
        </w:r>
      </w:smartTag>
      <w:r>
        <w:t>. 26 áreas y 9 centiáreas sobre las cuales gravaba un Censo de 72 fanegas. En las condiciones del contrato de 1946 una de las condiciones que se ponía al arrendador era que no podía sacar de la hoja finca alguna ni acañadar sin la competente autorización de las Corporaciones interesadas. También se decía que si en virtud de las disposiciones vigentes en el momento, las fincas objeto del arriendo redimieran o cancelaran el Censo que sobre ellas se gravaba y a los Ayuntamientos interesados les conviniera su enajenación en pública subasta se podría hacer. En 1990 se dio cuenta de las reclamaciones efectuadas por D. Jesús Niño Escudero en 2/3 para él mismo y 1/3 para Luisa Ruiz Escudero con la conformidad mostrada por ambas partes.</w:t>
      </w:r>
    </w:p>
    <w:p w:rsidR="009F39F4" w:rsidRPr="00F30B84" w:rsidRDefault="009F39F4" w:rsidP="00A9143A">
      <w:r>
        <w:t>El Ricardo Niño de la Cal que aparecía en 1922 como uno de los que tenía derecho al Foro, era natural de Castrillo de Don Juan y había casado con Eufrasia Escudero, natural de Castroverde, nacida en 1874 e hija de Manuel Escudero. Se le llamaba Don Ricardo Niño en 1932</w:t>
      </w:r>
      <w:r>
        <w:rPr>
          <w:rStyle w:val="Refdenotaalpie"/>
        </w:rPr>
        <w:footnoteReference w:id="359"/>
      </w:r>
      <w:r>
        <w:t>, momento en que el Ayuntamiento</w:t>
      </w:r>
      <w:r w:rsidRPr="00F70121">
        <w:t xml:space="preserve"> </w:t>
      </w:r>
      <w:r>
        <w:t xml:space="preserve">intentó tratar con él </w:t>
      </w:r>
      <w:r w:rsidRPr="00F70121">
        <w:t>y otros</w:t>
      </w:r>
      <w:r>
        <w:t>,</w:t>
      </w:r>
      <w:r w:rsidRPr="00F70121">
        <w:t xml:space="preserve"> para tratar con los mismos las condiciones de redimir el censo que a su nombre graba</w:t>
      </w:r>
      <w:r>
        <w:t>ba</w:t>
      </w:r>
      <w:r w:rsidRPr="00F70121">
        <w:t xml:space="preserve"> sobre la Casa Consistorial</w:t>
      </w:r>
      <w:r>
        <w:t>. Para ello se decidió formar una comisión informativa, en la que estuvieron e</w:t>
      </w:r>
      <w:r w:rsidRPr="00F30B84">
        <w:t>l Sr. Presidente y tres concejales D. Fidel Escudero y D. Timoteo Alonso, para que en unión de los de Torre y Villaco se traslad</w:t>
      </w:r>
      <w:r>
        <w:t>aran</w:t>
      </w:r>
      <w:r w:rsidRPr="00F30B84">
        <w:t xml:space="preserve"> a la capital a consultar las condicion</w:t>
      </w:r>
      <w:r>
        <w:t>es o forma de redimir el Censo.</w:t>
      </w:r>
    </w:p>
    <w:p w:rsidR="009F39F4" w:rsidRDefault="009F39F4" w:rsidP="00A9143A">
      <w:r>
        <w:t>Ambos tuvieron 11 hijos nacidos que fueron bautizados. Uno de estos hijos era Jesús Niño Escudero, nacido en 1916 quién aparecía luego en 1990, repartiéndose con Luisa Ruiz Escudero el Foro.</w:t>
      </w:r>
    </w:p>
    <w:p w:rsidR="009F39F4" w:rsidRDefault="009F39F4" w:rsidP="00A9143A">
      <w:r>
        <w:t xml:space="preserve"> q</w:t>
      </w:r>
    </w:p>
    <w:p w:rsidR="009F39F4" w:rsidRDefault="009F39F4" w:rsidP="00A9143A">
      <w:r>
        <w:t>Preguntas: En 1990 aparecían Jesús Niño Escudero con 2/3 y M. Luisa Ruiz Escudero con 1/3. Quién era esta Luisa Ruiz y qué parentesco tenía.</w:t>
      </w:r>
    </w:p>
    <w:p w:rsidR="009F39F4" w:rsidRDefault="009F39F4" w:rsidP="00A9143A">
      <w:r>
        <w:t>Te suena un Gregorio Ruiz en 1939, que aparecía con Manuel Escudero que era me imagino tu abuelo.</w:t>
      </w:r>
    </w:p>
    <w:p w:rsidR="009F39F4" w:rsidRDefault="009F39F4" w:rsidP="00A9143A">
      <w:r>
        <w:t>En qué situación está, se os sigue pagando todos los años, se ha disgregado ya entre los herederos…</w:t>
      </w:r>
    </w:p>
    <w:p w:rsidR="009F39F4" w:rsidRDefault="00372205" w:rsidP="00A9143A">
      <w:pPr>
        <w:keepNext/>
      </w:pPr>
      <w:r>
        <w:rPr>
          <w:noProof/>
          <w:lang w:eastAsia="es-ES"/>
        </w:rPr>
        <w:fldChar w:fldCharType="begin"/>
      </w:r>
      <w:r>
        <w:rPr>
          <w:noProof/>
          <w:lang w:eastAsia="es-ES"/>
        </w:rPr>
        <w:instrText xml:space="preserve"> INCLUDEPICTURE  \d "C:\\Users\\castr\\Desktop\\MI PROYECTO LIBRO DESDE 15-04-2025 - bak\\000 MI LIBRO - hasta 15-04-2025\\LIBRO2 Historia antigua por temas\\FOTOS\\vida local\\Dibujo61.tif" \* MERGEFORMATINET </w:instrText>
      </w:r>
      <w:r>
        <w:rPr>
          <w:noProof/>
          <w:lang w:eastAsia="es-ES"/>
        </w:rPr>
        <w:fldChar w:fldCharType="end"/>
      </w:r>
    </w:p>
    <w:p w:rsidR="009F39F4" w:rsidRPr="007F7D40" w:rsidRDefault="009F39F4" w:rsidP="00A9143A">
      <w:pPr>
        <w:pStyle w:val="Epgrafe"/>
      </w:pPr>
      <w:r>
        <w:t xml:space="preserve">Ilustración </w:t>
      </w:r>
      <w:fldSimple w:instr=" SEQ Ilustración \* ARABIC ">
        <w:r w:rsidR="00B750D9">
          <w:rPr>
            <w:noProof/>
          </w:rPr>
          <w:t>1</w:t>
        </w:r>
      </w:fldSimple>
      <w:r>
        <w:t>Dibujo61</w:t>
      </w:r>
    </w:p>
    <w:p w:rsidR="009F39F4" w:rsidRDefault="009F39F4" w:rsidP="00A9143A">
      <w:r>
        <w:t>En todos los arrendamientos que se han hecho de las tierras de la Merced participaron personas vecinas de la comunidad.</w:t>
      </w:r>
    </w:p>
    <w:p w:rsidR="009F39F4" w:rsidRDefault="009F39F4" w:rsidP="00A9143A">
      <w:pPr>
        <w:pStyle w:val="Ttulo4"/>
        <w:numPr>
          <w:ilvl w:val="3"/>
          <w:numId w:val="1"/>
        </w:numPr>
      </w:pPr>
      <w:bookmarkStart w:id="284" w:name="_Toc339382573"/>
      <w:bookmarkStart w:id="285" w:name="_Toc344034653"/>
      <w:bookmarkStart w:id="286" w:name="_Toc388040275"/>
      <w:r>
        <w:t>Renta de tierras de Torre</w:t>
      </w:r>
      <w:bookmarkEnd w:id="284"/>
      <w:bookmarkEnd w:id="285"/>
      <w:bookmarkEnd w:id="286"/>
    </w:p>
    <w:p w:rsidR="009F39F4" w:rsidRDefault="009F39F4" w:rsidP="00A9143A">
      <w:r>
        <w:t>En 1809</w:t>
      </w:r>
      <w:r>
        <w:rPr>
          <w:rStyle w:val="Refdenotaalpie"/>
        </w:rPr>
        <w:footnoteReference w:id="360"/>
      </w:r>
      <w:r>
        <w:t xml:space="preserve"> se arrendaron varias tierras de los propios de Torre, una tierra titulada la grande a favor de Antonio Esteban, otras dos a Manuel Casado Picado, vecino de Torre, otra tierra de Valdeesguevillas a favor de Gregorio Renedo y otras dos a Pedro de la Fuente.</w:t>
      </w:r>
    </w:p>
    <w:p w:rsidR="009F39F4" w:rsidRDefault="009F39F4" w:rsidP="00A9143A">
      <w:pPr>
        <w:pStyle w:val="Ttulo4"/>
        <w:numPr>
          <w:ilvl w:val="3"/>
          <w:numId w:val="1"/>
        </w:numPr>
      </w:pPr>
      <w:bookmarkStart w:id="287" w:name="_Toc339382574"/>
      <w:bookmarkStart w:id="288" w:name="_Toc344034654"/>
      <w:bookmarkStart w:id="289" w:name="_Toc388040276"/>
      <w:r>
        <w:t>Renta de tierra de Prado Redondo</w:t>
      </w:r>
      <w:bookmarkEnd w:id="287"/>
      <w:bookmarkEnd w:id="288"/>
      <w:bookmarkEnd w:id="289"/>
    </w:p>
    <w:p w:rsidR="009F39F4" w:rsidRDefault="009F39F4" w:rsidP="00A9143A">
      <w:r>
        <w:t>En 1815</w:t>
      </w:r>
      <w:r>
        <w:rPr>
          <w:rStyle w:val="Refdenotaalpie"/>
        </w:rPr>
        <w:footnoteReference w:id="361"/>
      </w:r>
      <w:r>
        <w:t xml:space="preserve"> se puso en arrendamiento la tierra titulada Prado Redondo del Alamar otorgada por la junta de propios de la villa a favor de Don Manuel Rodríguez y consortes por 19fs y 5 celemines de trigo y cebada por mitad. La cogió en renta Don Manuel Rodríguez Perote, Tomas Escudero y Francisco Aragúz de la vecindad por 9 años y 8 pagas. Estaban entre las esguevas, y la quebrada del molino. La tierra era posesión de los propios de la villa y se la arrendaban por nueve años y ocho pagas. El mismo año de 1815</w:t>
      </w:r>
      <w:r>
        <w:rPr>
          <w:rStyle w:val="Refdenotaalpie"/>
        </w:rPr>
        <w:footnoteReference w:id="362"/>
      </w:r>
      <w:r>
        <w:t xml:space="preserve"> se hizo otro contrato de arrendamiento de la tierra titulada Prado Redondo del Molino y otras otorgado por la misma junta a favor de Manuel Escudero.</w:t>
      </w:r>
    </w:p>
    <w:p w:rsidR="009F39F4" w:rsidRDefault="009F39F4" w:rsidP="00A9143A">
      <w:r>
        <w:t>Otra de tierra titulada de la Rotura otorgada por la misma junta a favor de Andrés Renedo y consortes, Antolín Moras, Tomas Escudero y Federico de la Fuente por 40fs de trigo y cebada por mitad, confina con las esguevas. Todas ellas se arrendaban por 9 años 8 pagas, en una cantidad de 40fs de trigo y cebada por mitad.</w:t>
      </w:r>
    </w:p>
    <w:p w:rsidR="009F39F4" w:rsidRDefault="009F39F4" w:rsidP="00A9143A">
      <w:pPr>
        <w:pStyle w:val="Ttulo4"/>
        <w:numPr>
          <w:ilvl w:val="3"/>
          <w:numId w:val="1"/>
        </w:numPr>
      </w:pPr>
      <w:bookmarkStart w:id="290" w:name="_Toc339382575"/>
      <w:bookmarkStart w:id="291" w:name="_Toc344034655"/>
      <w:bookmarkStart w:id="292" w:name="_Toc388040277"/>
      <w:r>
        <w:t>Renta de tierra en la Rotura</w:t>
      </w:r>
      <w:bookmarkEnd w:id="290"/>
      <w:bookmarkEnd w:id="291"/>
      <w:bookmarkEnd w:id="292"/>
    </w:p>
    <w:p w:rsidR="009F39F4" w:rsidRDefault="009F39F4" w:rsidP="00A9143A">
      <w:r>
        <w:t>El 29 de Mayo de 1783</w:t>
      </w:r>
      <w:r>
        <w:rPr>
          <w:rStyle w:val="Refdenotaalpie"/>
        </w:rPr>
        <w:footnoteReference w:id="363"/>
      </w:r>
      <w:r>
        <w:t xml:space="preserve"> el concejo de Castroverde arrendaba las tierras del concejo a Andrés Asensio vecino de ella en 24 cargas. La tierra llamada de “la Rotura” y las demás tituladas “de fuera”, las cuales había llevado en arrendamiento Narciso Gimón su vecino por espacio de 9 años y 8 pagas la primera para el San Miguel de septiembre del año próximo venidero de 1784.</w:t>
      </w:r>
    </w:p>
    <w:p w:rsidR="009F39F4" w:rsidRDefault="009F39F4" w:rsidP="00A9143A">
      <w:r>
        <w:t>El 25 de enero de 1827</w:t>
      </w:r>
      <w:r>
        <w:rPr>
          <w:rStyle w:val="Refdenotaalpie"/>
        </w:rPr>
        <w:footnoteReference w:id="364"/>
      </w:r>
      <w:r>
        <w:t xml:space="preserve"> dio en renta a Celestino Tordable, Antolín Asensio, Lorenzo Asensio, Antonio de la Fuente y José Tordable todos vecinos de Castroverde por tiempo y espacio de 9 años y 8 pagas a contar desde la primavera hasta fin del venidero de 1833, una tierra sita en termino de esta dicha villa titulada de la Rotura. Como condiciones, en el último año la tierra se debía dejar libre la tierra y en el penúltimo la mitad de ella en calidad y cantidad para que el nuevo arrendatario que entrara en ella pudiera barbecharla, perdiendo las semillas que hubieren echado en ella y los gastos invertidos en sus labores, que se destinarían a beneficio de los propios sin impedir el cultivo del nuevo arrendatario. El 23 de enero el ayuntamiento arrendó a Tomás Escudero tierras en con titulo del Prado Redondo por tiempo de 9 años y 8 pagos.</w:t>
      </w:r>
    </w:p>
    <w:p w:rsidR="009F39F4" w:rsidRDefault="009F39F4" w:rsidP="00A9143A">
      <w:pPr>
        <w:pStyle w:val="Ttulo3"/>
        <w:numPr>
          <w:ilvl w:val="3"/>
          <w:numId w:val="1"/>
        </w:numPr>
      </w:pPr>
      <w:bookmarkStart w:id="293" w:name="_Toc339272817"/>
      <w:bookmarkStart w:id="294" w:name="_Toc339382576"/>
      <w:bookmarkStart w:id="295" w:name="_Toc344034656"/>
      <w:bookmarkStart w:id="296" w:name="_Toc344046675"/>
      <w:bookmarkStart w:id="297" w:name="_Toc344114427"/>
      <w:bookmarkStart w:id="298" w:name="_Toc388040278"/>
      <w:r w:rsidRPr="00725D5C">
        <w:t>R</w:t>
      </w:r>
      <w:r>
        <w:t>enta de tierras de personas con títulos nobiliarios</w:t>
      </w:r>
      <w:bookmarkEnd w:id="293"/>
      <w:bookmarkEnd w:id="294"/>
      <w:bookmarkEnd w:id="295"/>
      <w:bookmarkEnd w:id="296"/>
      <w:bookmarkEnd w:id="297"/>
      <w:bookmarkEnd w:id="298"/>
    </w:p>
    <w:p w:rsidR="009F39F4" w:rsidRPr="005045E1" w:rsidRDefault="009F39F4" w:rsidP="00A9143A">
      <w:pPr>
        <w:pStyle w:val="Ttulo4"/>
        <w:numPr>
          <w:ilvl w:val="3"/>
          <w:numId w:val="1"/>
        </w:numPr>
      </w:pPr>
      <w:bookmarkStart w:id="299" w:name="_Toc339382577"/>
      <w:bookmarkStart w:id="300" w:name="_Toc344034657"/>
      <w:bookmarkStart w:id="301" w:name="_Toc388040279"/>
      <w:r w:rsidRPr="005045E1">
        <w:t>Marqués de Aguilafuente</w:t>
      </w:r>
      <w:bookmarkEnd w:id="299"/>
      <w:bookmarkEnd w:id="300"/>
      <w:bookmarkEnd w:id="301"/>
    </w:p>
    <w:p w:rsidR="009F39F4" w:rsidRDefault="009F39F4" w:rsidP="00031172">
      <w:pPr>
        <w:pStyle w:val="Ttulo5"/>
      </w:pPr>
      <w:bookmarkStart w:id="302" w:name="_Toc339272818"/>
      <w:bookmarkStart w:id="303" w:name="_Toc339382578"/>
      <w:bookmarkStart w:id="304" w:name="_Toc344034658"/>
      <w:bookmarkStart w:id="305" w:name="_Toc388040280"/>
      <w:r>
        <w:t>Renta de Baltanás, 1606</w:t>
      </w:r>
      <w:bookmarkEnd w:id="302"/>
      <w:bookmarkEnd w:id="303"/>
      <w:bookmarkEnd w:id="304"/>
      <w:bookmarkEnd w:id="305"/>
    </w:p>
    <w:p w:rsidR="009F39F4" w:rsidRDefault="009F39F4" w:rsidP="00A9143A">
      <w:r>
        <w:t>En 1606</w:t>
      </w:r>
      <w:r>
        <w:rPr>
          <w:rStyle w:val="Refdenotaalpie"/>
        </w:rPr>
        <w:footnoteReference w:id="365"/>
      </w:r>
      <w:r>
        <w:t xml:space="preserve"> ante los ayuntamientos de Baltanás, Diego González, contador del Marqués de Aguilafuente, para llevar a término, el arrendamiento de las tierras que el Marqués tenía en el término de Valverde de Cerrato que según él era propiedad del Marqués de Aguilafuente. Así se arrendaría para su laboreo para obtener pan, así como los prados y yerbas que en él había. Se harían posturas para llevar la renta. En ese momento era Marqués de Aguilafuente Don Juan Luís de Zúñiga, vecino de la ciudad de Valladolid, corte en ese momento de su majestad. Se le dio poder al contador para cobrar lo que se le debiera y lo que quedara por venir en las villas de su propiedad, que eran en ese momento las de Aguilafuente, Baltanas, Guaza, Castroverde y su tierra, Sotosalbos y Pelayos. Así mismo tenía rentas de juros en Trujillo, Cáceres, Ávila y Cameros.</w:t>
      </w:r>
    </w:p>
    <w:p w:rsidR="009F39F4" w:rsidRDefault="009F39F4" w:rsidP="00A9143A">
      <w:r>
        <w:t>El arrendamiento comenzaría este día en que el contador estaba reunido con los vecinos de Baltanás y duraría siete años. El anterior venía del año 1606 en que se barbecharía, llegando hasta el año 1612 años.</w:t>
      </w:r>
    </w:p>
    <w:p w:rsidR="009F39F4" w:rsidRDefault="009F39F4" w:rsidP="00A9143A">
      <w:r>
        <w:t>Se pagarían 1020 cargas de pan mediado, mitad trigo, mitad cebada y 200 cargas de pan y 50 carros de paja para el día del señor San Miguel de Septiembre del año de 1607 y 20 carros de paja para el día de San Miguel de Septiembre del año de 1608 y 200 carga de pan y 50 carretadas de paja para el San Miguel de 1609 y 200 pan y 50 carretadas de paja.</w:t>
      </w:r>
    </w:p>
    <w:p w:rsidR="009F39F4" w:rsidRDefault="009F39F4" w:rsidP="00031172">
      <w:pPr>
        <w:pStyle w:val="Ttulo5"/>
      </w:pPr>
      <w:bookmarkStart w:id="306" w:name="_Toc339272819"/>
      <w:bookmarkStart w:id="307" w:name="_Toc339382579"/>
      <w:bookmarkStart w:id="308" w:name="_Toc344034659"/>
      <w:bookmarkStart w:id="309" w:name="_Toc388040281"/>
      <w:r>
        <w:t>Renta de Castroverde, Torre y Villaco, 1720</w:t>
      </w:r>
      <w:bookmarkEnd w:id="306"/>
      <w:bookmarkEnd w:id="307"/>
      <w:bookmarkEnd w:id="308"/>
      <w:bookmarkEnd w:id="309"/>
    </w:p>
    <w:p w:rsidR="009F39F4" w:rsidRDefault="009F39F4" w:rsidP="00A9143A">
      <w:r>
        <w:t>En 1720</w:t>
      </w:r>
      <w:r>
        <w:rPr>
          <w:rStyle w:val="Refdenotaalpie"/>
        </w:rPr>
        <w:footnoteReference w:id="366"/>
      </w:r>
      <w:r>
        <w:t xml:space="preserve"> en Castoverde, ante el notario, se realizaba también una escritura de arrendamiento. Al acto comparecieron Manuel Fernández Teniente de Alcalde Mayor de la villa y su tierra, impuesto por el Marqués de Aguilafuente.</w:t>
      </w:r>
    </w:p>
    <w:p w:rsidR="009F39F4" w:rsidRDefault="009F39F4" w:rsidP="00A9143A">
      <w:r>
        <w:t>La escritura de arrendamiento, englobaba todas las heredades que el Marques tenía en el término de Villanueva de Valdobas y Villaco. Estas tierras, las había tenido en renta Manuel Gimón, Lorenzo de la Fuente y otros vecinos del lugar de Torre, que habían tenido las tierras por cinco años y cuatro pagas. Las fanegas contratadas, las tuvieron que pagar cada año el día de Ntra. Sra. de agosto de cada año En el último año del arrendamiento deberían dejar la mitad de la heredad “calva”, en barbecho para que el Marqués la arrendara a otros arrendadores que diesen más por ellas.</w:t>
      </w:r>
    </w:p>
    <w:p w:rsidR="009F39F4" w:rsidRDefault="009F39F4" w:rsidP="00A9143A">
      <w:r>
        <w:t>Finalmente cogieron las tierras en renta, los vecinos del lugar de Fombellida, Juan Fernández juez Pedro Fernández juez, Pedro de Ayuso, Blas Pinedo mayor y Blas Pinedo Gimón vecinos de este lugar de Fombellida.</w:t>
      </w:r>
    </w:p>
    <w:p w:rsidR="009F39F4" w:rsidRDefault="009F39F4" w:rsidP="00031172">
      <w:pPr>
        <w:pStyle w:val="Ttulo5"/>
      </w:pPr>
      <w:bookmarkStart w:id="310" w:name="_Toc339272820"/>
      <w:bookmarkStart w:id="311" w:name="_Toc339382580"/>
      <w:bookmarkStart w:id="312" w:name="_Toc344034660"/>
      <w:bookmarkStart w:id="313" w:name="_Toc388040282"/>
      <w:r>
        <w:t>Renta del Marqués, 1808</w:t>
      </w:r>
      <w:bookmarkEnd w:id="310"/>
      <w:bookmarkEnd w:id="311"/>
      <w:bookmarkEnd w:id="312"/>
      <w:bookmarkEnd w:id="313"/>
    </w:p>
    <w:p w:rsidR="009F39F4" w:rsidRPr="008D03CC" w:rsidRDefault="009F39F4" w:rsidP="00A9143A">
      <w:r>
        <w:t>En 1808</w:t>
      </w:r>
      <w:r>
        <w:rPr>
          <w:rStyle w:val="Refdenotaalpie"/>
        </w:rPr>
        <w:footnoteReference w:id="367"/>
      </w:r>
      <w:r>
        <w:t xml:space="preserve"> el Marqués que en ese momento era ya Duque de Abrantes otorgó</w:t>
      </w:r>
      <w:r w:rsidRPr="008D03CC">
        <w:t xml:space="preserve"> </w:t>
      </w:r>
      <w:r>
        <w:t xml:space="preserve">poder a Domingo Conde, notario de Fombellida, estante en Castroverde en ese momento, que concedió la renta a </w:t>
      </w:r>
      <w:r w:rsidRPr="008D03CC">
        <w:t>Federico de la Fuente y Matías Renedo</w:t>
      </w:r>
      <w:r>
        <w:t xml:space="preserve"> vecinos de Castroverde</w:t>
      </w:r>
      <w:r w:rsidRPr="008D03CC">
        <w:t>.</w:t>
      </w:r>
    </w:p>
    <w:p w:rsidR="009F39F4" w:rsidRDefault="009F39F4" w:rsidP="00031172">
      <w:pPr>
        <w:pStyle w:val="Ttulo5"/>
      </w:pPr>
      <w:bookmarkStart w:id="314" w:name="_Toc339272821"/>
      <w:bookmarkStart w:id="315" w:name="_Toc339382581"/>
      <w:bookmarkStart w:id="316" w:name="_Toc344034661"/>
      <w:bookmarkStart w:id="317" w:name="_Toc388040283"/>
      <w:r>
        <w:t>Renta de tierras en Castroverde, Torre, Villaco y Amusquillo, 1816</w:t>
      </w:r>
      <w:bookmarkEnd w:id="314"/>
      <w:bookmarkEnd w:id="315"/>
      <w:bookmarkEnd w:id="316"/>
      <w:bookmarkEnd w:id="317"/>
    </w:p>
    <w:p w:rsidR="009F39F4" w:rsidRDefault="009F39F4" w:rsidP="00A9143A">
      <w:r>
        <w:t>En 1816</w:t>
      </w:r>
      <w:r>
        <w:rPr>
          <w:rStyle w:val="Refdenotaalpie"/>
        </w:rPr>
        <w:footnoteReference w:id="368"/>
      </w:r>
      <w:r>
        <w:t xml:space="preserve"> Domingo Calvo, volvió a arrendar las tierras de pan llevar del Duque de Abrantes, esta vez a favor de Don Marcos Paredes, vecino de Castroverde.</w:t>
      </w:r>
    </w:p>
    <w:p w:rsidR="009F39F4" w:rsidRDefault="009F39F4" w:rsidP="00A9143A">
      <w:r>
        <w:t>Las tierras del Duque que se arrendaban con esta escritura estaban divididas entre las villas de Castroverde, Torre, Villaco y Amusquillo. La escritura fue otorgada por Domingo Calvo Conde su apoderado a favor de Don Marcos Paredes por 31 fanegas de trigo y cebada por mitad.</w:t>
      </w:r>
    </w:p>
    <w:p w:rsidR="009F39F4" w:rsidRDefault="009F39F4" w:rsidP="00A9143A">
      <w:r>
        <w:t>El arrendamiento tuvo una duración de nueve años y ocho pagas que terminarían al finalizar el mes de septiembre de 1824. Por la cantidad de 21 fanegas de morcajo y cebada por mitad.</w:t>
      </w:r>
    </w:p>
    <w:p w:rsidR="009F39F4" w:rsidRDefault="009F39F4" w:rsidP="00A9143A">
      <w:r>
        <w:t>Las condiciones serían las siguientes: Que las tierras se hicieran cuidando del aumento de ellas, sin causarlas ningún daño, en cada una de las ocho pagas se debían de satisfacer 31fs de morcajo y cebada por mitad de buena calidad y bien acondicionadas poniéndolas de su cuenta cargo y riesgo en poder del otorgante o quien le sucediera, siempre que residiera donde vivía en ese momento. La primera paga debería realizarse en el mes de septiembre del año de 1817 y las demás de forma sucesiva hasta su conclusión. Pasado el mes de septiembre se le harían pagar las costas y salarios costados, así como se le quitaría el arrendamiento. Si se subarrendasen las tierras, en todo o en parte, respondiendo como tal el primer otorgante. En el último año se debían dejar libres y desocupadas íntegramente las tierras y en el penúltimo la mitad de ellas para que el que entrase a labrarla las barbechara a estilo de labranza. Aunque se cumpliera puntualmente todo lo estipulado en el contrato, al final del arrendamiento, el arrendatario no debía pretender preferencia, quedando al arbitrio del otorgante el conservarle en el arrendamiento. Así mismo durante los años del arrendamiento, no debería tampoco pretender rebaja ni moderación del precio estipulado.</w:t>
      </w:r>
    </w:p>
    <w:p w:rsidR="009F39F4" w:rsidRDefault="009F39F4" w:rsidP="00031172">
      <w:pPr>
        <w:pStyle w:val="Ttulo5"/>
      </w:pPr>
      <w:bookmarkStart w:id="318" w:name="_Toc344034662"/>
      <w:bookmarkStart w:id="319" w:name="_Toc388040284"/>
      <w:r>
        <w:t>Renta de tierras en Castroverde, Torre, Villaco y Amusquillo, 1822</w:t>
      </w:r>
      <w:bookmarkEnd w:id="318"/>
      <w:bookmarkEnd w:id="319"/>
    </w:p>
    <w:p w:rsidR="009F39F4" w:rsidRPr="00686BA6" w:rsidRDefault="009F39F4" w:rsidP="00A9143A">
      <w:r>
        <w:t>En el año 1822,</w:t>
      </w:r>
      <w:r>
        <w:rPr>
          <w:rStyle w:val="Refdenotaalpie"/>
        </w:rPr>
        <w:footnoteReference w:id="369"/>
      </w:r>
      <w:r>
        <w:t xml:space="preserve"> se volvió a hacer otro contrato de arrendamiento de las tierras que el Duque de Abrantes tenía como Marqués de Aguilafuente situadas en </w:t>
      </w:r>
      <w:r w:rsidRPr="00686BA6">
        <w:t>Castroverde, Torre y Villaco y Termino de Amusquillo</w:t>
      </w:r>
      <w:r>
        <w:t xml:space="preserve"> </w:t>
      </w:r>
      <w:r w:rsidRPr="00686BA6">
        <w:t>q</w:t>
      </w:r>
      <w:r>
        <w:t>ue otorgó en este caso Picado y Piró</w:t>
      </w:r>
      <w:r w:rsidRPr="00686BA6">
        <w:t>n su apoderado a favor de Don Mar</w:t>
      </w:r>
      <w:r>
        <w:t>c</w:t>
      </w:r>
      <w:r w:rsidRPr="00686BA6">
        <w:t>os Paredes po</w:t>
      </w:r>
      <w:r>
        <w:t xml:space="preserve">r 31 fanegas de trigo y cebada </w:t>
      </w:r>
      <w:r w:rsidRPr="00686BA6">
        <w:t>p</w:t>
      </w:r>
      <w:r>
        <w:t>or mitad.</w:t>
      </w:r>
    </w:p>
    <w:p w:rsidR="009F39F4" w:rsidRDefault="009F39F4" w:rsidP="00031172">
      <w:pPr>
        <w:pStyle w:val="Ttulo5"/>
      </w:pPr>
      <w:bookmarkStart w:id="320" w:name="_Toc344034663"/>
      <w:bookmarkStart w:id="321" w:name="_Toc388040285"/>
      <w:bookmarkStart w:id="322" w:name="_Toc339272823"/>
      <w:r>
        <w:t>Renta de tierras en Castroverde, Torre y Villaco, 1844</w:t>
      </w:r>
      <w:bookmarkEnd w:id="320"/>
      <w:bookmarkEnd w:id="321"/>
    </w:p>
    <w:p w:rsidR="009F39F4" w:rsidRDefault="009F39F4" w:rsidP="00A9143A">
      <w:r>
        <w:t>En 1844</w:t>
      </w:r>
      <w:r>
        <w:rPr>
          <w:rStyle w:val="Refdenotaalpie"/>
        </w:rPr>
        <w:footnoteReference w:id="370"/>
      </w:r>
      <w:r>
        <w:t xml:space="preserve"> Don Manuel Paredes y Francisco García vecinos de Castroverde, toman en arrendamiento las tierras que el Marqués tiene en los términos, pagando 31fs por mitad de renta cada año por una heredad de tierras que se compone de 62fs y 11 celemines sitas en termino de esta villa y pueblos de Torre y Villaco que corresponden en ese momento al Sr. Duque de Abrantes vecino de Madrid, pagándose en San Miguel y por cuatro años.</w:t>
      </w:r>
    </w:p>
    <w:p w:rsidR="009F39F4" w:rsidRDefault="009F39F4" w:rsidP="00031172">
      <w:pPr>
        <w:pStyle w:val="Ttulo5"/>
      </w:pPr>
      <w:bookmarkStart w:id="323" w:name="_Toc344034664"/>
      <w:bookmarkStart w:id="324" w:name="_Toc388040286"/>
      <w:r>
        <w:t>Poder para presentar título de posesión, 1838, Fin señorial</w:t>
      </w:r>
      <w:bookmarkEnd w:id="322"/>
      <w:bookmarkEnd w:id="323"/>
      <w:bookmarkEnd w:id="324"/>
    </w:p>
    <w:p w:rsidR="009F39F4" w:rsidRDefault="009F39F4" w:rsidP="00A9143A">
      <w:r>
        <w:t>En 1838,</w:t>
      </w:r>
      <w:r>
        <w:rPr>
          <w:rStyle w:val="Refdenotaalpie"/>
        </w:rPr>
        <w:footnoteReference w:id="371"/>
      </w:r>
      <w:r>
        <w:t>el Duque de Abrantes, vecino de Madrid, como Marqués de Aguilafuente dio poder a José Francisco Navarro, notario público de la villa de Castroverde, como administrador subalterno de sus rentas y efectos en todo el Valle de Esgueva. El poder se lo había otorgado el 6 de mayo de 1834 Don Valentín Cabeza Castaño vecino de la ciudad de Valladolid, apoderado general del Duque a favor de Pedro Núñez Escudero vecino y procurador del juzgado de primera instancia de la villa de Peñafiel y a Don Manuel Muñoz procurador del jugado de Valoria la Buena a ambos juntos y cada uno de que le puedan sustituir facultad de revocar sus títulos y sacar otros de nuevo para que a mi nombre y representando al referido Duque de Abrantes comparezcan ante los respectivos señores de primera instancia de los juzgados de Peñafiel y Valoria, haciendo presentación de la Real Carta de Venta de su majestad el señor emperador de Alemania Don Carlos quinto primero de España. Que otorgado de bulas apostólicas en la ciudad de Valladolid a 22 de diciembre de 1537, refrendada de Juan Vázquez de Molina son de S. M a favor de Don Pedro de Zúñiga y Marques de Aguilafuente de las villas de Castroverde, Piñel de Suso y lugares de Villaco, Villanueva, Torre y Fuemvellida con sus términos, cercas, sitio de la fortaleza esta dicha villa de Castroverde, montes, prados, pasos, aguas jurisdicción civil y criminal alta y baja. mero mixto imperio rentas, escribanías con todo lo demás que los mismos aparecen y pido se declare que mi principal ha cumplido con lo determinado en la ley de 26 de agosto del año último sobre presentación de títulos de adquisición de los señoríos territoriales y solariegos con la presentación que se hizo de los testimonios en relación de dicha real carta de venta habiendo .sacado los testimonios literales para hacer presentación de ellos en los respectivos juzgados a que corresponda que no ha podido verificarse antes por estar desempeñando la alta dignidad por haber muerto su esposa en los últimos días del mes de enero de este año y por cuyas razones no había podido comparecer exclusivamente en las operaciones de presentación de copias de sus títulos presentando al intento los escritos que sean precisos hasta conseguir se declare que su señoría ha cumplido con la mandado en dicha ley.</w:t>
      </w:r>
    </w:p>
    <w:p w:rsidR="009F39F4" w:rsidRDefault="009F39F4" w:rsidP="00A9143A">
      <w:pPr>
        <w:pStyle w:val="Ttulo4"/>
        <w:numPr>
          <w:ilvl w:val="3"/>
          <w:numId w:val="1"/>
        </w:numPr>
      </w:pPr>
      <w:bookmarkStart w:id="325" w:name="_Toc339382585"/>
      <w:bookmarkStart w:id="326" w:name="_Toc344034665"/>
      <w:bookmarkStart w:id="327" w:name="_Toc388040287"/>
      <w:r w:rsidRPr="006D0257">
        <w:t>Mayorazgo de Valverde</w:t>
      </w:r>
      <w:bookmarkEnd w:id="325"/>
      <w:bookmarkEnd w:id="326"/>
      <w:bookmarkEnd w:id="327"/>
    </w:p>
    <w:p w:rsidR="009F39F4" w:rsidRDefault="009F39F4" w:rsidP="00A9143A">
      <w:r>
        <w:t>Desde 1672</w:t>
      </w:r>
      <w:r>
        <w:rPr>
          <w:rStyle w:val="Refdenotaalpie"/>
        </w:rPr>
        <w:footnoteReference w:id="372"/>
      </w:r>
      <w:r>
        <w:t xml:space="preserve"> se tenía constancia de la renta que tenía contratada Francisca de Guzmán-Santoyo y Valverde, señora del mayorazgo de los Valverde, </w:t>
      </w:r>
      <w:r w:rsidRPr="007E252C">
        <w:t>sit</w:t>
      </w:r>
      <w:r>
        <w:t>o en los pueblos de Canillas, Bo</w:t>
      </w:r>
      <w:r w:rsidRPr="007E252C">
        <w:t>ada</w:t>
      </w:r>
      <w:r>
        <w:t xml:space="preserve"> de Roa</w:t>
      </w:r>
      <w:r w:rsidRPr="007E252C">
        <w:t>, Castroverde</w:t>
      </w:r>
      <w:r>
        <w:t>, Villaconancio, Fombellida y Vertav</w:t>
      </w:r>
      <w:r w:rsidRPr="007E252C">
        <w:t>illo</w:t>
      </w:r>
      <w:r>
        <w:t>. Estuvo casada con D. Francisco de Ordóñez Ramírez y residieron ambos en Gumiel de izan.</w:t>
      </w:r>
      <w:r>
        <w:rPr>
          <w:rStyle w:val="Refdenotaalpie"/>
        </w:rPr>
        <w:footnoteReference w:id="373"/>
      </w:r>
    </w:p>
    <w:p w:rsidR="009F39F4" w:rsidRDefault="009F39F4" w:rsidP="00A9143A">
      <w:r>
        <w:t>Las tierras situadas en la divisa del término de Castroverde. Las tenía en renta por c</w:t>
      </w:r>
      <w:r w:rsidRPr="002755E6">
        <w:t xml:space="preserve">uatro años </w:t>
      </w:r>
      <w:r>
        <w:t>y comenzaron a “correr” el día de año nuevo de 1672, cobrando al año 6 fanegas y media, de pan mediado, mitad trigo, mitad cebada. Se cumplía el plazo el dí</w:t>
      </w:r>
      <w:r w:rsidRPr="002755E6">
        <w:t>a de nuestra señora de septiembre de</w:t>
      </w:r>
      <w:r>
        <w:t xml:space="preserve"> 1676. Las tierras y renta de la señora llegaron hasta el 7 de marzo de 1822</w:t>
      </w:r>
      <w:r>
        <w:rPr>
          <w:rStyle w:val="Refdenotaalpie"/>
        </w:rPr>
        <w:footnoteReference w:id="374"/>
      </w:r>
      <w:r>
        <w:t xml:space="preserve">, momento en que se pusieron en renta nuevamente. Las tierras según se decía en este nuevo contrato, pertenecían al mayorazgo que gozaba Don Joaquín Aparicio vecino de Gumiel de Izan otorgada en arrendamiento a favor de Sebastián Asensio, vecino de Castroverde, en este caso por tiempo de diez años y nueve pagas de 475 Rs cada una. El arrendamiento en este año de 1822 comenzaba a correr desde la fecha de la escritura hasta el último día de Agosto del año venidero de 1831. Entre las tierras que constituían el mayorazgo había dos en el pago de “la mocha galán”, una de 2fs, otra de 1’5fs y otra de 10fs en sembradura de trigo. Así mismo tenía otra en el término que en aquel momento denominaban “las carnicerías” de 3 fanegas. Así mismo otra estaba situada donde llamaban “las arenas”, con una capacidad de 3fs A su vez había otras dos de 2fs cada una en el “Arroyo mojón, otra en pago de los Palacios de 2fs, otra donde decían las quintanas, en “Vado de las Carretas” de 3fs, otra en la “Puerta de Santa Olalla” de 2fs, otra en las Callejas que hacía 1’5fs y otra en las erillas del Paredón de Lerma” de </w:t>
      </w:r>
      <w:smartTag w:uri="urn:schemas-microsoft-com:office:smarttags" w:element="metricconverter">
        <w:smartTagPr>
          <w:attr w:name="ProductID" w:val="1f"/>
        </w:smartTagPr>
        <w:r>
          <w:t>1f</w:t>
        </w:r>
      </w:smartTag>
      <w:r>
        <w:t>.</w:t>
      </w:r>
    </w:p>
    <w:p w:rsidR="009F39F4" w:rsidRDefault="009F39F4" w:rsidP="00A9143A">
      <w:r>
        <w:t>En las clausulas de la escritura, se indicaba que las tierras del arriendo se debían hacer a estilo y uso de buen labrador, cuidándolas y beneficiándolas de modo que no tuvieran detrimento, pudiendo ser apremiado el arrendatario en caso de no hacerlo así.</w:t>
      </w:r>
    </w:p>
    <w:p w:rsidR="009F39F4" w:rsidRDefault="009F39F4" w:rsidP="00A9143A">
      <w:r>
        <w:t>El último año del arrendamiento se deberían dejar libres y desocupadas íntegramente todas las tierras y en el penúltimo la mitad de ellas para que el nuevo rentero las barbechara a uso de labranza. El antiguo rentero no podría tampoco pretender preferencia para continuar en ellas aunque cumpliera con todos los cargos, quedando al arbitrio del tenedor de las tierras.</w:t>
      </w:r>
    </w:p>
    <w:p w:rsidR="009F39F4" w:rsidRDefault="009F39F4" w:rsidP="00A9143A">
      <w:pPr>
        <w:pStyle w:val="Ttulo3"/>
        <w:numPr>
          <w:ilvl w:val="2"/>
          <w:numId w:val="1"/>
        </w:numPr>
      </w:pPr>
      <w:bookmarkStart w:id="328" w:name="_Toc339382586"/>
      <w:bookmarkStart w:id="329" w:name="_Toc344034666"/>
      <w:bookmarkStart w:id="330" w:name="_Toc344046676"/>
      <w:bookmarkStart w:id="331" w:name="_Toc344114428"/>
      <w:bookmarkStart w:id="332" w:name="_Toc388040288"/>
      <w:r>
        <w:t>Renta de tierras de la iglesia</w:t>
      </w:r>
      <w:bookmarkEnd w:id="328"/>
      <w:bookmarkEnd w:id="329"/>
      <w:bookmarkEnd w:id="330"/>
      <w:bookmarkEnd w:id="331"/>
      <w:bookmarkEnd w:id="332"/>
    </w:p>
    <w:p w:rsidR="009F39F4" w:rsidRDefault="009F39F4" w:rsidP="00A9143A">
      <w:r>
        <w:t>En 1783</w:t>
      </w:r>
      <w:r>
        <w:rPr>
          <w:rStyle w:val="Refdenotaalpie"/>
        </w:rPr>
        <w:footnoteReference w:id="375"/>
      </w:r>
      <w:r>
        <w:t xml:space="preserve"> se hacía el a</w:t>
      </w:r>
      <w:r w:rsidRPr="00240389">
        <w:t>rren</w:t>
      </w:r>
      <w:r>
        <w:t>damiento de los diezmos y de má</w:t>
      </w:r>
      <w:r w:rsidRPr="00240389">
        <w:t>s efectos pertenecientes al beneficio de</w:t>
      </w:r>
      <w:r>
        <w:t>l despoblado de V</w:t>
      </w:r>
      <w:r w:rsidRPr="00240389">
        <w:t>il</w:t>
      </w:r>
      <w:r>
        <w:t>lanueva de Valdobas otorgado a</w:t>
      </w:r>
      <w:r w:rsidRPr="00240389">
        <w:t xml:space="preserve"> Josef Asensio y Ber</w:t>
      </w:r>
      <w:r>
        <w:t>nardo Mata vecinos de Castroverde</w:t>
      </w:r>
      <w:r w:rsidRPr="00240389">
        <w:t xml:space="preserve">. </w:t>
      </w:r>
      <w:r>
        <w:t>El arrendamiento se hizo como en la mayoría de arrendamientos de la época,</w:t>
      </w:r>
      <w:r w:rsidRPr="00240389">
        <w:t xml:space="preserve"> </w:t>
      </w:r>
      <w:r>
        <w:t xml:space="preserve">por nueve años y ocho pagas </w:t>
      </w:r>
      <w:r w:rsidRPr="00240389">
        <w:t xml:space="preserve">la primera </w:t>
      </w:r>
      <w:r>
        <w:t>debía</w:t>
      </w:r>
      <w:r w:rsidRPr="00240389">
        <w:t xml:space="preserve"> ser el día de San Miguel de Septiembre de</w:t>
      </w:r>
      <w:r>
        <w:t>l siguiente año de 1</w:t>
      </w:r>
      <w:r w:rsidRPr="00240389">
        <w:t>784</w:t>
      </w:r>
      <w:r>
        <w:t>, así hasta el mismo día del año</w:t>
      </w:r>
      <w:r w:rsidRPr="00240389">
        <w:t xml:space="preserve"> 179</w:t>
      </w:r>
      <w:r>
        <w:t>1. Le pagarían</w:t>
      </w:r>
      <w:r w:rsidRPr="00240389">
        <w:t xml:space="preserve"> a Don Bernabé Carrión y Urrea cura propio del lugar de Muñeca en el obispado de León poseedor actual de dicho Beneficio 360 R</w:t>
      </w:r>
      <w:r>
        <w:t>s de velló</w:t>
      </w:r>
      <w:r w:rsidRPr="00240389">
        <w:t xml:space="preserve">n puestos de </w:t>
      </w:r>
      <w:r>
        <w:t xml:space="preserve">cuenta, </w:t>
      </w:r>
      <w:r w:rsidRPr="00240389">
        <w:t xml:space="preserve">coste y riesgo </w:t>
      </w:r>
      <w:r>
        <w:t xml:space="preserve">de los arrendatarios </w:t>
      </w:r>
      <w:r w:rsidRPr="00240389">
        <w:t>en la ciudad de Palencia</w:t>
      </w:r>
      <w:r>
        <w:t>. Entre las diferentes condiciones, los arrendatarios se debían hacer cargo de la monda y limpieza de los arroyos, calces, esguevas y demás cursos de agua próximos a las heredades de dicho beneficio. También debían proceder a la paga anual que le correspondía por su subsidio y escusado. El último año debían de dejar calva y sin sembrar la tierra del beneficio, tanto en calidad como en calidad, para que el nuevo arrendatario tomara posesión. Así mismo se recibía el arrendamiento a todo riesgo y ventura de rayos fortuitos del cielo o de la tierra, así como fuego y hielo, guerra, peste o guerra sin poder pedir descuento del precio.</w:t>
      </w:r>
    </w:p>
    <w:p w:rsidR="009F39F4" w:rsidRDefault="009F39F4" w:rsidP="00A9143A">
      <w:pPr>
        <w:pStyle w:val="Ttulo4"/>
        <w:numPr>
          <w:ilvl w:val="3"/>
          <w:numId w:val="1"/>
        </w:numPr>
      </w:pPr>
      <w:bookmarkStart w:id="333" w:name="_Toc339382588"/>
      <w:bookmarkStart w:id="334" w:name="_Toc344034668"/>
      <w:bookmarkStart w:id="335" w:name="_Toc388040289"/>
      <w:r>
        <w:t>Renta de tierras de San Nicolás 1769-1789</w:t>
      </w:r>
      <w:bookmarkEnd w:id="333"/>
      <w:bookmarkEnd w:id="334"/>
      <w:bookmarkEnd w:id="335"/>
    </w:p>
    <w:p w:rsidR="009F39F4" w:rsidRPr="00841FFA" w:rsidRDefault="009F39F4" w:rsidP="00A9143A">
      <w:r>
        <w:t>En 1769</w:t>
      </w:r>
      <w:r>
        <w:rPr>
          <w:rStyle w:val="Refdenotaalpie"/>
        </w:rPr>
        <w:footnoteReference w:id="376"/>
      </w:r>
      <w:r>
        <w:t xml:space="preserve"> la iglesia de Castroverde, posee las</w:t>
      </w:r>
      <w:r w:rsidRPr="00841FFA">
        <w:t xml:space="preserve"> tierras que </w:t>
      </w:r>
      <w:r>
        <w:t>habían sido</w:t>
      </w:r>
      <w:r w:rsidRPr="00841FFA">
        <w:t xml:space="preserve"> de la Cofradía de San </w:t>
      </w:r>
      <w:r>
        <w:t>Nicolás que se extinguió y había mandado</w:t>
      </w:r>
      <w:r w:rsidRPr="00841FFA">
        <w:t xml:space="preserve"> por decreto su Ilustrísima </w:t>
      </w:r>
      <w:r>
        <w:t xml:space="preserve">se </w:t>
      </w:r>
      <w:r w:rsidRPr="00841FFA">
        <w:t>aplicar</w:t>
      </w:r>
      <w:r>
        <w:t>an sus rentas a l</w:t>
      </w:r>
      <w:r w:rsidRPr="00841FFA">
        <w:t>a iglesia</w:t>
      </w:r>
      <w:r>
        <w:t xml:space="preserve"> de Castroverde, donde se harían las misas correspondientes.</w:t>
      </w:r>
    </w:p>
    <w:p w:rsidR="009F39F4" w:rsidRPr="00927E43" w:rsidRDefault="009F39F4" w:rsidP="00A9143A">
      <w:r>
        <w:t>1789</w:t>
      </w:r>
      <w:r>
        <w:rPr>
          <w:rStyle w:val="Refdenotaalpie"/>
        </w:rPr>
        <w:footnoteReference w:id="377"/>
      </w:r>
      <w:r>
        <w:t xml:space="preserve"> </w:t>
      </w:r>
      <w:r w:rsidRPr="00E31FC5">
        <w:t xml:space="preserve">Ventura Martín vecino del lugar de </w:t>
      </w:r>
      <w:r>
        <w:t xml:space="preserve">Villaco tomaba </w:t>
      </w:r>
      <w:r w:rsidRPr="00E31FC5">
        <w:t xml:space="preserve">en renta las tierras de San Nicolás sitas en el término de Villaco </w:t>
      </w:r>
      <w:r>
        <w:t>por</w:t>
      </w:r>
      <w:r w:rsidRPr="00E31FC5">
        <w:t xml:space="preserve"> una fanega de pan mediado </w:t>
      </w:r>
      <w:r>
        <w:t>pagada al mayordomo</w:t>
      </w:r>
      <w:r w:rsidRPr="00E31FC5">
        <w:t xml:space="preserve"> de la fábrica de Castroverde por tiempo de 9 años</w:t>
      </w:r>
      <w:r>
        <w:t>.</w:t>
      </w:r>
    </w:p>
    <w:p w:rsidR="009F39F4" w:rsidRDefault="009F39F4" w:rsidP="00A9143A">
      <w:pPr>
        <w:pStyle w:val="Ttulo4"/>
        <w:numPr>
          <w:ilvl w:val="3"/>
          <w:numId w:val="1"/>
        </w:numPr>
      </w:pPr>
      <w:bookmarkStart w:id="336" w:name="_Toc339382589"/>
      <w:bookmarkStart w:id="337" w:name="_Toc344034669"/>
      <w:bookmarkStart w:id="338" w:name="_Toc388040290"/>
      <w:r>
        <w:t>Renta de tierras de abad de Hérmedes 1811-1818</w:t>
      </w:r>
      <w:bookmarkEnd w:id="336"/>
      <w:bookmarkEnd w:id="337"/>
      <w:bookmarkEnd w:id="338"/>
    </w:p>
    <w:p w:rsidR="009F39F4" w:rsidRDefault="009F39F4" w:rsidP="00A9143A">
      <w:r>
        <w:t>En 1811</w:t>
      </w:r>
      <w:r>
        <w:rPr>
          <w:rStyle w:val="Refdenotaalpie"/>
        </w:rPr>
        <w:footnoteReference w:id="378"/>
      </w:r>
      <w:r>
        <w:t xml:space="preserve"> Gimón Renedo, vecino de Villaco, tomaba en renta varias rentas del Abad de Hérmedes, situadas en el pago llamado del prado boyal situado agua arriba hasta la raya del término de Vertavillo.</w:t>
      </w:r>
    </w:p>
    <w:p w:rsidR="009F39F4" w:rsidRDefault="009F39F4" w:rsidP="00A9143A">
      <w:r>
        <w:t>En 1818</w:t>
      </w:r>
      <w:r>
        <w:rPr>
          <w:rStyle w:val="Refdenotaalpie"/>
        </w:rPr>
        <w:footnoteReference w:id="379"/>
      </w:r>
      <w:r>
        <w:t>se tomaron en arrendamiento las tierras de pan llevar sitas en la divisa de Torre, correspondientes a la Abadía de Hérmedes, exceptuada como de “la huerta”.</w:t>
      </w:r>
    </w:p>
    <w:p w:rsidR="009F39F4" w:rsidRPr="00003269" w:rsidRDefault="009F39F4" w:rsidP="00A9143A">
      <w:pPr>
        <w:pStyle w:val="Ttulo4"/>
        <w:numPr>
          <w:ilvl w:val="3"/>
          <w:numId w:val="1"/>
        </w:numPr>
      </w:pPr>
      <w:bookmarkStart w:id="339" w:name="_Toc339382590"/>
      <w:bookmarkStart w:id="340" w:name="_Toc344034670"/>
      <w:bookmarkStart w:id="341" w:name="_Toc388040291"/>
      <w:r>
        <w:t>Fin de la renta de las tierras de la iglesia 1831-1842</w:t>
      </w:r>
      <w:bookmarkEnd w:id="339"/>
      <w:bookmarkEnd w:id="340"/>
      <w:bookmarkEnd w:id="341"/>
    </w:p>
    <w:p w:rsidR="009F39F4" w:rsidRDefault="009F39F4" w:rsidP="00A9143A">
      <w:r>
        <w:t>En 1831</w:t>
      </w:r>
      <w:r>
        <w:rPr>
          <w:rStyle w:val="Refdenotaalpie"/>
        </w:rPr>
        <w:footnoteReference w:id="380"/>
      </w:r>
      <w:r>
        <w:t xml:space="preserve">el obispo se vio obligado a rebajar la renta de las tierras de la iglesia, por no haber arrendatarios que quisieran llevarlas, entre ellos estaban </w:t>
      </w:r>
      <w:r w:rsidRPr="00927E43">
        <w:t xml:space="preserve">Antolín Asensio, Antolín </w:t>
      </w:r>
      <w:r>
        <w:t>Gimón,</w:t>
      </w:r>
      <w:r w:rsidRPr="00927E43">
        <w:t xml:space="preserve"> Gregorio de l</w:t>
      </w:r>
      <w:r>
        <w:t xml:space="preserve">as moras y José Asensio Montero. En 1841 la iglesia seguía cobrando una renta de las tierras que tenía, por valor de 6fs y 6 celemines de morcajo y lo mismo de cebada. Fue Don Benito Paredes el que pagó la última renta de tierras. En las cuentas de fábrica de 1842 aparece la última renta procedente de las tierras pertenecientes a la iglesia, momento en que comienza a pagar 20 Rs la cofradía de ánimas por las funciones que celebraba en la iglesia. </w:t>
      </w:r>
    </w:p>
    <w:p w:rsidR="009F39F4" w:rsidRDefault="009F39F4" w:rsidP="00A9143A">
      <w:pPr>
        <w:pStyle w:val="Ttulo4"/>
        <w:numPr>
          <w:ilvl w:val="3"/>
          <w:numId w:val="1"/>
        </w:numPr>
      </w:pPr>
      <w:bookmarkStart w:id="342" w:name="_Toc339382591"/>
      <w:bookmarkStart w:id="343" w:name="_Toc344034671"/>
      <w:bookmarkStart w:id="344" w:name="_Toc388040292"/>
      <w:r>
        <w:t>Final de la renta de las paneras 1890</w:t>
      </w:r>
      <w:bookmarkEnd w:id="342"/>
      <w:bookmarkEnd w:id="343"/>
      <w:bookmarkEnd w:id="344"/>
    </w:p>
    <w:p w:rsidR="009F39F4" w:rsidRDefault="009F39F4" w:rsidP="00A9143A">
      <w:r>
        <w:t>En 1851 siguen en renta las dos paneras. En 1853 aparece como una cuenta total del Patronato que fundó Doña María de la Parra, en donde aparecen 10 Rs, todo indica que fueron los últimos estertores del Monte Pío de Castroverde. En 1858 también pagaron la renta de paneras Felipe y Ambrosio Montero y se retejaron. Al menos hasta el año 1890 la cilla (panera) de la iglesia, siguió produciéndole una renta. Tras la transformación de la cilla en casa rectoral, en el año 1897 la iglesia recibía una renta de la Casa Rectoral.</w:t>
      </w:r>
    </w:p>
    <w:p w:rsidR="009F39F4" w:rsidRDefault="009F39F4" w:rsidP="00A9143A">
      <w:pPr>
        <w:pStyle w:val="Ttulo4"/>
        <w:numPr>
          <w:ilvl w:val="3"/>
          <w:numId w:val="1"/>
        </w:numPr>
      </w:pPr>
      <w:bookmarkStart w:id="345" w:name="_Toc339327424"/>
      <w:bookmarkStart w:id="346" w:name="_Toc339382592"/>
      <w:bookmarkStart w:id="347" w:name="_Toc344034672"/>
      <w:bookmarkStart w:id="348" w:name="_Toc388040293"/>
      <w:r>
        <w:t>Tierras de la Capellanía de Navia</w:t>
      </w:r>
      <w:bookmarkEnd w:id="345"/>
      <w:r>
        <w:t xml:space="preserve"> 1773-1865</w:t>
      </w:r>
      <w:bookmarkEnd w:id="346"/>
      <w:bookmarkEnd w:id="347"/>
      <w:bookmarkEnd w:id="348"/>
    </w:p>
    <w:p w:rsidR="009F39F4" w:rsidRDefault="009F39F4" w:rsidP="00A9143A">
      <w:r>
        <w:t>En 1773</w:t>
      </w:r>
      <w:r>
        <w:rPr>
          <w:rStyle w:val="Refdenotaalpie"/>
        </w:rPr>
        <w:footnoteReference w:id="381"/>
      </w:r>
      <w:r>
        <w:t xml:space="preserve"> la iglesia recibía el pago de aniversarios de Manuel Fernández Navia, vecino de la ciudad de Valladolid. Así mismo desde el año 1793 hasta el año 1812 se tiene noticia en el libro de cuentas que junto al pago que hacían las cofradías de la Asunción y de Ánimas, también se le hacía un pago llamado por “la oblata de Navia”. 10 reales de oblata que anualmente le pagaba el patronato de Navia.</w:t>
      </w:r>
    </w:p>
    <w:p w:rsidR="009F39F4" w:rsidRPr="003A3A00" w:rsidRDefault="009F39F4" w:rsidP="00A9143A">
      <w:pPr>
        <w:rPr>
          <w:i/>
          <w:iCs/>
        </w:rPr>
      </w:pPr>
      <w:r w:rsidRPr="003A3A00">
        <w:rPr>
          <w:i/>
          <w:iCs/>
        </w:rPr>
        <w:t xml:space="preserve">El mismo día hizo cesión de las tierras procedentes de su beneficio o iglesia de Ataquines D. Gabino García a favor de Eleuterio Escudero de Ataquines, otorgando la escritura. </w:t>
      </w:r>
    </w:p>
    <w:p w:rsidR="009F39F4" w:rsidRDefault="009F39F4" w:rsidP="00031172">
      <w:pPr>
        <w:pStyle w:val="Ttulo5"/>
      </w:pPr>
      <w:bookmarkStart w:id="349" w:name="_Toc339382593"/>
      <w:bookmarkStart w:id="350" w:name="_Toc344034673"/>
      <w:bookmarkStart w:id="351" w:name="_Toc388040294"/>
      <w:r>
        <w:t>Arrendamiento de tierras de la Capellanía de Navia en 1861</w:t>
      </w:r>
      <w:r>
        <w:rPr>
          <w:rStyle w:val="Refdenotaalpie"/>
        </w:rPr>
        <w:footnoteReference w:id="382"/>
      </w:r>
      <w:bookmarkEnd w:id="349"/>
      <w:bookmarkEnd w:id="350"/>
      <w:bookmarkEnd w:id="351"/>
    </w:p>
    <w:p w:rsidR="009F39F4" w:rsidRPr="00744351" w:rsidRDefault="009F39F4" w:rsidP="00A9143A">
      <w:pPr>
        <w:rPr>
          <w:bCs/>
        </w:rPr>
      </w:pPr>
      <w:r w:rsidRPr="00744351">
        <w:t xml:space="preserve">En 1861en plena desamortización, aparece en el Boletín Oficial de la Provincia la subasta por parte del estado de las fincas que en el término de Castroverde de Cerrato habían sido de la Capellanía de Navia y llevaba en ese momento la viuda de Vicente Martín. </w:t>
      </w:r>
      <w:r w:rsidRPr="00744351">
        <w:rPr>
          <w:bCs/>
        </w:rPr>
        <w:t xml:space="preserve">Se remataron las 60 obradas de tierras en termino de Castroverde de Cerrato procedentes de la capellanía de la Navia a favor de Vicente Martín por la renta de 3150 Rs </w:t>
      </w:r>
    </w:p>
    <w:p w:rsidR="009F39F4" w:rsidRPr="00744351" w:rsidRDefault="009F39F4" w:rsidP="00A9143A">
      <w:r w:rsidRPr="00744351">
        <w:t>Se habla de las tierras que en término de Castroverde de Cerrato habían sido de la Capellanía de Navia y las llevaba en ese momento Dionisio Camino, por1350 Rs anuales.</w:t>
      </w:r>
    </w:p>
    <w:p w:rsidR="009F39F4" w:rsidRPr="00744351" w:rsidRDefault="009F39F4" w:rsidP="00A9143A">
      <w:r w:rsidRPr="00744351">
        <w:t xml:space="preserve">Se procedió a la subasta en arriendo de las tierras en términos de Castroverde de Cerrato de </w:t>
      </w:r>
      <w:r w:rsidRPr="00744351">
        <w:rPr>
          <w:bCs/>
        </w:rPr>
        <w:t>sesenta obradas</w:t>
      </w:r>
      <w:r w:rsidRPr="00744351">
        <w:t xml:space="preserve"> de cabida procedentes de la Capellanía de Navia </w:t>
      </w:r>
      <w:r w:rsidRPr="00744351">
        <w:rPr>
          <w:bCs/>
        </w:rPr>
        <w:t>que llevaba en renta Dionisio Camino, con un tipo de 1350 Reales anuales.</w:t>
      </w:r>
      <w:r w:rsidRPr="00744351">
        <w:t xml:space="preserve"> Conforme al pliego de condiciones de la subasta se encontró una proposición hecha por Don Gabino García vecino de Valladolid ofreciendo la cantidad de 2500 Rs anuales por el arriendo de las tierras.</w:t>
      </w:r>
    </w:p>
    <w:p w:rsidR="009F39F4" w:rsidRPr="00744351" w:rsidRDefault="009F39F4" w:rsidP="00A9143A">
      <w:r w:rsidRPr="00744351">
        <w:t>El 14 de octubre de 1861</w:t>
      </w:r>
      <w:r w:rsidRPr="00744351">
        <w:rPr>
          <w:rStyle w:val="Refdenotaalpie"/>
        </w:rPr>
        <w:footnoteReference w:id="383"/>
      </w:r>
      <w:r w:rsidRPr="00744351">
        <w:t>, en la ciudad de Valladolid se decidió finalmente aprobar el remate de las 60 obradas de tierra en termino de Castroverde de Cerato procedentes de la capellanía de Navia a favor de Vicente Martín por la renta de 3.150 Rs y de las 30 procedentes de su beneficio e iglesia a favor de Gabino García por 1000 Rs cada uno de los 4 años que duraría el arrendamiento contados desde 15 del agosto del año anterior.</w:t>
      </w:r>
    </w:p>
    <w:p w:rsidR="009F39F4" w:rsidRPr="00744351" w:rsidRDefault="009F39F4" w:rsidP="00A9143A">
      <w:r w:rsidRPr="00744351">
        <w:t xml:space="preserve">En la ciudad de Valladolid a las 12 de la mañana del 29 de junio de 1861, el Gobernador Civil de la provincia con asistencia del administrador principal de propiedades y derechos del Estado procedió a la subasta de arriendo de las tierras en términos de Castroverde de Cerrato de sesenta obradas de cabida procedentes de la </w:t>
      </w:r>
      <w:r w:rsidRPr="00744351">
        <w:rPr>
          <w:bCs/>
        </w:rPr>
        <w:t>Capellanía de Navia</w:t>
      </w:r>
      <w:r w:rsidRPr="00744351">
        <w:t xml:space="preserve"> </w:t>
      </w:r>
      <w:r w:rsidRPr="00744351">
        <w:rPr>
          <w:bCs/>
        </w:rPr>
        <w:t>que llevaba en renta Dionisio Camino, a un tipo de 1350 Rs anuales</w:t>
      </w:r>
      <w:r w:rsidRPr="00744351">
        <w:t xml:space="preserve"> y conforme al pliego de condiciones y publicado en el B. O. del viernes 21 de junio. </w:t>
      </w:r>
    </w:p>
    <w:p w:rsidR="009F39F4" w:rsidRPr="00744351" w:rsidRDefault="009F39F4" w:rsidP="00A9143A">
      <w:r w:rsidRPr="00744351">
        <w:t xml:space="preserve">Se habla también de que el acto de la subasta se celebrará en las casas consistoriales de Castroverde. Anteriormente se tenía que haber informado a los vecinos de los pueblos colindantes. En el acto estuvieron el Alcalde, el Procurador Síndico del Ayuntamiento y el competente Escribano y también en esta capital ante el Gobernador. Se celebró subasta pública por </w:t>
      </w:r>
      <w:r w:rsidRPr="00744351">
        <w:rPr>
          <w:bCs/>
        </w:rPr>
        <w:t>cuatro años</w:t>
      </w:r>
      <w:r w:rsidRPr="00744351">
        <w:t xml:space="preserve">, bajo el </w:t>
      </w:r>
      <w:r w:rsidRPr="00744351">
        <w:rPr>
          <w:bCs/>
        </w:rPr>
        <w:t>tipo de 3.050Rs en cada uno</w:t>
      </w:r>
      <w:r w:rsidRPr="00744351">
        <w:t xml:space="preserve">. El arrendamiento de </w:t>
      </w:r>
      <w:r w:rsidRPr="00744351">
        <w:rPr>
          <w:bCs/>
        </w:rPr>
        <w:t>las tierras que comprende la Capellanía de Navia</w:t>
      </w:r>
      <w:r w:rsidRPr="00744351">
        <w:t xml:space="preserve"> sitas en este término </w:t>
      </w:r>
      <w:r w:rsidRPr="00744351">
        <w:rPr>
          <w:bCs/>
        </w:rPr>
        <w:t>que llevaba Vicente Martín</w:t>
      </w:r>
      <w:r w:rsidRPr="00744351">
        <w:t xml:space="preserve"> cuyo acto tendrá lugar en la sala Constitucional de esta Villa el indicado día a las doce de de la mañana ante mi autoridad con asistencia del Procurador Síndico y ante el Sr. Gobernador y demás funcionario s en la Capital el mismo día.</w:t>
      </w:r>
    </w:p>
    <w:p w:rsidR="009F39F4" w:rsidRPr="00744351" w:rsidRDefault="009F39F4" w:rsidP="00A9143A">
      <w:r w:rsidRPr="00744351">
        <w:t xml:space="preserve">El acto tendría lugar a las doce de la mañana y a igual hora en la Capital ante el Sr Gobernador </w:t>
      </w:r>
    </w:p>
    <w:p w:rsidR="009F39F4" w:rsidRDefault="009F39F4" w:rsidP="00031172">
      <w:pPr>
        <w:pStyle w:val="Ttulo5"/>
      </w:pPr>
      <w:bookmarkStart w:id="352" w:name="_Toc339327427"/>
      <w:bookmarkStart w:id="353" w:name="_Toc339382594"/>
      <w:bookmarkStart w:id="354" w:name="_Toc344034674"/>
      <w:bookmarkStart w:id="355" w:name="_Toc388040295"/>
      <w:r w:rsidRPr="00FA4CF1">
        <w:t>Arrendamiento de tierras de Navia en 1863</w:t>
      </w:r>
      <w:r>
        <w:rPr>
          <w:rStyle w:val="Refdenotaalpie"/>
        </w:rPr>
        <w:footnoteReference w:id="384"/>
      </w:r>
      <w:bookmarkEnd w:id="352"/>
      <w:bookmarkEnd w:id="353"/>
      <w:bookmarkEnd w:id="354"/>
      <w:bookmarkEnd w:id="355"/>
    </w:p>
    <w:p w:rsidR="009F39F4" w:rsidRDefault="009F39F4" w:rsidP="00A9143A">
      <w:r>
        <w:t xml:space="preserve">Se celebró el remate el 20 de </w:t>
      </w:r>
      <w:r w:rsidRPr="00744351">
        <w:t xml:space="preserve">diciembre </w:t>
      </w:r>
      <w:r w:rsidRPr="00744351">
        <w:rPr>
          <w:bCs/>
        </w:rPr>
        <w:t>bajo el tipo de 3050</w:t>
      </w:r>
      <w:r w:rsidRPr="00744351">
        <w:t xml:space="preserve"> Rs tierras de la Capellanía de Navia en Castroverde del Cerrato que las llevaba en ese momento Vicente Martín. El acto tuvo lugar en Castroverde de Cerrato en las casas consistoriales</w:t>
      </w:r>
      <w:r>
        <w:t xml:space="preserve"> ante el Alcalde, el Administrador subalterno del Ramo, o Procurador Síndico del Ayuntamiento. </w:t>
      </w:r>
    </w:p>
    <w:p w:rsidR="009F39F4" w:rsidRDefault="009F39F4" w:rsidP="00A9143A">
      <w:r>
        <w:t>El Sr Lorenzo Escudero era el Alcalde constitucional de Castroverde de Cerrato en ese momento.</w:t>
      </w:r>
    </w:p>
    <w:p w:rsidR="009F39F4" w:rsidRPr="002F72AE" w:rsidRDefault="009F39F4" w:rsidP="00031172">
      <w:pPr>
        <w:pStyle w:val="Ttulo5"/>
      </w:pPr>
      <w:bookmarkStart w:id="356" w:name="_Toc339327428"/>
      <w:bookmarkStart w:id="357" w:name="_Toc339382595"/>
      <w:bookmarkStart w:id="358" w:name="_Toc344034675"/>
      <w:bookmarkStart w:id="359" w:name="_Toc388040296"/>
      <w:r w:rsidRPr="002F72AE">
        <w:t>Acta de arrendamiento</w:t>
      </w:r>
      <w:bookmarkEnd w:id="356"/>
      <w:r>
        <w:t xml:space="preserve"> 1</w:t>
      </w:r>
      <w:bookmarkEnd w:id="357"/>
      <w:bookmarkEnd w:id="358"/>
      <w:bookmarkEnd w:id="359"/>
    </w:p>
    <w:p w:rsidR="009F39F4" w:rsidRDefault="009F39F4" w:rsidP="00A9143A">
      <w:r>
        <w:t>En la villa de Castroverde de Cerrato a 20 de Diciembre de 1863, el Sr Alcalde D. Lorenzo Escudero asociado del Sr. Procurado Síndico de este Ayuntamiento D. Gaspar de la Fuente con asistencia del infrascrito dijo que por falta del escribano actúa en estas diligencias, se constituyeron en la casa consistorial para Proceder a la subasta por arrendamiento de las tierras que comprende la Capellanía de Navia radicantes en este término con arreglo a lo mandado por el señor administrador principal de propiedades y derechos del estado y conforme a las condiciones que se expresan en el Boletín Oficial de esta provincia que antecede Y sin embargo de haberse publicado los edictos con la debida anticipación y no haberse presentado licitador alguno.</w:t>
      </w:r>
    </w:p>
    <w:p w:rsidR="009F39F4" w:rsidRDefault="009F39F4" w:rsidP="00A9143A">
      <w:r w:rsidRPr="00AD1A20">
        <w:rPr>
          <w:b/>
          <w:bCs/>
        </w:rPr>
        <w:t>Vicente Martín de esta vecindad había fallecido en el día 11 de diciembre,</w:t>
      </w:r>
      <w:r>
        <w:t xml:space="preserve"> cuyo sujeto llevaba en arrendamiento las tierras que pertenecen en este término a la </w:t>
      </w:r>
      <w:r w:rsidRPr="00F57244">
        <w:rPr>
          <w:b/>
          <w:bCs/>
        </w:rPr>
        <w:t>Capellanía de Navia:</w:t>
      </w:r>
      <w:r>
        <w:t xml:space="preserve"> </w:t>
      </w:r>
      <w:r w:rsidRPr="00AD1A20">
        <w:rPr>
          <w:b/>
          <w:bCs/>
        </w:rPr>
        <w:t>y su viuda no quería continuar con el arriendo de dichas fincas</w:t>
      </w:r>
      <w:r>
        <w:t xml:space="preserve">. </w:t>
      </w:r>
    </w:p>
    <w:p w:rsidR="009F39F4" w:rsidRPr="00F57244" w:rsidRDefault="009F39F4" w:rsidP="00A9143A">
      <w:pPr>
        <w:rPr>
          <w:i/>
          <w:iCs/>
        </w:rPr>
      </w:pPr>
      <w:r w:rsidRPr="00F57244">
        <w:rPr>
          <w:i/>
          <w:iCs/>
        </w:rPr>
        <w:t>Pliego de condiciones a que han de someterse los licitadores (Unas 20 tierras en el boletín)</w:t>
      </w:r>
    </w:p>
    <w:p w:rsidR="009F39F4" w:rsidRPr="00F57244" w:rsidRDefault="009F39F4" w:rsidP="00A9143A">
      <w:pPr>
        <w:rPr>
          <w:i/>
          <w:iCs/>
        </w:rPr>
      </w:pPr>
      <w:r w:rsidRPr="00F57244">
        <w:rPr>
          <w:i/>
          <w:iCs/>
        </w:rPr>
        <w:t>1.- La subasta tendrá lugar en esta capital el dia 6 de cDiciembre próximo , alas doce de la mañana, ante el Sr. Gobernador de la provincia, con mi asistencia y la del Escribano de Hacienaa pública y simultáneamente en los pueblos donde radican las fincas, ante los Sres. Alcalde, Procurador Síndico, Administrador del partido y Escribano o Secretario, qudando pendiente el remate de la aprobación de la superioreidad .</w:t>
      </w:r>
    </w:p>
    <w:p w:rsidR="009F39F4" w:rsidRPr="00F57244" w:rsidRDefault="009F39F4" w:rsidP="00A9143A">
      <w:pPr>
        <w:rPr>
          <w:i/>
          <w:iCs/>
        </w:rPr>
      </w:pPr>
      <w:r w:rsidRPr="00F57244">
        <w:rPr>
          <w:i/>
          <w:iCs/>
        </w:rPr>
        <w:t>2.- No se admitirá postura alguna que no cubra el tipo señalado ni que tenga condiciones que alteren las de este pliego o no exprese cantidad determinada.</w:t>
      </w:r>
    </w:p>
    <w:p w:rsidR="009F39F4" w:rsidRPr="00F57244" w:rsidRDefault="009F39F4" w:rsidP="00A9143A">
      <w:pPr>
        <w:rPr>
          <w:i/>
          <w:iCs/>
        </w:rPr>
      </w:pPr>
      <w:r w:rsidRPr="00F57244">
        <w:rPr>
          <w:i/>
          <w:iCs/>
        </w:rPr>
        <w:t xml:space="preserve">3.- El arriendo será </w:t>
      </w:r>
      <w:r w:rsidRPr="00B33130">
        <w:rPr>
          <w:b/>
          <w:bCs/>
          <w:i/>
          <w:iCs/>
        </w:rPr>
        <w:t>por cuatro años</w:t>
      </w:r>
      <w:r w:rsidRPr="00F57244">
        <w:rPr>
          <w:i/>
          <w:iCs/>
        </w:rPr>
        <w:t xml:space="preserve"> a contar desde el día 15 de Agosto del próximo 1864, en las tierras; y desde 25 de Diciembre del mismo año, en las huertas y 1º de</w:t>
      </w:r>
      <w:r>
        <w:rPr>
          <w:i/>
          <w:iCs/>
        </w:rPr>
        <w:t xml:space="preserve"> </w:t>
      </w:r>
      <w:r w:rsidRPr="00F57244">
        <w:rPr>
          <w:i/>
          <w:iCs/>
        </w:rPr>
        <w:t>noviembre en las viñas, hasta iguales dias del año 1868; sin previo desahucio.</w:t>
      </w:r>
    </w:p>
    <w:p w:rsidR="009F39F4" w:rsidRPr="00F57244" w:rsidRDefault="009F39F4" w:rsidP="00A9143A">
      <w:pPr>
        <w:rPr>
          <w:i/>
          <w:iCs/>
        </w:rPr>
      </w:pPr>
      <w:r w:rsidRPr="00F57244">
        <w:rPr>
          <w:i/>
          <w:iCs/>
        </w:rPr>
        <w:t>4.- El pago d la renta dha de hacerse en oro o plata precisamente por trimestres anticipados, en las fincas cuyo tipo esceda de 500 rs y a su vencimiento si no escee de esta suma.</w:t>
      </w:r>
    </w:p>
    <w:p w:rsidR="009F39F4" w:rsidRPr="00F57244" w:rsidRDefault="009F39F4" w:rsidP="00A9143A">
      <w:pPr>
        <w:rPr>
          <w:i/>
          <w:iCs/>
        </w:rPr>
      </w:pPr>
      <w:r w:rsidRPr="00F57244">
        <w:rPr>
          <w:i/>
          <w:iCs/>
        </w:rPr>
        <w:t>5.- No se permitirá a los arrendatarios solicitar perdon o rebaja de la renta n pagarla en otra especie que la estipulada, pues que el contrto se hace a suerte y ventura.</w:t>
      </w:r>
    </w:p>
    <w:p w:rsidR="009F39F4" w:rsidRPr="00F57244" w:rsidRDefault="009F39F4" w:rsidP="00A9143A">
      <w:pPr>
        <w:rPr>
          <w:i/>
          <w:iCs/>
        </w:rPr>
      </w:pPr>
      <w:r w:rsidRPr="00F57244">
        <w:rPr>
          <w:i/>
          <w:iCs/>
        </w:rPr>
        <w:t>6.- El rematante queda obligado a entregar las fincas en el estado establecido por la costubmbre del pais, o a satiasfacer en otro caso los perjuicios y deteriores que en ellas se noten al fenecer el arriendo y a disfrutarlas según ley de buena lbranza, sin dejar de cultivar ninguna de ellas.</w:t>
      </w:r>
    </w:p>
    <w:p w:rsidR="009F39F4" w:rsidRPr="00F57244" w:rsidRDefault="009F39F4" w:rsidP="00A9143A">
      <w:pPr>
        <w:rPr>
          <w:i/>
          <w:iCs/>
        </w:rPr>
      </w:pPr>
      <w:r w:rsidRPr="00F57244">
        <w:rPr>
          <w:i/>
          <w:iCs/>
        </w:rPr>
        <w:t>En el caso de que eun o cumpla con alguna de estas condiciones quedará sujeto a la acción administrativ ay a satisfacer los gasots y perjuicios. Si llegase el caso de ejcuci´n para la cobranza de la renta, se considerará rescindido el contrato, procediéndose a nueva subasta.</w:t>
      </w:r>
    </w:p>
    <w:p w:rsidR="009F39F4" w:rsidRPr="00F57244" w:rsidRDefault="009F39F4" w:rsidP="00A9143A">
      <w:pPr>
        <w:rPr>
          <w:i/>
          <w:iCs/>
        </w:rPr>
      </w:pPr>
      <w:r w:rsidRPr="00F57244">
        <w:rPr>
          <w:i/>
          <w:iCs/>
        </w:rPr>
        <w:t>8º.- Si las fincas se vendiesen durante el arriendo, se tendrá por caducado con arreglo a la ley de 25 de Abril de 1856, sin que el Estado abone cantidad alguna por indmnización a otro u oro concepto.</w:t>
      </w:r>
    </w:p>
    <w:p w:rsidR="009F39F4" w:rsidRPr="00F57244" w:rsidRDefault="009F39F4" w:rsidP="00A9143A">
      <w:pPr>
        <w:rPr>
          <w:i/>
          <w:iCs/>
        </w:rPr>
      </w:pPr>
      <w:r w:rsidRPr="00F57244">
        <w:rPr>
          <w:i/>
          <w:iCs/>
        </w:rPr>
        <w:t>9.- os arrndatarios, no sufirian ma´s desembolso que el pago d elos derechos de Escribano o fiel de fechos y pregonero, del papel invertido en el expediente y escritura y las dietas de peritos si hubiese justiprecio.</w:t>
      </w:r>
    </w:p>
    <w:p w:rsidR="009F39F4" w:rsidRPr="00F57244" w:rsidRDefault="009F39F4" w:rsidP="00A9143A">
      <w:pPr>
        <w:rPr>
          <w:i/>
          <w:iCs/>
        </w:rPr>
      </w:pPr>
      <w:r w:rsidRPr="00F57244">
        <w:rPr>
          <w:i/>
          <w:iCs/>
        </w:rPr>
        <w:t>10.- Las posturas para los arriendos cuyo tipo esceda de 500 rs se harán en pliegos cerrados, acompañando recibo que acredite haber consignado la décima parte de la cantidad que sire de tipo sin cuyo requisito no tendrá efecto alguno. El depósito o consignación debe hacerse en la Tesorería de Hacienda pública de esta provinca o en la Depositaira de Ayuntamiento, donde se subastan las fincas. Las subastas cuyo tipo no esceda de 500 rs se verificarán a la llana sin previo depósito por término d euna hora.</w:t>
      </w:r>
    </w:p>
    <w:p w:rsidR="009F39F4" w:rsidRPr="00F57244" w:rsidRDefault="009F39F4" w:rsidP="00A9143A">
      <w:pPr>
        <w:rPr>
          <w:i/>
          <w:iCs/>
        </w:rPr>
      </w:pPr>
      <w:r w:rsidRPr="00F57244">
        <w:rPr>
          <w:i/>
          <w:iCs/>
        </w:rPr>
        <w:t>11. Son obligatorios a los arrendatarios todas las condiciones establecidas opr las leyes y adoptadas por la costumbre de la provina en cuanto no contradigan</w:t>
      </w:r>
      <w:r>
        <w:rPr>
          <w:i/>
          <w:iCs/>
        </w:rPr>
        <w:t xml:space="preserve"> </w:t>
      </w:r>
      <w:r w:rsidRPr="00F57244">
        <w:rPr>
          <w:i/>
          <w:iCs/>
        </w:rPr>
        <w:t>las de este pleigo.</w:t>
      </w:r>
    </w:p>
    <w:p w:rsidR="009F39F4" w:rsidRPr="00F57244" w:rsidRDefault="009F39F4" w:rsidP="00A9143A">
      <w:pPr>
        <w:rPr>
          <w:i/>
          <w:iCs/>
        </w:rPr>
      </w:pPr>
      <w:r w:rsidRPr="00F57244">
        <w:rPr>
          <w:i/>
          <w:iCs/>
        </w:rPr>
        <w:t>12.- A la hora designadas se precederá a la lectur de las proposicones presentads, devolviéndose en el acto los recibos del depósito, escepto el del mejor postor, que quedará unido al expedinte como garantía hasta el otorgamiento de la escritura. En el caso de empate por haberse presentdo dos o más proposiciones absolutamente iguales se abrirá nueva licitación verbal por espacio de media hora entre los empatados en el dia y forma que determine esta administración.</w:t>
      </w:r>
    </w:p>
    <w:p w:rsidR="009F39F4" w:rsidRDefault="009F39F4" w:rsidP="00A9143A">
      <w:pPr>
        <w:rPr>
          <w:i/>
          <w:iCs/>
        </w:rPr>
      </w:pPr>
      <w:r w:rsidRPr="00F57244">
        <w:rPr>
          <w:i/>
          <w:iCs/>
        </w:rPr>
        <w:t xml:space="preserve">13 y última. Se instrurá un expediente por cada una de las subastas anuncads, remitiéndolo inmediatamete a esta ofician con testimonio por separado de su resultado cuidadno los Sres Alcaldes de que los anuncios respectivos formen cabeza de quel, consignándose en ellos la diligencia de fijación al puúblico. </w:t>
      </w:r>
    </w:p>
    <w:p w:rsidR="009F39F4" w:rsidRPr="00923B8C" w:rsidRDefault="009F39F4" w:rsidP="00031172">
      <w:pPr>
        <w:pStyle w:val="Ttulo5"/>
      </w:pPr>
      <w:bookmarkStart w:id="360" w:name="_Toc339327429"/>
      <w:bookmarkStart w:id="361" w:name="_Toc339382596"/>
      <w:bookmarkStart w:id="362" w:name="_Toc344034676"/>
      <w:bookmarkStart w:id="363" w:name="_Toc388040297"/>
      <w:r>
        <w:t>Acta de arrendamiento</w:t>
      </w:r>
      <w:bookmarkEnd w:id="360"/>
      <w:r>
        <w:t xml:space="preserve"> 2</w:t>
      </w:r>
      <w:bookmarkEnd w:id="361"/>
      <w:bookmarkEnd w:id="362"/>
      <w:bookmarkEnd w:id="363"/>
    </w:p>
    <w:p w:rsidR="009F39F4" w:rsidRPr="00744351" w:rsidRDefault="009F39F4" w:rsidP="00A9143A">
      <w:pPr>
        <w:rPr>
          <w:i/>
          <w:iCs/>
        </w:rPr>
      </w:pPr>
      <w:r w:rsidRPr="00655E3A">
        <w:rPr>
          <w:i/>
          <w:iCs/>
        </w:rPr>
        <w:t xml:space="preserve">En la villa de Castroverde de Cerrato a 20 de Diciembre de 1863, el Sr Alcalde D. Lorenzo Escudero asociado del Sr. Procurado Síndico de este Ayuntamiento D. Gaspar de la Fuente con asistencia del infrascrito dijo que por falta del escribano actuaba en estas diligencias, se constituyeron en la casa </w:t>
      </w:r>
      <w:r w:rsidRPr="00744351">
        <w:rPr>
          <w:i/>
          <w:iCs/>
        </w:rPr>
        <w:t xml:space="preserve">consistorial para Proceder a la subasta por arrendamiento de las tierras que comprendía la </w:t>
      </w:r>
      <w:r w:rsidRPr="00744351">
        <w:rPr>
          <w:bCs/>
          <w:i/>
          <w:iCs/>
        </w:rPr>
        <w:t>Capellanía de Navia</w:t>
      </w:r>
      <w:r w:rsidRPr="00744351">
        <w:rPr>
          <w:i/>
          <w:iCs/>
        </w:rPr>
        <w:t xml:space="preserve"> </w:t>
      </w:r>
      <w:r w:rsidRPr="00744351">
        <w:rPr>
          <w:bCs/>
          <w:i/>
          <w:iCs/>
        </w:rPr>
        <w:t>radicantes en este término</w:t>
      </w:r>
      <w:r w:rsidRPr="00744351">
        <w:rPr>
          <w:i/>
          <w:iCs/>
        </w:rPr>
        <w:t xml:space="preserve"> con arreglo a lo mandado por el señor administrador principal de propiedades y derechos del estado y conforme a las condiciones que se expresaban en el Boletín Oficial de la provincia. Tras haberse publicado los edictos con la debida anticipación y no haberse presentado licitador alguno habiendo acudido a éste acto la mayor parte de los vecinos de este pueblo, el Sr. Presidente ordenó se diese lectura integra del pliego de condiciones para la subasta dispuesta en dicho Boletín por si alguno delos concursantes ignorase las reglas a que ha de sujetarse para mostrarse licitador en la subasta lo cual tuvo efecto en voz clara e inteligible sin que a pesar del tiempo transcurrido se presentara licitador alguno por lo que el Sr. Alcalde mandó levantar el acto.</w:t>
      </w:r>
    </w:p>
    <w:p w:rsidR="009F39F4" w:rsidRPr="00744351" w:rsidRDefault="009F39F4" w:rsidP="00A9143A">
      <w:pPr>
        <w:rPr>
          <w:bCs/>
          <w:i/>
          <w:iCs/>
        </w:rPr>
      </w:pPr>
      <w:r w:rsidRPr="00744351">
        <w:rPr>
          <w:bCs/>
          <w:i/>
          <w:iCs/>
        </w:rPr>
        <w:t>Vicente Martín vecino de Castroverde había fallecido el día 11 del mes corriente</w:t>
      </w:r>
      <w:r w:rsidRPr="00744351">
        <w:rPr>
          <w:i/>
          <w:iCs/>
        </w:rPr>
        <w:t xml:space="preserve">. </w:t>
      </w:r>
      <w:r w:rsidRPr="00744351">
        <w:rPr>
          <w:bCs/>
          <w:i/>
          <w:iCs/>
        </w:rPr>
        <w:t>Había llevado en arrendamiento las tierras que pertenecían en este término a la Capellanía de Navia: y su viuda no quería continuar con el arriendo de dichas fincas.</w:t>
      </w:r>
    </w:p>
    <w:p w:rsidR="009F39F4" w:rsidRPr="00744351" w:rsidRDefault="009F39F4" w:rsidP="00A9143A">
      <w:pPr>
        <w:rPr>
          <w:i/>
          <w:iCs/>
        </w:rPr>
      </w:pPr>
      <w:r w:rsidRPr="00744351">
        <w:rPr>
          <w:i/>
          <w:iCs/>
        </w:rPr>
        <w:t>Se tuvo que llegar a la tercera subasta de unas 20 tierras según el boletín</w:t>
      </w:r>
    </w:p>
    <w:p w:rsidR="009F39F4" w:rsidRDefault="009F39F4" w:rsidP="00A9143A">
      <w:pPr>
        <w:rPr>
          <w:i/>
          <w:iCs/>
        </w:rPr>
      </w:pPr>
      <w:r w:rsidRPr="00744351">
        <w:rPr>
          <w:i/>
          <w:iCs/>
        </w:rPr>
        <w:t>Se vuelve a decir que la subasta tendría lugar en Valladolid del diciembre próximo, simultáneamente en los pueblos donde radican las fincas, ante los Sres. Alcalde, Procurador Síndico, Administrador del partido y Escribano o Secretario, quedando pendiente</w:t>
      </w:r>
      <w:r w:rsidRPr="00655E3A">
        <w:rPr>
          <w:i/>
          <w:iCs/>
        </w:rPr>
        <w:t xml:space="preserve"> el remate de la aprobación de la superioridad.</w:t>
      </w:r>
    </w:p>
    <w:p w:rsidR="009F39F4" w:rsidRPr="00744351" w:rsidRDefault="009F39F4" w:rsidP="00A9143A">
      <w:pPr>
        <w:rPr>
          <w:bCs/>
          <w:i/>
          <w:iCs/>
        </w:rPr>
      </w:pPr>
      <w:r w:rsidRPr="00655E3A">
        <w:rPr>
          <w:i/>
          <w:iCs/>
        </w:rPr>
        <w:t xml:space="preserve">No </w:t>
      </w:r>
      <w:r w:rsidRPr="00744351">
        <w:rPr>
          <w:i/>
          <w:iCs/>
        </w:rPr>
        <w:t xml:space="preserve">se admitiría postura alguna que no cubriese el tipo señalado ni que tuviera condiciones que alterasen las del pliego de condiciones. </w:t>
      </w:r>
      <w:r w:rsidRPr="00744351">
        <w:rPr>
          <w:bCs/>
          <w:i/>
          <w:iCs/>
        </w:rPr>
        <w:t xml:space="preserve">El arriendo sería por cuatro años </w:t>
      </w:r>
      <w:r w:rsidRPr="00744351">
        <w:rPr>
          <w:i/>
          <w:iCs/>
        </w:rPr>
        <w:t xml:space="preserve">a contar desde el día 15 de Agosto del próximo 1864, en las </w:t>
      </w:r>
      <w:r w:rsidRPr="00744351">
        <w:rPr>
          <w:bCs/>
          <w:i/>
          <w:iCs/>
        </w:rPr>
        <w:t>tierras</w:t>
      </w:r>
      <w:r w:rsidRPr="00744351">
        <w:rPr>
          <w:i/>
          <w:iCs/>
        </w:rPr>
        <w:t xml:space="preserve">; y desde 25 de Diciembre del mismo año, en las </w:t>
      </w:r>
      <w:r w:rsidRPr="00744351">
        <w:rPr>
          <w:bCs/>
          <w:i/>
          <w:iCs/>
        </w:rPr>
        <w:t>huertas</w:t>
      </w:r>
      <w:r w:rsidRPr="00744351">
        <w:rPr>
          <w:i/>
          <w:iCs/>
        </w:rPr>
        <w:t xml:space="preserve"> y 1º de noviembre en las </w:t>
      </w:r>
      <w:r w:rsidRPr="00744351">
        <w:rPr>
          <w:bCs/>
          <w:i/>
          <w:iCs/>
        </w:rPr>
        <w:t>viñas</w:t>
      </w:r>
      <w:r w:rsidRPr="00744351">
        <w:rPr>
          <w:i/>
          <w:iCs/>
        </w:rPr>
        <w:t xml:space="preserve">, hasta iguales dias del año 1868; sin previo desahucio. </w:t>
      </w:r>
      <w:r w:rsidRPr="00744351">
        <w:rPr>
          <w:bCs/>
          <w:i/>
          <w:iCs/>
        </w:rPr>
        <w:t>El pago de la renta debería hacerse en oro o en plata por trimestres anticipados</w:t>
      </w:r>
    </w:p>
    <w:p w:rsidR="009F39F4" w:rsidRPr="00744351" w:rsidRDefault="009F39F4" w:rsidP="00A9143A">
      <w:pPr>
        <w:rPr>
          <w:i/>
          <w:iCs/>
        </w:rPr>
      </w:pPr>
      <w:r w:rsidRPr="00744351">
        <w:rPr>
          <w:i/>
          <w:iCs/>
        </w:rPr>
        <w:t>5.- No se permitirá a los arrendatarios solicitar perdón o rebaja de la renta n pagarla en otra especie que la estipulada, pues que el contrto se hace a suerte y ventura.</w:t>
      </w:r>
    </w:p>
    <w:p w:rsidR="009F39F4" w:rsidRPr="00655E3A" w:rsidRDefault="009F39F4" w:rsidP="00A9143A">
      <w:pPr>
        <w:rPr>
          <w:i/>
          <w:iCs/>
        </w:rPr>
      </w:pPr>
      <w:r w:rsidRPr="00744351">
        <w:rPr>
          <w:i/>
          <w:iCs/>
        </w:rPr>
        <w:t>6.- El rematante queda obligado a entregar las fincas</w:t>
      </w:r>
      <w:r w:rsidRPr="00655E3A">
        <w:rPr>
          <w:i/>
          <w:iCs/>
        </w:rPr>
        <w:t xml:space="preserve"> en el estado establecido por la costubmbre del pais, o a satisfacer en otro caso los perjuicios y deteriores que en ellas se noten al fenecer el arriendo y a disfrutarlas según ley de buena libranza, sin dejar de cultivar ninguna de ellas.</w:t>
      </w:r>
    </w:p>
    <w:p w:rsidR="009F39F4" w:rsidRPr="00744351" w:rsidRDefault="009F39F4" w:rsidP="00A9143A">
      <w:pPr>
        <w:rPr>
          <w:i/>
          <w:iCs/>
        </w:rPr>
      </w:pPr>
      <w:r w:rsidRPr="00655E3A">
        <w:rPr>
          <w:i/>
          <w:iCs/>
        </w:rPr>
        <w:t xml:space="preserve">En el caso de que no cumpla con alguna de estas condiciones quedará sujeto a la acción administrativ ay a satisfacer los gasots y perjuicios. Si llegase el caso de ejecución para la cobranza de la renta, se considerará </w:t>
      </w:r>
      <w:r w:rsidRPr="00744351">
        <w:rPr>
          <w:i/>
          <w:iCs/>
        </w:rPr>
        <w:t>rescindido el contrato, procediéndose a una nueva subasta.</w:t>
      </w:r>
    </w:p>
    <w:p w:rsidR="009F39F4" w:rsidRPr="00744351" w:rsidRDefault="009F39F4" w:rsidP="00A9143A">
      <w:pPr>
        <w:rPr>
          <w:i/>
          <w:iCs/>
        </w:rPr>
      </w:pPr>
      <w:r w:rsidRPr="00744351">
        <w:rPr>
          <w:i/>
          <w:iCs/>
        </w:rPr>
        <w:t xml:space="preserve">8º.- </w:t>
      </w:r>
      <w:r w:rsidRPr="00744351">
        <w:rPr>
          <w:bCs/>
          <w:i/>
          <w:iCs/>
        </w:rPr>
        <w:t xml:space="preserve">Si las fincas se vendiesen durante el arriendo, </w:t>
      </w:r>
      <w:r w:rsidRPr="00744351">
        <w:rPr>
          <w:i/>
          <w:iCs/>
        </w:rPr>
        <w:t>se tendrá por caducado con arreglo a la ley de 25 de Abril de 1856, sin que el Estado abone cantidad alguna por indemnización u otro concepto.</w:t>
      </w:r>
    </w:p>
    <w:p w:rsidR="009F39F4" w:rsidRPr="00744351" w:rsidRDefault="009F39F4" w:rsidP="00A9143A">
      <w:pPr>
        <w:rPr>
          <w:i/>
          <w:iCs/>
        </w:rPr>
      </w:pPr>
      <w:r w:rsidRPr="00744351">
        <w:rPr>
          <w:i/>
          <w:iCs/>
        </w:rPr>
        <w:t>9.- Los arrendatarios, no sufrirían más desembolso que el pago de los derechos de Escribano o fiel de fechos y pregonero, del papel invertido en el expediente y escritura y las dietas de peritos si hubiese justiprecio.</w:t>
      </w:r>
    </w:p>
    <w:p w:rsidR="009F39F4" w:rsidRPr="00744351" w:rsidRDefault="009F39F4" w:rsidP="00A9143A">
      <w:pPr>
        <w:rPr>
          <w:i/>
          <w:iCs/>
        </w:rPr>
      </w:pPr>
      <w:r w:rsidRPr="00744351">
        <w:rPr>
          <w:i/>
          <w:iCs/>
        </w:rPr>
        <w:t>10.- Las posturas para los arriendos cuyo tipo exceda de 500 rs se harán en pliegos cerrados, acompañando recibo que acredite haber consignado la décima parte de la cantidad que sirve de tipo sin cuyo requisito no tendrá efecto alguno. El depósito o consignación debe hacerse en la Tesorería de Hacienda pública de esta provincia o en la Depositaria de Ayuntamiento, donde se subastan las fincas. Las subastas cuyo tipo no exceda de 500 Rs se verificarán a la llana sin previo depósito por término de una hora.</w:t>
      </w:r>
    </w:p>
    <w:p w:rsidR="009F39F4" w:rsidRPr="00655E3A" w:rsidRDefault="009F39F4" w:rsidP="00A9143A">
      <w:pPr>
        <w:rPr>
          <w:i/>
          <w:iCs/>
        </w:rPr>
      </w:pPr>
      <w:r w:rsidRPr="00744351">
        <w:rPr>
          <w:i/>
          <w:iCs/>
        </w:rPr>
        <w:t>11. Son obligatorios a los arrendatarios todas las condiciones establecidas por las leyes y adoptadas por la costumbre de la provincia en cuanto no contradigan</w:t>
      </w:r>
      <w:r w:rsidRPr="00655E3A">
        <w:rPr>
          <w:i/>
          <w:iCs/>
        </w:rPr>
        <w:t xml:space="preserve"> las de este pliego.</w:t>
      </w:r>
    </w:p>
    <w:p w:rsidR="009F39F4" w:rsidRPr="00655E3A" w:rsidRDefault="009F39F4" w:rsidP="00A9143A">
      <w:pPr>
        <w:rPr>
          <w:i/>
          <w:iCs/>
        </w:rPr>
      </w:pPr>
      <w:r w:rsidRPr="00655E3A">
        <w:rPr>
          <w:i/>
          <w:iCs/>
        </w:rPr>
        <w:t>12.- A la hora designada se precederá a la lectura de las proposicones presentadas, devolviéndose en el acto los recibos del depósito, excepto el del mejor postor, que quedará unido al expedinte como garantía hasta el otorgamiento de la escritura. En el caso de empate por haberse presentado dos o más proposiciones absolutamente iguales se abrirá nueva licitación verbal por espacio de media hora entre los empatados en el día y forma que determine esta administración.</w:t>
      </w:r>
    </w:p>
    <w:p w:rsidR="009F39F4" w:rsidRDefault="009F39F4" w:rsidP="00A9143A">
      <w:pPr>
        <w:rPr>
          <w:i/>
          <w:iCs/>
        </w:rPr>
      </w:pPr>
      <w:r w:rsidRPr="00655E3A">
        <w:rPr>
          <w:i/>
          <w:iCs/>
        </w:rPr>
        <w:t>13 y última. Se instruirá un expediente por cada una de las subastas anunciadas, remitiéndolo inmediatamente a esta oficina con testimonio por separado de su resultado cuidando los Sres Alcaldes de que los anuncios respectivos formen cabeza de aquél, consignándose en ellos la diligencia de fijación al público.</w:t>
      </w:r>
    </w:p>
    <w:p w:rsidR="009F39F4" w:rsidRDefault="009F39F4" w:rsidP="00A9143A">
      <w:r>
        <w:t>El día 20 de Diciembre próximo y bajo las condiciones del precedente pliego, tendrá lugar la subasta para el arrendamiento de las fincas siguientes:</w:t>
      </w:r>
    </w:p>
    <w:p w:rsidR="009F39F4" w:rsidRPr="00744351" w:rsidRDefault="009F39F4" w:rsidP="00A9143A">
      <w:r w:rsidRPr="00744351">
        <w:t xml:space="preserve">Número 8793 del inventario, </w:t>
      </w:r>
      <w:r w:rsidRPr="00744351">
        <w:rPr>
          <w:bCs/>
        </w:rPr>
        <w:t>Tierras de la Capellanía de Navia en Castroverde de Cerrato</w:t>
      </w:r>
      <w:r w:rsidRPr="00744351">
        <w:t xml:space="preserve">, </w:t>
      </w:r>
      <w:r w:rsidRPr="00744351">
        <w:rPr>
          <w:bCs/>
        </w:rPr>
        <w:t>que las lleva la viuda de Vicente Martín</w:t>
      </w:r>
      <w:r w:rsidRPr="00744351">
        <w:t xml:space="preserve">. Su </w:t>
      </w:r>
      <w:r w:rsidRPr="00744351">
        <w:rPr>
          <w:bCs/>
        </w:rPr>
        <w:t>tipo 3.050 Reales anuales</w:t>
      </w:r>
      <w:r w:rsidRPr="00744351">
        <w:t>.</w:t>
      </w:r>
    </w:p>
    <w:p w:rsidR="009F39F4" w:rsidRPr="00744351" w:rsidRDefault="009F39F4" w:rsidP="00A9143A">
      <w:r w:rsidRPr="00744351">
        <w:t>Junto a esta escritura de renta, en el BOP aparecían otras de la Colegiata de Medina, otras de la cofradía de San Miguel la cofradía de las Angustias, San Martín, las Magdalenas, la Madre de Dios de Olmedo y otras en los términos de Velilla, Matilla y Tordesillas, del beneficio de San Miguel.</w:t>
      </w:r>
    </w:p>
    <w:p w:rsidR="009F39F4" w:rsidRDefault="009F39F4" w:rsidP="00031172">
      <w:pPr>
        <w:pStyle w:val="Ttulo5"/>
      </w:pPr>
      <w:bookmarkStart w:id="364" w:name="_Toc339327430"/>
      <w:bookmarkStart w:id="365" w:name="_Toc339382597"/>
      <w:bookmarkStart w:id="366" w:name="_Toc344034677"/>
      <w:bookmarkStart w:id="367" w:name="_Toc388040298"/>
      <w:r w:rsidRPr="00FA4CF1">
        <w:t>Renovación de la renta de las tierras de Navia por 3 años 1865</w:t>
      </w:r>
      <w:r>
        <w:rPr>
          <w:rStyle w:val="Refdenotaalpie"/>
        </w:rPr>
        <w:footnoteReference w:id="385"/>
      </w:r>
      <w:bookmarkEnd w:id="364"/>
      <w:bookmarkEnd w:id="365"/>
      <w:bookmarkEnd w:id="366"/>
      <w:bookmarkEnd w:id="367"/>
    </w:p>
    <w:p w:rsidR="009F39F4" w:rsidRPr="00744351" w:rsidRDefault="009F39F4" w:rsidP="00A9143A">
      <w:pPr>
        <w:rPr>
          <w:bCs/>
        </w:rPr>
      </w:pPr>
      <w:r w:rsidRPr="00744351">
        <w:t xml:space="preserve">En 1865, pasados los cuatro años, se vuelven a alquilar, celebrándose </w:t>
      </w:r>
      <w:r w:rsidRPr="00744351">
        <w:rPr>
          <w:bCs/>
        </w:rPr>
        <w:t>una nueva subasta para arrendar 32 obradas procedentes de la Capellanía Titulada de Navia en el término de Castroverde de Cerrato.</w:t>
      </w:r>
    </w:p>
    <w:p w:rsidR="009F39F4" w:rsidRPr="00744351" w:rsidRDefault="009F39F4" w:rsidP="00A9143A">
      <w:r w:rsidRPr="00744351">
        <w:t>1.- La subasta tendrá lugar simultáneamente en esta Administración y ante el Alcalde de dicho pueblo a las 12 del día.</w:t>
      </w:r>
    </w:p>
    <w:p w:rsidR="009F39F4" w:rsidRPr="00744351" w:rsidRDefault="009F39F4" w:rsidP="00A9143A">
      <w:r w:rsidRPr="00744351">
        <w:t xml:space="preserve">2.- El tipo señalado es de </w:t>
      </w:r>
      <w:r w:rsidRPr="00744351">
        <w:rPr>
          <w:bCs/>
        </w:rPr>
        <w:t>3000 Rs</w:t>
      </w:r>
      <w:r w:rsidRPr="00744351">
        <w:t xml:space="preserve"> anuales admitiéndose sin embargo cuantas posturas se hagan y a la llana.</w:t>
      </w:r>
    </w:p>
    <w:p w:rsidR="009F39F4" w:rsidRPr="00744351" w:rsidRDefault="009F39F4" w:rsidP="00A9143A">
      <w:r w:rsidRPr="00744351">
        <w:t xml:space="preserve">3.- El arriendo será </w:t>
      </w:r>
      <w:r w:rsidRPr="00744351">
        <w:rPr>
          <w:bCs/>
        </w:rPr>
        <w:t>por tres años</w:t>
      </w:r>
      <w:r w:rsidRPr="00744351">
        <w:t xml:space="preserve"> que finalizarán en 15 de Agosto de 1868</w:t>
      </w:r>
    </w:p>
    <w:p w:rsidR="009F39F4" w:rsidRPr="00744351" w:rsidRDefault="009F39F4" w:rsidP="00A9143A">
      <w:r w:rsidRPr="00744351">
        <w:t>4.- El pago habrá de hacerse por semestres anticipados o por rentas vencidas garantizándose en este caso por medio de escritura pública y con hipoteca especial.</w:t>
      </w:r>
    </w:p>
    <w:p w:rsidR="009F39F4" w:rsidRPr="00744351" w:rsidRDefault="009F39F4" w:rsidP="00A9143A">
      <w:r>
        <w:t>5.- E</w:t>
      </w:r>
      <w:r w:rsidRPr="00744351">
        <w:rPr>
          <w:bCs/>
        </w:rPr>
        <w:t>l mejor postor será puesto en posesión de las tierras</w:t>
      </w:r>
      <w:r w:rsidRPr="00744351">
        <w:t xml:space="preserve"> conforme a la concesión anterior.</w:t>
      </w:r>
    </w:p>
    <w:p w:rsidR="009F39F4" w:rsidRPr="00744351" w:rsidRDefault="009F39F4" w:rsidP="00A9143A">
      <w:r w:rsidRPr="00744351">
        <w:t>6.- Será de cargo del remat</w:t>
      </w:r>
      <w:r>
        <w:t>ante</w:t>
      </w:r>
      <w:r w:rsidRPr="00744351">
        <w:t xml:space="preserve"> el pago de los derechos que se devenguen en el expediente.</w:t>
      </w:r>
    </w:p>
    <w:p w:rsidR="009F39F4" w:rsidRPr="00744351" w:rsidRDefault="009F39F4" w:rsidP="00A9143A">
      <w:r w:rsidRPr="00744351">
        <w:t>7.- Será de cargo del rematante el pago de los derechos que se que se devenguen en el expediente. (</w:t>
      </w:r>
      <w:r w:rsidRPr="00744351">
        <w:rPr>
          <w:bCs/>
        </w:rPr>
        <w:t>Valladolid a 12 de diciembre de 1865</w:t>
      </w:r>
      <w:r w:rsidRPr="00744351">
        <w:t>).</w:t>
      </w:r>
    </w:p>
    <w:p w:rsidR="009F39F4" w:rsidRPr="00744351" w:rsidRDefault="009F39F4" w:rsidP="00A9143A">
      <w:r w:rsidRPr="00744351">
        <w:t>El 31 de diciembre de 1865: siendo las 12 de la mañana, el Sr D. [</w:t>
      </w:r>
      <w:r w:rsidRPr="00744351">
        <w:rPr>
          <w:bCs/>
        </w:rPr>
        <w:t>Dionisio] Camino alcalde constitucional de ella</w:t>
      </w:r>
      <w:r w:rsidRPr="00744351">
        <w:t>, abierta la sesión, transcurrido largo rato sin que nadie hiciese proposiciones, se volvió a anunciar el remate varias veces y visto que ninguna proposición declaró concluido el acto, arriendo de 32 obradas de tierra procedentes de la Capellanía de Navia, situadas en Castroverde de Cerrato.</w:t>
      </w:r>
    </w:p>
    <w:p w:rsidR="009F39F4" w:rsidRPr="00744351" w:rsidRDefault="009F39F4" w:rsidP="00A9143A">
      <w:pPr>
        <w:rPr>
          <w:i/>
          <w:iCs/>
        </w:rPr>
      </w:pPr>
      <w:r w:rsidRPr="00744351">
        <w:rPr>
          <w:i/>
          <w:iCs/>
        </w:rPr>
        <w:t>1.- La subasta tendrá lugar simultaneamente en esta Adinistración y ante el Alcalde de dicho pueblo a las 12 del día 31 del corriente mes.</w:t>
      </w:r>
    </w:p>
    <w:p w:rsidR="009F39F4" w:rsidRPr="00744351" w:rsidRDefault="009F39F4" w:rsidP="00A9143A">
      <w:pPr>
        <w:rPr>
          <w:i/>
          <w:iCs/>
        </w:rPr>
      </w:pPr>
      <w:r w:rsidRPr="00744351">
        <w:rPr>
          <w:i/>
          <w:iCs/>
        </w:rPr>
        <w:t xml:space="preserve">2.- El tipo señalado es de </w:t>
      </w:r>
      <w:r w:rsidRPr="00744351">
        <w:rPr>
          <w:bCs/>
          <w:i/>
          <w:iCs/>
        </w:rPr>
        <w:t>3000 rs anuales</w:t>
      </w:r>
      <w:r w:rsidRPr="00744351">
        <w:rPr>
          <w:i/>
          <w:iCs/>
        </w:rPr>
        <w:t xml:space="preserve"> admitiéndose sin embargo cuantas psturas se hagan y a la llana.</w:t>
      </w:r>
    </w:p>
    <w:p w:rsidR="009F39F4" w:rsidRPr="00744351" w:rsidRDefault="009F39F4" w:rsidP="00A9143A">
      <w:pPr>
        <w:rPr>
          <w:i/>
          <w:iCs/>
        </w:rPr>
      </w:pPr>
      <w:r w:rsidRPr="00744351">
        <w:rPr>
          <w:i/>
          <w:iCs/>
        </w:rPr>
        <w:t xml:space="preserve">3.- El arriendo será </w:t>
      </w:r>
      <w:r w:rsidRPr="00744351">
        <w:rPr>
          <w:bCs/>
          <w:i/>
          <w:iCs/>
        </w:rPr>
        <w:t>por tres años</w:t>
      </w:r>
      <w:r w:rsidRPr="00744351">
        <w:rPr>
          <w:i/>
          <w:iCs/>
        </w:rPr>
        <w:t xml:space="preserve"> que finalizarán en 15 de aAgosto de 1868</w:t>
      </w:r>
    </w:p>
    <w:p w:rsidR="009F39F4" w:rsidRPr="00744351" w:rsidRDefault="009F39F4" w:rsidP="00A9143A">
      <w:pPr>
        <w:rPr>
          <w:i/>
          <w:iCs/>
        </w:rPr>
      </w:pPr>
      <w:r w:rsidRPr="00744351">
        <w:rPr>
          <w:i/>
          <w:iCs/>
        </w:rPr>
        <w:t>4.- El pago habrá de hacerse por semestres anticipados o por rentas vencidas garantaizánsdose en este caso por medio de escritura pública y con hipoteca especial.</w:t>
      </w:r>
    </w:p>
    <w:p w:rsidR="009F39F4" w:rsidRPr="00744351" w:rsidRDefault="009F39F4" w:rsidP="00A9143A">
      <w:pPr>
        <w:rPr>
          <w:i/>
          <w:iCs/>
        </w:rPr>
      </w:pPr>
      <w:r w:rsidRPr="00744351">
        <w:rPr>
          <w:i/>
          <w:iCs/>
        </w:rPr>
        <w:t>5.- Obtendio el adjuticatorio el mejor postor será puesto en poseisión de las tierras grantidiso que el pago de las rentas conforme a la concesión anterior.</w:t>
      </w:r>
    </w:p>
    <w:p w:rsidR="009F39F4" w:rsidRPr="00744351" w:rsidRDefault="009F39F4" w:rsidP="00A9143A">
      <w:pPr>
        <w:rPr>
          <w:i/>
          <w:iCs/>
        </w:rPr>
      </w:pPr>
      <w:r w:rsidRPr="00744351">
        <w:rPr>
          <w:i/>
          <w:iCs/>
        </w:rPr>
        <w:t>6.- Será de cargo del rematene el pago de los drerechos que se devenguen en el espediente.</w:t>
      </w:r>
    </w:p>
    <w:p w:rsidR="009F39F4" w:rsidRPr="00744351" w:rsidRDefault="009F39F4" w:rsidP="00A9143A">
      <w:pPr>
        <w:rPr>
          <w:i/>
          <w:iCs/>
        </w:rPr>
      </w:pPr>
      <w:r w:rsidRPr="00744351">
        <w:rPr>
          <w:i/>
          <w:iCs/>
        </w:rPr>
        <w:t>7.- Será de cargo del rematante el pago e los derechos que se que se devenguen en el espediente. (Valladolid a 12 de diciembre de 1865).</w:t>
      </w:r>
    </w:p>
    <w:p w:rsidR="009F39F4" w:rsidRDefault="009F39F4" w:rsidP="00031172">
      <w:pPr>
        <w:pStyle w:val="Ttulo5"/>
      </w:pPr>
      <w:bookmarkStart w:id="368" w:name="_Toc339327431"/>
      <w:bookmarkStart w:id="369" w:name="_Toc339382598"/>
      <w:bookmarkStart w:id="370" w:name="_Toc344034678"/>
      <w:bookmarkStart w:id="371" w:name="_Toc388040299"/>
      <w:r>
        <w:t>Acta del arrendamiento de 1865</w:t>
      </w:r>
      <w:bookmarkEnd w:id="368"/>
      <w:bookmarkEnd w:id="369"/>
      <w:bookmarkEnd w:id="370"/>
      <w:bookmarkEnd w:id="371"/>
    </w:p>
    <w:p w:rsidR="009F39F4" w:rsidRDefault="009F39F4" w:rsidP="00A9143A">
      <w:pPr>
        <w:rPr>
          <w:i/>
          <w:iCs/>
        </w:rPr>
      </w:pPr>
      <w:r w:rsidRPr="00B414B7">
        <w:rPr>
          <w:i/>
          <w:iCs/>
        </w:rPr>
        <w:t xml:space="preserve">En la villa de Castroverde de Cerrato a 31 de diciembre de 1865: siendo las 12 de la mañana, el Sr D. [Dionisio] Camino alcalde constituicional de ella, se constituyó en la casa consistorial, a cuyo sitio acudiern variocs circunstantes </w:t>
      </w:r>
      <w:r w:rsidRPr="00744351">
        <w:rPr>
          <w:i/>
          <w:iCs/>
        </w:rPr>
        <w:t xml:space="preserve">en virtud de los anuncios publicados de roden del Sr. Admiistrador ppal de propiedades y derehso del estado en esta provincia para el arrendamiento por tres años de las tierras que comprende la capellanía titulada de Navia sitas en este término y abierta la sesión, pr el sr presidente ordenó al secretario dirre lectura del plego de condiciones peara le arrendamiento lo cual verificado y transcurrido </w:t>
      </w:r>
      <w:r w:rsidRPr="00744351">
        <w:rPr>
          <w:bCs/>
          <w:i/>
          <w:iCs/>
        </w:rPr>
        <w:t>largo rato sin que nadie hiciese proposiciones</w:t>
      </w:r>
      <w:r w:rsidRPr="00744351">
        <w:rPr>
          <w:i/>
          <w:iCs/>
        </w:rPr>
        <w:t>, se volv</w:t>
      </w:r>
      <w:r w:rsidRPr="00B414B7">
        <w:rPr>
          <w:i/>
          <w:iCs/>
        </w:rPr>
        <w:t>ió a anuncial el remate el cual fue repetido varias veces y visto que ninguna proposición representaba el Sr Presidente, declaró concluido el acto que firma acto seguido de que certificio (Dioneisio Camino)</w:t>
      </w:r>
    </w:p>
    <w:p w:rsidR="009F39F4" w:rsidRDefault="009F39F4" w:rsidP="00A9143A">
      <w:pPr>
        <w:rPr>
          <w:i/>
          <w:iCs/>
        </w:rPr>
      </w:pPr>
      <w:r w:rsidRPr="00B414B7">
        <w:rPr>
          <w:i/>
          <w:iCs/>
        </w:rPr>
        <w:t>Dentro de las subastas de tierras en renta que habían sido de la iglesia y que ahora pertenecían al estado hubo otras en Castrijon, otras de clérigos menores en Viana de Cega, Monjas Brígidas de ciudad de Valladolid, un huerto en Villanueva de Duero, en término de Castrobol de su rectoría, en Villacarralón que fueron de su iglesia, en Iscar que fueron de la iglesia de San Pedro, de la iglesia de San Miguel en Valladolid, iglesia de San Pedro…</w:t>
      </w:r>
    </w:p>
    <w:p w:rsidR="009F39F4" w:rsidRDefault="009F39F4" w:rsidP="00A9143A">
      <w:pPr>
        <w:pStyle w:val="Ttulo4"/>
        <w:numPr>
          <w:ilvl w:val="3"/>
          <w:numId w:val="1"/>
        </w:numPr>
      </w:pPr>
      <w:bookmarkStart w:id="372" w:name="_Toc339329484"/>
      <w:bookmarkStart w:id="373" w:name="_Toc339330034"/>
      <w:bookmarkStart w:id="374" w:name="_Toc339382599"/>
      <w:bookmarkStart w:id="375" w:name="_Toc344034679"/>
      <w:bookmarkStart w:id="376" w:name="_Toc388040300"/>
      <w:r w:rsidRPr="00BC44A0">
        <w:rPr>
          <w:rStyle w:val="Ttulo5Car1"/>
        </w:rPr>
        <w:t>Renta de las tierras del curato 1861</w:t>
      </w:r>
      <w:r>
        <w:rPr>
          <w:rStyle w:val="Refdenotaalpie"/>
        </w:rPr>
        <w:footnoteReference w:id="386"/>
      </w:r>
      <w:bookmarkEnd w:id="372"/>
      <w:bookmarkEnd w:id="373"/>
      <w:bookmarkEnd w:id="374"/>
      <w:bookmarkEnd w:id="375"/>
      <w:bookmarkEnd w:id="376"/>
    </w:p>
    <w:p w:rsidR="009F39F4" w:rsidRPr="003A3A00" w:rsidRDefault="009F39F4" w:rsidP="00A9143A">
      <w:pPr>
        <w:rPr>
          <w:i/>
          <w:iCs/>
        </w:rPr>
      </w:pPr>
      <w:r w:rsidRPr="003A3A00">
        <w:rPr>
          <w:i/>
          <w:iCs/>
        </w:rPr>
        <w:t>y de las treinta procedentes de su beneficio e iglesia a favor de Gabino García por 1000Rs en 4 años contados desde el 15 de agosto del año anterior</w:t>
      </w:r>
    </w:p>
    <w:p w:rsidR="009F39F4" w:rsidRPr="003A3A00" w:rsidRDefault="009F39F4" w:rsidP="00A9143A">
      <w:pPr>
        <w:rPr>
          <w:i/>
          <w:iCs/>
        </w:rPr>
      </w:pPr>
      <w:r w:rsidRPr="003A3A00">
        <w:rPr>
          <w:i/>
          <w:iCs/>
        </w:rPr>
        <w:t>El 4 de octubre de 1861 hizo cesión de las tierras procedentes de su beneficio o iglesia de Ataquines D. Gabino García a favor de Eleuterio Escudero de Ataquines.</w:t>
      </w:r>
    </w:p>
    <w:p w:rsidR="009F39F4" w:rsidRDefault="009F39F4" w:rsidP="00A9143A">
      <w:pPr>
        <w:rPr>
          <w:i/>
          <w:iCs/>
        </w:rPr>
      </w:pPr>
      <w:r w:rsidRPr="003A3A00">
        <w:rPr>
          <w:i/>
          <w:iCs/>
        </w:rPr>
        <w:t xml:space="preserve">Don Gabino García vecino de Valladolid, enterado de las condiciones que se fijaban para el arriendo de las fincas por el Estado en el Boletín Oficial de la provincia hizo postura a las tierras situadas en termino de Castroverde de Cerrato que fueron del Curato, beneficio e iglesia obligándose a pagar anualmente la cantidad de 1000 reales de vellón . </w:t>
      </w:r>
    </w:p>
    <w:p w:rsidR="009F39F4" w:rsidRDefault="009F39F4" w:rsidP="001F381D">
      <w:pPr>
        <w:pStyle w:val="Ttulo2"/>
      </w:pPr>
      <w:bookmarkStart w:id="377" w:name="_Toc388040301"/>
      <w:r>
        <w:t>Negocios</w:t>
      </w:r>
      <w:bookmarkStart w:id="378" w:name="_Toc339645808"/>
      <w:bookmarkStart w:id="379" w:name="_Toc344034681"/>
      <w:bookmarkEnd w:id="274"/>
      <w:bookmarkEnd w:id="275"/>
      <w:bookmarkEnd w:id="276"/>
      <w:bookmarkEnd w:id="277"/>
      <w:bookmarkEnd w:id="377"/>
    </w:p>
    <w:p w:rsidR="009F39F4" w:rsidRDefault="009F39F4" w:rsidP="00F15FE2">
      <w:pPr>
        <w:pStyle w:val="Ttulo3"/>
        <w:numPr>
          <w:ilvl w:val="2"/>
          <w:numId w:val="1"/>
        </w:numPr>
      </w:pPr>
      <w:bookmarkStart w:id="380" w:name="_Toc388040302"/>
      <w:r>
        <w:t>Mesón</w:t>
      </w:r>
      <w:bookmarkEnd w:id="378"/>
      <w:bookmarkEnd w:id="379"/>
      <w:bookmarkEnd w:id="380"/>
    </w:p>
    <w:p w:rsidR="009F39F4" w:rsidRDefault="009F39F4" w:rsidP="00F15FE2">
      <w:r>
        <w:t>Castroverde en 1672</w:t>
      </w:r>
      <w:r>
        <w:rPr>
          <w:rStyle w:val="Refdenotaalpie"/>
        </w:rPr>
        <w:footnoteReference w:id="387"/>
      </w:r>
      <w:r>
        <w:t xml:space="preserve"> tenía un mesón, que administraba Dorotea Ruiz. La villa tuvo mesón hasta el año 1726,</w:t>
      </w:r>
      <w:r>
        <w:rPr>
          <w:rStyle w:val="Refdenotaalpie"/>
        </w:rPr>
        <w:footnoteReference w:id="388"/>
      </w:r>
      <w:r>
        <w:t>momento en que también lo tenían Villaco, Fombellida y Torre, siendo sus administradores Mateo Gómez, Josef Ruiz, Bernardo Conde y Fernando Bocos respectivamente. En 1729</w:t>
      </w:r>
      <w:r>
        <w:rPr>
          <w:rStyle w:val="Refdenotaalpie"/>
        </w:rPr>
        <w:footnoteReference w:id="389"/>
      </w:r>
      <w:r>
        <w:t>, Castroverde ya no tenía mesón, mientras que los mesones de las demás poblaciones continuaron realizando su labor durante bastante tiempo, así la casa mesón de Torre fue arrendada por su concejo al menos hasta el año 1848.</w:t>
      </w:r>
      <w:r>
        <w:rPr>
          <w:rStyle w:val="Refdenotaalpie"/>
        </w:rPr>
        <w:footnoteReference w:id="390"/>
      </w:r>
      <w:r>
        <w:t xml:space="preserve"> A principios del siglo XX, fue famosa la Posada que tuvo Castroverde, situada en el mismo lugar que ocupó el Bar de la Carmen. Dio alojamiento a los tratantes que venían a vender por la zona, a la vez que tuvo un café donde se despachaban bebidas. En la casa de enfrente, el dueño tenía un alambique donde se destilaba alcohol.</w:t>
      </w:r>
    </w:p>
    <w:p w:rsidR="009F39F4" w:rsidRDefault="009F39F4" w:rsidP="00F15FE2">
      <w:pPr>
        <w:pStyle w:val="Ttulo3"/>
        <w:numPr>
          <w:ilvl w:val="2"/>
          <w:numId w:val="1"/>
        </w:numPr>
      </w:pPr>
      <w:bookmarkStart w:id="381" w:name="_Toc339645809"/>
      <w:bookmarkStart w:id="382" w:name="_Toc344034682"/>
      <w:bookmarkStart w:id="383" w:name="_Toc388040303"/>
      <w:r>
        <w:t>Taberna</w:t>
      </w:r>
      <w:bookmarkEnd w:id="381"/>
      <w:bookmarkEnd w:id="382"/>
      <w:bookmarkEnd w:id="383"/>
      <w:r>
        <w:t xml:space="preserve"> </w:t>
      </w:r>
    </w:p>
    <w:p w:rsidR="009F39F4" w:rsidRDefault="009F39F4" w:rsidP="00F15FE2">
      <w:r>
        <w:t>En las Ordenanzas de 1698,</w:t>
      </w:r>
      <w:r>
        <w:rPr>
          <w:rStyle w:val="Refdenotaalpie"/>
        </w:rPr>
        <w:footnoteReference w:id="391"/>
      </w:r>
      <w:r>
        <w:t xml:space="preserve">se prohibía que en tiempo de fiesta se jugara a naipes, bolos, barras ni otros juegos y en los días de trabajo no se permitía tampoco que se jugara a esos juegos, ni en la taberna ni en otro lugar. Por lo tanto ya había en aquel tiempo, una taberna establecida en Castroverde. </w:t>
      </w:r>
    </w:p>
    <w:p w:rsidR="009F39F4" w:rsidRDefault="009F39F4" w:rsidP="00F15FE2">
      <w:r>
        <w:t>En 1728,</w:t>
      </w:r>
      <w:r>
        <w:rPr>
          <w:rStyle w:val="Refdenotaalpie"/>
        </w:rPr>
        <w:footnoteReference w:id="392"/>
      </w:r>
      <w:r>
        <w:t xml:space="preserve">el que iba a ser administrador de la Taberna, debía pagar 1.043 Rs al concejo, en razón de alcabala y cientos, que eran impuestos que éste debía pagar a la Real Hacienda. Las condiciones para llevar el abasto de la taberna eran las que siguen: Como era costumbre en la villa, el que tuviere el abasto de la taberna lo tenía también de la abacería. La obligación comenzaba el 1 de enero y terminaba al finalizar el año. Durante ese tiempo tendría que estar abastecido el pueblo de vino, aceite y sal, entre otros productos, así mismo el tenedor de estos abastos se comprometía a hacer las pagas de sisas en Palencia por su cuenta y riesgo, so pena de las costas que la omisión produjeran. Así mismo el adjudicatario se obligaba a ir a por vino a los lugares que estuvieran a tres leguas en contorno de la villa y si el regidor le mandase ir a otra parte, se le debía de dar una cantidad por ello. En cada cántara de vino se le debían pagar doce cuartos. En cuanto al abasto de la abacería se obligaba a dar la libra de aceite a doce cuartos y el celemín de sal a veinte, comprometiéndose durante todo el año a tener bien abastecidas las dichas obligaciones de taberna y abacería. </w:t>
      </w:r>
    </w:p>
    <w:p w:rsidR="009F39F4" w:rsidRDefault="009F39F4" w:rsidP="00F15FE2">
      <w:r>
        <w:t>En el año 1752</w:t>
      </w:r>
      <w:r>
        <w:rPr>
          <w:rStyle w:val="Refdenotaalpie"/>
        </w:rPr>
        <w:footnoteReference w:id="393"/>
      </w:r>
      <w:r>
        <w:t xml:space="preserve"> en </w:t>
      </w:r>
      <w:r w:rsidRPr="0014217E">
        <w:t xml:space="preserve">Castroverde de Cerrato, no había lugar destinado a taberna ni abacería, no obstante, un vecino llamado </w:t>
      </w:r>
      <w:r>
        <w:t>Juan Mínguez tenía</w:t>
      </w:r>
      <w:r w:rsidRPr="006413FE">
        <w:t xml:space="preserve"> arrendado</w:t>
      </w:r>
      <w:r>
        <w:t>s</w:t>
      </w:r>
      <w:r w:rsidRPr="006413FE">
        <w:t xml:space="preserve"> </w:t>
      </w:r>
      <w:r>
        <w:t>los abastos del vino y de la abacería, haciendo las ventas en su propia casa.</w:t>
      </w:r>
      <w:r w:rsidRPr="006413FE">
        <w:t xml:space="preserve"> </w:t>
      </w:r>
      <w:r>
        <w:t>Pagaba por el vino al concejo</w:t>
      </w:r>
      <w:r w:rsidRPr="006413FE">
        <w:t xml:space="preserve"> </w:t>
      </w:r>
      <w:r>
        <w:t>670 Rs</w:t>
      </w:r>
      <w:r w:rsidRPr="006413FE">
        <w:t xml:space="preserve"> entrando en esta cantidad el Real y medio </w:t>
      </w:r>
      <w:r>
        <w:t xml:space="preserve">con que se </w:t>
      </w:r>
      <w:r w:rsidRPr="006413FE">
        <w:t>carga</w:t>
      </w:r>
      <w:r>
        <w:t>ba el cá</w:t>
      </w:r>
      <w:r w:rsidRPr="006413FE">
        <w:t>ntaro de vino</w:t>
      </w:r>
      <w:r>
        <w:t>. No pagaba nada al concejo por la abacería</w:t>
      </w:r>
      <w:r>
        <w:rPr>
          <w:rStyle w:val="Refdenotaalpie"/>
        </w:rPr>
        <w:footnoteReference w:id="394"/>
      </w:r>
      <w:r>
        <w:t xml:space="preserve"> Este año, según las Respuestas Generales del Marqués de la Ensenada, n</w:t>
      </w:r>
      <w:r w:rsidRPr="006134C8">
        <w:t>o</w:t>
      </w:r>
      <w:r>
        <w:t xml:space="preserve"> </w:t>
      </w:r>
      <w:r w:rsidRPr="006134C8">
        <w:t>usa</w:t>
      </w:r>
      <w:r>
        <w:t>ba l</w:t>
      </w:r>
      <w:r w:rsidRPr="006134C8">
        <w:t xml:space="preserve">a villa </w:t>
      </w:r>
      <w:r>
        <w:t>a</w:t>
      </w:r>
      <w:r w:rsidRPr="006134C8">
        <w:t>rbitrio alguno pues aunque carga</w:t>
      </w:r>
      <w:r>
        <w:t>ba en cada cá</w:t>
      </w:r>
      <w:r w:rsidRPr="006134C8">
        <w:t xml:space="preserve">ntaro de vino </w:t>
      </w:r>
      <w:r>
        <w:t>un real y medio, dos por cabeza de cerdo y de vacuno que mataban los vecino para su consumo, un real en la cabeza de cabra y 30 reales por razón de carnes saladas, sólo para cubrir los Reales Arbitrios en que se haya encabezada por su majestad, sin que tuviera otra aplicación lo que cargasen, en virtud de acuerdo tomado entre el concejo y los vecinos.</w:t>
      </w:r>
    </w:p>
    <w:p w:rsidR="009F39F4" w:rsidRDefault="009F39F4" w:rsidP="00F15FE2">
      <w:r>
        <w:t>En 1759</w:t>
      </w:r>
      <w:r>
        <w:rPr>
          <w:rStyle w:val="Refdenotaalpie"/>
        </w:rPr>
        <w:footnoteReference w:id="395"/>
      </w:r>
      <w:r>
        <w:t xml:space="preserve"> Gimón Fernández y María González su mujer, con sus respectivos fiadores,</w:t>
      </w:r>
      <w:r>
        <w:rPr>
          <w:rStyle w:val="Refdenotaalpie"/>
        </w:rPr>
        <w:footnoteReference w:id="396"/>
      </w:r>
      <w:r>
        <w:t xml:space="preserve"> cogieron la taberna del concejo, ejerciendo el oficio de taberneros por un año desde primero de enero hasta últimos de diciembre, obligándose a dar una cantidad por razón de impuestos y alcabalas. Entre las condiciones estaban vender cada cantara de vino a doce cuartos valiendo el vino de tres leguas de distancia de la villa, teniendo en cuenta la cantidad de una azumbre en cada cántara por razón de marrotos. Obligándose a hacer las tres pagas de sisas en arcas de la ciudad de Palencia y de no cumplir, tendría que pagar las costas. </w:t>
      </w:r>
    </w:p>
    <w:p w:rsidR="009F39F4" w:rsidRDefault="009F39F4" w:rsidP="00F15FE2">
      <w:r>
        <w:t>En 1760</w:t>
      </w:r>
      <w:r>
        <w:rPr>
          <w:rStyle w:val="Refdenotaalpie"/>
        </w:rPr>
        <w:footnoteReference w:id="397"/>
      </w:r>
      <w:r>
        <w:t xml:space="preserve">, podemos observar como el lugar de Villaco también arrendaba en conjunto la obligación de llevar la taberna y abacería al matrimonio formado por Lorenzo Casado y Juana Martín su mujer. </w:t>
      </w:r>
    </w:p>
    <w:p w:rsidR="009F39F4" w:rsidRDefault="009F39F4" w:rsidP="00F15FE2">
      <w:r>
        <w:t>En 1761</w:t>
      </w:r>
      <w:r>
        <w:rPr>
          <w:rStyle w:val="Refdenotaalpie"/>
        </w:rPr>
        <w:footnoteReference w:id="398"/>
      </w:r>
      <w:r>
        <w:t>serán Gimón Fernández y su mujer María González, con sus respectivos fiadores</w:t>
      </w:r>
      <w:r>
        <w:rPr>
          <w:rStyle w:val="Refdenotaalpie"/>
        </w:rPr>
        <w:footnoteReference w:id="399"/>
      </w:r>
      <w:r>
        <w:t xml:space="preserve"> los que se hagan cargo de dar abasto del vino por un año desde principio a fin, con los precios que pusiese el regidor, con arreglo a los costes que tenga de derechos de millones y alcabalas que conforme a la costumbre se impone en cada cántara de vino que en ese momento eran doce cuartos en cada cántara por razón de sisas, alcabala y cientos y seis cuartos por el trabajo de la “traina y vendaje”. Si aconteciese falta considerable, se les podría castigar a los tenderos con las penas que los señores de justicia considerasen. Así mismo se obligaban a pagar 1190 Rs por razón de derechos de millones y alcabalas que rinde esta obligación La cantidad se remató verbalmente, sin escrito alguno, poniendo lo correspondiente en las arcar reales de la ciudad de Palencia a su costa por los tres tercios del año, fin de abril, agosto y diciembre por terceras partes, haciendo así mismo a su costa la paga del cuarto del fiel medidor, así como poner lo correspondiente en poder de dichos señores alcaldes en lo referido a los tres tercios para pagar las alcabalas a su Excelencia en el lugar de Valladolid, así como traer vino de donde lo mandase el señor regidor en tres leguas en contorno, teniéndose que pagar la demasía si hubiera que salir de ellas. </w:t>
      </w:r>
    </w:p>
    <w:p w:rsidR="009F39F4" w:rsidRDefault="009F39F4" w:rsidP="00F15FE2">
      <w:r>
        <w:t>En 1763</w:t>
      </w:r>
      <w:r>
        <w:rPr>
          <w:rStyle w:val="Refdenotaalpie"/>
        </w:rPr>
        <w:footnoteReference w:id="400"/>
      </w:r>
      <w:r>
        <w:t xml:space="preserve">serán Manuel Alonso y Cecilia González su mujer los que se encarguen de llevar la taberna abacería de la villa, obligándose a servir dichos abastos por un año que dio comienzo en la Navidad del año y termino al finalizar diciembre, comprometiéndose a servir el abasto de tabernas y dar de sisa al común por el expresado tiempo 1.270 Rs que quedan líquidos bajados prometidos más seis cántaras de vino para los días de letanías y se les debía de echar en cada cantara de vino que vendiesen “entabernado” seis cuartos de otra y seis cuartos de otra y seis por razón de sisa y se me ha de dar la azumbre para marrotos y si se les diere algún hornazo su importe se ha de bajar del precio que costare venderse el vino para provecho del común. Mediante que el producto de dicha taberna se destina para pagar en arcas reales de la ciudad de Palencia los dos efectos de sisas y cientos en cada un tercio se le ha de tomar la cuenta al tabernero pagando los Mrs que de ella resultare para que la justicia tomase la providencia de conducirlo a dichas arcas y si por no entregarlo viniese ministro por su cobranza debía de ser de cargo de los obligados a pagar las costas. Por lo que respecta al abasto de la abacería se obligaron a dar libra de aceite a catorce cuartos el celemín de sal dos cuartos en compra venta. Y si después tomada la cuenta quince días antes que caiga el tercio y no obrando en poder de dicho tabernero toda la cantidad para dichos pagos, se adelantaría por el mayordomo de propios lo que faltare. En este caso si el tabernero lo hiciere por lo que obrare en su poder y por falta de cumplimiento viniere ministro a de correr las costas de su cargo. </w:t>
      </w:r>
    </w:p>
    <w:p w:rsidR="009F39F4" w:rsidRDefault="009F39F4" w:rsidP="00F15FE2">
      <w:r>
        <w:t>En 1763</w:t>
      </w:r>
      <w:r>
        <w:rPr>
          <w:rStyle w:val="Refdenotaalpie"/>
        </w:rPr>
        <w:footnoteReference w:id="401"/>
      </w:r>
      <w:r>
        <w:t xml:space="preserve"> Fombellida tenía otra taberna de la que se ocupaba otro matrimonio llamado Baltasar de Fombellida e Isabel Ruipérez. </w:t>
      </w:r>
    </w:p>
    <w:p w:rsidR="009F39F4" w:rsidRDefault="009F39F4" w:rsidP="00F15FE2">
      <w:r>
        <w:t>En 1764</w:t>
      </w:r>
      <w:r>
        <w:rPr>
          <w:rStyle w:val="Refdenotaalpie"/>
        </w:rPr>
        <w:footnoteReference w:id="402"/>
      </w:r>
      <w:r>
        <w:t xml:space="preserve"> serán Gimón Fernández y María González los que lleven el abasto de la taberna y abacería de la villa, teniendo como fiadores a Juan Domingo y Miguel Ruiz. </w:t>
      </w:r>
    </w:p>
    <w:p w:rsidR="009F39F4" w:rsidRDefault="009F39F4" w:rsidP="00F15FE2">
      <w:r>
        <w:t>Nuevamente en 1766</w:t>
      </w:r>
      <w:r>
        <w:rPr>
          <w:rStyle w:val="Refdenotaalpie"/>
        </w:rPr>
        <w:footnoteReference w:id="403"/>
      </w:r>
      <w:r>
        <w:t xml:space="preserve"> Gimón Fernández y su mujer María González harán postura para el abasto de la taberna, juntamente con la abacería y la sal, lo que quedaba de año y lo restante de 1767, con la condición de dar por la taberna por todo el año 700 Rs haciendo las pagas en Palencia por su cuenta y riesgo y dando la libra de aceite, dos cuartos en contra venta conforme le costase y si no lo encontrase en dos leguas en contorno trayendo testimonio no debía ser castigado por la justicia. Era condición también que debía de dar sal durante todo el año, según lo había vendido Miguel Ruiz, otra condición es que debía de dar las fianzas cuando los señores de justicia se lo pidieran.</w:t>
      </w:r>
    </w:p>
    <w:p w:rsidR="009F39F4" w:rsidRDefault="009F39F4" w:rsidP="00F15FE2">
      <w:r>
        <w:t>Se obligaban, de dicha cantidad a hacer de su cuenta y riesgo las tres pagas de millones que la villa debía pagar en las arcas de la ciudad de Palencia, con la condición de que en cada cántaro de vino que vendiese en la taberna se debía de echar doce cuartos y la azumbre para marrotos y algo más. Y en cuanto al abasto de la tienda se obligaron a dar la libra de aceite dos cuartos en contraventa conforme y el celemín de sal cuatro cuartos de contraventa, comprometiéndose a buscar aceite cuando le faltase en dos leguas en contorno de la villa y si no lo encontrare trayendo testimonio.</w:t>
      </w:r>
    </w:p>
    <w:p w:rsidR="009F39F4" w:rsidRDefault="009F39F4" w:rsidP="00F15FE2">
      <w:r>
        <w:t xml:space="preserve">Por un año se obligaron a dar de sisa por el abasto de taberna, 700Rs por sus aceites, aguardientes y alcabala. </w:t>
      </w:r>
    </w:p>
    <w:p w:rsidR="009F39F4" w:rsidRDefault="009F39F4" w:rsidP="00F15FE2">
      <w:r>
        <w:t>En 1766</w:t>
      </w:r>
      <w:r>
        <w:rPr>
          <w:rStyle w:val="Refdenotaalpie"/>
        </w:rPr>
        <w:footnoteReference w:id="404"/>
      </w:r>
      <w:r>
        <w:t xml:space="preserve"> Gimón Fernández vecino de esta villa de Castroverde, junto a su mujer María González hicieron de nuevo postura para el abasto de la taberna y la sal los que restaba de 66 y el restante del 67 dando por dicha taberna por todo el año 700 Rs de vellón con la condición de hacer las pagas en Palencia de su cuenta y riesgo. Era condición dar la libra de aceite dos cuartos en contra venta conforme me costase, obligándose a andar dos leguas en contorno y si no lo encontrase debiendo traer testimonio para no ser castigado por la justicia. Debían de dar la sal durante todo el año, conforme lo había vendido Miguel Ruiz. Así mismo debería dar fianzas “legas y abonadas”, cuando los señores de justicia se lo pidiesen. En cada cántara de vino, cobrarían 18 cuartos por razón de traina y vendaje y una azumbre de vino de marrotos que se originasen en cada cantara. Debían de dar por todo el año la libra de aceite a 16 cuartos. Comprometerse a traer el vino para el suministro de la taberna desde tres leguas en contorno de la villa a elección del señor regidor y saliendo fuera de las tres leguas se nos ha de pagar. Debían pagar los principales y el fiador 780 Rs por razón de la sisa que cause dicha cantina, hacer las pagas de su cuenta y riesgo en las arcas Reales de la Ciudad de Palencia según lo que estas montasen a cada tercio por lo que está encabezada la villa por razón de sisas y si no lo hicieren y viniese ministro, los costos y salarios que este causase debían de ser de cuenta de los taberneros. </w:t>
      </w:r>
    </w:p>
    <w:p w:rsidR="009F39F4" w:rsidRDefault="009F39F4" w:rsidP="00F15FE2">
      <w:r>
        <w:t>Este mismo de 1766</w:t>
      </w:r>
      <w:r>
        <w:rPr>
          <w:rStyle w:val="Refdenotaalpie"/>
        </w:rPr>
        <w:footnoteReference w:id="405"/>
      </w:r>
      <w:r>
        <w:t xml:space="preserve"> Alonso Montenegro y María Melida su mujer, se comprometían a llevar el abasto de la taberna de Torre. </w:t>
      </w:r>
    </w:p>
    <w:p w:rsidR="009F39F4" w:rsidRDefault="009F39F4" w:rsidP="00F15FE2">
      <w:r>
        <w:t>En 1767</w:t>
      </w:r>
      <w:r>
        <w:rPr>
          <w:rStyle w:val="Refdenotaalpie"/>
        </w:rPr>
        <w:footnoteReference w:id="406"/>
      </w:r>
      <w:r>
        <w:t xml:space="preserve"> serán Francisco Renedo y Teresa Zamora su mujer, los que se encarguen del abasto de la taberna-abacería.</w:t>
      </w:r>
    </w:p>
    <w:p w:rsidR="009F39F4" w:rsidRDefault="009F39F4" w:rsidP="00F15FE2">
      <w:r>
        <w:t>En 1767</w:t>
      </w:r>
      <w:r>
        <w:rPr>
          <w:rStyle w:val="Refdenotaalpie"/>
        </w:rPr>
        <w:footnoteReference w:id="407"/>
      </w:r>
      <w:r>
        <w:t>Francisco Melida Rey y consortes se comprometen a llevar el abasto de la taberna de Torre.</w:t>
      </w:r>
    </w:p>
    <w:p w:rsidR="009F39F4" w:rsidRDefault="009F39F4" w:rsidP="00F15FE2">
      <w:r>
        <w:t>En 1768</w:t>
      </w:r>
      <w:r>
        <w:rPr>
          <w:rStyle w:val="Refdenotaalpie"/>
        </w:rPr>
        <w:footnoteReference w:id="408"/>
      </w:r>
      <w:r>
        <w:t>nuevamente Gimón Fernández y María González su mujer toman el abasto de vino y aceite de la villa. En la escritura se dice que toman en renta el abasto de la taberna y abacería de la villa durante todo el año que empezó el primero de Enero y concluye el último de diciembre, comprometiéndose a dar por razón de sisa al concejo 800 Rs por razón de la sisa, cientos y alcabalas que se causare del vino que se consumiere en la taberna por todo el año. La cantidad variaba porque cada año se pujaba por el abasto.</w:t>
      </w:r>
    </w:p>
    <w:p w:rsidR="009F39F4" w:rsidRDefault="009F39F4" w:rsidP="00F15FE2">
      <w:r>
        <w:t xml:space="preserve">Como condiciones se les debía de dar en cada cantara de vino que se consumiese en la taberna 18 cuartos por razón de “trainas y vendaje” más una azumbre de marrotos que se ocasionasen en su medición. Otra condición era que estaban obligados a traer el vino de cuatro leguas en contorno de la villa, a elección del señor regidor. Así mismo las pagas de sisas por las que estaba encabezada la villa en Arcas Reales de la ciudad de Palencia, debían hacerse a su tiempo, del importe de dichos 800 Rs que por ella debían dar de su cuenta, coste y riesgo. Así mismo se obligaban a dar la libra de aceite durante todo el año en 18 cuartos el celemín, celemín de sal a como valiese en los alfolíes inmediatos dándoseles en rezón de contraventa dos cuartos más en cada uno. </w:t>
      </w:r>
    </w:p>
    <w:p w:rsidR="009F39F4" w:rsidRDefault="009F39F4" w:rsidP="00F15FE2">
      <w:r>
        <w:t>En 1769</w:t>
      </w:r>
      <w:r>
        <w:rPr>
          <w:rStyle w:val="Refdenotaalpie"/>
        </w:rPr>
        <w:footnoteReference w:id="409"/>
      </w:r>
      <w:r>
        <w:t>, sólo se habla del abasto de la taberna del lugar de Torre.</w:t>
      </w:r>
    </w:p>
    <w:p w:rsidR="009F39F4" w:rsidRDefault="009F39F4" w:rsidP="00F15FE2">
      <w:r>
        <w:t>En 1769</w:t>
      </w:r>
      <w:r>
        <w:rPr>
          <w:rStyle w:val="Refdenotaalpie"/>
        </w:rPr>
        <w:footnoteReference w:id="410"/>
      </w:r>
      <w:r>
        <w:t xml:space="preserve"> son Joseph Pérez y Catalina Gómez los que llevan la taberna y abacería.</w:t>
      </w:r>
    </w:p>
    <w:p w:rsidR="009F39F4" w:rsidRDefault="009F39F4" w:rsidP="00F15FE2">
      <w:r>
        <w:t>En 1770</w:t>
      </w:r>
      <w:r>
        <w:rPr>
          <w:rStyle w:val="Refdenotaalpie"/>
        </w:rPr>
        <w:footnoteReference w:id="411"/>
      </w:r>
      <w:r>
        <w:t xml:space="preserve"> son Gaspar Cabezón y Ana Recio su mujer los que llevan el abasto de vino y aceite de la villa, abasto de taberna y abacería por espacio de un año entero dese primero de enero hasta primero de diciembre. Se obligaban a dar la sisa que causase el abasto de la citada taberna al concejo 1.550 Rs</w:t>
      </w:r>
    </w:p>
    <w:p w:rsidR="009F39F4" w:rsidRDefault="009F39F4" w:rsidP="00F15FE2">
      <w:r>
        <w:t>Entre las condiciones que explicaban en el contrato, se les debía de dar en cada cántara de vino que se consumiese en la taberna 18 cuartos en rezón de “traina y vendaje” y un azumbre por razón de marrotos ocasionados en la conducción trayendo el vino de cuatro leguas en contorno, donde le hubiese mandado el procurador o regidor de esta villa, teniéndole que abonar la trina si debía salir de esta distancia.</w:t>
      </w:r>
    </w:p>
    <w:p w:rsidR="009F39F4" w:rsidRDefault="009F39F4" w:rsidP="00F15FE2">
      <w:r>
        <w:t>Otra condición era que las pagas de sisas por las que la villa estaba encabezada debían de ser de cuenta de los taberneros, los que las satisfarían en cada tercio del año, y el sobrante lo entregarían a los señores de justicia de cuatro en cuatro meses según se les tome cuenta, y si por no hacer las citadas pagas al tiempo viniera ministro al recobro serían de cuenta de los taberneros las costas que se ocasionaran.</w:t>
      </w:r>
    </w:p>
    <w:p w:rsidR="009F39F4" w:rsidRDefault="009F39F4" w:rsidP="00F15FE2">
      <w:r>
        <w:t xml:space="preserve">Así mismo se obligaban a pagar la libra de aceite durante todo el año a 2 Rs y el celemín de sal a como salga en los Alfolíes inmediatos, más 2 cuartos en cada celemín por razón de contraventa. </w:t>
      </w:r>
    </w:p>
    <w:p w:rsidR="009F39F4" w:rsidRDefault="009F39F4" w:rsidP="00F15FE2">
      <w:r>
        <w:t>En 1773</w:t>
      </w:r>
      <w:r>
        <w:rPr>
          <w:rStyle w:val="Refdenotaalpie"/>
        </w:rPr>
        <w:footnoteReference w:id="412"/>
      </w:r>
      <w:r>
        <w:t xml:space="preserve"> la taberna y abacería de Villaco la llevan Lorenzo Casado y Juana Martín su mujer. </w:t>
      </w:r>
    </w:p>
    <w:p w:rsidR="009F39F4" w:rsidRDefault="009F39F4" w:rsidP="00F15FE2">
      <w:r>
        <w:t>En 1773</w:t>
      </w:r>
      <w:r>
        <w:rPr>
          <w:rStyle w:val="Refdenotaalpie"/>
        </w:rPr>
        <w:footnoteReference w:id="413"/>
      </w:r>
      <w:r>
        <w:t xml:space="preserve">la taberna y abacería de Castroverde la llevan Manuel Alonso González y su mujer Cecilia González Benito. </w:t>
      </w:r>
    </w:p>
    <w:p w:rsidR="009F39F4" w:rsidRDefault="009F39F4" w:rsidP="00F15FE2">
      <w:r>
        <w:t>En 1783</w:t>
      </w:r>
      <w:r>
        <w:rPr>
          <w:rStyle w:val="Refdenotaalpie"/>
        </w:rPr>
        <w:footnoteReference w:id="414"/>
      </w:r>
      <w:r>
        <w:t xml:space="preserve"> se obliga Josef Casado y consortes vecinos de Villaco a llevar el abasto de vino, aceite y sal del lugar de Villaco.</w:t>
      </w:r>
    </w:p>
    <w:p w:rsidR="009F39F4" w:rsidRDefault="009F39F4" w:rsidP="00F15FE2">
      <w:r>
        <w:t>El 26 de enero de 1783</w:t>
      </w:r>
      <w:r>
        <w:rPr>
          <w:rStyle w:val="Refdenotaalpie"/>
        </w:rPr>
        <w:footnoteReference w:id="415"/>
      </w:r>
      <w:r>
        <w:t xml:space="preserve"> es Rodulfo Pinedo y consortes, vecinos de ella, los que se comprometen a llevar el abasto de vino, aceite y sal de la villa. </w:t>
      </w:r>
    </w:p>
    <w:p w:rsidR="009F39F4" w:rsidRDefault="009F39F4" w:rsidP="00F15FE2">
      <w:r>
        <w:t xml:space="preserve">Son Gregorio Escudero y Rodulfo Pinedo vecinos de Castroverde, los que se comprometen de mancomún a recibir en renta de los señores de justica los abastos del vino, aceite y sal, por un año entero cumplidero al finalizar diciembre. </w:t>
      </w:r>
    </w:p>
    <w:p w:rsidR="009F39F4" w:rsidRDefault="009F39F4" w:rsidP="00F15FE2">
      <w:r>
        <w:t>Las condiciones eran que se obligaban a dar de sisa del abasto del citado año 1060 Rs, que debían de ser de su cuenta. El coste y riesgo de las pagas debía ser de su cuenta también, porque la villa estaba encabezada en los ramos de fiel medidor, millones y cuotas de aguardientes pagados en tercios al año, por Reales Órdenes, ajustadas las cuentas, se le entregarían a los señores alcaldes, cada cuatro meses, para su conveniente destino.</w:t>
      </w:r>
    </w:p>
    <w:p w:rsidR="009F39F4" w:rsidRDefault="009F39F4" w:rsidP="00F15FE2">
      <w:r>
        <w:t>El vino se debía de dar según el precio que costase a tres leguas en contorno de la villa, cargándole en cada cántaro, 9 cuartos por viaje sisa conducción y vendaje y una azumbre por razón de marrotos. Si fuera a más distancia de dichas tres leguas, será el exceso sueldo por libra y proporción de la conducción.</w:t>
      </w:r>
    </w:p>
    <w:p w:rsidR="009F39F4" w:rsidRDefault="009F39F4" w:rsidP="00F15FE2">
      <w:r>
        <w:t>Además daremos graciosamente tres cántaras de vino a voluntad de dichos señores de justicia.</w:t>
      </w:r>
    </w:p>
    <w:p w:rsidR="009F39F4" w:rsidRDefault="009F39F4" w:rsidP="00F15FE2">
      <w:r>
        <w:t xml:space="preserve">Se obligaban a dar la libra de aceite durante todo el año a 22 cuartos, el celemín de sal al precio de los alfolíes, más 4 cuartos de contraventa, teniendo dichos abastos surtidos de géneros de buena calidad. </w:t>
      </w:r>
    </w:p>
    <w:p w:rsidR="009F39F4" w:rsidRDefault="009F39F4" w:rsidP="00F15FE2">
      <w:r>
        <w:t>Este mismo año de 1783, el 25 de febrero, eran Gimón Fernández González y su mujer Teresa Tordable los que cogían el abasto del vino en el lugar de Torre.</w:t>
      </w:r>
    </w:p>
    <w:p w:rsidR="009F39F4" w:rsidRDefault="009F39F4" w:rsidP="00F15FE2">
      <w:r>
        <w:t>Al año siguiente en 1784</w:t>
      </w:r>
      <w:r>
        <w:rPr>
          <w:rStyle w:val="Refdenotaalpie"/>
        </w:rPr>
        <w:footnoteReference w:id="416"/>
      </w:r>
      <w:r>
        <w:t>, el 28 de marzo toman en arrendamiento la taberna y otros abastos de la villa Gimón Fernández González y consortes de su vecindad.</w:t>
      </w:r>
    </w:p>
    <w:p w:rsidR="009F39F4" w:rsidRDefault="009F39F4" w:rsidP="00F15FE2">
      <w:r>
        <w:t>Reciben los abastos de vino, aceite, sal, pescado, alcabala del vuelo y ramo del aguardiente por un año entero que se cumplirá en fin de Diciembre con las condiciones siguientes:</w:t>
      </w:r>
    </w:p>
    <w:p w:rsidR="009F39F4" w:rsidRDefault="009F39F4" w:rsidP="00F15FE2">
      <w:r>
        <w:t>Por el abasto de vinos se obligaban a dar de sisa 980 reales, por la alcabala del vuelo 66 Rs y por el ramo de aguardiente 10 Rs que en todo componen dichas tres partidas 1056 Rs de los que se hacían otorgantes de su cuenta coste y riesgo, por las que la villa estaba encabezada en los ramos de millones, cuarto de fiel medidor y aguardiente a los tercios encargados por Reales Órdenes y el sobrante ajustada la cuenta la entregarían de cuatro en cuatro meses a los señores alcaldes de la villa, para que le diera el conveniente destino.</w:t>
      </w:r>
    </w:p>
    <w:p w:rsidR="009F39F4" w:rsidRDefault="009F39F4" w:rsidP="00F15FE2">
      <w:r>
        <w:t xml:space="preserve">El vino que se consumiese en el abasto lo debían de dar al precio que les costase en tres legas en contorno de la villa, cargando en cada cántaro 9 cuartos por vía de sisas, conducción y vendaje, así como una azumbre por razón de marrotos. Si se fuese a más distancia de las tres leguas, se prorratearía el exceso sueldo a libra y proporción. </w:t>
      </w:r>
    </w:p>
    <w:p w:rsidR="009F39F4" w:rsidRDefault="009F39F4" w:rsidP="00F15FE2">
      <w:r>
        <w:t>Se mandarán graciosamente dos cántaras de vino a voluntad de los señores de justicia. Este año de 1784 fue el último en que el concejo le daba 60 Rs como empréstito para que comenzara a funcionar y luego se lo devolvía al final. En este año, se canceló esta costumbre y se añadió que el nuevo abastero debía entrar con caudal.</w:t>
      </w:r>
    </w:p>
    <w:p w:rsidR="009F39F4" w:rsidRDefault="009F39F4" w:rsidP="00F15FE2">
      <w:r>
        <w:t>Se comprometían a dar durante todo el año la libra de aceite a 18 cuartos: la de pescado seco a 12 y la de mojado durante sólo la cuaresma a 8. El celemín de sal a como saliera en los alfolíes inmediatos, añadiéndole cuatro cuartos de contraventa. Todos los abastos deberían estar bien surtidos con géneros de buena calidad y sin falta, con pena si faltasen.</w:t>
      </w:r>
    </w:p>
    <w:p w:rsidR="009F39F4" w:rsidRDefault="009F39F4" w:rsidP="00F15FE2">
      <w:r>
        <w:t>En este año es Antonio Pérez Cortes y consortes los que se hacen cargo del abasto de vinos de Torre. En 1785</w:t>
      </w:r>
      <w:r>
        <w:rPr>
          <w:rStyle w:val="Refdenotaalpie"/>
        </w:rPr>
        <w:footnoteReference w:id="417"/>
      </w:r>
      <w:r>
        <w:t xml:space="preserve"> es Matías Esteban y consortes los que se hacen con la taberna del lugar de Torre. En el mismo año en el lugar de Villaco son Esteban y Sebastián Casado los que se hacen con la taberna y abacería del lugar de Villaco.</w:t>
      </w:r>
    </w:p>
    <w:p w:rsidR="009F39F4" w:rsidRDefault="009F39F4" w:rsidP="00F15FE2">
      <w:r>
        <w:t xml:space="preserve">En 1786 en Antonio de la Fuente el que se hace con el abasto de Villaco, ese mismo año es Manuel Pérez y consortes los que se hacen con el abasto del vino de Torre. Ese mismo año se hace con el abasto del vino de la villa Gimón Fernández y consortes. </w:t>
      </w:r>
    </w:p>
    <w:p w:rsidR="009F39F4" w:rsidRDefault="009F39F4" w:rsidP="00F15FE2">
      <w:r>
        <w:t>El 7 de enero de 1802</w:t>
      </w:r>
      <w:r>
        <w:rPr>
          <w:rStyle w:val="Refdenotaalpie"/>
        </w:rPr>
        <w:footnoteReference w:id="418"/>
      </w:r>
      <w:r>
        <w:t xml:space="preserve"> son Francisco Fernández, con Antonio Barroso y Francisco Ruiz como fiadores, los que toman el abasto de vinos de la villa de Castroverde. Se remató en él como mejor postor por el presente año con las condiciones siguientes: </w:t>
      </w:r>
    </w:p>
    <w:p w:rsidR="009F39F4" w:rsidRDefault="009F39F4" w:rsidP="00F15FE2">
      <w:r>
        <w:t>Pagar a la villa la sisa que adeude el vino que se consuma en dicho abasto 2.420 Rs distribuidos en los tres tercios del año, fin de abril, agosto y diciembre.</w:t>
      </w:r>
    </w:p>
    <w:p w:rsidR="009F39F4" w:rsidRDefault="009F39F4" w:rsidP="00F15FE2">
      <w:r>
        <w:t>Debía pagar a Manuel Tordable menor, vecino de la villa 100Rs que se ganó por prometido el día del remate del abasto por haber hecho la primera postura, que se le había bajado del precio principal del remate.</w:t>
      </w:r>
    </w:p>
    <w:p w:rsidR="009F39F4" w:rsidRDefault="009F39F4" w:rsidP="00F15FE2">
      <w:r>
        <w:t xml:space="preserve">En cada cántaro de vino que se consumiese se debía cargar sobre el precio principal al que cueste 9 cuartos por sisa y conducción. </w:t>
      </w:r>
    </w:p>
    <w:p w:rsidR="009F39F4" w:rsidRDefault="009F39F4" w:rsidP="00F15FE2">
      <w:r>
        <w:t>En 1804</w:t>
      </w:r>
      <w:r>
        <w:rPr>
          <w:rStyle w:val="Refdenotaalpie"/>
        </w:rPr>
        <w:footnoteReference w:id="419"/>
      </w:r>
      <w:r>
        <w:t>son Antonio Montero, Ramón de Fombellida y Manuel González los vecinos de Castroverde que toman en arrendamiento la taberna de la villa, obligándose a pagar a los señores de justicia de la villa, por la sisa que se adeudase en dicho abasto y año citado 1950 Rs distribuidos en tres tercios fin de Abril, Agosto y Diciembre para que con ellos cubra el encabezo de este ramo y demás de su destino hasta donde alcance.</w:t>
      </w:r>
    </w:p>
    <w:p w:rsidR="009F39F4" w:rsidRDefault="009F39F4" w:rsidP="00F15FE2">
      <w:r>
        <w:t>Además de esta paga debían entregarles 86 Rs y 4 Mrs por el cuarto de la calzada de Cabezón a Quintana del Puente impuesto en este ramo en el cual además del precio principal de a como costase el vino en los embases de tres leguas ha de cargarse por vía de sisa. Teniendo el abasto bien surtido con genero de buena calidad.</w:t>
      </w:r>
    </w:p>
    <w:p w:rsidR="009F39F4" w:rsidRDefault="009F39F4" w:rsidP="00F15FE2">
      <w:r>
        <w:t>En 1807</w:t>
      </w:r>
      <w:r>
        <w:rPr>
          <w:rStyle w:val="Refdenotaalpie"/>
        </w:rPr>
        <w:footnoteReference w:id="420"/>
      </w:r>
      <w:r>
        <w:t xml:space="preserve"> fue Manuel Tordable vecino de Castroverde, el que arrendó la taberna de vino tinto de la villa, con las condiciones de dar la sisa por la que rinda dicho abasto 2700 Rs libres para la villa, repartidos en tres tercios iguales a saber fin de abril, agosto y diciembre de este dicho año para que con ellos acudan los señores alcaldes de esta dicha villa a cubrir en arcas reales este ramo.</w:t>
      </w:r>
    </w:p>
    <w:p w:rsidR="009F39F4" w:rsidRDefault="009F39F4" w:rsidP="00F15FE2">
      <w:r>
        <w:t xml:space="preserve">En cada cántaro de vino consumido además del precio principal, a como cueste en los pueblos que disten tres leguas se debía cargar 13 cuartos de sisa y conducción, más una azumbre de marrotos. Si la conducción fuese de pueblos situados a más distancia de las tres leguas se prorratearía el sueldo a libra y proporción. La conducción del vino tinto debía de ser de donde eligieran los señores de justicia y de buena calidad, teniendo el abasto bien y cumplidamente surtido. </w:t>
      </w:r>
    </w:p>
    <w:p w:rsidR="009F39F4" w:rsidRDefault="009F39F4" w:rsidP="00F15FE2">
      <w:r>
        <w:t>En 1808</w:t>
      </w:r>
      <w:r>
        <w:rPr>
          <w:rStyle w:val="Refdenotaalpie"/>
        </w:rPr>
        <w:footnoteReference w:id="421"/>
      </w:r>
      <w:r>
        <w:t>Tanto Torre como Castroverde tenían taberna. La de Castroverde, que se llamaba taberna de vino tinto estaba arrendada por Manuel Tordable vecino de Castroverde, por la que tuvo que pagar de renta 2.320Rserna de vino tanto de esta villa arrendada por Manuel Tordable vecino de ella. Al año siguiente, pasa a manos de Francisco Aragúz y Blas Aragúz, vecinos de Torre que la tienen hasta el año 1810, momento en que el 20 de enero toman el abasto del vino tinto de la villa. El arrendamiento dura todo el año. Ha de dar a la villa por la sisa del abasto del vino 3.220Rs y un cántaro de vino, deducida la refacción de los señores clérigos (que también pagaran) y 30 Rs de prometido que entregaran a los oficiales de la villa en tres veces y tercios iguales, fin de abril, fin de agosto y fin de diciembre, para que con puntualidad puedan acudir a pagar en Arcas Reales, el encabezo de este ramo. En cada cántaro de vino, además del coste principal se han de cargar 13 cuartos por razón de conducción y cuarto de calzada, siendo el vino de los pueblos que disten de este tres leguas y siendo el vino del pueblo sólo cargarán 10 cuartos por cántara. Si por escasez, mandato de los oficiales u otra causa, tuvieran que conducir vino de pueblos que disten de más de tres leguas, deberán acreditarlo con testimonio, abonándoseles el sueldo a libra y proporcionalmente. Si justificasen que algún cosechero de la villa, vendiese vino al por menor se le debía penar con arreglo a derecho por los señores oficiales, los que se obligarán a consumir y despachar con preferencia en dicho abasto la corta cosecha de la villa, procediéndose a la exhibición de cata por los dueños y dichos alcaldes y declaración de estos por potable.</w:t>
      </w:r>
    </w:p>
    <w:p w:rsidR="009F39F4" w:rsidRDefault="009F39F4" w:rsidP="00F15FE2">
      <w:r>
        <w:t>Habiendo vino en los pueblos en tres leguas en circunferencia lo han de traer de donde manden los señores alcaldes, pena de ser castigados a su arbitrio, al igual que si no tuvieren cumplidamente el surtido del abasto de vino de buena calidad.</w:t>
      </w:r>
    </w:p>
    <w:p w:rsidR="009F39F4" w:rsidRDefault="009F39F4" w:rsidP="00F15FE2">
      <w:r>
        <w:t>En 1810 Matías Pérez y consortes llevan la taberna de Torre. En 1812 será Francisco Aragúz.</w:t>
      </w:r>
    </w:p>
    <w:p w:rsidR="009F39F4" w:rsidRDefault="009F39F4" w:rsidP="00F15FE2">
      <w:r>
        <w:t>En Castroverde en 1812</w:t>
      </w:r>
      <w:r>
        <w:rPr>
          <w:rStyle w:val="Refdenotaalpie"/>
        </w:rPr>
        <w:footnoteReference w:id="422"/>
      </w:r>
      <w:r>
        <w:t xml:space="preserve">, en plena Guerra de la Independencia son Manuel Tordable y Teresa Maestro el matrimonio que lleva la Taberna de Castroverde. </w:t>
      </w:r>
    </w:p>
    <w:p w:rsidR="009F39F4" w:rsidRDefault="009F39F4" w:rsidP="00F15FE2">
      <w:r>
        <w:t>En 1813</w:t>
      </w:r>
      <w:r>
        <w:rPr>
          <w:rStyle w:val="Refdenotaalpie"/>
        </w:rPr>
        <w:footnoteReference w:id="423"/>
      </w:r>
      <w:r>
        <w:t xml:space="preserve">Matías Carrión toma en arrendamiento los ramos de Abacería y aguardiente de Torre. Este mismo año Andrés Arranz y su mujer toman el arriendo de la taberna de Torre, en 1814 la cogerá Antonio Gómez. Siendo el mejor postor en el remate del abasto del vino tinto, rematando en pública subasta el 19 de enero del corriente mes y durante un año entero que se contara desde el día primero de este corriente mes de enero y concluirá en el día último de diciembre de este año y que por la sisa que renta se obligan del mencionado abasto de vino tinto han de dar tres mil quinientos cincuenta y cinco reales y once cantaras de vino para las urgencias del común </w:t>
      </w:r>
    </w:p>
    <w:p w:rsidR="009F39F4" w:rsidRDefault="009F39F4" w:rsidP="00F15FE2">
      <w:r>
        <w:t>Se le debía dar al abastecedor Antonio Gómez por razón de sisa traina y venta 10 cuartos por cada cántara de vino que se consumiera en el abasto, admitiéndosele para la custodia del abasto, el cuarto de fiel medidor. Así mismo se le daría una azumbre en cada cantara por razón de marrotos o desperdicios durante todo el año. Se le debían abonar 26 Rs de prometido según constaba en el remate celebrado por lo que sólo debía abonar al común, bajados los referidos 26Rs de dicho prometido (de los 3555Rs de principal, solo 3529Rs) los que entregaría a dichos señores de justicia en tres veces.</w:t>
      </w:r>
    </w:p>
    <w:p w:rsidR="009F39F4" w:rsidRDefault="009F39F4" w:rsidP="00F15FE2">
      <w:r>
        <w:t>Debían traer en cuatro leguas en circunferencia, entre él y sus fiadores vino de buena calidad a satisfacción de los señores de justicia. Si por escasez, mandato de sus señorías u otro motivo condujese vino de pueblos que distaran más de tres leguas, acreditándolo con el necesario testimonio, se le debería abonar el sueldo de libra proporcionalmente.</w:t>
      </w:r>
    </w:p>
    <w:p w:rsidR="009F39F4" w:rsidRDefault="009F39F4" w:rsidP="00F15FE2">
      <w:r>
        <w:t>Si se justificara que algún cosechero del pueblo u otro vecino vendiese vino al por menor se le debía de penar con arreglo a derecho, por dichos señores de justicia, para cuyo remedio si hubiere vino de la corta cosecha del pueblo se obligaría a despacharlo con preferencia en dicho abasto, procediendo exhibición de cata por los dueños a los señores de justicia y declaración de estos por potables.</w:t>
      </w:r>
    </w:p>
    <w:p w:rsidR="009F39F4" w:rsidRDefault="009F39F4" w:rsidP="00F15FE2">
      <w:r>
        <w:t xml:space="preserve">En 1814 seguía alquilándose el ramo del aguardiente y la abacería en Torre, otorgándosele a Matías Carrión. </w:t>
      </w:r>
    </w:p>
    <w:p w:rsidR="009F39F4" w:rsidRDefault="009F39F4" w:rsidP="00F15FE2">
      <w:r>
        <w:t>En 1815</w:t>
      </w:r>
      <w:r>
        <w:rPr>
          <w:rStyle w:val="Refdenotaalpie"/>
        </w:rPr>
        <w:footnoteReference w:id="424"/>
      </w:r>
      <w:r>
        <w:t>, la taberna y abacería de la villa la llevaba Jose Tordable, comprometiéndose a dar cumplidamente el surtido de los abastos de taberna y abacería por todo el año, pagando a la villa 3000 Rs por la taberna y 119 Rs por la abacería. Así recibió en arrendamiento el abasto del vino tinto y abacería de abastos de aceite y sal por el plazo de un año, desde primero de enero hasta el último de diciembre. Así mismo, por la sisa que renta el mencionado abasto de vino tinto se le debía de dar a la villa 3000 Rs y un cántaro de vino y 119 Rs por el abasto de la abacería, los que entregara a los señores alcaldes de esta misma villa en tres veces a fin abril, agosto diciembre para que con puntualidad puedan acudir a pagar en Arcas Reales los encabezados de estos ramos y demás a que deba destinarse.</w:t>
      </w:r>
    </w:p>
    <w:p w:rsidR="009F39F4" w:rsidRDefault="009F39F4" w:rsidP="00F15FE2">
      <w:r>
        <w:t>Para todo ello, en cada cántaro de vino, consumido en el abasto debían cargarse 9 cuartos por razón de conducción y cuarto de calzada que son 10, lo que se dará a los señores de justicia en tres tercios, siendo el vino para el consumo de los pueblos que disten de esta tres leguas que siendo el vino de esta villa solo cargaran a la mitad por razón de “traina y venta” y además así en una catar como en otra sea de donde fuere el vino se le abonará a dicho abastecedor una azumbre por la de marrotos de cuantas cántaras se consuman. Si por escasez; mandato de los señores u otro caso se condujera vino de pueblos que distaran de esta más de tres leguas acreditado con el necesario testimonio se le ha de abonar sueldo a libra y proporcionalmente.</w:t>
      </w:r>
    </w:p>
    <w:p w:rsidR="009F39F4" w:rsidRDefault="009F39F4" w:rsidP="00F15FE2">
      <w:r>
        <w:t>Si se justificase que algún cosechero de la villa vendiera vino al por menor se le debía penar con arreglo a derecho por dichos señores alcaldes, a cuyo remedio se obliga a consumir o despachar con preferencia en dicho abasto la corta cosecha de esta citada villa procediendo exhibición de cata por los dueños a dichos señores alcaldes y declaración de estos por potable.</w:t>
      </w:r>
    </w:p>
    <w:p w:rsidR="009F39F4" w:rsidRDefault="009F39F4" w:rsidP="00F15FE2">
      <w:r>
        <w:t>En 1816 Manuel Casado Picado es el que lleva el abasto de vino tinto de Torre.</w:t>
      </w:r>
    </w:p>
    <w:p w:rsidR="009F39F4" w:rsidRDefault="009F39F4" w:rsidP="00F15FE2">
      <w:r>
        <w:t>En 1817 toma en arrendamiento la taberna de Torre Matías Pérez.</w:t>
      </w:r>
    </w:p>
    <w:p w:rsidR="009F39F4" w:rsidRDefault="009F39F4" w:rsidP="00F15FE2">
      <w:r>
        <w:t>Este mismo año de 1817 el concejo y vecinos de la villa otorgan el encabezo de aguardiente y licores a Ramón de Fombellida. Ese mismo el concejo de Torre, concede el mismo ramo a otro.</w:t>
      </w:r>
    </w:p>
    <w:p w:rsidR="009F39F4" w:rsidRDefault="009F39F4" w:rsidP="00F15FE2">
      <w:r>
        <w:t>En 1819 Manuel Tordable sigue llevando el surtido de vino tinto en Castroverde durante todo el año por 2330Rs poniendo un fiador que se llama Juan Arranz. La escritura de obligación se hace el 26 de Febrero de 1819,</w:t>
      </w:r>
      <w:r>
        <w:rPr>
          <w:rStyle w:val="Refdenotaalpie"/>
        </w:rPr>
        <w:footnoteReference w:id="425"/>
      </w:r>
      <w:r>
        <w:t>contándose el arrendamiento desde el 6 de enero hasta finalizar diciembre. Dará la dicha cantidad en tres veces o tercios iguales a saber fin abril, agosto y diciembre para que con puntualidad puedan acudir a pagar en Arcas Reales por el cupo de la contribución repartida a la villa.</w:t>
      </w:r>
    </w:p>
    <w:p w:rsidR="009F39F4" w:rsidRDefault="009F39F4" w:rsidP="00F15FE2">
      <w:r>
        <w:t>Ha de usar de la medida real de a ocho y no de la sisada de a nueve y en cada cántara de vino de las que se consuman en dicho puesto público, durante todo el año, además del coste principal acreditado ante la justicia del concejo, le han de abonar y cargar 2 Rs por razón de conducción y vendaje siendo el vino de pueblos de fuera de este y siendo de los de la corta cosecha de la villa se le ha de abonar un Real por cántara por razón de vendaje.</w:t>
      </w:r>
    </w:p>
    <w:p w:rsidR="009F39F4" w:rsidRDefault="009F39F4" w:rsidP="00F15FE2">
      <w:r>
        <w:t xml:space="preserve">Si no tuviese bien surtido el puesto público durante todo el año sería castigado según elección de los oficiales de la villa. </w:t>
      </w:r>
    </w:p>
    <w:p w:rsidR="009F39F4" w:rsidRDefault="009F39F4" w:rsidP="00F15FE2">
      <w:r>
        <w:t>El 28 de enero de 1826</w:t>
      </w:r>
      <w:r>
        <w:rPr>
          <w:rStyle w:val="Refdenotaalpie"/>
        </w:rPr>
        <w:footnoteReference w:id="426"/>
      </w:r>
      <w:r>
        <w:t>Mariano Barroso, vecino de la villa se compromete a surtir el abasto de vino tinto de Castroverde de Cerrato, teniendo como fiador a Celestino Tordable, tomando en renta el puesto y surtido de vino tinto de esta villa desde el primer día del corriente hasta fin de diciembre, satisfaciendo 2012 reales que entregaría a los señores alcaldes Martín Valdivieso y Antolín Asensio como representantes de la villa y su común en tres tercios.</w:t>
      </w:r>
    </w:p>
    <w:p w:rsidR="009F39F4" w:rsidRDefault="009F39F4" w:rsidP="00F15FE2">
      <w:r>
        <w:t>Debería usar la medida real de a ocho y no la sisada de a nueve debiéndole quedar en cada cantara de vino del abasto de taberna durante el presente año, por razón de “traina y vendaje”, siendo de fuera de esta villa dos reales si fuere de la cosecha del pueblo un real por razón de vendaje.</w:t>
      </w:r>
    </w:p>
    <w:p w:rsidR="009F39F4" w:rsidRDefault="009F39F4" w:rsidP="00F15FE2">
      <w:r>
        <w:t>En 1827</w:t>
      </w:r>
      <w:r>
        <w:rPr>
          <w:rStyle w:val="Refdenotaalpie"/>
        </w:rPr>
        <w:footnoteReference w:id="427"/>
      </w:r>
      <w:r>
        <w:t xml:space="preserve"> se hace remate del ramo del vino y surtido del aguardiente a Santiago González, vecino de la villa. </w:t>
      </w:r>
    </w:p>
    <w:p w:rsidR="009F39F4" w:rsidRDefault="009F39F4" w:rsidP="00F15FE2">
      <w:r>
        <w:t>En 1833</w:t>
      </w:r>
      <w:r>
        <w:rPr>
          <w:rStyle w:val="Refdenotaalpie"/>
        </w:rPr>
        <w:footnoteReference w:id="428"/>
      </w:r>
      <w:r>
        <w:t xml:space="preserve"> Norberto Martín, vecino de Castroverde toma el ramo del vino tinto por 2500Rs y el 3 de mayo de 1836</w:t>
      </w:r>
      <w:r>
        <w:rPr>
          <w:rStyle w:val="Refdenotaalpie"/>
        </w:rPr>
        <w:footnoteReference w:id="429"/>
      </w:r>
      <w:r>
        <w:t xml:space="preserve"> lo hace Cayetano Perote como principal y Don Andrés Paredes como su fiador, ambos vecinos de la villa de Castroverde, pagando a los señores del Ayuntamiento 1621 Rs en que fue rematado el abasto y surtido de taberna en 4 trimestres iguales.</w:t>
      </w:r>
    </w:p>
    <w:p w:rsidR="009F39F4" w:rsidRDefault="009F39F4" w:rsidP="00F15FE2">
      <w:r>
        <w:t xml:space="preserve">El arrendamiento debía entenderse, desde el primero de Enero del año hasta final de diciembre del mismo, satisfaciendo la cantidad de 1621 Rs siendo también de su cuenta el pago de derechos de expediente, escritura y licencia de la policía, entregando dicha cantidad a los señores del ayuntamiento como representantes del común en cuatro trimestres iguales que serían fin de marzo, junio septiembre y diciembre con destino al pago del encabezo de rentas provinciales. </w:t>
      </w:r>
    </w:p>
    <w:p w:rsidR="009F39F4" w:rsidRDefault="009F39F4" w:rsidP="00F15FE2">
      <w:r>
        <w:t xml:space="preserve">Para que Cayetano Perote, pueda pagar los 1621 Rs se le han de abonar en cada cántaro de vino 15 cuartos y la mitad si fuera de la cosecha del pueblo, pudiendo traer vino los vecinos para autoconsumo de las casas. </w:t>
      </w:r>
    </w:p>
    <w:p w:rsidR="009F39F4" w:rsidRDefault="009F39F4" w:rsidP="00F15FE2">
      <w:r>
        <w:t xml:space="preserve">Ningún vecino de la villa, ni forastero podría vender vino ni por mayor ni por menor y solo los cosecheros lo podrían hacer de lo de las cosechas y de media cantara para arriba. Si alguno contraviniere esta disposición sería castigado por los señores del Ayuntamiento, con cuyas condiciones se obliga a tener bien surtido el expresado abasto público de vino tinto de buena calidad durante el presente año. </w:t>
      </w:r>
    </w:p>
    <w:p w:rsidR="009F39F4" w:rsidRDefault="009F39F4" w:rsidP="00F15FE2">
      <w:r>
        <w:t>En 1837</w:t>
      </w:r>
      <w:r>
        <w:rPr>
          <w:rStyle w:val="Refdenotaalpie"/>
        </w:rPr>
        <w:footnoteReference w:id="430"/>
      </w:r>
      <w:r>
        <w:t xml:space="preserve">Leandro Alonso y Antonio Esteban, vecinos de la villa, se obligan mancomunadamente a surtir el abasto de taberna de la villa durante todo el año, de vino tinto de buena calidad y pagar en 4 trimestres iguales a los señores del Ayuntamiento constitucional la cantidad de 1750 Rs en que fue rematado dicho abasto. </w:t>
      </w:r>
    </w:p>
    <w:p w:rsidR="009F39F4" w:rsidRDefault="009F39F4" w:rsidP="00F15FE2">
      <w:r>
        <w:t>En 1838</w:t>
      </w:r>
      <w:r>
        <w:rPr>
          <w:rStyle w:val="Refdenotaalpie"/>
        </w:rPr>
        <w:footnoteReference w:id="431"/>
      </w:r>
      <w:r>
        <w:t xml:space="preserve">dijeron que en cumplimento a lo que les prevenía la Real Instrucción de 15 de julio de 1828, en su título cuarto, relativo a las medias coactivas contra los contribuyentes morosos en los repartimientos y contribuciones y como por primero y segundo tercio de los repartimientos por razón de arrendamientos de taberna. </w:t>
      </w:r>
    </w:p>
    <w:p w:rsidR="009F39F4" w:rsidRDefault="009F39F4" w:rsidP="00F15FE2">
      <w:r>
        <w:t>El 14 de marzo de 1842</w:t>
      </w:r>
      <w:r>
        <w:rPr>
          <w:rStyle w:val="Refdenotaalpie"/>
        </w:rPr>
        <w:footnoteReference w:id="432"/>
      </w:r>
      <w:r>
        <w:t xml:space="preserve"> Cayetano Perote vecino de esta villa, ofrece obligación a favor de los señores del Ayuntamiento Constitucional, pagando en cuatro trimestres iguales la cantidad de 1.478 Rs, en lo que se remató el abasto público de taberna del presente año, dando por fiador a Lorenzo Escudero, vecino de esta vecindad, como licitador más ventajoso, en expediente que fue remitido a la intendencia de la provincia para su aprobación que lo fue, con el encargo de que se otorgase la correspondiente escritura con la cantidad del remate. El arriendo del ramo de la taberna se hizo desde primero de enero hasta fin de diciembre en cuatro trimestres iguales que serían fin del corriente junio, septiembre y diciembre para atender el pago del encabezo de la provincia.</w:t>
      </w:r>
    </w:p>
    <w:p w:rsidR="009F39F4" w:rsidRPr="007A4E48" w:rsidRDefault="009F39F4" w:rsidP="00F15FE2">
      <w:r>
        <w:t>Para el pago de dicha cantidad del remate se le debían abonar por razón de porte y vendaje los derechos que resultasen de la traina de fuera del pueblo, sin poder vender vino al por menor ningún vecino ni forastero bajo la pena de ser castigado. Debía de ser de cuenta y cargo del rematante el pago de la licencia, derechos de escritura así como papel o cualquier otra cosa.</w:t>
      </w:r>
    </w:p>
    <w:p w:rsidR="009F39F4" w:rsidRDefault="009F39F4" w:rsidP="00F15FE2">
      <w:pPr>
        <w:pStyle w:val="Ttulo3"/>
        <w:numPr>
          <w:ilvl w:val="2"/>
          <w:numId w:val="1"/>
        </w:numPr>
      </w:pPr>
      <w:bookmarkStart w:id="384" w:name="_Toc339645810"/>
      <w:bookmarkStart w:id="385" w:name="_Toc344034683"/>
      <w:bookmarkStart w:id="386" w:name="_Toc388040304"/>
      <w:r>
        <w:t>Abacería</w:t>
      </w:r>
      <w:bookmarkEnd w:id="384"/>
      <w:bookmarkEnd w:id="385"/>
      <w:bookmarkEnd w:id="386"/>
    </w:p>
    <w:p w:rsidR="009F39F4" w:rsidRDefault="009F39F4" w:rsidP="00F15FE2">
      <w:r>
        <w:t>En el pasado, a la tienda de ultramarinos que abastecía a la población de aceite, sal, legumbre y otros productos, se la denominaba abacería, se tiene noticia de la existencia de la abacería de Castroverde, desde el año 1672</w:t>
      </w:r>
      <w:r>
        <w:rPr>
          <w:rStyle w:val="Refdenotaalpie"/>
        </w:rPr>
        <w:footnoteReference w:id="433"/>
      </w:r>
      <w:r>
        <w:t xml:space="preserve"> En ese momento Francisco Muñoz se obligó como abacero, presentando una fianza y unos fiadores llamados Pedro Hidalgo y Cristóbal Hidalgo. Finalmente se le admitió la fianza, dándole permiso para llevar el negocio. En 1683</w:t>
      </w:r>
      <w:r>
        <w:rPr>
          <w:rStyle w:val="Refdenotaalpie"/>
        </w:rPr>
        <w:footnoteReference w:id="434"/>
      </w:r>
      <w:r>
        <w:t xml:space="preserve"> fue Juan Fernández el que hizo postura por la abacería, al que se le admitió. En 1698</w:t>
      </w:r>
      <w:r>
        <w:rPr>
          <w:rStyle w:val="Refdenotaalpie"/>
        </w:rPr>
        <w:footnoteReference w:id="435"/>
      </w:r>
      <w:r>
        <w:t xml:space="preserve"> en las Ordenanzas nuevas se instaba a los oficiales del concejo a mantener en buenas condiciones los bastimentos de la panadería, abacería, taberna y carnicería. En 1728</w:t>
      </w:r>
      <w:r>
        <w:rPr>
          <w:rStyle w:val="Refdenotaalpie"/>
        </w:rPr>
        <w:footnoteReference w:id="436"/>
      </w:r>
      <w:r>
        <w:t xml:space="preserve"> Juan Terrados y Josefa Urbán su mujer, vecinos de la villa de Castroverde hacían escritura de obligación, para hacerse con la administración de la abacería, poniendo como fiadores a Dionisio Valencia y Manuel Benito, vecinos de Torre. La abacería se cogía por un año desde primero de año y los que iban a administrarla se obligaban a dar el abasto por un año, dando la libra de aceite a 16 cuartos, la de pescado seco a catorce, la de mojado a nueve, dándolo toda la cuaresma. También se comprometían a tener servida a la población de legumbres como alubias, garbanzos y lentejas, así como sardinas y pescados frescos a postura del señor regidor y todo lo demás a precio señalado, en los tipos referidos, ya fuera sal o aceite, durante todo el año, sin falla.</w:t>
      </w:r>
    </w:p>
    <w:p w:rsidR="009F39F4" w:rsidRDefault="009F39F4" w:rsidP="00F15FE2">
      <w:r w:rsidRPr="0014217E">
        <w:t xml:space="preserve">En </w:t>
      </w:r>
      <w:r>
        <w:t>1752</w:t>
      </w:r>
      <w:r>
        <w:rPr>
          <w:rStyle w:val="Refdenotaalpie"/>
        </w:rPr>
        <w:footnoteReference w:id="437"/>
      </w:r>
      <w:r>
        <w:t xml:space="preserve"> en </w:t>
      </w:r>
      <w:r w:rsidRPr="0014217E">
        <w:t xml:space="preserve">Castroverde de Cerrato, no había lugar </w:t>
      </w:r>
      <w:r>
        <w:t xml:space="preserve">propio del concejo, </w:t>
      </w:r>
      <w:r w:rsidRPr="0014217E">
        <w:t>destinado a taberna ni abacería, no obstante, un vecino llamado Ju</w:t>
      </w:r>
      <w:r>
        <w:t>an Mínguez de 44 años de edad, tenía arrendados el abasto de vino y abacería, haciendo las ventas</w:t>
      </w:r>
      <w:r w:rsidRPr="0014217E">
        <w:t xml:space="preserve"> en su cas</w:t>
      </w:r>
      <w:r>
        <w:t>a. Pagaba al concejo por el ramo del vino</w:t>
      </w:r>
      <w:r w:rsidRPr="0014217E">
        <w:t xml:space="preserve"> 670 Rs</w:t>
      </w:r>
      <w:r>
        <w:t xml:space="preserve"> En cada</w:t>
      </w:r>
      <w:r w:rsidRPr="0014217E">
        <w:t xml:space="preserve"> cántaro de vino, </w:t>
      </w:r>
      <w:r>
        <w:t>se cargaba un</w:t>
      </w:r>
      <w:r w:rsidRPr="0014217E">
        <w:t xml:space="preserve"> Real y medio como impuesto.</w:t>
      </w:r>
      <w:r>
        <w:t xml:space="preserve"> No pagaba nada al concejo por la abacería.</w:t>
      </w:r>
      <w:r>
        <w:rPr>
          <w:rStyle w:val="Refdenotaalpie"/>
        </w:rPr>
        <w:footnoteReference w:id="438"/>
      </w:r>
      <w:r>
        <w:t>Por su parte Torre</w:t>
      </w:r>
      <w:r>
        <w:rPr>
          <w:rStyle w:val="Refdenotaalpie"/>
        </w:rPr>
        <w:footnoteReference w:id="439"/>
      </w:r>
      <w:r>
        <w:t xml:space="preserve"> y Fombellida</w:t>
      </w:r>
      <w:r>
        <w:rPr>
          <w:rStyle w:val="Refdenotaalpie"/>
        </w:rPr>
        <w:footnoteReference w:id="440"/>
      </w:r>
      <w:r>
        <w:t xml:space="preserve"> también tenían abacería. </w:t>
      </w:r>
    </w:p>
    <w:p w:rsidR="009F39F4" w:rsidRDefault="009F39F4" w:rsidP="00F15FE2">
      <w:r>
        <w:t>En 1808</w:t>
      </w:r>
      <w:r>
        <w:rPr>
          <w:rStyle w:val="Refdenotaalpie"/>
        </w:rPr>
        <w:footnoteReference w:id="441"/>
      </w:r>
      <w:r>
        <w:t>eran Juan Arranz y su mujer Isabel Muñoz, los que se comprometían a llevar la abacería de la villa. Ambos llevarían el abasto de aguardiente y abacería de la villa. Las condiciones eran las siguientes: Debían tener surtida la abacería de aceite, sal y pescado de buena calidad, siéndoles permitido vender la libra de aceite a dos cuartos más y un cuarto en la libra de sal y pescado seco. Los tenderos acreditarían al concejo el coste principal, para que en su visita pusieran el precio a los géneros. Por otro lado recibirían del concejo 100 Rs como provisión, para principiar dichos ramos. Esta cantidad sería devuelta.</w:t>
      </w:r>
    </w:p>
    <w:p w:rsidR="009F39F4" w:rsidRPr="008B637A" w:rsidRDefault="009F39F4" w:rsidP="00F15FE2">
      <w:r>
        <w:t>En 1810</w:t>
      </w:r>
      <w:r>
        <w:rPr>
          <w:rStyle w:val="Refdenotaalpie"/>
        </w:rPr>
        <w:footnoteReference w:id="442"/>
      </w:r>
      <w:r>
        <w:t>, sería Josef Tordable, el que se haría con el arrendamiento de los ramos de aguardiente y abacería. La renta se daría a los señores de la villa, en tres plazos, en abril, agosto y diciembre. Debería tener completamente surtidos los ramos de aguardiente y abacería. El primero lo vendería a un cuarto por encima del coste principal, sobre la libra de sal se podría aumentar un cuarto, mientras que sobre la librea de aceite y de pescado seco se podrían aumentar ocho Mrs, acreditando el otorgante el precio principal, para que los señores del Ayuntamiento en su visita, puedan poner los precios. En 1812</w:t>
      </w:r>
      <w:r>
        <w:rPr>
          <w:rStyle w:val="Refdenotaalpie"/>
        </w:rPr>
        <w:footnoteReference w:id="443"/>
      </w:r>
      <w:r>
        <w:t xml:space="preserve"> se concede la administración de la abacería de la villa a Antonio de la Fuente. En 1815</w:t>
      </w:r>
      <w:r>
        <w:rPr>
          <w:rStyle w:val="Refdenotaalpie"/>
        </w:rPr>
        <w:footnoteReference w:id="444"/>
      </w:r>
      <w:r>
        <w:t xml:space="preserve"> será Manuel Tordable el que lleve la abacería, siendo fiadores suyos, sus dos hermanos Juan y José Tordable, el que titulaba como abacero en el año 1810. Las condiciones de la escritura de obligación establecían que se obligaba a dar la libra de sal a cinco cuartos y medio y el cuarterón de aceite a ocho cuartos, con obligación de tener surtidos los ramos de los abastos a los que se obligaba, durante todo el año. Así, habiendo vino en los pueblos de tres leguas en circunferencia, debía traerlo del lugar que le mandaran lo señores oficiales del concejo, con pena de ser castigado a su arbitrio. Así como a tener cumplidamente surtido el respectivo abasto de vino de buena calidad.</w:t>
      </w:r>
    </w:p>
    <w:p w:rsidR="009F39F4" w:rsidRDefault="009F39F4" w:rsidP="00F15FE2">
      <w:pPr>
        <w:pStyle w:val="Ttulo3"/>
        <w:numPr>
          <w:ilvl w:val="2"/>
          <w:numId w:val="1"/>
        </w:numPr>
      </w:pPr>
      <w:bookmarkStart w:id="387" w:name="_Toc339645811"/>
      <w:bookmarkStart w:id="388" w:name="_Toc344034684"/>
      <w:bookmarkStart w:id="389" w:name="_Toc388040305"/>
      <w:r>
        <w:t>Carnicería</w:t>
      </w:r>
      <w:bookmarkEnd w:id="387"/>
      <w:bookmarkEnd w:id="388"/>
      <w:bookmarkEnd w:id="389"/>
    </w:p>
    <w:p w:rsidR="009F39F4" w:rsidRDefault="009F39F4" w:rsidP="00F15FE2">
      <w:r>
        <w:t>En el año 1573</w:t>
      </w:r>
      <w:r>
        <w:rPr>
          <w:rStyle w:val="Refdenotaalpie"/>
        </w:rPr>
        <w:footnoteReference w:id="445"/>
      </w:r>
      <w:r>
        <w:t xml:space="preserve"> ya había servicio de carnicería y barbería en Castroverde. En 1658,</w:t>
      </w:r>
      <w:r>
        <w:rPr>
          <w:rStyle w:val="Refdenotaalpie"/>
        </w:rPr>
        <w:footnoteReference w:id="446"/>
      </w:r>
      <w:r>
        <w:t xml:space="preserve"> aparece una escritura de obligación otorgada por Pedro Rey, vecino de Castrillo de Onielo y Nicolás Galán, vecino de esta villa a favor de la justicia y regimiento de la villa, en la que se comprometen a abastecer de carne el lugar durante un año, desde el día de San Juan, en el mes de Junio, hasta el mismo día del año 1659. Venderían la libra de carnero a 30 Mrs, la de vaca a 17 Mrs, la de oveja a 16 Mrs y la de menudos, callos, vientres y sebos conforme a la postura que den los obligados.</w:t>
      </w:r>
    </w:p>
    <w:p w:rsidR="009F39F4" w:rsidRDefault="009F39F4" w:rsidP="00F15FE2">
      <w:r>
        <w:t>En 1659</w:t>
      </w:r>
      <w:r>
        <w:rPr>
          <w:rStyle w:val="Refdenotaalpie"/>
        </w:rPr>
        <w:footnoteReference w:id="447"/>
      </w:r>
      <w:r>
        <w:t xml:space="preserve"> Alonso Gutiérrez hace escritura de obligación con la villa de Castroverde, en la que se compromete, junto a sus fiadores</w:t>
      </w:r>
      <w:r>
        <w:rPr>
          <w:rStyle w:val="Refdenotaalpie"/>
        </w:rPr>
        <w:footnoteReference w:id="448"/>
      </w:r>
      <w:r>
        <w:t xml:space="preserve"> a dar abasto de carne a la villa de Castroverde y su tierra desde el día del señor San Juan hasta el días del señor San Juan Bautista del año que viene de 1660 la libra de carnero a 41 Mrs y la libra de vaca a 32 MRs</w:t>
      </w:r>
    </w:p>
    <w:p w:rsidR="009F39F4" w:rsidRDefault="009F39F4" w:rsidP="00F15FE2">
      <w:r>
        <w:t>En 1660</w:t>
      </w:r>
      <w:r>
        <w:rPr>
          <w:rStyle w:val="Refdenotaalpie"/>
        </w:rPr>
        <w:footnoteReference w:id="449"/>
      </w:r>
      <w:r>
        <w:t>, el abasto de carne de la villa de Castroverde y lugares de Torre y Villaco era conjunto, mientras que el lugar de Fombellida tenía su propio abastecimiento de carne.</w:t>
      </w:r>
    </w:p>
    <w:p w:rsidR="009F39F4" w:rsidRDefault="009F39F4" w:rsidP="00F15FE2">
      <w:r w:rsidRPr="008B637A">
        <w:t>1687</w:t>
      </w:r>
      <w:r>
        <w:rPr>
          <w:rStyle w:val="Refdenotaalpie"/>
        </w:rPr>
        <w:footnoteReference w:id="450"/>
      </w:r>
      <w:r w:rsidRPr="008B637A">
        <w:t>Juan Duque vecino de</w:t>
      </w:r>
      <w:r>
        <w:t xml:space="preserve"> Villaco hizo </w:t>
      </w:r>
      <w:r w:rsidRPr="008B637A">
        <w:t>postura en e</w:t>
      </w:r>
      <w:r>
        <w:t>l abasto de la carnicería de l</w:t>
      </w:r>
      <w:r w:rsidRPr="008B637A">
        <w:t>a villa con las condiciones siguientes</w:t>
      </w:r>
      <w:r>
        <w:t>: Pesaría la libra de carnero a seis cu</w:t>
      </w:r>
      <w:r w:rsidRPr="008B637A">
        <w:t>artos</w:t>
      </w:r>
      <w:r>
        <w:t>, durante todo el año, mandándoselo</w:t>
      </w:r>
      <w:r w:rsidRPr="008B637A">
        <w:t xml:space="preserve"> matar</w:t>
      </w:r>
      <w:r>
        <w:t xml:space="preserve"> con tiempo. Daría vaca desde mediados de julio hasta el día de los Santos a cuatro cuartos la libra y machorra desde el día de San Juan, hasta la mitad del mes de julio a ese precio.</w:t>
      </w:r>
      <w:r w:rsidRPr="008B637A">
        <w:t xml:space="preserve"> </w:t>
      </w:r>
      <w:r>
        <w:t>Daría machorra</w:t>
      </w:r>
      <w:r w:rsidRPr="008B637A">
        <w:t xml:space="preserve"> desde </w:t>
      </w:r>
      <w:r>
        <w:t>el día de T</w:t>
      </w:r>
      <w:r w:rsidRPr="008B637A">
        <w:t xml:space="preserve">odos </w:t>
      </w:r>
      <w:r>
        <w:t>los S</w:t>
      </w:r>
      <w:r w:rsidRPr="008B637A">
        <w:t xml:space="preserve">antos </w:t>
      </w:r>
      <w:r>
        <w:t>h</w:t>
      </w:r>
      <w:r w:rsidRPr="008B637A">
        <w:t xml:space="preserve">asta </w:t>
      </w:r>
      <w:r>
        <w:t xml:space="preserve">el día de Navidad, así como vaca y </w:t>
      </w:r>
      <w:r w:rsidRPr="008B637A">
        <w:t>carnero a</w:t>
      </w:r>
      <w:r>
        <w:t xml:space="preserve">l mismo </w:t>
      </w:r>
      <w:r w:rsidRPr="008B637A">
        <w:t>precio</w:t>
      </w:r>
      <w:r>
        <w:t xml:space="preserve">, en las pascuas, festividades, días de carnestolendas, </w:t>
      </w:r>
      <w:r w:rsidRPr="008B637A">
        <w:t xml:space="preserve">pascuales desde </w:t>
      </w:r>
      <w:r>
        <w:t>el domingo antes de la semana de carnestole</w:t>
      </w:r>
      <w:r w:rsidRPr="008B637A">
        <w:t>ndas</w:t>
      </w:r>
      <w:r>
        <w:t>. Por último, la libra de hígado, cabeza y bazo de vaca se daría a la mitad de precio, así como las</w:t>
      </w:r>
      <w:r w:rsidRPr="008B637A">
        <w:t xml:space="preserve"> propinas acostumbradas a los señores oficiales del ayuntamiento</w:t>
      </w:r>
      <w:r>
        <w:t>.</w:t>
      </w:r>
    </w:p>
    <w:p w:rsidR="009F39F4" w:rsidRDefault="009F39F4" w:rsidP="00F15FE2">
      <w:r w:rsidRPr="0014217E">
        <w:t xml:space="preserve">Juan Duque vecino de Villaco se hizo </w:t>
      </w:r>
      <w:r>
        <w:t xml:space="preserve">también </w:t>
      </w:r>
      <w:r w:rsidRPr="0014217E">
        <w:t>en 1693 con el local de la carnicería y la venta de la carne en Castroverde de Cerrato. Hizo una oferta al ayuntamiento, por la que vendería carne desde San Juan hasta la misma fecha del año siguiente, obligándose a suministrar carne con unas determinadas calidades y condiciones, de tal forma que ofrecería la libra de carnero a cinco cuartos todo el año, y la libra de vaca a cuatro cuartos, desde el día de Santiago hasta dos días después de San Martín, obligándose a dar, matar y pesar vaca durante todos esos días, para el buen abastecimiento del vecindario.</w:t>
      </w:r>
      <w:r>
        <w:t xml:space="preserve"> Pagaría por ello 3000 Rs, por razón de alcabala al concejo.</w:t>
      </w:r>
      <w:r w:rsidRPr="008B637A">
        <w:t xml:space="preserve"> </w:t>
      </w:r>
      <w:r>
        <w:t>Así mismo se obligaba a dar matar y pesar vaca los días de Pascua de todo el año, festividades de los lugares y letanías.</w:t>
      </w:r>
    </w:p>
    <w:p w:rsidR="009F39F4" w:rsidRDefault="009F39F4" w:rsidP="00F15FE2">
      <w:r>
        <w:t>En 1766</w:t>
      </w:r>
      <w:r>
        <w:rPr>
          <w:rStyle w:val="Refdenotaalpie"/>
        </w:rPr>
        <w:footnoteReference w:id="451"/>
      </w:r>
      <w:r>
        <w:t xml:space="preserve"> es Francisco de la Fuente el que se encarga del abasto de carnes en la villa y en su tierra. </w:t>
      </w:r>
    </w:p>
    <w:p w:rsidR="009F39F4" w:rsidRDefault="009F39F4" w:rsidP="00F15FE2">
      <w:r>
        <w:t>La casa que llamaban de la carnicería, pertenecía al concejo en 1797</w:t>
      </w:r>
      <w:r>
        <w:rPr>
          <w:rStyle w:val="Refdenotaalpie"/>
        </w:rPr>
        <w:footnoteReference w:id="452"/>
      </w:r>
      <w:r>
        <w:t>y no produjo nada para el concejo, por vivir en ella Pedro Maestro, quien se alojó en ella, por retejarla. En 1801</w:t>
      </w:r>
      <w:r>
        <w:rPr>
          <w:rStyle w:val="Refdenotaalpie"/>
        </w:rPr>
        <w:footnoteReference w:id="453"/>
      </w:r>
      <w:r>
        <w:t xml:space="preserve"> se nombraba entre los bienes de propios que tenía el concejo, junto a la casa del concejo, un molino harinero, una era de trillar y un pajar. Esta casa servía como carnicería y matadero. </w:t>
      </w:r>
    </w:p>
    <w:p w:rsidR="009F39F4" w:rsidRDefault="009F39F4" w:rsidP="00F15FE2">
      <w:r>
        <w:t>En 1803</w:t>
      </w:r>
      <w:r>
        <w:rPr>
          <w:rStyle w:val="Refdenotaalpie"/>
        </w:rPr>
        <w:footnoteReference w:id="454"/>
      </w:r>
      <w:r>
        <w:t xml:space="preserve"> es Matías Rebollo, vecino de Fombellida, el que se hace con el abasto de carnes de la villa, obligándose al surtido de carne fresca de buey o vaca de buena calidad por un año entero desde el día de San Juan hasta la misma fecha del año venidero de 1804, con las condición de que hasta la Navidad debería vender la libra de carne a doce cuartos, pesando la cabeza de la res, quitando el testuz, carretillo y muelas. La libra de menudo, sangre y callos se vendería a cuatro cuartos, los desechos a diez y seis y el par de patas y manos a tres Rs</w:t>
      </w:r>
    </w:p>
    <w:p w:rsidR="009F39F4" w:rsidRDefault="009F39F4" w:rsidP="00F15FE2">
      <w:r>
        <w:t>En 1807</w:t>
      </w:r>
      <w:r>
        <w:rPr>
          <w:rStyle w:val="Refdenotaalpie"/>
        </w:rPr>
        <w:footnoteReference w:id="455"/>
      </w:r>
      <w:r>
        <w:t>se le pagaron 46 Rs a Vidal Santa María por los reparos que hizo de la casa carnicería. En 1819</w:t>
      </w:r>
      <w:r>
        <w:rPr>
          <w:rStyle w:val="Refdenotaalpie"/>
        </w:rPr>
        <w:footnoteReference w:id="456"/>
      </w:r>
      <w:r>
        <w:t xml:space="preserve"> el concejo cobra una renta de la casa carnicería. </w:t>
      </w:r>
    </w:p>
    <w:p w:rsidR="009F39F4" w:rsidRDefault="009F39F4" w:rsidP="00F15FE2">
      <w:r>
        <w:t>En 1811</w:t>
      </w:r>
      <w:r>
        <w:rPr>
          <w:rStyle w:val="Refdenotaalpie"/>
        </w:rPr>
        <w:footnoteReference w:id="457"/>
      </w:r>
      <w:r>
        <w:t>, el remate del abasto de las villas de Torre, Fombellida y Castroverde recayó en Santiago Gimón Pañero, cediéndoselo este a su vez a Matías Rebollo. Este mismo año de 1811,</w:t>
      </w:r>
      <w:r>
        <w:rPr>
          <w:rStyle w:val="Refdenotaalpie"/>
        </w:rPr>
        <w:footnoteReference w:id="458"/>
      </w:r>
      <w:r>
        <w:t>Martín Reyes, vecino de la villa de Roa, hizo postura para el abasto de carnes frescas para los tres pueblos para llevarlos desde el día de su remate hasta fin del año, a trece cuartos la libra en Abril, Mayo y junio, a diez y seis, en julio y agosto y a catorce el resto del año, en que no habían de entrar en el peso las patas, testuz ni carro de la res mayor, ni el hocico y la tapa de los sesos. Así mismo debía dar la libra de sangre a tres cuartos la libra, mientras que los callos y la sadura los daría a cinco cuartos, alternándose estos menudos entre los pueblos. La libra de sebo siendo fresca, se vendería al precio de la vaca. Si por casualidad faltase carne se comprometía a dar la libra de carnero a catorce cuartos, matándose en la villa. Si por casualidad llevasen las respectivas justicias carne para las tropas han de dar satisfacción de su importe en el término de ocho días y si por casualidad no se gastase la carne se ha de repartir entre los tres pueblos según la porción de vecinos, con la obligación de cobrarlo de su justicia. Así mismo el obligado disponía que ningún mesonero pudiera matar res mayor ni menor para el consumo de arrieros, ni vecino alguno, no siendo para el propio surtido de su casa.</w:t>
      </w:r>
    </w:p>
    <w:p w:rsidR="009F39F4" w:rsidRDefault="009F39F4" w:rsidP="00F15FE2">
      <w:r>
        <w:t>En 1819</w:t>
      </w:r>
      <w:r>
        <w:rPr>
          <w:rStyle w:val="Refdenotaalpie"/>
        </w:rPr>
        <w:footnoteReference w:id="459"/>
      </w:r>
      <w:r>
        <w:t xml:space="preserve"> Matías Rebollo, vecino de Fombellida, después de hacerlo en 1803, nuevamente se obligaba el 9 de abril de </w:t>
      </w:r>
      <w:smartTag w:uri="urn:schemas-microsoft-com:office:smarttags" w:element="metricconverter">
        <w:smartTagPr>
          <w:attr w:name="ProductID" w:val="1819 a"/>
        </w:smartTagPr>
        <w:r>
          <w:t>1819 a</w:t>
        </w:r>
      </w:smartTag>
      <w:r>
        <w:t xml:space="preserve"> surtir de carne las villas de Castroverde, Fombellida y Torre. Tanto de vaca como de carnero y no sólo a todos los vecinos estantes y habitantes de la villa de su vecindad sino también a todos los de las de Castroverde y el pueblo de torre de Esgueva. No aparecía Villaco. Entre las condiciones se decía que por cada libra de vaca de buena calidad, se le debían dar once cuartos a excepción de lo que pasaran cuatro bueyes gallegos, que tenía en ese momento, por los que vendería la libra a doce cuartos. Por cada libra de sebo verde se le darían once cuartos y por la de sebo seco dos Rs Por cada libra de menudo, es decir sangre hígado y callos limpios se le daría un real. Así mismo se vendería a tres cuartos cada par de patas, es decir pata y mano. Por último se le debía permitir apacentar, sus cinco reses en los cotos de los expresados tres pueblos para surtir con ellas el citado abasto. Además de expender la mercancía en Fombellida, se presentaría en la villa de Castroverde y el pueblo de Torre un día sí y otro no. Si se diera el caso, en que no pudiera surtir al abasto con carne de vaca, debería poderlo hacer con carne de carnero, dándosele doce cuartos por cada libra. Si a algún labrador se le desgraciase alguna res vacuna, el carnicero estaría obligado a preparársela, para podérsela comer, mediante el pago del dueño de ella de 24 Rs por todo el trabajo. Por último se obligaba a pagar a los señores del Ayuntamiento de la villa de Castroverde y lugar de Torre 40 Rs a cada uno, para el pago del cupo de su respectiva única contribución.</w:t>
      </w:r>
    </w:p>
    <w:p w:rsidR="009F39F4" w:rsidRDefault="009F39F4" w:rsidP="00F15FE2">
      <w:pPr>
        <w:pStyle w:val="Ttulo3"/>
        <w:numPr>
          <w:ilvl w:val="2"/>
          <w:numId w:val="1"/>
        </w:numPr>
      </w:pPr>
      <w:bookmarkStart w:id="390" w:name="_Toc339645812"/>
      <w:bookmarkStart w:id="391" w:name="_Toc344034685"/>
      <w:bookmarkStart w:id="392" w:name="_Toc388040306"/>
      <w:r>
        <w:t>Panadería</w:t>
      </w:r>
      <w:bookmarkEnd w:id="390"/>
      <w:bookmarkEnd w:id="391"/>
      <w:bookmarkEnd w:id="392"/>
    </w:p>
    <w:p w:rsidR="009F39F4" w:rsidRDefault="009F39F4" w:rsidP="00F15FE2">
      <w:r>
        <w:t>Ya en 1679</w:t>
      </w:r>
      <w:r>
        <w:rPr>
          <w:rStyle w:val="Refdenotaalpie"/>
        </w:rPr>
        <w:footnoteReference w:id="460"/>
      </w:r>
      <w:r>
        <w:t xml:space="preserve"> tenemos conocimiento de la existencia de una panadería en Castroverde, cuando Juan Pañero otorga la fianza de la panadería de Castroverde. En el año, las Ordenanzas de la población, invocan a los señores del concejo a mantener en condiciones y en buena calidad los bastimentos necesarios en la panadería, abacería, taberna y carnicería. </w:t>
      </w:r>
    </w:p>
    <w:p w:rsidR="009F39F4" w:rsidRDefault="009F39F4" w:rsidP="00F15FE2">
      <w:pPr>
        <w:pStyle w:val="Ttulo3"/>
        <w:numPr>
          <w:ilvl w:val="2"/>
          <w:numId w:val="1"/>
        </w:numPr>
      </w:pPr>
      <w:bookmarkStart w:id="393" w:name="_Toc339645813"/>
      <w:bookmarkStart w:id="394" w:name="_Toc344034686"/>
      <w:bookmarkStart w:id="395" w:name="_Toc388040307"/>
      <w:r>
        <w:t>Molino</w:t>
      </w:r>
      <w:bookmarkEnd w:id="393"/>
      <w:bookmarkEnd w:id="394"/>
      <w:bookmarkEnd w:id="395"/>
    </w:p>
    <w:p w:rsidR="009F39F4" w:rsidRDefault="009F39F4" w:rsidP="00F15FE2">
      <w:r>
        <w:t>Todo lo que hay que contar sobre el molino y los molineros que tuvo Castroverde está narrado en la sección Visita del Pueblo, cuando se habla del molino que tuvo la villa.</w:t>
      </w:r>
    </w:p>
    <w:p w:rsidR="009F39F4" w:rsidRDefault="009F39F4" w:rsidP="00F15FE2">
      <w:pPr>
        <w:pStyle w:val="Ttulo3"/>
        <w:numPr>
          <w:ilvl w:val="2"/>
          <w:numId w:val="1"/>
        </w:numPr>
      </w:pPr>
      <w:bookmarkStart w:id="396" w:name="_Toc339645814"/>
      <w:bookmarkStart w:id="397" w:name="_Toc344034687"/>
      <w:bookmarkStart w:id="398" w:name="_Toc388040308"/>
      <w:r>
        <w:t>Herrería</w:t>
      </w:r>
      <w:bookmarkEnd w:id="396"/>
      <w:bookmarkEnd w:id="397"/>
      <w:bookmarkEnd w:id="398"/>
    </w:p>
    <w:p w:rsidR="009F39F4" w:rsidRDefault="009F39F4" w:rsidP="00F15FE2">
      <w:r>
        <w:t>En 1685</w:t>
      </w:r>
      <w:r>
        <w:rPr>
          <w:rStyle w:val="Refdenotaalpie"/>
        </w:rPr>
        <w:footnoteReference w:id="461"/>
      </w:r>
      <w:r>
        <w:t xml:space="preserve">había una persona que se obligaba a asistir la fragura de la villa, todos los sábados del año, si el sábado fuese fiesta, el obligado acudiría el lunes siguiente a cumplir por el sábado. Aguzaría las rejas de balde y daría muela de balde, echando libra de hierro si fuera suya a once cuartos y si se la dieran a cinco cuartos. </w:t>
      </w:r>
    </w:p>
    <w:p w:rsidR="009F39F4" w:rsidRDefault="009F39F4" w:rsidP="00F15FE2">
      <w:r>
        <w:t>En 1801</w:t>
      </w:r>
      <w:r>
        <w:rPr>
          <w:rStyle w:val="Refdenotaalpie"/>
        </w:rPr>
        <w:footnoteReference w:id="462"/>
      </w:r>
      <w:r>
        <w:t>el concejo le pagó 490 Rs y 16 Mrs al herrero y carretero de la villa por hacer un rodal nuevo, sentar una piedra y hacer otras obras en el molino harinero de la villa. En 1807</w:t>
      </w:r>
      <w:r>
        <w:rPr>
          <w:rStyle w:val="Refdenotaalpie"/>
        </w:rPr>
        <w:footnoteReference w:id="463"/>
      </w:r>
      <w:r>
        <w:t>, en plena Guerra de la Independencia se dieron 16 Rs al herrero Joaquín Fernández, asalariado entonces en la villa, por ir a la conducción de grano a Medina, así como componer los goznes y aldabas necesarias de la ventana de la Cilla.</w:t>
      </w:r>
    </w:p>
    <w:p w:rsidR="009F39F4" w:rsidRDefault="009F39F4" w:rsidP="00F15FE2">
      <w:r w:rsidRPr="00751C95">
        <w:t>En 1812</w:t>
      </w:r>
      <w:r>
        <w:rPr>
          <w:rStyle w:val="Refdenotaalpie"/>
        </w:rPr>
        <w:footnoteReference w:id="464"/>
      </w:r>
      <w:r w:rsidRPr="00751C95">
        <w:t xml:space="preserve"> Faustino Ruiz maestro albéitar, se obligaba a asistir durante un año como herrador y Albéitar (veterinario) a todos los vecinos de la villa por 16 fanegas de trigo. Era vecino y residente de Torre. Dijo que con su persona y bienes se obliga a asistir en todas las enfermedades a las reses mulares, caballares y asnales de los vecinos de la villa, exceptuando solo los casos de mano airada, en los que el coste de la curación sería de cuenta y cargo del dueño o de quien hubiera hecho los daños. Se presentaría en la villa inmediatamente cuando fuera avisado por el dueño de la res enferma o de otra persona en su nombre. Todos los miércoles de cada semana herraría las caballería</w:t>
      </w:r>
      <w:r>
        <w:t>s que tuvieran</w:t>
      </w:r>
      <w:r w:rsidRPr="00751C95">
        <w:t xml:space="preserve"> necesidad.</w:t>
      </w:r>
    </w:p>
    <w:p w:rsidR="009F39F4" w:rsidRDefault="009F39F4" w:rsidP="00F15FE2">
      <w:pPr>
        <w:pStyle w:val="Ttulo3"/>
        <w:numPr>
          <w:ilvl w:val="2"/>
          <w:numId w:val="1"/>
        </w:numPr>
      </w:pPr>
      <w:bookmarkStart w:id="399" w:name="_Toc339645815"/>
      <w:bookmarkStart w:id="400" w:name="_Toc344034688"/>
      <w:bookmarkStart w:id="401" w:name="_Toc388040309"/>
      <w:r>
        <w:t>Carretero</w:t>
      </w:r>
      <w:bookmarkEnd w:id="399"/>
      <w:bookmarkEnd w:id="400"/>
      <w:bookmarkEnd w:id="401"/>
    </w:p>
    <w:p w:rsidR="009F39F4" w:rsidRDefault="009F39F4" w:rsidP="00F15FE2">
      <w:r w:rsidRPr="008B637A">
        <w:t xml:space="preserve">En </w:t>
      </w:r>
      <w:r>
        <w:t xml:space="preserve">el año </w:t>
      </w:r>
      <w:r w:rsidRPr="008B637A">
        <w:t>1670</w:t>
      </w:r>
      <w:r>
        <w:rPr>
          <w:rStyle w:val="Refdenotaalpie"/>
        </w:rPr>
        <w:footnoteReference w:id="465"/>
      </w:r>
      <w:r w:rsidRPr="008B637A">
        <w:t xml:space="preserve"> </w:t>
      </w:r>
      <w:r>
        <w:t>el carretero Bartolomé Gimón hacía postura, cobraría 3fs y media de salario, por el que</w:t>
      </w:r>
      <w:r w:rsidRPr="008B637A">
        <w:t xml:space="preserve"> acudir</w:t>
      </w:r>
      <w:r>
        <w:t xml:space="preserve">ía a la villa todos los </w:t>
      </w:r>
      <w:r w:rsidRPr="008B637A">
        <w:t>sábado</w:t>
      </w:r>
      <w:r>
        <w:t>s</w:t>
      </w:r>
      <w:r w:rsidRPr="008B637A">
        <w:t xml:space="preserve"> de cada semana</w:t>
      </w:r>
      <w:r>
        <w:t xml:space="preserve">, </w:t>
      </w:r>
      <w:r w:rsidRPr="008B637A">
        <w:t xml:space="preserve">a torre </w:t>
      </w:r>
      <w:r>
        <w:t>los miércoles cada quince</w:t>
      </w:r>
      <w:r w:rsidRPr="008B637A">
        <w:t xml:space="preserve"> días</w:t>
      </w:r>
      <w:r>
        <w:t xml:space="preserve"> y a Villaco los martes cada otros quince</w:t>
      </w:r>
      <w:r w:rsidRPr="008B637A">
        <w:t>.</w:t>
      </w:r>
    </w:p>
    <w:p w:rsidR="009F39F4" w:rsidRDefault="009F39F4" w:rsidP="00F15FE2">
      <w:pPr>
        <w:pStyle w:val="Ttulo3"/>
        <w:numPr>
          <w:ilvl w:val="2"/>
          <w:numId w:val="1"/>
        </w:numPr>
      </w:pPr>
      <w:bookmarkStart w:id="402" w:name="_Toc339645816"/>
      <w:bookmarkStart w:id="403" w:name="_Toc344034689"/>
      <w:bookmarkStart w:id="404" w:name="_Toc388040310"/>
      <w:r>
        <w:t>Cantería</w:t>
      </w:r>
      <w:bookmarkEnd w:id="402"/>
      <w:bookmarkEnd w:id="403"/>
      <w:bookmarkEnd w:id="404"/>
    </w:p>
    <w:p w:rsidR="009F39F4" w:rsidRDefault="009F39F4" w:rsidP="00F15FE2">
      <w:r>
        <w:t>Por aquellos años, en el año 1686</w:t>
      </w:r>
      <w:r>
        <w:rPr>
          <w:rStyle w:val="Refdenotaalpie"/>
        </w:rPr>
        <w:footnoteReference w:id="466"/>
      </w:r>
      <w:r>
        <w:t xml:space="preserve"> también había una persona que hacía postura en el oficio de cantero, este era Alonso Velado.</w:t>
      </w:r>
    </w:p>
    <w:p w:rsidR="009F39F4" w:rsidRDefault="009F39F4" w:rsidP="00F15FE2">
      <w:pPr>
        <w:pStyle w:val="Ttulo3"/>
        <w:numPr>
          <w:ilvl w:val="2"/>
          <w:numId w:val="1"/>
        </w:numPr>
      </w:pPr>
      <w:bookmarkStart w:id="405" w:name="_Toc339645817"/>
      <w:bookmarkStart w:id="406" w:name="_Toc344034690"/>
      <w:bookmarkStart w:id="407" w:name="_Toc388040311"/>
      <w:r>
        <w:t>Barbería</w:t>
      </w:r>
      <w:bookmarkEnd w:id="405"/>
      <w:bookmarkEnd w:id="406"/>
      <w:bookmarkEnd w:id="407"/>
    </w:p>
    <w:p w:rsidR="009F39F4" w:rsidRDefault="009F39F4" w:rsidP="00F15FE2">
      <w:r>
        <w:t>Por estos años, exactamente en el año 1667,</w:t>
      </w:r>
      <w:r>
        <w:rPr>
          <w:rStyle w:val="Refdenotaalpie"/>
        </w:rPr>
        <w:footnoteReference w:id="467"/>
      </w:r>
      <w:r>
        <w:t>había personas que hacían postura para llevar la barbería del municipio.</w:t>
      </w:r>
    </w:p>
    <w:p w:rsidR="009F39F4" w:rsidRDefault="009F39F4" w:rsidP="00F15FE2">
      <w:pPr>
        <w:pStyle w:val="Ttulo3"/>
        <w:numPr>
          <w:ilvl w:val="2"/>
          <w:numId w:val="1"/>
        </w:numPr>
      </w:pPr>
      <w:bookmarkStart w:id="408" w:name="_Toc339645818"/>
      <w:bookmarkStart w:id="409" w:name="_Toc344034691"/>
      <w:bookmarkStart w:id="410" w:name="_Toc388040312"/>
      <w:r>
        <w:t>Guarda de Ganado Mayor</w:t>
      </w:r>
      <w:bookmarkEnd w:id="408"/>
      <w:bookmarkEnd w:id="409"/>
      <w:bookmarkEnd w:id="410"/>
      <w:r>
        <w:t xml:space="preserve"> </w:t>
      </w:r>
    </w:p>
    <w:p w:rsidR="009F39F4" w:rsidRDefault="009F39F4" w:rsidP="00F15FE2">
      <w:r>
        <w:t>En 1768</w:t>
      </w:r>
      <w:r>
        <w:rPr>
          <w:rStyle w:val="Refdenotaalpie"/>
        </w:rPr>
        <w:footnoteReference w:id="468"/>
      </w:r>
      <w:r>
        <w:t xml:space="preserve"> Juan Maestro, vecino de la villa de Villaconancio, hizo postura para el oficio de guarda de ganado mayor que había en la villa de Castroverde, donde tendría que encargarse de las yeguas y burras hasta San Pedro del año siguiente, con las condiciones de que debían de darle 10 cargas y media de trigo hechas pan por los señores de justicia, dándole cada mes lo que le correspondiese, dejando media fanega de trigo para daños. Otra condición era que se le debía empezar a pagar las velas desde el día de San Pedro hasta Navidad dándole cada mes por cada res a seis cuartos y medio y desde Navidad en adelante, estando de acurdo los amos, se le debían dar 7 cuartos. Si se le perdiera alguna res en su custodia y no la pudiese encontrar dando parte a su dueño, no se obligaba a buscarla más que en tres leguas en contorno trayendo testimonio. Si alguna res se me atollase en algún arreo y no la pudiese sacar, si se desgraciase no se le debía obligar a pagar daño alguno. Si alguna recibiese algún golpe una res a otra, no se le debía obligar a pagar dinero alguno, así como si alguna res se le matase estando yo con el ganado no se le debía obligar a pagar ningún daño, mientras que si se justificara que no estaba con el ganado, se obligaba a pagar el daño y con estas condiciones remite a vuestra merced en Castroverde el 22-5- 1768. </w:t>
      </w:r>
    </w:p>
    <w:p w:rsidR="009F39F4" w:rsidRDefault="009F39F4" w:rsidP="007B62E0">
      <w:pPr>
        <w:pStyle w:val="Ttulo2"/>
      </w:pPr>
      <w:bookmarkStart w:id="411" w:name="_Toc388040313"/>
      <w:bookmarkStart w:id="412" w:name="_Toc339634059"/>
      <w:bookmarkStart w:id="413" w:name="_Toc344034739"/>
      <w:bookmarkEnd w:id="258"/>
      <w:r>
        <w:t>Ganadería</w:t>
      </w:r>
      <w:bookmarkEnd w:id="411"/>
    </w:p>
    <w:p w:rsidR="009F39F4" w:rsidRDefault="009F39F4" w:rsidP="007B62E0">
      <w:r w:rsidRPr="00073FD8">
        <w:t>El ganado en Castroverde de Cerrato, como en el resto de España ha sido un factor de producción y subsistencia fundamental, que se ha complementado a la perfección con la agricultura</w:t>
      </w:r>
      <w:r>
        <w:t xml:space="preserve"> a lo largo de los años</w:t>
      </w:r>
      <w:r w:rsidRPr="00073FD8">
        <w:t xml:space="preserve">. Por </w:t>
      </w:r>
      <w:r>
        <w:t>contra</w:t>
      </w:r>
      <w:r w:rsidRPr="00073FD8">
        <w:t xml:space="preserve">, ha habido siempre un tira y afloja entre los ganaderos y los agricultores al competir directamente sobre el </w:t>
      </w:r>
      <w:r>
        <w:t xml:space="preserve">aprovechamiento del </w:t>
      </w:r>
      <w:r w:rsidRPr="00073FD8">
        <w:t xml:space="preserve">suelo. La ganadería, </w:t>
      </w:r>
      <w:r>
        <w:t xml:space="preserve">siempre necesitada de pastos, </w:t>
      </w:r>
      <w:r w:rsidRPr="00073FD8">
        <w:t xml:space="preserve">se ha visto agraviada </w:t>
      </w:r>
      <w:r>
        <w:t xml:space="preserve">a lo largo de los años, </w:t>
      </w:r>
      <w:r w:rsidRPr="00073FD8">
        <w:t>por el e</w:t>
      </w:r>
      <w:r w:rsidRPr="00073FD8">
        <w:rPr>
          <w:szCs w:val="28"/>
        </w:rPr>
        <w:t>strechamiento de estos</w:t>
      </w:r>
      <w:r>
        <w:rPr>
          <w:szCs w:val="28"/>
        </w:rPr>
        <w:t>. L</w:t>
      </w:r>
      <w:r w:rsidRPr="0094533B">
        <w:t>a reducción de los terrenos comunales</w:t>
      </w:r>
      <w:r>
        <w:t>, patrimonio de los pueblos,</w:t>
      </w:r>
      <w:r w:rsidRPr="0094533B">
        <w:t xml:space="preserve"> ha sido un proceso continuado a lo largo de los siglos. Estos bienes consistían, por lo general en montes y zonas de pastizal, que tradicionalmente habían sido objeto de aprovechamiento colectivo y gratuito para los vecinos de</w:t>
      </w:r>
      <w:r>
        <w:t xml:space="preserve"> </w:t>
      </w:r>
      <w:r w:rsidRPr="0094533B">
        <w:t>l</w:t>
      </w:r>
      <w:r>
        <w:t>os</w:t>
      </w:r>
      <w:r w:rsidRPr="0094533B">
        <w:t xml:space="preserve"> pueblo</w:t>
      </w:r>
      <w:r>
        <w:t>s</w:t>
      </w:r>
      <w:r w:rsidRPr="0094533B">
        <w:t xml:space="preserve"> –pastos y leña-. Conforme la demanda de productos agrarios y los precios de los alimentos fueron aumentando, empezó a ser económicamente rentable poner en cultivo esas zonas de los términos municipales que hasta entonces se consideraban marginales. De esta forma se amplió la superficie de cultivo, mediante la privatización del usufructo colectivo</w:t>
      </w:r>
      <w:r>
        <w:t>.</w:t>
      </w:r>
      <w:r>
        <w:rPr>
          <w:rStyle w:val="Refdenotaalpie"/>
        </w:rPr>
        <w:footnoteReference w:id="469"/>
      </w:r>
    </w:p>
    <w:p w:rsidR="009F39F4" w:rsidRDefault="009F39F4" w:rsidP="007B62E0">
      <w:r w:rsidRPr="00073FD8">
        <w:t>Hablar de ganadería en Castroverde de Cerrato es muchas veces hablar del ganado lanar</w:t>
      </w:r>
      <w:r w:rsidRPr="00073FD8">
        <w:rPr>
          <w:rStyle w:val="Refdenotaalpie"/>
        </w:rPr>
        <w:footnoteReference w:id="470"/>
      </w:r>
      <w:r w:rsidRPr="00073FD8">
        <w:t>, así lo constata Alberto Marcos</w:t>
      </w:r>
      <w:r w:rsidRPr="00073FD8">
        <w:rPr>
          <w:rStyle w:val="Refdenotaalpie"/>
        </w:rPr>
        <w:footnoteReference w:id="471"/>
      </w:r>
      <w:r w:rsidRPr="00073FD8">
        <w:t xml:space="preserve"> en su estudio</w:t>
      </w:r>
      <w:r>
        <w:t xml:space="preserve"> sobre la provincia de Palencia. </w:t>
      </w:r>
      <w:r w:rsidRPr="00073FD8">
        <w:t>En Castroverde, la oveja</w:t>
      </w:r>
      <w:r>
        <w:t xml:space="preserve"> churra</w:t>
      </w:r>
      <w:r w:rsidRPr="00073FD8">
        <w:t>, con</w:t>
      </w:r>
      <w:r>
        <w:t xml:space="preserve"> una alimentación poco exigente y acomodada a climas extremos fue</w:t>
      </w:r>
      <w:r w:rsidRPr="00073FD8">
        <w:t xml:space="preserve"> el</w:t>
      </w:r>
      <w:r>
        <w:t xml:space="preserve"> ganado que mejor se adaptó a la zona</w:t>
      </w:r>
      <w:r w:rsidRPr="00073FD8">
        <w:t>, obteniendo mayor partido de las hierbas y rastrojeras de los barbechos. De ella se ha obtenido car</w:t>
      </w:r>
      <w:r>
        <w:t>ne y leche para el consumo, lana para el</w:t>
      </w:r>
      <w:r w:rsidRPr="00073FD8">
        <w:t xml:space="preserve"> comercio y abono para</w:t>
      </w:r>
      <w:r>
        <w:t xml:space="preserve"> el terrazgo. Aunque l</w:t>
      </w:r>
      <w:r w:rsidRPr="00073FD8">
        <w:t xml:space="preserve">a lana </w:t>
      </w:r>
      <w:r>
        <w:t>de esta oveja ha sido de calidad ordinaria, menor que la de la oveja merina, en lo que se ha destacado esta raza ha sido en la producción de leche para elaborar los ricos quesos de la comarca del Cerrato, así como en la producción de lechazos, con una carne tierna, de calidad y con un gusto distinguido. La multitud de arroyos y variedad de vegetación con abundantes hiervas aromáticas, como espliego, romero o tomillo, así como arbustos y retama que proliferan en el entorno del Valle Esgueva vallisoletano, han diferenciado la calidad de los lechazos de esta zona, siendo afamada su categoría gastronómica.</w:t>
      </w:r>
    </w:p>
    <w:p w:rsidR="009F39F4" w:rsidRDefault="009F39F4" w:rsidP="007B62E0">
      <w:r w:rsidRPr="00096DE1">
        <w:t>De la importancia que las gentes de Castroverde prestaban al aprovechamiento de pastos para la ganadería, tenemos noticia ya en el año 1482, cuando las villas de Piñel de Arriba y Castroverde, pugnaban por el aprovechamiento de los pastos comunales</w:t>
      </w:r>
      <w:r>
        <w:t xml:space="preserve"> que ambas villas tenían</w:t>
      </w:r>
      <w:r w:rsidRPr="00096DE1">
        <w:t>,</w:t>
      </w:r>
      <w:r w:rsidRPr="00096DE1">
        <w:rPr>
          <w:rStyle w:val="Refdenotaalpie"/>
        </w:rPr>
        <w:footnoteReference w:id="472"/>
      </w:r>
      <w:r>
        <w:t>pleiteando</w:t>
      </w:r>
      <w:r w:rsidRPr="00096DE1">
        <w:t xml:space="preserve"> sobre el “pacer las yerbas” de los ganados mayores y menores en los términos y montes de dichos lugares. Finalmente se sentenció que los habitantes de las dos villas pudieran pastar con sus ganados en unos límites concretos, sin poder entrar en coteados, y determinando exactamente los caminos y pagos donde pod</w:t>
      </w:r>
      <w:r>
        <w:t>r</w:t>
      </w:r>
      <w:r w:rsidRPr="00096DE1">
        <w:t>ían pacer los ganados</w:t>
      </w:r>
      <w:r w:rsidRPr="00787F3E">
        <w:rPr>
          <w:i/>
          <w:iCs/>
        </w:rPr>
        <w:t>.</w:t>
      </w:r>
      <w:r>
        <w:rPr>
          <w:i/>
          <w:iCs/>
        </w:rPr>
        <w:t xml:space="preserve"> </w:t>
      </w:r>
      <w:r w:rsidRPr="00787F3E">
        <w:rPr>
          <w:i/>
          <w:iCs/>
        </w:rPr>
        <w:t>«e queden en estos términos de esta otra parte del río Esgueva según dicho en pacer y dormir y sestar de noche y de día, que no pasen allende la dicha Esgueva y así mismo guarden las Begas coteadas de Castroverde y su tierra»</w:t>
      </w:r>
      <w:r w:rsidRPr="00787F3E">
        <w:rPr>
          <w:rStyle w:val="Refdenotaalpie"/>
          <w:i/>
          <w:iCs/>
        </w:rPr>
        <w:footnoteReference w:id="473"/>
      </w:r>
      <w:r w:rsidRPr="00787F3E">
        <w:rPr>
          <w:i/>
          <w:iCs/>
        </w:rPr>
        <w:t>.</w:t>
      </w:r>
      <w:r>
        <w:rPr>
          <w:iCs/>
        </w:rPr>
        <w:t xml:space="preserve">Ya en 1494, en las visitas que por orden de los Reyes Católicos se hicieron en las villas </w:t>
      </w:r>
      <w:r w:rsidRPr="00096DE1">
        <w:rPr>
          <w:iCs/>
        </w:rPr>
        <w:t xml:space="preserve">de la Encomienda de Santiago, para conocer su estado, se hablaba de </w:t>
      </w:r>
      <w:r>
        <w:rPr>
          <w:iCs/>
        </w:rPr>
        <w:t xml:space="preserve">que era sorprendente </w:t>
      </w:r>
      <w:r w:rsidRPr="00096DE1">
        <w:rPr>
          <w:iCs/>
        </w:rPr>
        <w:t>l</w:t>
      </w:r>
      <w:r w:rsidRPr="00096DE1">
        <w:t xml:space="preserve">a picaresca </w:t>
      </w:r>
      <w:r>
        <w:t xml:space="preserve">que tenían las gentes </w:t>
      </w:r>
      <w:r w:rsidRPr="00096DE1">
        <w:t>para hacer uso de</w:t>
      </w:r>
      <w:r>
        <w:t xml:space="preserve"> los montes con los ganados sin</w:t>
      </w:r>
      <w:r w:rsidRPr="00096DE1">
        <w:t xml:space="preserve"> pagar los impuestos </w:t>
      </w:r>
      <w:r>
        <w:t>correspondientes.</w:t>
      </w:r>
    </w:p>
    <w:p w:rsidR="009F39F4" w:rsidRDefault="009F39F4" w:rsidP="007B62E0">
      <w:pPr>
        <w:pStyle w:val="Ttulo3"/>
        <w:numPr>
          <w:ilvl w:val="2"/>
          <w:numId w:val="1"/>
        </w:numPr>
      </w:pPr>
      <w:bookmarkStart w:id="414" w:name="_Toc339634053"/>
      <w:bookmarkStart w:id="415" w:name="_Toc344034733"/>
      <w:bookmarkStart w:id="416" w:name="_Toc388040314"/>
      <w:r>
        <w:t>Ritos ganaderos antiguos</w:t>
      </w:r>
      <w:bookmarkEnd w:id="414"/>
      <w:bookmarkEnd w:id="415"/>
      <w:bookmarkEnd w:id="416"/>
    </w:p>
    <w:p w:rsidR="009F39F4" w:rsidRDefault="009F39F4" w:rsidP="007B62E0">
      <w:pPr>
        <w:rPr>
          <w:rFonts w:eastAsia="SimSun"/>
          <w:lang w:eastAsia="zh-CN"/>
        </w:rPr>
      </w:pPr>
      <w:r>
        <w:rPr>
          <w:rFonts w:eastAsia="SimSun"/>
          <w:lang w:eastAsia="zh-CN"/>
        </w:rPr>
        <w:t>Hubo varios ritos relacionados con la ganadería que se fueron haciendo en Castroverde cada año desde tiempo inmemorial. Estos fueron el día en que se daban las suertes de los parizones, el día que se daban las suertes de los rastrojos que le tocarían a cada pastor, el día de San Pedro en el que se juntaban los ganados y los días en que se coteaban y descotaban los prados.</w:t>
      </w:r>
    </w:p>
    <w:p w:rsidR="009F39F4" w:rsidRDefault="009F39F4" w:rsidP="007B62E0">
      <w:r>
        <w:rPr>
          <w:rFonts w:eastAsia="SimSun"/>
          <w:lang w:eastAsia="zh-CN"/>
        </w:rPr>
        <w:t xml:space="preserve">Los parizones, eran los lugares propios del concejo, en donde los ganaderos podrían tener a las crías del ganado ovino durante sus primeros días de vida. Un día indicado por el concejo, se repartían estos parizones entre los ganaderos. Al acto que se realizaba todos los años, se le llamaba “echar las suertes de los parizones”. La primera noticia documental la encontramos en 1687 y se siguió realizando al menos hasta el año 1716. Otro acto que se realizaba cada año era el coteado y descoteado de los prados donde pacían las reses. De esta forma cuando estaban plantados los campos de cereal, se descoteaban los prados para que pacieran en ellos las reses sin hacer daños a los “panes”, que era como se denominaba a los campos sembrados de cereal. En 1687 se descotearon los prados desde el primer día de Mayo, juntándose ese mismo día todos los ganados. Igualmente en </w:t>
      </w:r>
      <w:r w:rsidRPr="00517DA7">
        <w:t>1790</w:t>
      </w:r>
      <w:r>
        <w:rPr>
          <w:rStyle w:val="Refdenotaalpie"/>
        </w:rPr>
        <w:footnoteReference w:id="474"/>
      </w:r>
      <w:r>
        <w:t xml:space="preserve"> los señores de justicia de la comunidad</w:t>
      </w:r>
      <w:r w:rsidRPr="00517DA7">
        <w:t xml:space="preserve"> determinaron </w:t>
      </w:r>
      <w:r>
        <w:t xml:space="preserve">que </w:t>
      </w:r>
      <w:r w:rsidRPr="00517DA7">
        <w:t xml:space="preserve">se </w:t>
      </w:r>
      <w:r>
        <w:t>levantaran los cotos de prados de la villa y ald</w:t>
      </w:r>
      <w:r w:rsidRPr="00517DA7">
        <w:t>eas</w:t>
      </w:r>
      <w:r>
        <w:t>,</w:t>
      </w:r>
      <w:r w:rsidRPr="00517DA7">
        <w:t xml:space="preserve"> para </w:t>
      </w:r>
      <w:r>
        <w:t>el pasto del ganado, por cuyo motivo se prohibió</w:t>
      </w:r>
      <w:r w:rsidRPr="00517DA7">
        <w:t xml:space="preserve"> a </w:t>
      </w:r>
      <w:r>
        <w:t>todo propietario</w:t>
      </w:r>
      <w:r w:rsidRPr="00517DA7">
        <w:t xml:space="preserve"> de ganados </w:t>
      </w:r>
      <w:r>
        <w:t>rozar las yerbas en las arroy</w:t>
      </w:r>
      <w:r w:rsidRPr="00517DA7">
        <w:t>adas</w:t>
      </w:r>
      <w:r>
        <w:t xml:space="preserve">, </w:t>
      </w:r>
      <w:r w:rsidRPr="00517DA7">
        <w:t>riberas</w:t>
      </w:r>
      <w:r>
        <w:t>, lindes y entre panes de dí</w:t>
      </w:r>
      <w:r w:rsidRPr="00517DA7">
        <w:t>a</w:t>
      </w:r>
      <w:r>
        <w:t xml:space="preserve"> y </w:t>
      </w:r>
      <w:r w:rsidRPr="00517DA7">
        <w:t xml:space="preserve">de noche estando sembradas las heredades </w:t>
      </w:r>
      <w:r>
        <w:t xml:space="preserve">con pena de 6 Rs por res mayor durante el día, y doblada la pena de noche. A la manada lanar se le cobraría un ducado. </w:t>
      </w:r>
    </w:p>
    <w:p w:rsidR="009F39F4" w:rsidRDefault="009F39F4" w:rsidP="007B62E0">
      <w:r>
        <w:t>A lo largo de los años un día clave era aquel en que se daban las suertes de los pastos que les tocaban a los pastores. Así en 1686</w:t>
      </w:r>
      <w:r>
        <w:rPr>
          <w:rStyle w:val="Refdenotaalpie"/>
        </w:rPr>
        <w:footnoteReference w:id="475"/>
      </w:r>
      <w:r>
        <w:t>se acordaba se echaran las suertes de los rastrojos el primer domingo de julio, dando cuenta de ello, cada regidor en su respectivo lugar, así mismo se avisaba que ningún pastor fuera osado de entrar con sus ganados en los rastrojos. Esta tradición se perpetuó al menos hasta el año 1845</w:t>
      </w:r>
      <w:r>
        <w:rPr>
          <w:rStyle w:val="Refdenotaalpie"/>
        </w:rPr>
        <w:footnoteReference w:id="476"/>
      </w:r>
      <w:r>
        <w:t xml:space="preserve"> en que se celebraba el mismo acto.</w:t>
      </w:r>
    </w:p>
    <w:p w:rsidR="009F39F4" w:rsidRDefault="009F39F4" w:rsidP="007B62E0">
      <w:pPr>
        <w:autoSpaceDE w:val="0"/>
        <w:autoSpaceDN w:val="0"/>
        <w:adjustRightInd w:val="0"/>
      </w:pPr>
      <w:r>
        <w:t>La reunión de ganados el día de San Pedro, fue algo que venía también de muy antiguo. Este día, l</w:t>
      </w:r>
      <w:r w:rsidRPr="00073FD8">
        <w:t>os pastores y propietarios de ganado se reunían en asambleas locales</w:t>
      </w:r>
      <w:r>
        <w:t xml:space="preserve"> aprovechando a </w:t>
      </w:r>
      <w:r w:rsidRPr="00073FD8">
        <w:t>asignar los animales descarriad</w:t>
      </w:r>
      <w:r>
        <w:t>os a sus legítimos propietarios, así como cambiando de pastores cuando era necesario.</w:t>
      </w:r>
      <w:r w:rsidRPr="00073FD8">
        <w:t xml:space="preserve"> Así ocurrió, en 1678, en una de estas asambleas o mestas comunales cuando el alcalde Alonso Ruiz, junto al regidor </w:t>
      </w:r>
      <w:r>
        <w:t xml:space="preserve">Manuel Escudero, ordenaban que </w:t>
      </w:r>
      <w:r w:rsidRPr="00073FD8">
        <w:t>toda</w:t>
      </w:r>
      <w:r>
        <w:t>s las manadas de ganado se juntaran</w:t>
      </w:r>
      <w:r w:rsidRPr="00073FD8">
        <w:t xml:space="preserve"> el día de San Pedro con apercibimiento de que </w:t>
      </w:r>
      <w:r>
        <w:t>si no lo hacían serán castigados</w:t>
      </w:r>
      <w:r w:rsidRPr="00073FD8">
        <w:t>.</w:t>
      </w:r>
      <w:r w:rsidRPr="00073FD8">
        <w:rPr>
          <w:rStyle w:val="Refdenotaalpie"/>
        </w:rPr>
        <w:footnoteReference w:id="477"/>
      </w:r>
      <w:r>
        <w:t>En 1728</w:t>
      </w:r>
      <w:r>
        <w:rPr>
          <w:rStyle w:val="Refdenotaalpie"/>
        </w:rPr>
        <w:footnoteReference w:id="478"/>
      </w:r>
      <w:r>
        <w:t>los señores del Ayuntamiento acordaban que el día de San Pedro era necesario que se juntaran los ganados mayores y menores para que se contasen, declarando cada uno lo que tenía, para con ello, poder realizar las cuentas del concejo y hacer el repartimiento de la paga que se debía hacer a las señoras madres Agustinas Recoletas de la ciudad de Palencia, por una deuda monetaria que los lugares de la jurisdicción tenían con el citado convento.</w:t>
      </w:r>
    </w:p>
    <w:p w:rsidR="009F39F4" w:rsidRDefault="009F39F4" w:rsidP="007B62E0">
      <w:r>
        <w:t>A finales del siglo XVII, el ganado se vio afectado por la enfermedad de la viruela, por lo que los municipios tuvieron que tomar medidas al respecto. En 1671 eran los vecinos de Fombellida Juan Ruiz y Marcos Duque, los que pedían al concejo que mandara examinar el ganado de Andrés Pérez para ver si estaba sano o no de viruelas. En 1694</w:t>
      </w:r>
      <w:r>
        <w:rPr>
          <w:rStyle w:val="Refdenotaalpie"/>
        </w:rPr>
        <w:footnoteReference w:id="479"/>
      </w:r>
      <w:r>
        <w:t>era el propio concejo el que escribía una carta d</w:t>
      </w:r>
      <w:r w:rsidRPr="00073FD8">
        <w:t xml:space="preserve">e denuncia </w:t>
      </w:r>
      <w:r>
        <w:t xml:space="preserve">sobre </w:t>
      </w:r>
      <w:r w:rsidRPr="00073FD8">
        <w:t xml:space="preserve">la introducción </w:t>
      </w:r>
      <w:r>
        <w:t xml:space="preserve">de ganado enfermo contagiado de viruela </w:t>
      </w:r>
      <w:r w:rsidRPr="00073FD8">
        <w:t>en Castroverde</w:t>
      </w:r>
      <w:r>
        <w:t>. A lo largo de los años el Estado fue redactando diferentes Órdenes Reales, como la que publicó el año 1779.</w:t>
      </w:r>
      <w:r>
        <w:rPr>
          <w:rStyle w:val="Refdenotaalpie"/>
        </w:rPr>
        <w:footnoteReference w:id="480"/>
      </w:r>
      <w:r>
        <w:t>Los principales objetivos buscados por estas Disposiciones eran los de conseguir sobre todo la buena armonía entre los diferentes medios productivos, como el entendimiento entre agricultores y ganaderos, y el respeto de los montes, viñas y colmenares por parte del ganado.</w:t>
      </w:r>
    </w:p>
    <w:p w:rsidR="009F39F4" w:rsidRDefault="009F39F4" w:rsidP="007B62E0">
      <w:pPr>
        <w:pStyle w:val="Ttulo3"/>
        <w:numPr>
          <w:ilvl w:val="2"/>
          <w:numId w:val="1"/>
        </w:numPr>
      </w:pPr>
      <w:bookmarkStart w:id="417" w:name="_Toc339634054"/>
      <w:bookmarkStart w:id="418" w:name="_Toc344034734"/>
      <w:bookmarkStart w:id="419" w:name="_Toc388040315"/>
      <w:r>
        <w:t>Oficios relacionados con la ganadería</w:t>
      </w:r>
      <w:bookmarkEnd w:id="417"/>
      <w:bookmarkEnd w:id="418"/>
      <w:bookmarkEnd w:id="419"/>
    </w:p>
    <w:p w:rsidR="009F39F4" w:rsidRDefault="009F39F4" w:rsidP="007B62E0">
      <w:r>
        <w:t>La abundancia de ganado ya fuera de labor o de consumo, hacía necesario la existencia de diferentes oficios relacionados con ello, como era el albéitar, antiguo veterinario, que normalmente erraba las caballerías, así mismo dentro de los pastores había una auténtica jerarquía, que partía del Mayoral, pasaba por el rabadán, continuaba con el ratilla y terminaba con el ayudante. En el año 1752 hubo tres de cada uno de los oficios, posiblemente porque hubiera tres grandes rebaños. Uno de estos oficios era el Guarda de Ganado Mayor, de este oficio tenemos el contrato que hacía con el Ayuntamiento en el año 1765</w:t>
      </w:r>
      <w:r>
        <w:rPr>
          <w:rStyle w:val="Refdenotaalpie"/>
        </w:rPr>
        <w:footnoteReference w:id="481"/>
      </w:r>
      <w:r>
        <w:t>. Era Juan Maestro vecino de Villaconancio el que hacía postura</w:t>
      </w:r>
      <w:r w:rsidRPr="00073FD8">
        <w:t xml:space="preserve"> para llevar el ganado mayor de la villa como eran yeguas y burras entre otros animales. Ponía entre otras condiciones para ello </w:t>
      </w:r>
      <w:r>
        <w:t>que si alguna res se l</w:t>
      </w:r>
      <w:r w:rsidRPr="00073FD8">
        <w:t xml:space="preserve">e atollase en algún </w:t>
      </w:r>
      <w:r>
        <w:t>“</w:t>
      </w:r>
      <w:r w:rsidRPr="00073FD8">
        <w:t>arreo</w:t>
      </w:r>
      <w:r>
        <w:t>”, sin poderla sacar, desgraciándosele</w:t>
      </w:r>
      <w:r w:rsidRPr="00073FD8">
        <w:t xml:space="preserve"> </w:t>
      </w:r>
      <w:r>
        <w:t xml:space="preserve">por ello, </w:t>
      </w:r>
      <w:r w:rsidRPr="00073FD8">
        <w:t xml:space="preserve">que no se </w:t>
      </w:r>
      <w:r>
        <w:t>le debía obligar a pagar ningún</w:t>
      </w:r>
      <w:r w:rsidRPr="00073FD8">
        <w:t xml:space="preserve"> alguno</w:t>
      </w:r>
      <w:r>
        <w:t>. Así mismo si alguna res recibiera</w:t>
      </w:r>
      <w:r w:rsidRPr="00073FD8">
        <w:t xml:space="preserve"> algún golpe de otra</w:t>
      </w:r>
      <w:r>
        <w:t>,</w:t>
      </w:r>
      <w:r w:rsidRPr="00073FD8">
        <w:t xml:space="preserve"> </w:t>
      </w:r>
      <w:r>
        <w:t>no se le debía obligar tampoco a pagar nada. Sólo en el caso de que se justificara que él no estaba con el ganado en ese momento, se le podría obligar a hacer el pago.</w:t>
      </w:r>
      <w:r w:rsidRPr="00073FD8">
        <w:rPr>
          <w:rStyle w:val="Refdenotaalpie"/>
        </w:rPr>
        <w:footnoteReference w:id="482"/>
      </w:r>
      <w:r w:rsidRPr="00073FD8">
        <w:t>.</w:t>
      </w:r>
      <w:r>
        <w:t xml:space="preserve"> Este oficio siguió existiendo hasta el siglo XX, momento en que había un mulero en Castroverde que con una corneta se llevaba este ganado mayor al campo. </w:t>
      </w:r>
      <w:r w:rsidRPr="00073FD8">
        <w:t>En 1810 se pagaron 40 Reales de jornales, por los 8 días que dos saludadores</w:t>
      </w:r>
      <w:r w:rsidRPr="00073FD8">
        <w:rPr>
          <w:rStyle w:val="Refdenotaalpie"/>
        </w:rPr>
        <w:footnoteReference w:id="483"/>
      </w:r>
      <w:r w:rsidRPr="00073FD8">
        <w:t xml:space="preserve"> emplearon para dirigir los ga</w:t>
      </w:r>
      <w:r>
        <w:t>nados de la villa y en 1827.</w:t>
      </w:r>
    </w:p>
    <w:p w:rsidR="009F39F4" w:rsidRPr="00073FD8" w:rsidRDefault="009F39F4" w:rsidP="007B62E0">
      <w:pPr>
        <w:pStyle w:val="Ttulo3"/>
        <w:numPr>
          <w:ilvl w:val="2"/>
          <w:numId w:val="1"/>
        </w:numPr>
      </w:pPr>
      <w:bookmarkStart w:id="420" w:name="_Toc339634055"/>
      <w:bookmarkStart w:id="421" w:name="_Toc344034735"/>
      <w:bookmarkStart w:id="422" w:name="_Toc388040316"/>
      <w:r>
        <w:t>La Mesta</w:t>
      </w:r>
      <w:bookmarkEnd w:id="420"/>
      <w:bookmarkEnd w:id="421"/>
      <w:bookmarkEnd w:id="422"/>
    </w:p>
    <w:p w:rsidR="009F39F4" w:rsidRDefault="009F39F4" w:rsidP="007B62E0">
      <w:r w:rsidRPr="00073FD8">
        <w:t xml:space="preserve">Todos los años el concejo pagaba un dinero al “honrado concejo de la Mesta”. </w:t>
      </w:r>
      <w:r>
        <w:t>Tenemos documentos que atestiguan que en 1756</w:t>
      </w:r>
      <w:r>
        <w:rPr>
          <w:rStyle w:val="Refdenotaalpie"/>
        </w:rPr>
        <w:footnoteReference w:id="484"/>
      </w:r>
      <w:r>
        <w:t>, 1770</w:t>
      </w:r>
      <w:r>
        <w:rPr>
          <w:rStyle w:val="Refdenotaalpie"/>
        </w:rPr>
        <w:footnoteReference w:id="485"/>
      </w:r>
      <w:r>
        <w:t>y en 1815</w:t>
      </w:r>
      <w:r>
        <w:rPr>
          <w:rStyle w:val="Refdenotaalpie"/>
        </w:rPr>
        <w:footnoteReference w:id="486"/>
      </w:r>
      <w:r>
        <w:t>los vecinos de Castroverde dieron poder a dos vecinos de la villa para encabezar el pago de Mesta, llamado particularmente derecho de “pata hendida”. En 1815 se dio el derecho a Eusebio Renedo vecino de Castroverde y a Ambrosio Gimón vecino de Villaco. Estos hombres tenían que presentarse en la ciudad de Palencia ante el e</w:t>
      </w:r>
      <w:r w:rsidRPr="00AD652E">
        <w:t>s</w:t>
      </w:r>
      <w:r>
        <w:t xml:space="preserve">cribano del Real </w:t>
      </w:r>
      <w:r w:rsidRPr="00AD652E">
        <w:t>Adelantamiento de Campos como apoderado del honrado Concejo de la Mesta</w:t>
      </w:r>
      <w:r>
        <w:t>, representando</w:t>
      </w:r>
      <w:r w:rsidRPr="00AD652E">
        <w:t xml:space="preserve"> los derechos de los tres pueblos</w:t>
      </w:r>
      <w:r>
        <w:t>.</w:t>
      </w:r>
    </w:p>
    <w:p w:rsidR="009F39F4" w:rsidRDefault="009F39F4" w:rsidP="007B62E0">
      <w:r>
        <w:t>Aunque la trashumancia pasaba cerca de Castroverde a través de la cañada Real Burgalesa que pasaba inmediatamente al norte de su término, los vecinos no tomaron parte activa en ella, puesto que la raza de ovejas que se criaba en Castroverde era la churra a diferencia de la merina que era la utilizada principalmente en la trashumancia. La relación que tuvo Castroverde con la trashumancia vino a partir del herbaje que hacían estos rebaños en los pastos y rastrojeras del municipio. La comunidad de villa y tierra, intentó exonerarse del pago de Mesta en múltiples ocasiones, como en 1728,</w:t>
      </w:r>
      <w:r>
        <w:rPr>
          <w:rStyle w:val="Refdenotaalpie"/>
        </w:rPr>
        <w:footnoteReference w:id="487"/>
      </w:r>
      <w:r>
        <w:t>cuando quería eximirse de la paga de Mesta de los ganados de puertos a puertos, aludiendo a una ejecutoria ganada por el propio concejo en juicio “contradictorio” contra la Mesta.</w:t>
      </w:r>
      <w:r w:rsidRPr="006C58F4">
        <w:t xml:space="preserve"> </w:t>
      </w:r>
    </w:p>
    <w:p w:rsidR="009F39F4" w:rsidRDefault="009F39F4" w:rsidP="007B62E0">
      <w:r>
        <w:t>Como ejemplo del herbaje que hacían las ovejas durante la trashumancia, en 1686</w:t>
      </w:r>
      <w:r>
        <w:rPr>
          <w:rStyle w:val="Refdenotaalpie"/>
        </w:rPr>
        <w:footnoteReference w:id="488"/>
      </w:r>
      <w:r>
        <w:t>tenemos un contrato realizado entre el Procurador General de la comunidad de villa y tierra con Lorenzo y Bartolomé Aguado, sobre el h</w:t>
      </w:r>
      <w:r w:rsidRPr="006C58F4">
        <w:t>erbaje de setecientas cabezas de ganado</w:t>
      </w:r>
      <w:r>
        <w:t>, permitiendo entrar este ganado durante tres meses en el término de la</w:t>
      </w:r>
      <w:r w:rsidRPr="006C58F4">
        <w:t xml:space="preserve"> villa y tierra a pastar y beber las aguas guardando </w:t>
      </w:r>
      <w:r>
        <w:t>los cotos a razón de quince R</w:t>
      </w:r>
      <w:r w:rsidRPr="006C58F4">
        <w:t>eales</w:t>
      </w:r>
      <w:r>
        <w:t>.</w:t>
      </w:r>
      <w:r w:rsidRPr="006C58F4">
        <w:t xml:space="preserve"> </w:t>
      </w:r>
      <w:r>
        <w:t>En 1767</w:t>
      </w:r>
      <w:r>
        <w:rPr>
          <w:rStyle w:val="Refdenotaalpie"/>
        </w:rPr>
        <w:footnoteReference w:id="489"/>
      </w:r>
      <w:r>
        <w:t>Francisco Tejedor vecino de Villanueva d</w:t>
      </w:r>
      <w:r w:rsidRPr="001247E1">
        <w:t xml:space="preserve">el Rebollar </w:t>
      </w:r>
      <w:r>
        <w:t xml:space="preserve">recibía </w:t>
      </w:r>
      <w:r w:rsidRPr="001247E1">
        <w:t>en renta tod</w:t>
      </w:r>
      <w:r>
        <w:t>os los pastos de los montes y té</w:t>
      </w:r>
      <w:r w:rsidRPr="001247E1">
        <w:t xml:space="preserve">rminos de la </w:t>
      </w:r>
      <w:r>
        <w:t xml:space="preserve">comunidad </w:t>
      </w:r>
      <w:r w:rsidRPr="001247E1">
        <w:t xml:space="preserve">de villa y tierra por espacio de dos meses </w:t>
      </w:r>
      <w:r>
        <w:t>y medio, empezando a correr desde el 1 de Diciembre.</w:t>
      </w:r>
    </w:p>
    <w:p w:rsidR="009F39F4" w:rsidRPr="00D31979" w:rsidRDefault="009F39F4" w:rsidP="007B62E0">
      <w:r>
        <w:t xml:space="preserve">A su vez durante el año, </w:t>
      </w:r>
      <w:r w:rsidRPr="00073FD8">
        <w:t xml:space="preserve">el concejo </w:t>
      </w:r>
      <w:r>
        <w:t xml:space="preserve">sacaba provecho de los pastos, cobrando </w:t>
      </w:r>
      <w:r w:rsidRPr="00073FD8">
        <w:t>a los vecinos 700 Reales por el aprovechamiento de p</w:t>
      </w:r>
      <w:r>
        <w:t xml:space="preserve">astos y rastrojeras que tenían </w:t>
      </w:r>
      <w:r w:rsidRPr="00073FD8">
        <w:t>sus ganados</w:t>
      </w:r>
      <w:r>
        <w:t xml:space="preserve"> en el término</w:t>
      </w:r>
      <w:r w:rsidRPr="00073FD8">
        <w:t>.</w:t>
      </w:r>
      <w:r>
        <w:t xml:space="preserve"> En el año 1815</w:t>
      </w:r>
      <w:r>
        <w:rPr>
          <w:rStyle w:val="Refdenotaalpie"/>
        </w:rPr>
        <w:footnoteReference w:id="490"/>
      </w:r>
      <w:r>
        <w:t xml:space="preserve"> se sigue hablando de la Mesta. Se dio poder a Eusebio Renedo, vecino de Castroverde y a Ambrosio Gimón, vecino de Villaco para que se presentara en Palencia y pagara el encabezo de</w:t>
      </w:r>
      <w:r w:rsidRPr="00D31979">
        <w:t>l pago del d</w:t>
      </w:r>
      <w:r>
        <w:t>erecho</w:t>
      </w:r>
      <w:r w:rsidRPr="00D31979">
        <w:t xml:space="preserve"> </w:t>
      </w:r>
      <w:r>
        <w:t>llamado “</w:t>
      </w:r>
      <w:r w:rsidRPr="00D31979">
        <w:t>de Achaques</w:t>
      </w:r>
      <w:r>
        <w:t xml:space="preserve">” conocido también </w:t>
      </w:r>
      <w:r w:rsidRPr="00D31979">
        <w:t>p</w:t>
      </w:r>
      <w:r>
        <w:t>o</w:t>
      </w:r>
      <w:r w:rsidRPr="00D31979">
        <w:t xml:space="preserve">r el </w:t>
      </w:r>
      <w:r>
        <w:t>derecho “</w:t>
      </w:r>
      <w:r w:rsidRPr="00D31979">
        <w:t xml:space="preserve">de pata </w:t>
      </w:r>
      <w:r>
        <w:t>h</w:t>
      </w:r>
      <w:r w:rsidRPr="00D31979">
        <w:t>endida</w:t>
      </w:r>
      <w:r>
        <w:t>”. Le atendió Vicente Garcí</w:t>
      </w:r>
      <w:r w:rsidRPr="00D31979">
        <w:t xml:space="preserve">a Llamas </w:t>
      </w:r>
      <w:r>
        <w:t>e</w:t>
      </w:r>
      <w:r w:rsidRPr="00D31979">
        <w:t>s</w:t>
      </w:r>
      <w:r>
        <w:t>cribano d</w:t>
      </w:r>
      <w:r w:rsidRPr="00D31979">
        <w:t>el R</w:t>
      </w:r>
      <w:r>
        <w:t>ea</w:t>
      </w:r>
      <w:r w:rsidRPr="00D31979">
        <w:t>l Adelantamiento de Campos como apoderado del honrado Concejo de la Mesta</w:t>
      </w:r>
      <w:r>
        <w:t>, para proceder al nuevo encab</w:t>
      </w:r>
      <w:r w:rsidRPr="00D31979">
        <w:t>ezo</w:t>
      </w:r>
      <w:r>
        <w:t>.</w:t>
      </w:r>
    </w:p>
    <w:p w:rsidR="009F39F4" w:rsidRPr="00073FD8" w:rsidRDefault="009F39F4" w:rsidP="007B62E0">
      <w:pPr>
        <w:pStyle w:val="Ttulo3"/>
        <w:numPr>
          <w:ilvl w:val="2"/>
          <w:numId w:val="1"/>
        </w:numPr>
      </w:pPr>
      <w:bookmarkStart w:id="423" w:name="_Toc339634056"/>
      <w:bookmarkStart w:id="424" w:name="_Toc344034736"/>
      <w:bookmarkStart w:id="425" w:name="_Toc388040317"/>
      <w:r>
        <w:t>Sanciones</w:t>
      </w:r>
      <w:bookmarkEnd w:id="423"/>
      <w:bookmarkEnd w:id="424"/>
      <w:bookmarkEnd w:id="425"/>
    </w:p>
    <w:p w:rsidR="009F39F4" w:rsidRDefault="009F39F4" w:rsidP="007B62E0">
      <w:r>
        <w:t xml:space="preserve">Las multas impuestas a los pastores por transgredir las normas eran numerosas. Así en </w:t>
      </w:r>
      <w:r w:rsidRPr="003C17D1">
        <w:t>1697</w:t>
      </w:r>
      <w:r>
        <w:rPr>
          <w:rStyle w:val="Refdenotaalpie"/>
        </w:rPr>
        <w:footnoteReference w:id="491"/>
      </w:r>
      <w:r>
        <w:t>Gaspar Calvo veci</w:t>
      </w:r>
      <w:r w:rsidRPr="003C17D1">
        <w:t>n</w:t>
      </w:r>
      <w:r>
        <w:t>o de l</w:t>
      </w:r>
      <w:r w:rsidRPr="003C17D1">
        <w:t xml:space="preserve">a villa, </w:t>
      </w:r>
      <w:r>
        <w:t xml:space="preserve">fue multado </w:t>
      </w:r>
      <w:r w:rsidRPr="003C17D1">
        <w:t xml:space="preserve">por </w:t>
      </w:r>
      <w:r>
        <w:t>h</w:t>
      </w:r>
      <w:r w:rsidRPr="003C17D1">
        <w:t>aber entrado con los corderos</w:t>
      </w:r>
      <w:r>
        <w:t xml:space="preserve"> en un coto, cuando los llevaba al esquileo. Así mismo ese mismo año, </w:t>
      </w:r>
      <w:r w:rsidRPr="003C17D1">
        <w:t>Gaspar Valencia</w:t>
      </w:r>
      <w:r>
        <w:t xml:space="preserve"> fue encontrado, atravesando con sus</w:t>
      </w:r>
      <w:r w:rsidRPr="003C17D1">
        <w:t xml:space="preserve"> vacas </w:t>
      </w:r>
      <w:r>
        <w:t>una tierra de Gregorio Escudero por la iglesia de V</w:t>
      </w:r>
      <w:r w:rsidRPr="003C17D1">
        <w:t xml:space="preserve">illanueva </w:t>
      </w:r>
      <w:r>
        <w:t xml:space="preserve">de Valdobas. Tomás del Rincón tuvo que pagar otra multa por atravesar tierras con su ganado. Este mismo año </w:t>
      </w:r>
      <w:r w:rsidRPr="003C17D1">
        <w:t xml:space="preserve">Romualdo Rivera vecino de Pesquera </w:t>
      </w:r>
      <w:r>
        <w:t>fue multado por el herbaje de 433 reses que tuvo en los té</w:t>
      </w:r>
      <w:r w:rsidRPr="003C17D1">
        <w:t xml:space="preserve">rminos. </w:t>
      </w:r>
      <w:r>
        <w:t xml:space="preserve">Así como Pedro Gimón cura de corrales por </w:t>
      </w:r>
      <w:r w:rsidRPr="003C17D1">
        <w:t xml:space="preserve">el herbajé de </w:t>
      </w:r>
      <w:r>
        <w:t>439 reses a quince M</w:t>
      </w:r>
      <w:r w:rsidRPr="003C17D1">
        <w:t>rs cada una.</w:t>
      </w:r>
      <w:r>
        <w:t xml:space="preserve"> A </w:t>
      </w:r>
      <w:r w:rsidRPr="003C17D1">
        <w:t>Juan Duque</w:t>
      </w:r>
      <w:r>
        <w:t>, vec</w:t>
      </w:r>
      <w:r w:rsidRPr="003C17D1">
        <w:t xml:space="preserve">ino de Villaco </w:t>
      </w:r>
      <w:r>
        <w:t xml:space="preserve">se le impuso otra multa </w:t>
      </w:r>
      <w:r w:rsidRPr="003C17D1">
        <w:t xml:space="preserve">por </w:t>
      </w:r>
      <w:r>
        <w:t>hab</w:t>
      </w:r>
      <w:r w:rsidRPr="003C17D1">
        <w:t xml:space="preserve">erle </w:t>
      </w:r>
      <w:r>
        <w:t>h</w:t>
      </w:r>
      <w:r w:rsidRPr="003C17D1">
        <w:t xml:space="preserve">allado </w:t>
      </w:r>
      <w:r>
        <w:t xml:space="preserve">el guarda </w:t>
      </w:r>
      <w:r w:rsidRPr="003C17D1">
        <w:t>Juan García en la corta de las de</w:t>
      </w:r>
      <w:r>
        <w:t>h</w:t>
      </w:r>
      <w:r w:rsidRPr="003C17D1">
        <w:t>esillas con el ganado que guarda</w:t>
      </w:r>
      <w:r>
        <w:t>ba</w:t>
      </w:r>
      <w:r w:rsidRPr="003C17D1">
        <w:t>.</w:t>
      </w:r>
      <w:r>
        <w:t xml:space="preserve"> Así mismo </w:t>
      </w:r>
      <w:r w:rsidRPr="003C17D1">
        <w:t>Francisco Rodríguez ratilla del ganado de Juan Pérez</w:t>
      </w:r>
      <w:r>
        <w:t>, también fue hallado con su ganado comiendo rastrojo. También había vecinos de la villa como A</w:t>
      </w:r>
      <w:r w:rsidRPr="003C17D1">
        <w:t xml:space="preserve">ndrés Mozo </w:t>
      </w:r>
      <w:r>
        <w:t xml:space="preserve">a los que se les cobraba </w:t>
      </w:r>
      <w:r w:rsidRPr="003C17D1">
        <w:t>el her</w:t>
      </w:r>
      <w:r>
        <w:t>baje de 260 reses que tenía en los términos de l</w:t>
      </w:r>
      <w:r w:rsidRPr="003C17D1">
        <w:t xml:space="preserve">a villa además de las </w:t>
      </w:r>
      <w:r>
        <w:t xml:space="preserve">450 del obligado. </w:t>
      </w:r>
    </w:p>
    <w:p w:rsidR="009F39F4" w:rsidRPr="00591297" w:rsidRDefault="009F39F4" w:rsidP="007B62E0">
      <w:r>
        <w:t>En 1728</w:t>
      </w:r>
      <w:r>
        <w:rPr>
          <w:rStyle w:val="Refdenotaalpie"/>
        </w:rPr>
        <w:footnoteReference w:id="492"/>
      </w:r>
      <w:r>
        <w:t>la cosa, en cuestión de infracciones seguía parecida, era guarda de los términos y montes de la villa Gabriel Sanz, quién denunció a Felipe pesquera c</w:t>
      </w:r>
      <w:r w:rsidRPr="00591297">
        <w:t xml:space="preserve">abrero de </w:t>
      </w:r>
      <w:r>
        <w:t>la villa de Piñel de A</w:t>
      </w:r>
      <w:r w:rsidRPr="00591297">
        <w:t>r</w:t>
      </w:r>
      <w:r>
        <w:t>r</w:t>
      </w:r>
      <w:r w:rsidRPr="00591297">
        <w:t xml:space="preserve">iba por </w:t>
      </w:r>
      <w:r>
        <w:t>h</w:t>
      </w:r>
      <w:r w:rsidRPr="00591297">
        <w:t xml:space="preserve">aberle </w:t>
      </w:r>
      <w:r>
        <w:t>hallado con su cabrada en la corta de Valdemelar.</w:t>
      </w:r>
    </w:p>
    <w:p w:rsidR="009F39F4" w:rsidRDefault="009F39F4" w:rsidP="007B62E0">
      <w:r w:rsidRPr="00073FD8">
        <w:t xml:space="preserve">También se imponían multas por transgredir zonas prohibidas para el ganado, y así en 1743.se ponían multas de 640 Maravedís por “quebrantar la valla con ganado lanar”, y 400 por entrar con vacas en un terreno coteado llamado “de San Juan de Valdovas”. Ese mismo año Andrés Alonso vecino de Villaco, era también sancionado con </w:t>
      </w:r>
      <w:r>
        <w:t xml:space="preserve">una multa de 200 Maravedís por </w:t>
      </w:r>
      <w:r w:rsidRPr="00073FD8">
        <w:t xml:space="preserve">andar con el ganado lanar en </w:t>
      </w:r>
      <w:r>
        <w:t>“</w:t>
      </w:r>
      <w:r w:rsidRPr="00073FD8">
        <w:t>la corta nueva”. Fue hallado por el guarda Francisco Palacios pastando con su manad</w:t>
      </w:r>
      <w:r>
        <w:t xml:space="preserve">a lanar en el pago del Hormigo </w:t>
      </w:r>
      <w:r w:rsidRPr="00073FD8">
        <w:t>a eso</w:t>
      </w:r>
      <w:r>
        <w:t xml:space="preserve"> de las tres de la tarde</w:t>
      </w:r>
      <w:r w:rsidRPr="00073FD8">
        <w:rPr>
          <w:rStyle w:val="Refdenotaalpie"/>
        </w:rPr>
        <w:footnoteReference w:id="493"/>
      </w:r>
      <w:r w:rsidRPr="00073FD8">
        <w:t>.</w:t>
      </w:r>
    </w:p>
    <w:p w:rsidR="009F39F4" w:rsidRDefault="009F39F4" w:rsidP="007B62E0">
      <w:pPr>
        <w:autoSpaceDE w:val="0"/>
        <w:autoSpaceDN w:val="0"/>
        <w:adjustRightInd w:val="0"/>
      </w:pPr>
      <w:r>
        <w:t>En 1779</w:t>
      </w:r>
      <w:r>
        <w:rPr>
          <w:rStyle w:val="Refdenotaalpie"/>
        </w:rPr>
        <w:footnoteReference w:id="494"/>
      </w:r>
      <w:r>
        <w:t xml:space="preserve"> el concejo dictó una ordenanza para que los pastores no entraran</w:t>
      </w:r>
      <w:r w:rsidRPr="009B57FB">
        <w:t xml:space="preserve"> con los ganados en los</w:t>
      </w:r>
      <w:r>
        <w:t xml:space="preserve"> barbechos después de que hubiera</w:t>
      </w:r>
      <w:r w:rsidRPr="009B57FB">
        <w:t xml:space="preserve"> llovido</w:t>
      </w:r>
      <w:r>
        <w:t>. A su vez se les instaba después de muchas amenazas a no entrar con sus caballerías, perros, ni cabras, porque si no dejaban crecer los frutos que iban creciendo.</w:t>
      </w:r>
      <w:r w:rsidRPr="009B57FB">
        <w:t xml:space="preserve"> </w:t>
      </w:r>
      <w:r>
        <w:t xml:space="preserve">Se les reprobaba por la </w:t>
      </w:r>
      <w:r w:rsidRPr="009B57FB">
        <w:t xml:space="preserve">ligereza de las cabras y </w:t>
      </w:r>
      <w:r>
        <w:t xml:space="preserve">la </w:t>
      </w:r>
      <w:r w:rsidRPr="009B57FB">
        <w:t>codicia en</w:t>
      </w:r>
      <w:r>
        <w:t xml:space="preserve"> </w:t>
      </w:r>
      <w:r w:rsidRPr="009B57FB">
        <w:t>dejar alimentar las caballerías en los p</w:t>
      </w:r>
      <w:r>
        <w:t xml:space="preserve">anes </w:t>
      </w:r>
      <w:r w:rsidRPr="009B57FB">
        <w:t>bajo la pena impuesta en dicha ordenanza.</w:t>
      </w:r>
    </w:p>
    <w:p w:rsidR="009F39F4" w:rsidRPr="00073FD8" w:rsidRDefault="009F39F4" w:rsidP="007B62E0">
      <w:pPr>
        <w:pStyle w:val="Ttulo3"/>
        <w:numPr>
          <w:ilvl w:val="2"/>
          <w:numId w:val="1"/>
        </w:numPr>
      </w:pPr>
      <w:bookmarkStart w:id="426" w:name="_Toc339634057"/>
      <w:bookmarkStart w:id="427" w:name="_Toc344034737"/>
      <w:bookmarkStart w:id="428" w:name="_Toc388040318"/>
      <w:r>
        <w:t>Corrales</w:t>
      </w:r>
      <w:bookmarkEnd w:id="426"/>
      <w:bookmarkEnd w:id="427"/>
      <w:bookmarkEnd w:id="428"/>
    </w:p>
    <w:p w:rsidR="009F39F4" w:rsidRPr="000849AF" w:rsidRDefault="009F39F4" w:rsidP="007B62E0">
      <w:r w:rsidRPr="00073FD8">
        <w:t xml:space="preserve">En 1752 había 41 corrales cerrados de piedra diseminados por </w:t>
      </w:r>
      <w:r>
        <w:t xml:space="preserve">todo </w:t>
      </w:r>
      <w:r w:rsidRPr="00073FD8">
        <w:t>el término para el</w:t>
      </w:r>
      <w:r>
        <w:t xml:space="preserve"> </w:t>
      </w:r>
      <w:r w:rsidRPr="00073FD8">
        <w:t>abrigo del ganado por las noches</w:t>
      </w:r>
      <w:r>
        <w:t>.</w:t>
      </w:r>
      <w:r w:rsidRPr="00073FD8">
        <w:rPr>
          <w:rStyle w:val="Refdenotaalpie"/>
        </w:rPr>
        <w:footnoteReference w:id="495"/>
      </w:r>
      <w:r w:rsidRPr="00073FD8">
        <w:t>.</w:t>
      </w:r>
      <w:r>
        <w:t xml:space="preserve"> La venta y compra de corrales se mantuvo activa hasta el siglo XX. Así se venían corrales de campo en la Virlera, Pico la Cuesta, Valdeloberas y en Roblepolonia en 1862.</w:t>
      </w:r>
      <w:r>
        <w:rPr>
          <w:rStyle w:val="Refdenotaalpie"/>
        </w:rPr>
        <w:footnoteReference w:id="496"/>
      </w:r>
      <w:r>
        <w:t xml:space="preserve">Llego a haber de </w:t>
      </w:r>
      <w:smartTag w:uri="urn:schemas-microsoft-com:office:smarttags" w:element="metricconverter">
        <w:smartTagPr>
          <w:attr w:name="ProductID" w:val="15 a"/>
        </w:smartTagPr>
        <w:r>
          <w:t>15 a</w:t>
        </w:r>
      </w:smartTag>
      <w:r>
        <w:t xml:space="preserve"> 18 corrales en la Cabañona y unas 15 en Roblepolonia. La c</w:t>
      </w:r>
      <w:r w:rsidRPr="000849AF">
        <w:t xml:space="preserve">orraliza </w:t>
      </w:r>
      <w:r>
        <w:t xml:space="preserve">de </w:t>
      </w:r>
      <w:r w:rsidRPr="000849AF">
        <w:t>Valdeloberas</w:t>
      </w:r>
      <w:r>
        <w:t xml:space="preserve"> s</w:t>
      </w:r>
      <w:r w:rsidRPr="000849AF">
        <w:t>e encuentra en perfecto est</w:t>
      </w:r>
      <w:r>
        <w:t xml:space="preserve">ado de conservación, llegando a tener </w:t>
      </w:r>
      <w:r w:rsidRPr="000849AF">
        <w:t>20</w:t>
      </w:r>
      <w:r>
        <w:t xml:space="preserve"> corrales.</w:t>
      </w:r>
      <w:r w:rsidRPr="000849AF">
        <w:t xml:space="preserve"> </w:t>
      </w:r>
    </w:p>
    <w:p w:rsidR="009F39F4" w:rsidRDefault="009F39F4" w:rsidP="007B62E0">
      <w:r>
        <w:t>C</w:t>
      </w:r>
      <w:r w:rsidRPr="000849AF">
        <w:t>ada pastor tenía su corral</w:t>
      </w:r>
      <w:r>
        <w:t>. H</w:t>
      </w:r>
      <w:r w:rsidRPr="000849AF">
        <w:t>ace 20 años</w:t>
      </w:r>
      <w:r>
        <w:t xml:space="preserve"> </w:t>
      </w:r>
      <w:r w:rsidRPr="000849AF">
        <w:t>que ya no se utilizan. Los pastores se quedaba</w:t>
      </w:r>
      <w:r>
        <w:t>n</w:t>
      </w:r>
      <w:r w:rsidRPr="000849AF">
        <w:t xml:space="preserve"> a dormir</w:t>
      </w:r>
      <w:r>
        <w:t xml:space="preserve"> </w:t>
      </w:r>
      <w:r w:rsidRPr="000849AF">
        <w:t>por la noche en los meses de verano Julio, Agosto y Septiembre, metían pajas para dormir por la noche y en la siesta se iban a casa por el calor.</w:t>
      </w:r>
      <w:r>
        <w:t xml:space="preserve"> Se</w:t>
      </w:r>
      <w:r w:rsidRPr="000849AF">
        <w:t xml:space="preserve"> despertab</w:t>
      </w:r>
      <w:r>
        <w:t>a</w:t>
      </w:r>
      <w:r w:rsidRPr="000849AF">
        <w:t xml:space="preserve">n sobre las 5 o </w:t>
      </w:r>
      <w:r>
        <w:t>las 6 de la mañana y</w:t>
      </w:r>
      <w:r w:rsidRPr="000849AF">
        <w:t xml:space="preserve"> </w:t>
      </w:r>
      <w:r>
        <w:t>las puertas de la cabaña miraban</w:t>
      </w:r>
      <w:r w:rsidRPr="000849AF">
        <w:t xml:space="preserve"> al</w:t>
      </w:r>
      <w:r>
        <w:t xml:space="preserve"> sur.</w:t>
      </w:r>
    </w:p>
    <w:p w:rsidR="009F39F4" w:rsidRPr="00073FD8" w:rsidRDefault="009F39F4" w:rsidP="007B62E0">
      <w:pPr>
        <w:pStyle w:val="Ttulo3"/>
        <w:numPr>
          <w:ilvl w:val="2"/>
          <w:numId w:val="1"/>
        </w:numPr>
      </w:pPr>
      <w:bookmarkStart w:id="429" w:name="_Toc339634058"/>
      <w:bookmarkStart w:id="430" w:name="_Toc344034738"/>
      <w:bookmarkStart w:id="431" w:name="_Toc388040319"/>
      <w:r>
        <w:t>Situación de la ganadería a finales del siglo XVIII</w:t>
      </w:r>
      <w:bookmarkEnd w:id="429"/>
      <w:bookmarkEnd w:id="430"/>
      <w:bookmarkEnd w:id="431"/>
    </w:p>
    <w:p w:rsidR="009F39F4" w:rsidRDefault="009F39F4" w:rsidP="007B62E0">
      <w:r>
        <w:t>Hubo momentos de verdadero esplendor en cuanto a la ganadería de esta zona y dentro de la jurisdicción había personas propietarias de un gran número de cabezas de ganado. En 1777 Gregorio Esteban tenía 1970 cabezas, Isidro Escudero 1021 y Narciso Gimón 680, todos ellos vecinos de Castroverde. También era de destacar Manuel Ruiz vecino de Villaco con 1048 cabezas de ganado lanar.</w:t>
      </w:r>
      <w:r>
        <w:rPr>
          <w:rStyle w:val="Refdenotaalpie"/>
        </w:rPr>
        <w:footnoteReference w:id="497"/>
      </w:r>
      <w:r>
        <w:t>Así mismo había cofradías con abundante ganado, como era la cofradía de San Juan en Torre de Esgueva, con 981 cabezas en 1778.En 1785 s</w:t>
      </w:r>
      <w:r w:rsidRPr="00073FD8">
        <w:t>e vendían y consumían todo tipo de carnes, de carnero,</w:t>
      </w:r>
      <w:r>
        <w:t xml:space="preserve"> vaca, macho, cerdo, oveja y cabra. El mercado de pieles era importante, llegándose a vender en un año hasta </w:t>
      </w:r>
      <w:r w:rsidRPr="0037479C">
        <w:t>75 pieles de ganado</w:t>
      </w:r>
      <w:r>
        <w:t xml:space="preserve"> v</w:t>
      </w:r>
      <w:r w:rsidRPr="0037479C">
        <w:t>acuno</w:t>
      </w:r>
      <w:r>
        <w:t>,</w:t>
      </w:r>
      <w:r w:rsidRPr="0037479C">
        <w:t xml:space="preserve"> cab</w:t>
      </w:r>
      <w:r>
        <w:t>río y lanar.</w:t>
      </w:r>
      <w:r w:rsidRPr="0069328C">
        <w:rPr>
          <w:rStyle w:val="Refdenotaalpie"/>
        </w:rPr>
        <w:t xml:space="preserve"> </w:t>
      </w:r>
      <w:r>
        <w:rPr>
          <w:rStyle w:val="Refdenotaalpie"/>
        </w:rPr>
        <w:footnoteReference w:id="498"/>
      </w:r>
    </w:p>
    <w:p w:rsidR="009F39F4" w:rsidRDefault="009F39F4" w:rsidP="007B62E0">
      <w:r>
        <w:t xml:space="preserve">En 1789 la cosa descendió, al menos los mayores propietarios tenían un número menor de cabezas de ganado y así en ese año los mayores propietarios eran </w:t>
      </w:r>
      <w:r w:rsidRPr="00C64721">
        <w:t xml:space="preserve">Manuel de la Fuente </w:t>
      </w:r>
      <w:r>
        <w:t xml:space="preserve">con </w:t>
      </w:r>
      <w:r w:rsidRPr="00C64721">
        <w:t>480</w:t>
      </w:r>
      <w:r>
        <w:t xml:space="preserve"> reses</w:t>
      </w:r>
      <w:r w:rsidRPr="00C64721">
        <w:t>,</w:t>
      </w:r>
      <w:r>
        <w:t xml:space="preserve"> </w:t>
      </w:r>
      <w:r w:rsidRPr="00C64721">
        <w:t xml:space="preserve">Don Marcos Paredes </w:t>
      </w:r>
      <w:r>
        <w:t xml:space="preserve">con </w:t>
      </w:r>
      <w:r w:rsidRPr="00C64721">
        <w:t xml:space="preserve">550, Josef Calvo </w:t>
      </w:r>
      <w:r>
        <w:t>con 400 y</w:t>
      </w:r>
      <w:r w:rsidRPr="00C64721">
        <w:t xml:space="preserve"> Andrés Asensio </w:t>
      </w:r>
      <w:r>
        <w:t xml:space="preserve">con </w:t>
      </w:r>
      <w:r w:rsidRPr="00C64721">
        <w:t>220.</w:t>
      </w:r>
      <w:r>
        <w:t xml:space="preserve"> Ciertas personas tenían un buen número de cabezas de ganado vacuno, como era el caso de </w:t>
      </w:r>
      <w:r w:rsidRPr="00C64721">
        <w:t xml:space="preserve">Antolín Montero </w:t>
      </w:r>
      <w:r>
        <w:t xml:space="preserve">con </w:t>
      </w:r>
      <w:r w:rsidRPr="00C64721">
        <w:t>44</w:t>
      </w:r>
      <w:r>
        <w:t xml:space="preserve"> cabezas de este ganado en ese mismo año</w:t>
      </w:r>
      <w:r w:rsidRPr="00C64721">
        <w:t>.</w:t>
      </w:r>
      <w:r>
        <w:t xml:space="preserve"> En 1801 el número de cabezas de los mayores propietarios, era muy parecido al de 1809 y así en ese año </w:t>
      </w:r>
      <w:r w:rsidRPr="00C64721">
        <w:t xml:space="preserve">Marcos Paredes </w:t>
      </w:r>
      <w:r>
        <w:t xml:space="preserve">tenía </w:t>
      </w:r>
      <w:r w:rsidRPr="00C64721">
        <w:t>450</w:t>
      </w:r>
      <w:r>
        <w:t xml:space="preserve"> cabezas</w:t>
      </w:r>
      <w:r w:rsidRPr="00C64721">
        <w:t>, Andrés de las Moras 460</w:t>
      </w:r>
      <w:r>
        <w:t>, Andrés Renedo 370, Santiago Gimón</w:t>
      </w:r>
      <w:r w:rsidRPr="00C64721">
        <w:t xml:space="preserve"> Asensio 365, Isidro Escudero 500, Josef Calvo 230, Fr</w:t>
      </w:r>
      <w:r>
        <w:t>ancisco de las Moras 218 Cabras y</w:t>
      </w:r>
      <w:r w:rsidRPr="00C64721">
        <w:t xml:space="preserve"> Gregorio Escudero 29 vacas. </w:t>
      </w:r>
    </w:p>
    <w:p w:rsidR="009F39F4" w:rsidRPr="008A0EC1" w:rsidRDefault="009F39F4" w:rsidP="00B16512">
      <w:pPr>
        <w:pStyle w:val="Ttulo3"/>
        <w:numPr>
          <w:ilvl w:val="2"/>
          <w:numId w:val="1"/>
        </w:numPr>
      </w:pPr>
      <w:bookmarkStart w:id="432" w:name="_Toc329634888"/>
      <w:bookmarkStart w:id="433" w:name="_Toc344034756"/>
      <w:bookmarkStart w:id="434" w:name="_Toc386785610"/>
      <w:bookmarkStart w:id="435" w:name="_Toc386788338"/>
      <w:bookmarkStart w:id="436" w:name="_Toc388040320"/>
      <w:r>
        <w:t>Esplendor de la Ganadería</w:t>
      </w:r>
      <w:bookmarkEnd w:id="432"/>
      <w:bookmarkEnd w:id="433"/>
      <w:bookmarkEnd w:id="434"/>
      <w:bookmarkEnd w:id="435"/>
      <w:bookmarkEnd w:id="436"/>
    </w:p>
    <w:p w:rsidR="009F39F4" w:rsidRDefault="009F39F4" w:rsidP="00B16512">
      <w:r w:rsidRPr="008A0EC1">
        <w:t>En</w:t>
      </w:r>
      <w:r>
        <w:t>tre 1750 y 1785 e</w:t>
      </w:r>
      <w:r w:rsidRPr="008A0EC1">
        <w:t>l ganado</w:t>
      </w:r>
      <w:r>
        <w:t xml:space="preserve"> lanar se duplicó, pasando de 1000 cabezas a 2000, mientras que el</w:t>
      </w:r>
      <w:r w:rsidRPr="008A0EC1">
        <w:t xml:space="preserve"> </w:t>
      </w:r>
      <w:r>
        <w:t xml:space="preserve">ganado </w:t>
      </w:r>
      <w:r w:rsidRPr="008A0EC1">
        <w:t>vacuno, cabrío, la</w:t>
      </w:r>
      <w:r>
        <w:t xml:space="preserve">nar, caballar, mular y asnal </w:t>
      </w:r>
      <w:r w:rsidRPr="008A0EC1">
        <w:t>mantuvieron</w:t>
      </w:r>
      <w:r>
        <w:t xml:space="preserve"> su número</w:t>
      </w:r>
      <w:r w:rsidRPr="008A0EC1">
        <w:t xml:space="preserve">. </w:t>
      </w:r>
      <w:r>
        <w:t>En 1785 llegó a haber</w:t>
      </w:r>
      <w:r w:rsidRPr="008A0EC1">
        <w:t xml:space="preserve"> 300 vacas, 350 cabras, 2000 ovejas, 120 caballos, 30 mulas y 500 asnos.</w:t>
      </w:r>
      <w:r>
        <w:t xml:space="preserve"> </w:t>
      </w:r>
      <w:r w:rsidRPr="008A0EC1">
        <w:t xml:space="preserve">Gregorio Esteban era el vecino con mayor número de reses lanares, le seguía Josef Calvo, </w:t>
      </w:r>
      <w:r>
        <w:t>Manuel de la Fuente, Narciso Gimón y</w:t>
      </w:r>
      <w:r w:rsidRPr="008A0EC1">
        <w:t xml:space="preserve"> Andrés Asensio. Tenían respectivamente 780, </w:t>
      </w:r>
      <w:r>
        <w:t xml:space="preserve">572, </w:t>
      </w:r>
      <w:r w:rsidRPr="008A0EC1">
        <w:t>480, 435</w:t>
      </w:r>
      <w:r>
        <w:t xml:space="preserve"> y 430 cabezas. Por otro lado estaban Luís Renedo que tenía 295 cabras y Rodulfo Gimón que poseía</w:t>
      </w:r>
      <w:r w:rsidRPr="008A0EC1">
        <w:t xml:space="preserve"> 42 vac</w:t>
      </w:r>
      <w:r>
        <w:t>as. En los lugares de la jurisdicción había propietarios</w:t>
      </w:r>
      <w:r w:rsidRPr="008A0EC1">
        <w:t xml:space="preserve"> con un </w:t>
      </w:r>
      <w:r>
        <w:t xml:space="preserve">número </w:t>
      </w:r>
      <w:r w:rsidRPr="008A0EC1">
        <w:t>mayor de re</w:t>
      </w:r>
      <w:r>
        <w:t xml:space="preserve">ses lanares, tal era el caso de </w:t>
      </w:r>
      <w:r w:rsidRPr="008A0EC1">
        <w:t xml:space="preserve">Manuel Gimón </w:t>
      </w:r>
      <w:r>
        <w:t>vecino de Villaco que llegó a acaparar</w:t>
      </w:r>
      <w:r w:rsidRPr="008A0EC1">
        <w:t xml:space="preserve"> 1050 cabezas</w:t>
      </w:r>
      <w:r>
        <w:t xml:space="preserve"> lanares</w:t>
      </w:r>
      <w:r w:rsidRPr="008A0EC1">
        <w:t>. Este mismo añ</w:t>
      </w:r>
      <w:r>
        <w:t>o, en cuanto a la tenencia de ganado de labor,</w:t>
      </w:r>
      <w:r w:rsidRPr="008A0EC1">
        <w:t xml:space="preserve"> </w:t>
      </w:r>
      <w:r>
        <w:t>ya fuera equino o</w:t>
      </w:r>
      <w:r w:rsidRPr="008A0EC1">
        <w:t xml:space="preserve"> boyal destacaba </w:t>
      </w:r>
      <w:r>
        <w:t xml:space="preserve">sobre todos los demás </w:t>
      </w:r>
      <w:r w:rsidRPr="008A0EC1">
        <w:t xml:space="preserve">Gregorio Esteban con 11 cabezas, </w:t>
      </w:r>
      <w:r>
        <w:t xml:space="preserve">seguido de </w:t>
      </w:r>
      <w:r w:rsidRPr="008A0EC1">
        <w:t xml:space="preserve">Lorenzo Asensio y </w:t>
      </w:r>
      <w:r>
        <w:t>Rodulfo Gimón con 7 cabezas. V</w:t>
      </w:r>
      <w:r w:rsidRPr="008A0EC1">
        <w:t xml:space="preserve">arios </w:t>
      </w:r>
      <w:r>
        <w:t>agricultores llegaban a tener</w:t>
      </w:r>
      <w:r w:rsidRPr="008A0EC1">
        <w:t xml:space="preserve"> </w:t>
      </w:r>
      <w:r>
        <w:t xml:space="preserve">entre 4 y 5 cabezas. </w:t>
      </w:r>
    </w:p>
    <w:p w:rsidR="009F39F4" w:rsidRDefault="009F39F4" w:rsidP="00B16512">
      <w:r>
        <w:t>En 1785 se vendía y consumía toda clase de carne en Castroverde, ya fuera de carnero, vaca, macho, cerdo, oveja o cabra y también tenía su importancia la venta de pieles, menudos y despojos.</w:t>
      </w:r>
      <w:r w:rsidRPr="005C0814">
        <w:rPr>
          <w:rStyle w:val="Refdenotaalpie"/>
        </w:rPr>
        <w:t xml:space="preserve"> </w:t>
      </w:r>
      <w:r>
        <w:rPr>
          <w:rStyle w:val="Refdenotaalpie"/>
        </w:rPr>
        <w:footnoteReference w:id="499"/>
      </w:r>
      <w:r>
        <w:t xml:space="preserve"> </w:t>
      </w:r>
    </w:p>
    <w:p w:rsidR="009F39F4" w:rsidRPr="008A0EC1" w:rsidRDefault="009F39F4" w:rsidP="00B16512">
      <w:pPr>
        <w:pStyle w:val="Ttulo4"/>
        <w:numPr>
          <w:ilvl w:val="3"/>
          <w:numId w:val="1"/>
        </w:numPr>
      </w:pPr>
      <w:bookmarkStart w:id="437" w:name="_Toc329634889"/>
      <w:bookmarkStart w:id="438" w:name="_Toc344034757"/>
      <w:bookmarkStart w:id="439" w:name="_Toc386785611"/>
      <w:bookmarkStart w:id="440" w:name="_Toc386788339"/>
      <w:bookmarkStart w:id="441" w:name="_Toc388040321"/>
      <w:r>
        <w:t>Fábricas en torno al ganado</w:t>
      </w:r>
      <w:bookmarkEnd w:id="437"/>
      <w:bookmarkEnd w:id="438"/>
      <w:bookmarkEnd w:id="439"/>
      <w:bookmarkEnd w:id="440"/>
      <w:bookmarkEnd w:id="441"/>
    </w:p>
    <w:p w:rsidR="009F39F4" w:rsidRDefault="009F39F4" w:rsidP="00B16512">
      <w:r>
        <w:t>E</w:t>
      </w:r>
      <w:r w:rsidRPr="008A0EC1">
        <w:t xml:space="preserve">n 1785 </w:t>
      </w:r>
      <w:r>
        <w:t>había siete fábricas de lienzo ordinario y catorce</w:t>
      </w:r>
      <w:r w:rsidRPr="008A0EC1">
        <w:t xml:space="preserve"> telares, produciendo </w:t>
      </w:r>
      <w:r>
        <w:t xml:space="preserve">entre todas </w:t>
      </w:r>
      <w:r w:rsidRPr="008A0EC1">
        <w:t>600 piezas</w:t>
      </w:r>
      <w:r>
        <w:t xml:space="preserve"> de tela</w:t>
      </w:r>
      <w:r w:rsidRPr="008A0EC1">
        <w:t>.</w:t>
      </w:r>
      <w:r>
        <w:t xml:space="preserve"> No había manufacturas de paño, estameñas, bayetas, ni otros géneros de lana. Sí que había por el contrario tejedores de hilo grueso y delgado, los cuales no hacían venta con ello, porque por lo común todo lo que tejían eran encargos de varios vecinos del pueblo que les entregan el hilo. Los vecinos vendían la lana de oveja churra de calidad ordinaria, teniendo que pagar como décimo o tazmía, la décima parte de las ventas. Los tejedores también manufacturaban las pieles que los vecinos les daban o compraban fuera.</w:t>
      </w:r>
    </w:p>
    <w:p w:rsidR="009F39F4" w:rsidRDefault="009F39F4" w:rsidP="007B62E0">
      <w:pPr>
        <w:pStyle w:val="Ttulo3"/>
      </w:pPr>
      <w:bookmarkStart w:id="442" w:name="_Toc339634060"/>
      <w:bookmarkStart w:id="443" w:name="_Toc344034740"/>
      <w:bookmarkStart w:id="444" w:name="_Toc388040322"/>
      <w:bookmarkEnd w:id="412"/>
      <w:bookmarkEnd w:id="413"/>
      <w:r>
        <w:t>Arrendamiento de ganado a pastores durante el siglo XIX</w:t>
      </w:r>
      <w:bookmarkEnd w:id="442"/>
      <w:bookmarkEnd w:id="443"/>
      <w:bookmarkEnd w:id="444"/>
    </w:p>
    <w:p w:rsidR="009F39F4" w:rsidRDefault="009F39F4" w:rsidP="001D4FB0">
      <w:r>
        <w:t xml:space="preserve">El 1 de Julio de 1819, otorgaba Santiago Gimón Pañero el arrendamiento de ganado por espacio de 6 años a favor de los pastores </w:t>
      </w:r>
      <w:r w:rsidRPr="001247E1">
        <w:t xml:space="preserve">Manuel Valdivieso </w:t>
      </w:r>
      <w:r>
        <w:t xml:space="preserve">vecino de Castroverde y </w:t>
      </w:r>
      <w:r w:rsidRPr="002A749B">
        <w:t>Manuel Martín, Alonso González, Julián y Santiago Fernández que lo era</w:t>
      </w:r>
      <w:r>
        <w:t>n</w:t>
      </w:r>
      <w:r w:rsidRPr="002A749B">
        <w:t xml:space="preserve"> de Fombellida, pagando 6 Rs por cada res y año. A Manuel Valdivieso </w:t>
      </w:r>
      <w:r>
        <w:t>le entregó</w:t>
      </w:r>
      <w:r w:rsidRPr="002A749B">
        <w:t xml:space="preserve"> </w:t>
      </w:r>
      <w:r>
        <w:t>38 ovejas de las cuales, 12</w:t>
      </w:r>
      <w:r w:rsidRPr="002A749B">
        <w:t xml:space="preserve"> eran</w:t>
      </w:r>
      <w:r>
        <w:t xml:space="preserve"> de primer parto, 11</w:t>
      </w:r>
      <w:r w:rsidRPr="002A749B">
        <w:t xml:space="preserve"> de segundo, </w:t>
      </w:r>
      <w:r>
        <w:t>6</w:t>
      </w:r>
      <w:r w:rsidRPr="002A749B">
        <w:t xml:space="preserve"> de tercero</w:t>
      </w:r>
      <w:r>
        <w:t xml:space="preserve"> y 9</w:t>
      </w:r>
      <w:r w:rsidRPr="002A749B">
        <w:t xml:space="preserve"> borregas </w:t>
      </w:r>
      <w:r>
        <w:t xml:space="preserve">que </w:t>
      </w:r>
      <w:r w:rsidRPr="002A749B">
        <w:t xml:space="preserve">entraban a parir ese año. A Juan Martín le entregó </w:t>
      </w:r>
      <w:r>
        <w:t>37 ovejas</w:t>
      </w:r>
      <w:r w:rsidRPr="002A749B">
        <w:t xml:space="preserve"> de las que </w:t>
      </w:r>
      <w:r>
        <w:t>12</w:t>
      </w:r>
      <w:r w:rsidRPr="002A749B">
        <w:t xml:space="preserve"> eran</w:t>
      </w:r>
      <w:r>
        <w:t xml:space="preserve"> de primer parto, 11 de segundo, 6</w:t>
      </w:r>
      <w:r w:rsidRPr="002A749B">
        <w:t xml:space="preserve"> de tercero</w:t>
      </w:r>
      <w:r>
        <w:t xml:space="preserve"> y 8</w:t>
      </w:r>
      <w:r w:rsidRPr="002A749B">
        <w:t xml:space="preserve"> borregas que entraban a parir. Las siguientes ovejas hasta completar las 154 se las entregó a los otros pastores, poniéndolas por cuenta y r</w:t>
      </w:r>
      <w:r>
        <w:t>iesgo</w:t>
      </w:r>
      <w:r w:rsidRPr="002A749B">
        <w:t xml:space="preserve"> en casa y poder del labrador, en buena moneda de oro, plata o vellón corr</w:t>
      </w:r>
      <w:r>
        <w:t>iente en lo</w:t>
      </w:r>
      <w:r w:rsidRPr="002A749B">
        <w:t>s Reinos. La primera paga se haría el día 29 de junio de 1820 y así todos los años hasta la conclusión del contrato. Al finalizar el contrato seis años después, los pastores deberían entregar otras tantas reses como las que les ha entregado y del mismo</w:t>
      </w:r>
      <w:r w:rsidRPr="001247E1">
        <w:t xml:space="preserve"> tiempo o edades respectivas; pero s</w:t>
      </w:r>
      <w:r>
        <w:t>in crí</w:t>
      </w:r>
      <w:r w:rsidRPr="001247E1">
        <w:t>a</w:t>
      </w:r>
      <w:r>
        <w:t>s</w:t>
      </w:r>
      <w:r w:rsidRPr="001247E1">
        <w:t xml:space="preserve"> y trasquiladas como </w:t>
      </w:r>
      <w:r>
        <w:t>se las había dado. Como en los arriendos de tierras, no podían pretender baja o</w:t>
      </w:r>
      <w:r w:rsidRPr="001247E1">
        <w:t xml:space="preserve"> descuento algun</w:t>
      </w:r>
      <w:r>
        <w:t>o</w:t>
      </w:r>
      <w:r w:rsidRPr="001247E1">
        <w:t xml:space="preserve"> del precio </w:t>
      </w:r>
      <w:r>
        <w:t xml:space="preserve">porque </w:t>
      </w:r>
      <w:r w:rsidRPr="001247E1">
        <w:t>perezcan</w:t>
      </w:r>
      <w:r>
        <w:t xml:space="preserve"> por falta de cuidado o por algú</w:t>
      </w:r>
      <w:r w:rsidRPr="001247E1">
        <w:t>n caso fortuito de piedra</w:t>
      </w:r>
      <w:r>
        <w:t>, grani</w:t>
      </w:r>
      <w:r w:rsidRPr="001247E1">
        <w:t>zo</w:t>
      </w:r>
      <w:r>
        <w:t>,</w:t>
      </w:r>
      <w:r w:rsidRPr="001247E1">
        <w:t xml:space="preserve"> animales que las coman o </w:t>
      </w:r>
      <w:r>
        <w:t>“</w:t>
      </w:r>
      <w:r w:rsidRPr="001247E1">
        <w:t>por otro celes</w:t>
      </w:r>
      <w:r>
        <w:t>te o terrestre suceso”.</w:t>
      </w:r>
    </w:p>
    <w:p w:rsidR="009F39F4" w:rsidRDefault="009F39F4" w:rsidP="001D4FB0">
      <w:r>
        <w:t>Otro arrendamiento de ganado del mismo tipo es el que en 1822</w:t>
      </w:r>
      <w:r>
        <w:rPr>
          <w:rStyle w:val="Refdenotaalpie"/>
        </w:rPr>
        <w:footnoteReference w:id="500"/>
      </w:r>
      <w:r>
        <w:t>otorgó el labrador Isidro Escudero por espacio de 4 años para 132 reses lanares de su propiedad. Los pastores que se hicieron cargo de la manada en este caso fueron</w:t>
      </w:r>
      <w:r>
        <w:rPr>
          <w:b/>
          <w:bCs/>
        </w:rPr>
        <w:t xml:space="preserve"> </w:t>
      </w:r>
      <w:r w:rsidRPr="005807E9">
        <w:t>Antolín Asensio y Sebastián Alonso</w:t>
      </w:r>
      <w:r>
        <w:t>, vecinos de Castroverde, pagándole 5 R</w:t>
      </w:r>
      <w:r w:rsidRPr="005807E9">
        <w:t xml:space="preserve">s </w:t>
      </w:r>
      <w:r>
        <w:t>por cada res y año ex</w:t>
      </w:r>
      <w:r w:rsidRPr="005807E9">
        <w:t>ceptu</w:t>
      </w:r>
      <w:r>
        <w:t>a</w:t>
      </w:r>
      <w:r w:rsidRPr="005807E9">
        <w:t xml:space="preserve">ndo </w:t>
      </w:r>
      <w:r>
        <w:t>las que eran</w:t>
      </w:r>
      <w:r w:rsidRPr="005807E9">
        <w:t xml:space="preserve"> corderas</w:t>
      </w:r>
      <w:r>
        <w:t xml:space="preserve"> </w:t>
      </w:r>
      <w:r w:rsidRPr="005807E9">
        <w:t>en el pri</w:t>
      </w:r>
      <w:r>
        <w:t>m</w:t>
      </w:r>
      <w:r w:rsidRPr="005807E9">
        <w:t>e</w:t>
      </w:r>
      <w:r>
        <w:t>r</w:t>
      </w:r>
      <w:r w:rsidRPr="005807E9">
        <w:t>o</w:t>
      </w:r>
      <w:r>
        <w:t>. Según las ovejas que se quedaba cada pastor, así pagaba. Al final como en los otros contratos, deberían entregar las mismas reses que se les habían entregado.</w:t>
      </w:r>
    </w:p>
    <w:p w:rsidR="009F39F4" w:rsidRDefault="009F39F4" w:rsidP="001D4FB0">
      <w:r>
        <w:t xml:space="preserve">En </w:t>
      </w:r>
      <w:r w:rsidRPr="001247E1">
        <w:t>1835</w:t>
      </w:r>
      <w:r>
        <w:rPr>
          <w:rStyle w:val="Refdenotaalpie"/>
        </w:rPr>
        <w:footnoteReference w:id="501"/>
      </w:r>
      <w:r w:rsidRPr="001247E1">
        <w:t xml:space="preserve"> Francisco Velasco y Anselmo Duque vecino</w:t>
      </w:r>
      <w:r>
        <w:t>s de Tó</w:t>
      </w:r>
      <w:r w:rsidRPr="001247E1">
        <w:t xml:space="preserve">rtoles </w:t>
      </w:r>
      <w:r>
        <w:t xml:space="preserve">dieron en arrendamiento </w:t>
      </w:r>
      <w:r w:rsidRPr="001247E1">
        <w:t>183 reses la</w:t>
      </w:r>
      <w:r>
        <w:t>nare</w:t>
      </w:r>
      <w:r w:rsidRPr="001247E1">
        <w:t>s</w:t>
      </w:r>
      <w:r>
        <w:t>. Para su cuidado comparecieron varios vecinos de Castroverde, entre los que se encontraban</w:t>
      </w:r>
      <w:r w:rsidRPr="001247E1">
        <w:t xml:space="preserve"> Jose Gómez</w:t>
      </w:r>
      <w:r>
        <w:t>,</w:t>
      </w:r>
      <w:r w:rsidRPr="001247E1">
        <w:t xml:space="preserve"> Manuel Valdivieso</w:t>
      </w:r>
      <w:r>
        <w:t>,</w:t>
      </w:r>
      <w:r w:rsidRPr="001247E1">
        <w:t xml:space="preserve"> Sebastián Alonso y otros ve</w:t>
      </w:r>
      <w:r>
        <w:t>c</w:t>
      </w:r>
      <w:r w:rsidRPr="001247E1">
        <w:t>ino</w:t>
      </w:r>
      <w:r>
        <w:t>s</w:t>
      </w:r>
      <w:r w:rsidRPr="001247E1">
        <w:t xml:space="preserve"> de la villa</w:t>
      </w:r>
      <w:r>
        <w:t>.</w:t>
      </w:r>
      <w:r w:rsidRPr="001247E1">
        <w:t xml:space="preserve"> </w:t>
      </w:r>
      <w:r>
        <w:t>El arrendamiento duraba 4 añ</w:t>
      </w:r>
      <w:r w:rsidRPr="001247E1">
        <w:t>os que emp</w:t>
      </w:r>
      <w:r>
        <w:t>ezaban</w:t>
      </w:r>
      <w:r w:rsidRPr="001247E1">
        <w:t xml:space="preserve"> a co</w:t>
      </w:r>
      <w:r>
        <w:t>ntar desde el 1 de julio.</w:t>
      </w:r>
      <w:r w:rsidRPr="001247E1">
        <w:t xml:space="preserve"> A Sebastián Alonso </w:t>
      </w:r>
      <w:r>
        <w:t>se le dieron 41 ov</w:t>
      </w:r>
      <w:r w:rsidRPr="001247E1">
        <w:t xml:space="preserve">ejas </w:t>
      </w:r>
      <w:r>
        <w:t xml:space="preserve">a </w:t>
      </w:r>
      <w:r w:rsidRPr="001247E1">
        <w:t>Deogracias Asensio 19</w:t>
      </w:r>
      <w:r>
        <w:t xml:space="preserve">, y el resto hasta </w:t>
      </w:r>
      <w:smartTag w:uri="urn:schemas-microsoft-com:office:smarttags" w:element="metricconverter">
        <w:smartTagPr>
          <w:attr w:name="ProductID" w:val="183 a"/>
        </w:smartTagPr>
        <w:r>
          <w:t>183 a</w:t>
        </w:r>
      </w:smartTag>
      <w:r>
        <w:t xml:space="preserve"> José</w:t>
      </w:r>
      <w:r w:rsidRPr="001247E1">
        <w:t xml:space="preserve"> Gómez</w:t>
      </w:r>
      <w:r>
        <w:t>.</w:t>
      </w:r>
    </w:p>
    <w:p w:rsidR="009F39F4" w:rsidRDefault="009F39F4" w:rsidP="007B62E0">
      <w:pPr>
        <w:pStyle w:val="Ttulo3"/>
      </w:pPr>
      <w:bookmarkStart w:id="445" w:name="_Toc339634061"/>
      <w:bookmarkStart w:id="446" w:name="_Toc344034741"/>
      <w:bookmarkStart w:id="447" w:name="_Toc388040323"/>
      <w:r>
        <w:t>Eliminación del paso de ganado por el casco urbano, 1985</w:t>
      </w:r>
      <w:bookmarkEnd w:id="445"/>
      <w:bookmarkEnd w:id="446"/>
      <w:bookmarkEnd w:id="447"/>
    </w:p>
    <w:p w:rsidR="009F39F4" w:rsidRDefault="009F39F4" w:rsidP="001D4FB0">
      <w:r>
        <w:t>1985</w:t>
      </w:r>
      <w:r>
        <w:rPr>
          <w:rStyle w:val="Refdenotaalpie"/>
        </w:rPr>
        <w:footnoteReference w:id="502"/>
      </w:r>
      <w:r>
        <w:t xml:space="preserve"> marcará el año en que se comienzan a tomar medidas para que no pase el ganado lanar por el casco urbano. Tras denuncias realizadas a los hermanos López Carrión, por pasar con su ganado por medio de la población, el Ayuntamiento instó a los pastores a que hicieran lo posible para no pasar con su ganado por el casco urbano, fijándose un itinerario para el mismo dentro del casco. </w:t>
      </w:r>
    </w:p>
    <w:p w:rsidR="009F39F4" w:rsidRDefault="009F39F4" w:rsidP="001D4FB0">
      <w:r w:rsidRPr="007629D6">
        <w:t xml:space="preserve">El 2 de abril de 1985 la corporación acordó el paso de ganado por el pueblo, pero al no quedar claro, se volvió a realizar otra reunión el 17 de abril, para tratar el mismo asunto. Tras larga discusión finalmente </w:t>
      </w:r>
    </w:p>
    <w:p w:rsidR="009F39F4" w:rsidRDefault="009F39F4" w:rsidP="001D4FB0">
      <w:r w:rsidRPr="007629D6">
        <w:t>1.-Se fijaron varios itinerarios para evitar el paso del ganado lanar por el casco urbano:</w:t>
      </w:r>
    </w:p>
    <w:p w:rsidR="009F39F4" w:rsidRDefault="009F39F4" w:rsidP="001D4FB0">
      <w:r w:rsidRPr="007629D6">
        <w:t>Ganado de Hnos. López Carrión: subiendo por la calle la Ermita a bajar por la calle del Molino y salir por la prolongación de la calle Mayor, y pasando por la finca propiedad del Ayuntamiento situada junto a la carretera de Valladolid-Tórtoles, una parte de la cual se habilitará para ello, cruzar la carretera para coger el camino de las cruces.</w:t>
      </w:r>
    </w:p>
    <w:p w:rsidR="009F39F4" w:rsidRPr="007629D6" w:rsidRDefault="009F39F4" w:rsidP="001D4FB0">
      <w:r w:rsidRPr="007629D6">
        <w:t>Ganado de Régulo Cabezón Sardón: saliendo directamente por las afueras del casco urbano para seguir el mismo itinerario que el anterior.</w:t>
      </w:r>
    </w:p>
    <w:p w:rsidR="009F39F4" w:rsidRPr="007629D6" w:rsidRDefault="009F39F4" w:rsidP="001D4FB0">
      <w:r w:rsidRPr="007629D6">
        <w:t>Ganado de Cástulo Carrión Gutiérrez: saliendo por el extrarradio para seguir el mismo itinerario que los dos anteriores.</w:t>
      </w:r>
    </w:p>
    <w:p w:rsidR="009F39F4" w:rsidRDefault="009F39F4" w:rsidP="001D4FB0">
      <w:r w:rsidRPr="007629D6">
        <w:t>Los ganados de Dativo González Montero y Bernabé Carrión Maestro seguirán el recorrido inverso que el fijado para los otros tres.</w:t>
      </w:r>
    </w:p>
    <w:p w:rsidR="009F39F4" w:rsidRDefault="009F39F4" w:rsidP="001D4FB0">
      <w:r w:rsidRPr="007629D6">
        <w:t>2.-Habilitar un paso de diez metros de anchura para el paso del ganado lanar en la tierra o finca de su propiedad situada junto a la carretera de Valladolid-Tórtoles. A tal</w:t>
      </w:r>
      <w:r>
        <w:t xml:space="preserve"> efecto, el Ayuntamiento llegaría</w:t>
      </w:r>
      <w:r w:rsidRPr="007629D6">
        <w:t xml:space="preserve"> a un acuerdo con el arrendatario de la finca.</w:t>
      </w:r>
    </w:p>
    <w:p w:rsidR="009F39F4" w:rsidRPr="007629D6" w:rsidRDefault="009F39F4" w:rsidP="001D4FB0">
      <w:r w:rsidRPr="007629D6">
        <w:t>3.- Se deja en suspenso este acuerdo hasta tanto el Ayuntamiento solvente los problemas legales que pudieran existir para el paso del ganado por la carretera Valladolid-Tórtoles. En el momento en que estos problemas hayan sido solventados, se notificará a los ganaderos para que cumplan el itinerario que se les ha fijado por el Pleno del Ayuntamiento.</w:t>
      </w:r>
    </w:p>
    <w:p w:rsidR="009F39F4" w:rsidRDefault="009F39F4" w:rsidP="001D4FB0">
      <w:r w:rsidRPr="007629D6">
        <w:t>4.- Se fija una sanción de 500 pesetas a los ganaderos que infrinjan el presente acuerdo por cada infracción, una vez que el acuerdo entre en vigor.</w:t>
      </w:r>
    </w:p>
    <w:p w:rsidR="009F39F4" w:rsidRPr="007629D6" w:rsidRDefault="009F39F4" w:rsidP="001D4FB0">
      <w:r w:rsidRPr="007629D6">
        <w:t>a) Mientras no se obtenga la autorización para habilitar un paso de ganado por la carretera, no se podrá obligar a los ganaderos a que crucen la misma con su ganado.</w:t>
      </w:r>
    </w:p>
    <w:p w:rsidR="009F39F4" w:rsidRPr="007629D6" w:rsidRDefault="009F39F4" w:rsidP="001D4FB0">
      <w:r w:rsidRPr="007629D6">
        <w:t>b) Por el camino de las Cruces, que tiene cinco metros de anchura, no hay espacio para que se crucen dos rebaños de ovejas.</w:t>
      </w:r>
    </w:p>
    <w:p w:rsidR="009F39F4" w:rsidRDefault="009F39F4" w:rsidP="001D4FB0">
      <w:r w:rsidRPr="007629D6">
        <w:t>Por los motivos expuestos, Jose Luis Alonso pide a los ganaderos que se pongan de acuerdo para modificar las "suertes" o zonas de pasto que corresponden a cada uno y así no tener que seguir el itinerario fijado en este acuerdo, con los convenientes expuestos.</w:t>
      </w:r>
    </w:p>
    <w:p w:rsidR="009F39F4" w:rsidRDefault="009F39F4" w:rsidP="001D4FB0">
      <w:r>
        <w:t>Los ganaderos en principio se negaron, no haciéndose cargo del correo certificado que desde el Ayuntamiento se les envió para tal fin. Se reunieron para tratarlo de resolver de la mejor forma posible.</w:t>
      </w:r>
    </w:p>
    <w:p w:rsidR="009F39F4" w:rsidRDefault="009F39F4" w:rsidP="001D4FB0">
      <w:r>
        <w:t>Primero se les impusieron 4000 en agosto, al no querer responder se les pusieron 29.000 tanto a Régulo Cabezón Sardón como a Cástulo Carrión Gutiérrez por recurrentes. El gobernador dijo que el Ayuntamiento por defecto de forma al hacer las multas no obró correctamente y le fue desestimado. Finalmente se dice que no se pude prohibir el tránsito de ganado. Finalmente se</w:t>
      </w:r>
      <w:r w:rsidRPr="00B82805">
        <w:t xml:space="preserve"> reunieron para tratar de resorber lo mejor posible el paso del ganado lanar por el Casco Urbano. </w:t>
      </w:r>
    </w:p>
    <w:p w:rsidR="009F39F4" w:rsidRPr="00B82805" w:rsidRDefault="009F39F4" w:rsidP="001D4FB0">
      <w:r>
        <w:t>Se llegó a un acuerdo y se señaló un itinerario el 2 de abril de 1985. Pero los pastores pasaron de ello y siguieron pasando por el pueblo, por lo que se les pusieron multas en agosto y en noviembre, parece que finalmente no se les podía prohibir el paso….</w:t>
      </w:r>
    </w:p>
    <w:p w:rsidR="009F39F4" w:rsidRDefault="009F39F4" w:rsidP="00927F12">
      <w:pPr>
        <w:pStyle w:val="Ttulo2"/>
        <w:rPr>
          <w:rFonts w:eastAsia="SimSun"/>
        </w:rPr>
      </w:pPr>
      <w:bookmarkStart w:id="448" w:name="_Toc388040324"/>
      <w:bookmarkStart w:id="449" w:name="_Toc329634244"/>
      <w:bookmarkStart w:id="450" w:name="_Toc344034746"/>
      <w:r>
        <w:rPr>
          <w:rFonts w:eastAsia="SimSun"/>
        </w:rPr>
        <w:t>Impuestos durante el antiguo régimen</w:t>
      </w:r>
      <w:bookmarkStart w:id="451" w:name="_Toc344034603"/>
      <w:bookmarkStart w:id="452" w:name="_Toc344046671"/>
      <w:bookmarkStart w:id="453" w:name="_Toc344114423"/>
      <w:bookmarkStart w:id="454" w:name="_Toc354831662"/>
      <w:bookmarkEnd w:id="448"/>
      <w:r>
        <w:rPr>
          <w:rFonts w:eastAsia="SimSun"/>
        </w:rPr>
        <w:t xml:space="preserve"> </w:t>
      </w:r>
    </w:p>
    <w:p w:rsidR="009F39F4" w:rsidRPr="00AC0E33" w:rsidRDefault="009F39F4" w:rsidP="00927F12">
      <w:pPr>
        <w:pStyle w:val="Ttulo3"/>
      </w:pPr>
      <w:bookmarkStart w:id="455" w:name="_Toc388040325"/>
      <w:r>
        <w:t>La distribución de la sal</w:t>
      </w:r>
      <w:bookmarkEnd w:id="451"/>
      <w:bookmarkEnd w:id="452"/>
      <w:bookmarkEnd w:id="453"/>
      <w:bookmarkEnd w:id="454"/>
      <w:bookmarkEnd w:id="455"/>
    </w:p>
    <w:p w:rsidR="009F39F4" w:rsidRDefault="009F39F4" w:rsidP="00927F12">
      <w:r w:rsidRPr="00AC0E33">
        <w:t>La sal es la única roca m</w:t>
      </w:r>
      <w:r>
        <w:t xml:space="preserve">ineral comestible, </w:t>
      </w:r>
      <w:r w:rsidRPr="00AC0E33">
        <w:t xml:space="preserve">y es posiblemente </w:t>
      </w:r>
      <w:r>
        <w:t xml:space="preserve">que fuera </w:t>
      </w:r>
      <w:r w:rsidRPr="00AC0E33">
        <w:t>el condimento más antiguo empleado por el ser humano</w:t>
      </w:r>
      <w:r>
        <w:t>.</w:t>
      </w:r>
      <w:r w:rsidRPr="00AC0E33">
        <w:t xml:space="preserve"> </w:t>
      </w:r>
      <w:r>
        <w:t>Su uso imprescindible en la conservación de alimentos en el pasado, lo hizo un producto muy apreciado, llegándosele a llamar</w:t>
      </w:r>
      <w:r w:rsidRPr="008B2DB2">
        <w:t xml:space="preserve"> “oro blanco”.</w:t>
      </w:r>
      <w:r>
        <w:t xml:space="preserve"> A los soldados de la antigua Roma se les retribuía con una porción de sal, con la que salaban sus alimentos, para conservarlos por largo tiempo, cuando iban a la guerra, así apareció la palabra salario. La Sal, sin duda </w:t>
      </w:r>
      <w:r w:rsidRPr="00AC0E33">
        <w:t>ha marca</w:t>
      </w:r>
      <w:r>
        <w:t>do el devenir humano</w:t>
      </w:r>
      <w:r w:rsidRPr="00AC0E33">
        <w:t xml:space="preserve">, moviendo economías, </w:t>
      </w:r>
      <w:r>
        <w:t xml:space="preserve">empleándose como moneda y </w:t>
      </w:r>
      <w:r w:rsidRPr="00AC0E33">
        <w:t>siendo objeto de impuestos, monopolios y</w:t>
      </w:r>
      <w:r>
        <w:t xml:space="preserve">  </w:t>
      </w:r>
      <w:r w:rsidRPr="00AC0E33">
        <w:t>guerras.</w:t>
      </w:r>
    </w:p>
    <w:p w:rsidR="009F39F4" w:rsidRDefault="009F39F4" w:rsidP="00927F12">
      <w:r>
        <w:t>Esta importancia la vemos reflejada el año 1510</w:t>
      </w:r>
      <w:r>
        <w:rPr>
          <w:rStyle w:val="Refdenotaalpie"/>
        </w:rPr>
        <w:footnoteReference w:id="503"/>
      </w:r>
      <w:r>
        <w:t xml:space="preserve">, cuando el concejo de Castroverde se junta con el de Roa (Burgos), para pleitear contra </w:t>
      </w:r>
      <w:r w:rsidRPr="005470E6">
        <w:t>e</w:t>
      </w:r>
      <w:r>
        <w:t xml:space="preserve">l concejo de Salinas de Añana (Álava) y D. </w:t>
      </w:r>
      <w:r w:rsidRPr="005470E6">
        <w:t>Diego Sarmiento</w:t>
      </w:r>
      <w:r>
        <w:t>, conde de Salinas.</w:t>
      </w:r>
      <w:r w:rsidRPr="005470E6">
        <w:t xml:space="preserve"> </w:t>
      </w:r>
      <w:r>
        <w:t>El conde acusaba a l</w:t>
      </w:r>
      <w:r w:rsidRPr="005470E6">
        <w:t>os concejos de Roa y Cast</w:t>
      </w:r>
      <w:r>
        <w:t>roverde de no emplear únicamente sal procedente de la villa de</w:t>
      </w:r>
      <w:r w:rsidRPr="005470E6">
        <w:t xml:space="preserve"> Salinas de Añana</w:t>
      </w:r>
      <w:r>
        <w:t>, según mandaba estaba establecido por el</w:t>
      </w:r>
      <w:r w:rsidRPr="005470E6">
        <w:t xml:space="preserve"> privilegio que poseía dicha villa</w:t>
      </w:r>
      <w:r>
        <w:t>. La villa de Salinas de Añana, desde 1293 había tenido el privilegio dado por Sancho IV de Castilla, por el que tenía la venta exclusiva de sal en un amplio territorio de Castilla. Esto provocó un enfrentamiento entre las principales salinas de Castilla</w:t>
      </w:r>
      <w:r w:rsidRPr="00AC0E33">
        <w:t xml:space="preserve">, </w:t>
      </w:r>
      <w:r>
        <w:t>que pugnaron por consolidar los límites sobre los que ejercer el monopolio de su negocio durante los siglos</w:t>
      </w:r>
      <w:r w:rsidRPr="00AC0E33">
        <w:t xml:space="preserve"> XIII y XIV. A partir del siglo XV, el señor d</w:t>
      </w:r>
      <w:r>
        <w:t>e las salinas de Añana obtuvo</w:t>
      </w:r>
      <w:r w:rsidRPr="00AC0E33">
        <w:t xml:space="preserve"> el dere</w:t>
      </w:r>
      <w:r>
        <w:t>cho a la percep</w:t>
      </w:r>
      <w:r w:rsidRPr="00AC0E33">
        <w:t>ción de las alcabal</w:t>
      </w:r>
      <w:r>
        <w:t>a</w:t>
      </w:r>
      <w:r w:rsidRPr="00AC0E33">
        <w:t>s derivadas de la co</w:t>
      </w:r>
      <w:r>
        <w:t>mpraventa, lo que le convirtió en el más firme defensor</w:t>
      </w:r>
      <w:r w:rsidRPr="00AC0E33">
        <w:t xml:space="preserve"> de los privi</w:t>
      </w:r>
      <w:r>
        <w:t>legios de circulación de la sal. Durante las</w:t>
      </w:r>
      <w:r w:rsidRPr="00AC0E33">
        <w:t xml:space="preserve"> últimas décad</w:t>
      </w:r>
      <w:r>
        <w:t>a</w:t>
      </w:r>
      <w:r w:rsidRPr="00AC0E33">
        <w:t xml:space="preserve">s del siglo XV y primera mitad del XVI el conde y la villa de Salinas se enfrentaron </w:t>
      </w:r>
      <w:r>
        <w:t>además de con los concejos de Castroverde y Roa, con otros lugares de Castilla</w:t>
      </w:r>
      <w:r w:rsidRPr="00AC0E33">
        <w:t xml:space="preserve"> </w:t>
      </w:r>
      <w:r>
        <w:t>como Curiel, Valladolid o</w:t>
      </w:r>
      <w:r w:rsidRPr="00AC0E33">
        <w:t xml:space="preserve"> Paredes de Nava.</w:t>
      </w:r>
    </w:p>
    <w:p w:rsidR="009F39F4" w:rsidRDefault="009F39F4" w:rsidP="00927F12">
      <w:r>
        <w:t>Para la distribución de la sal, a lo largo de la geografía Castellana, estaban repartidos una serie de almacenes. A estos almacenes se los denominaba Reales Alfolí. Castroverde se surtió principalmente de los Reales Alfolí, que había en Encinas</w:t>
      </w:r>
      <w:r>
        <w:rPr>
          <w:rStyle w:val="Refdenotaalpie"/>
        </w:rPr>
        <w:footnoteReference w:id="504"/>
      </w:r>
      <w:r>
        <w:t>, Esguevillas</w:t>
      </w:r>
      <w:r>
        <w:rPr>
          <w:rStyle w:val="Refdenotaalpie"/>
        </w:rPr>
        <w:footnoteReference w:id="505"/>
      </w:r>
      <w:r>
        <w:t xml:space="preserve"> y Peñafiel</w:t>
      </w:r>
      <w:r>
        <w:rPr>
          <w:rStyle w:val="Refdenotaalpie"/>
        </w:rPr>
        <w:footnoteReference w:id="506"/>
      </w:r>
      <w:r>
        <w:t>. El de Aranda de Duero, era el más importante de la zona y al que iba la sal que se extraía en las salinas, los demás estaban agregados a éste.</w:t>
      </w:r>
      <w:r>
        <w:rPr>
          <w:rStyle w:val="Refdenotaalpie"/>
        </w:rPr>
        <w:footnoteReference w:id="507"/>
      </w:r>
    </w:p>
    <w:p w:rsidR="009F39F4" w:rsidRDefault="009F39F4" w:rsidP="00927F12">
      <w:pPr>
        <w:autoSpaceDE w:val="0"/>
        <w:autoSpaceDN w:val="0"/>
        <w:adjustRightInd w:val="0"/>
      </w:pPr>
      <w:r>
        <w:t>Cada Alfolí, tenía un administrador, llamado “receptor de la sal”. El concejo contrataba con esta persona un pedido de sal, que éste proporcionaba en una fecha concreta, como podía ser el día de San Miguel o Navidad entre otros. Ese día, se repartía la sal entre los vecinos. La suma que el concejo tendría que abonar era importante, por lo que era necesario hacer una escritura de obligación, ante notario. Esta forma de suministrar la sal, estuvo vigente en Castroverde y su tierra en el año 1789</w:t>
      </w:r>
      <w:r>
        <w:rPr>
          <w:rStyle w:val="Refdenotaalpie"/>
        </w:rPr>
        <w:footnoteReference w:id="508"/>
      </w:r>
      <w:r w:rsidRPr="00DD0093">
        <w:t xml:space="preserve"> </w:t>
      </w:r>
      <w:r>
        <w:t>pagaba 548 Reales de acopio de sal repartida en Navidad, entre la comunidad.</w:t>
      </w:r>
    </w:p>
    <w:p w:rsidR="009F39F4" w:rsidRDefault="009F39F4" w:rsidP="00927F12">
      <w:pPr>
        <w:autoSpaceDE w:val="0"/>
        <w:autoSpaceDN w:val="0"/>
        <w:adjustRightInd w:val="0"/>
        <w:rPr>
          <w:rFonts w:eastAsia="SimSun"/>
          <w:lang w:eastAsia="zh-CN"/>
        </w:rPr>
      </w:pPr>
      <w:r>
        <w:rPr>
          <w:rFonts w:eastAsia="SimSun"/>
          <w:lang w:eastAsia="zh-CN"/>
        </w:rPr>
        <w:t xml:space="preserve">En </w:t>
      </w:r>
      <w:r w:rsidRPr="00DD0093">
        <w:rPr>
          <w:rFonts w:eastAsia="SimSun"/>
          <w:lang w:eastAsia="zh-CN"/>
        </w:rPr>
        <w:t>1817</w:t>
      </w:r>
      <w:r>
        <w:rPr>
          <w:rFonts w:eastAsia="SimSun"/>
          <w:lang w:eastAsia="zh-CN"/>
        </w:rPr>
        <w:t>, el concejo y vecinos de l</w:t>
      </w:r>
      <w:r w:rsidRPr="00DD0093">
        <w:rPr>
          <w:rFonts w:eastAsia="SimSun"/>
          <w:lang w:eastAsia="zh-CN"/>
        </w:rPr>
        <w:t xml:space="preserve">a villa </w:t>
      </w:r>
      <w:r>
        <w:rPr>
          <w:rFonts w:eastAsia="SimSun"/>
          <w:lang w:eastAsia="zh-CN"/>
        </w:rPr>
        <w:t>otorgaban un poder a Santiago Gimón para encab</w:t>
      </w:r>
      <w:r w:rsidRPr="00DD0093">
        <w:rPr>
          <w:rFonts w:eastAsia="SimSun"/>
          <w:lang w:eastAsia="zh-CN"/>
        </w:rPr>
        <w:t>ezar</w:t>
      </w:r>
      <w:r>
        <w:rPr>
          <w:rFonts w:eastAsia="SimSun"/>
          <w:lang w:eastAsia="zh-CN"/>
        </w:rPr>
        <w:t xml:space="preserve"> el ramo de sal y en </w:t>
      </w:r>
      <w:r w:rsidRPr="00DD0093">
        <w:rPr>
          <w:rFonts w:eastAsia="SimSun"/>
          <w:lang w:eastAsia="zh-CN"/>
        </w:rPr>
        <w:t>1820</w:t>
      </w:r>
      <w:r>
        <w:rPr>
          <w:rFonts w:eastAsia="SimSun"/>
          <w:lang w:eastAsia="zh-CN"/>
        </w:rPr>
        <w:t xml:space="preserve"> se le otorgaba otro a Don Marcos Paredes para realizar la misma labor y </w:t>
      </w:r>
      <w:r w:rsidRPr="00DD0093">
        <w:rPr>
          <w:rFonts w:eastAsia="SimSun"/>
          <w:lang w:eastAsia="zh-CN"/>
        </w:rPr>
        <w:t xml:space="preserve">en nombre del pueblo </w:t>
      </w:r>
      <w:r>
        <w:rPr>
          <w:rFonts w:eastAsia="SimSun"/>
          <w:lang w:eastAsia="zh-CN"/>
        </w:rPr>
        <w:t>fuera ante el Sr I</w:t>
      </w:r>
      <w:r w:rsidRPr="00DD0093">
        <w:rPr>
          <w:rFonts w:eastAsia="SimSun"/>
          <w:lang w:eastAsia="zh-CN"/>
        </w:rPr>
        <w:t xml:space="preserve">ntendente de la ciudad </w:t>
      </w:r>
      <w:r>
        <w:rPr>
          <w:rFonts w:eastAsia="SimSun"/>
          <w:lang w:eastAsia="zh-CN"/>
        </w:rPr>
        <w:t xml:space="preserve">y provincia </w:t>
      </w:r>
      <w:r w:rsidRPr="00DD0093">
        <w:rPr>
          <w:rFonts w:eastAsia="SimSun"/>
          <w:lang w:eastAsia="zh-CN"/>
        </w:rPr>
        <w:t xml:space="preserve">de Palencia </w:t>
      </w:r>
      <w:r>
        <w:rPr>
          <w:rFonts w:eastAsia="SimSun"/>
          <w:lang w:eastAsia="zh-CN"/>
        </w:rPr>
        <w:t>para ajustar allí</w:t>
      </w:r>
      <w:r w:rsidRPr="00DD0093">
        <w:rPr>
          <w:rFonts w:eastAsia="SimSun"/>
          <w:lang w:eastAsia="zh-CN"/>
        </w:rPr>
        <w:t xml:space="preserve"> las fanegas de sal que este concejo necesita</w:t>
      </w:r>
      <w:r>
        <w:rPr>
          <w:rFonts w:eastAsia="SimSun"/>
          <w:lang w:eastAsia="zh-CN"/>
        </w:rPr>
        <w:t>ba</w:t>
      </w:r>
      <w:r w:rsidRPr="00DD0093">
        <w:rPr>
          <w:rFonts w:eastAsia="SimSun"/>
          <w:lang w:eastAsia="zh-CN"/>
        </w:rPr>
        <w:t xml:space="preserve"> anualmente para su consumo y </w:t>
      </w:r>
      <w:r>
        <w:rPr>
          <w:rFonts w:eastAsia="SimSun"/>
          <w:lang w:eastAsia="zh-CN"/>
        </w:rPr>
        <w:t>con ello formalizara la correspondiente</w:t>
      </w:r>
      <w:r w:rsidRPr="00DD0093">
        <w:rPr>
          <w:rFonts w:eastAsia="SimSun"/>
          <w:lang w:eastAsia="zh-CN"/>
        </w:rPr>
        <w:t xml:space="preserve"> escritura con las cláusulas y requisitos que </w:t>
      </w:r>
      <w:r>
        <w:rPr>
          <w:rFonts w:eastAsia="SimSun"/>
          <w:lang w:eastAsia="zh-CN"/>
        </w:rPr>
        <w:t>fueran necesarios.</w:t>
      </w:r>
    </w:p>
    <w:p w:rsidR="009F39F4" w:rsidRPr="00E146B1" w:rsidRDefault="009F39F4" w:rsidP="00927F12">
      <w:pPr>
        <w:pStyle w:val="Ttulo3"/>
      </w:pPr>
      <w:bookmarkStart w:id="456" w:name="_Toc388040326"/>
      <w:r w:rsidRPr="00E146B1">
        <w:t>Derechos pertenecientes al Marqués de Aguilafuente y a la Corona</w:t>
      </w:r>
      <w:bookmarkEnd w:id="449"/>
      <w:bookmarkEnd w:id="450"/>
      <w:bookmarkEnd w:id="456"/>
    </w:p>
    <w:p w:rsidR="009F39F4" w:rsidRPr="00E146B1" w:rsidRDefault="009F39F4" w:rsidP="001D4FB0">
      <w:r w:rsidRPr="00E146B1">
        <w:t>El señorío de la villa estaba enajenado de la Real Corona desde el siglo XII, así muchos impuestos que hubieran sido propiedad de la corona, pertenecían a los que en cada momento eran los señores de la villa. Desde que el Marqués de Aguilafuente compró la villa en 1513? las penas de cámara, gastos de justicia, foro, martiniega y alcabalas pertenecieron al Marqués. En 1752,</w:t>
      </w:r>
      <w:r w:rsidRPr="00E146B1">
        <w:rPr>
          <w:vertAlign w:val="superscript"/>
        </w:rPr>
        <w:footnoteReference w:id="509"/>
      </w:r>
      <w:r w:rsidRPr="00E146B1">
        <w:rPr>
          <w:iCs/>
        </w:rPr>
        <w:t xml:space="preserve"> al Marques le pertenecía el cobro de la alcabala del diez por ciento,</w:t>
      </w:r>
      <w:r w:rsidRPr="00E146B1">
        <w:rPr>
          <w:vertAlign w:val="superscript"/>
        </w:rPr>
        <w:footnoteReference w:id="510"/>
      </w:r>
      <w:r w:rsidRPr="00E146B1">
        <w:rPr>
          <w:iCs/>
        </w:rPr>
        <w:t>e</w:t>
      </w:r>
      <w:r w:rsidRPr="00E146B1">
        <w:t>scribanías del Número y Penas de Cámara</w:t>
      </w:r>
      <w:r w:rsidRPr="00E146B1">
        <w:rPr>
          <w:vertAlign w:val="superscript"/>
        </w:rPr>
        <w:footnoteReference w:id="511"/>
      </w:r>
      <w:r w:rsidRPr="00E146B1">
        <w:t xml:space="preserve"> </w:t>
      </w:r>
    </w:p>
    <w:p w:rsidR="009F39F4" w:rsidRDefault="009F39F4" w:rsidP="001D4FB0">
      <w:pPr>
        <w:pStyle w:val="FUENTECar"/>
        <w:rPr>
          <w:i w:val="0"/>
          <w:iCs w:val="0"/>
        </w:rPr>
      </w:pPr>
      <w:r w:rsidRPr="008B2083">
        <w:rPr>
          <w:i w:val="0"/>
          <w:iCs w:val="0"/>
        </w:rPr>
        <w:t>En 1776 se reunió el concejo con efecto de hacer el repartimiento de tributos y alcabalas por los que estaba encabezado el municipio. Por un lado tenía que pagar los cientos y millones de la Real coron</w:t>
      </w:r>
      <w:r w:rsidRPr="008B2083">
        <w:rPr>
          <w:rStyle w:val="EstiloFUENTECarSinCursivaCar"/>
          <w:rFonts w:ascii="Times New Roman" w:hAnsi="Times New Roman"/>
        </w:rPr>
        <w:t xml:space="preserve">a y </w:t>
      </w:r>
      <w:r w:rsidRPr="008B2083">
        <w:rPr>
          <w:i w:val="0"/>
          <w:iCs w:val="0"/>
        </w:rPr>
        <w:t xml:space="preserve">por otro la alcabala perteneciente al Marqués de Aguilafuente. Para ello, se hacían tres pagos en común cada año, a finales de Diciembre, Abril y Agosto. </w:t>
      </w:r>
    </w:p>
    <w:p w:rsidR="009F39F4" w:rsidRDefault="009F39F4" w:rsidP="001D4FB0">
      <w:pPr>
        <w:pStyle w:val="FUENTECar"/>
        <w:rPr>
          <w:i w:val="0"/>
          <w:iCs w:val="0"/>
        </w:rPr>
      </w:pPr>
      <w:r w:rsidRPr="008B2083">
        <w:rPr>
          <w:i w:val="0"/>
          <w:iCs w:val="0"/>
        </w:rPr>
        <w:t xml:space="preserve">Las alcabalas, así como los cientos y millones pertenecientes a la corona, se pagaban a partir de </w:t>
      </w:r>
      <w:r w:rsidRPr="008B2083">
        <w:rPr>
          <w:rStyle w:val="EstiloFUENTECarSinCursivaCar"/>
          <w:rFonts w:ascii="Times New Roman" w:hAnsi="Times New Roman"/>
        </w:rPr>
        <w:t xml:space="preserve">los impuestos sobre la venta de bienes </w:t>
      </w:r>
      <w:r w:rsidRPr="008B2083">
        <w:rPr>
          <w:i w:val="0"/>
          <w:iCs w:val="0"/>
        </w:rPr>
        <w:t>raíces y sisas en la venta de determinados productos. De esta forma en 1752</w:t>
      </w:r>
      <w:r w:rsidRPr="008B2083">
        <w:rPr>
          <w:rStyle w:val="Refdenotaalpie"/>
          <w:rFonts w:eastAsia="SimSun"/>
          <w:i w:val="0"/>
          <w:iCs w:val="0"/>
        </w:rPr>
        <w:footnoteReference w:id="512"/>
      </w:r>
      <w:r w:rsidRPr="008B2083">
        <w:rPr>
          <w:i w:val="0"/>
          <w:iCs w:val="0"/>
        </w:rPr>
        <w:t>por razón de sisas, se cargaba en cada cántaro de vino un Real y medio, dos por cada cabeza de cerdo y de vacuno que mataban los vecinos para su consu</w:t>
      </w:r>
      <w:r w:rsidRPr="008B2083">
        <w:rPr>
          <w:rStyle w:val="EstiloFUENTECarSinCursivaCar"/>
          <w:rFonts w:ascii="Times New Roman" w:hAnsi="Times New Roman"/>
        </w:rPr>
        <w:t>mo</w:t>
      </w:r>
      <w:r w:rsidRPr="008B2083">
        <w:rPr>
          <w:i w:val="0"/>
          <w:iCs w:val="0"/>
        </w:rPr>
        <w:t xml:space="preserve">, un Real por la cabra y treinta Reales por razón de carnes saladas. El único objetivo de esta carga era cubrir los Reales Arbitrios en que se hallaba encabezada la villa por la Corona. </w:t>
      </w:r>
    </w:p>
    <w:p w:rsidR="009F39F4" w:rsidRPr="008B2083" w:rsidRDefault="009F39F4" w:rsidP="001D4FB0">
      <w:pPr>
        <w:pStyle w:val="FUENTECar"/>
        <w:rPr>
          <w:i w:val="0"/>
          <w:iCs w:val="0"/>
        </w:rPr>
      </w:pPr>
      <w:r w:rsidRPr="008B2083">
        <w:rPr>
          <w:i w:val="0"/>
          <w:iCs w:val="0"/>
        </w:rPr>
        <w:t>En 1728,</w:t>
      </w:r>
      <w:r w:rsidRPr="008B2083">
        <w:rPr>
          <w:i w:val="0"/>
          <w:iCs w:val="0"/>
          <w:vertAlign w:val="superscript"/>
        </w:rPr>
        <w:footnoteReference w:id="513"/>
      </w:r>
      <w:r w:rsidRPr="008B2083">
        <w:rPr>
          <w:i w:val="0"/>
          <w:iCs w:val="0"/>
        </w:rPr>
        <w:t xml:space="preserve">el que iba a </w:t>
      </w:r>
      <w:r>
        <w:rPr>
          <w:i w:val="0"/>
          <w:iCs w:val="0"/>
        </w:rPr>
        <w:t>ser administrador de la Taberna y abacería</w:t>
      </w:r>
      <w:r w:rsidRPr="008B2083">
        <w:rPr>
          <w:i w:val="0"/>
          <w:iCs w:val="0"/>
        </w:rPr>
        <w:t xml:space="preserve"> debía pagar 1.043 Rs al concejo, en razón de alcabala y cientos, que eran impuestos que éste d</w:t>
      </w:r>
      <w:r>
        <w:rPr>
          <w:i w:val="0"/>
          <w:iCs w:val="0"/>
        </w:rPr>
        <w:t>ebía pagar a la Real Hacienda. Una de l</w:t>
      </w:r>
      <w:r w:rsidRPr="008B2083">
        <w:rPr>
          <w:i w:val="0"/>
          <w:iCs w:val="0"/>
        </w:rPr>
        <w:t>as condiciones</w:t>
      </w:r>
      <w:r>
        <w:rPr>
          <w:i w:val="0"/>
          <w:iCs w:val="0"/>
        </w:rPr>
        <w:t xml:space="preserve"> para llevar el abasto del negocio</w:t>
      </w:r>
      <w:r w:rsidRPr="008B2083">
        <w:rPr>
          <w:i w:val="0"/>
          <w:iCs w:val="0"/>
        </w:rPr>
        <w:t xml:space="preserve"> era</w:t>
      </w:r>
      <w:r>
        <w:rPr>
          <w:i w:val="0"/>
          <w:iCs w:val="0"/>
        </w:rPr>
        <w:t xml:space="preserve"> que durante el tiempo que durase</w:t>
      </w:r>
      <w:r w:rsidRPr="008B2083">
        <w:rPr>
          <w:i w:val="0"/>
          <w:iCs w:val="0"/>
        </w:rPr>
        <w:t xml:space="preserve"> </w:t>
      </w:r>
      <w:r>
        <w:rPr>
          <w:i w:val="0"/>
          <w:iCs w:val="0"/>
        </w:rPr>
        <w:t xml:space="preserve">el contrato debería estar </w:t>
      </w:r>
      <w:r w:rsidRPr="008B2083">
        <w:rPr>
          <w:i w:val="0"/>
          <w:iCs w:val="0"/>
        </w:rPr>
        <w:t>abastecido el pueblo de vino, aceite y sal, entre otros productos, a</w:t>
      </w:r>
      <w:r>
        <w:rPr>
          <w:i w:val="0"/>
          <w:iCs w:val="0"/>
        </w:rPr>
        <w:t>demás de</w:t>
      </w:r>
      <w:r w:rsidRPr="008B2083">
        <w:rPr>
          <w:i w:val="0"/>
          <w:iCs w:val="0"/>
        </w:rPr>
        <w:t xml:space="preserve"> hacer </w:t>
      </w:r>
      <w:r>
        <w:rPr>
          <w:i w:val="0"/>
          <w:iCs w:val="0"/>
        </w:rPr>
        <w:t xml:space="preserve">él mismo </w:t>
      </w:r>
      <w:r w:rsidRPr="008B2083">
        <w:rPr>
          <w:i w:val="0"/>
          <w:iCs w:val="0"/>
        </w:rPr>
        <w:t xml:space="preserve">las pagas de sisas en Palencia por su cuenta y riesgo, so pena de las costas que la omisión produjeran. </w:t>
      </w:r>
    </w:p>
    <w:p w:rsidR="009F39F4" w:rsidRPr="00E146B1" w:rsidRDefault="009F39F4" w:rsidP="001D4FB0">
      <w:r w:rsidRPr="00E146B1">
        <w:t>En 1800</w:t>
      </w:r>
      <w:r w:rsidRPr="00E146B1">
        <w:rPr>
          <w:vertAlign w:val="superscript"/>
        </w:rPr>
        <w:footnoteReference w:id="514"/>
      </w:r>
      <w:r w:rsidRPr="00E146B1">
        <w:t xml:space="preserve">se pagaban anualmente a la Real Hacienda por cientos y millones 350 Rs, mientras que por alcabala se le pagaban 850 Rs al Duque de Abrantes, (sucesor del título de Marqués de Aguilafuente) </w:t>
      </w:r>
    </w:p>
    <w:p w:rsidR="009F39F4" w:rsidRPr="00E146B1" w:rsidRDefault="009F39F4" w:rsidP="001D4FB0">
      <w:r w:rsidRPr="00E146B1">
        <w:t xml:space="preserve">El Marqués a su vez pagaba al Teniente Alcalde Mayor, por razón </w:t>
      </w:r>
      <w:r>
        <w:t xml:space="preserve">de administración de derechos. </w:t>
      </w:r>
    </w:p>
    <w:p w:rsidR="009F39F4" w:rsidRDefault="009F39F4" w:rsidP="001D4FB0">
      <w:r w:rsidRPr="00E146B1">
        <w:t>En 1776</w:t>
      </w:r>
      <w:r w:rsidRPr="00E146B1">
        <w:rPr>
          <w:vertAlign w:val="superscript"/>
        </w:rPr>
        <w:footnoteReference w:id="515"/>
      </w:r>
      <w:r w:rsidRPr="00E146B1">
        <w:t xml:space="preserve">en el mes de septiembre con efecto de hacer el repartimiento de tributos y alcabalas por la que estaba encabezada la villa a favor de la Real Corona y el Marqués de Aguilafuente, cuyos pagos se debían hacer por tres tercios a finales del mes de diciembre, abril y agosto, incluyendo el seis por ciento de cobranza y conducción la cantidad ascendía a 1543 </w:t>
      </w:r>
      <w:r>
        <w:t>Rs</w:t>
      </w:r>
    </w:p>
    <w:p w:rsidR="009F39F4" w:rsidRDefault="009F39F4" w:rsidP="006E2A59">
      <w:pPr>
        <w:pStyle w:val="Ttulo3"/>
      </w:pPr>
      <w:bookmarkStart w:id="457" w:name="_Toc329634890"/>
      <w:bookmarkStart w:id="458" w:name="_Toc344034758"/>
      <w:bookmarkStart w:id="459" w:name="_Toc386785612"/>
      <w:bookmarkStart w:id="460" w:name="_Toc388040327"/>
      <w:r>
        <w:t>Bienes y derechos pertenecientes al Marqués de Aguilafuente</w:t>
      </w:r>
      <w:bookmarkEnd w:id="457"/>
      <w:bookmarkEnd w:id="458"/>
      <w:bookmarkEnd w:id="459"/>
      <w:bookmarkEnd w:id="460"/>
    </w:p>
    <w:p w:rsidR="009F39F4" w:rsidRDefault="009F39F4" w:rsidP="006E2A59">
      <w:r w:rsidRPr="00E146B1">
        <w:t>En 1765</w:t>
      </w:r>
      <w:r w:rsidRPr="00E146B1">
        <w:rPr>
          <w:vertAlign w:val="superscript"/>
        </w:rPr>
        <w:footnoteReference w:id="516"/>
      </w:r>
      <w:r w:rsidRPr="00E146B1">
        <w:t xml:space="preserve">el Marqués de Aguilafuente seguía nombrando en la villa Teniente de Alcalde Mayor y confirmaba las elecciones de cargos de justicia, tenía el derecho de cobrar por la alcabala y otros derechos llamados martiniega en concepto de vasallaje, Mesa Maestral y Foro de Cántara de Miel, por los que percibía respectivamente 850, 33, 29 y 44 </w:t>
      </w:r>
      <w:r>
        <w:t>Rs</w:t>
      </w:r>
      <w:r w:rsidRPr="00E146B1">
        <w:t xml:space="preserve"> Así mismo le pertenecían dos escribanías numerarias que tenía la jurisdicción y que ejercían en ese momento Fernando Conde y Joseph Montero, por las que no recibía ningún beneficio. Tenía varias tierras alrededor de Castroverde, en el pago de la Cruz de Canto a</w:t>
      </w:r>
      <w:r>
        <w:t xml:space="preserve"> 600 pasos, que consistía en 28</w:t>
      </w:r>
      <w:r w:rsidRPr="00E146B1">
        <w:t>fs cerca del arroyo de Valdesanpedro, otra en el mismo pago cercana a un camino que iba a la Villa de Alba de Cerrato, ambas de tercera calidad. En el pago de San Roque, situado a 500 pasos tenía otra tierra de media fanega y tres celemines. Dos tierras en el pago del arroyo Mojón de una fanega cada una, otra al pago de las eras de la villa y otra al pago de granadilla. Total: Tenía en total, en toda la jurisdicción 44 fanegas de tierras de tercera calidad. A parte, el marqués tenía un censo a su favor que tenía al menos desde el siglo XVII. Su valor era de 5147 Rs al tres por ciento.</w:t>
      </w:r>
    </w:p>
    <w:p w:rsidR="009F39F4" w:rsidRPr="00E146B1" w:rsidRDefault="009F39F4" w:rsidP="00927F12">
      <w:pPr>
        <w:pStyle w:val="Ttulo3"/>
      </w:pPr>
      <w:bookmarkStart w:id="461" w:name="_Toc329634245"/>
      <w:bookmarkStart w:id="462" w:name="_Toc344034747"/>
      <w:bookmarkStart w:id="463" w:name="_Toc388040328"/>
      <w:r w:rsidRPr="00E146B1">
        <w:t>Diezmos y Primicias</w:t>
      </w:r>
      <w:bookmarkEnd w:id="461"/>
      <w:bookmarkEnd w:id="462"/>
      <w:bookmarkEnd w:id="463"/>
    </w:p>
    <w:p w:rsidR="009F39F4" w:rsidRDefault="009F39F4" w:rsidP="001D4FB0">
      <w:r w:rsidRPr="00E146B1">
        <w:t xml:space="preserve">En el siglo X durante el proceso de repoblación, se comenzó a dotar a las Iglesias de los lugares repoblados con el derecho de percibir diezmos sobre los frutos de su entorno. .Los Diezmos y las Primicias fueron uno de los ingresos más considerables de las rentas eclesiásticas y se tiene noticia de ellos desde el Antiguo Testamento. El Diezmo consistía en una décima parte del producto de la cosecha de cereales, vino y otros productos, libre de gastos y sin reducir los frutos destinados a simiente, es decir el montón de la era. También la ganadería estaba sujeta a la imposición decimal. Los diezmos y primicias eran una carga muy importante para la población de la que la propia Monarquía Castellana se beneficiaba mediante el cobro de las tercias Reales, éstas eran un ingreso concedido por los pontífices de la Iglesia a la Corona consistente en dos novenos de los diezmos eclesiásticos recaudados por la misma y que se llegó a convertir en un ingreso habitual de la Corona. </w:t>
      </w:r>
    </w:p>
    <w:p w:rsidR="009F39F4" w:rsidRDefault="009F39F4" w:rsidP="001D4FB0">
      <w:r w:rsidRPr="00E146B1">
        <w:t>Las Primicias equivalían al tercio del valor cuantitativo de los diezmos y ambos se percibían en dinero o en granos y uvas</w:t>
      </w:r>
    </w:p>
    <w:p w:rsidR="009F39F4" w:rsidRPr="00E146B1" w:rsidRDefault="009F39F4" w:rsidP="001D4FB0">
      <w:pPr>
        <w:pStyle w:val="Ttulo4"/>
        <w:numPr>
          <w:ilvl w:val="3"/>
          <w:numId w:val="1"/>
        </w:numPr>
        <w:spacing w:line="240" w:lineRule="auto"/>
      </w:pPr>
      <w:bookmarkStart w:id="464" w:name="_Toc329634246"/>
      <w:bookmarkStart w:id="465" w:name="_Toc344034748"/>
      <w:bookmarkStart w:id="466" w:name="_Toc388040329"/>
      <w:r w:rsidRPr="00E146B1">
        <w:t>Diezmos en 1752</w:t>
      </w:r>
      <w:bookmarkEnd w:id="464"/>
      <w:bookmarkEnd w:id="465"/>
      <w:bookmarkEnd w:id="466"/>
    </w:p>
    <w:p w:rsidR="009F39F4" w:rsidRDefault="009F39F4" w:rsidP="001D4FB0">
      <w:r w:rsidRPr="00E146B1">
        <w:rPr>
          <w:bCs/>
          <w:szCs w:val="28"/>
        </w:rPr>
        <w:t>En 1752</w:t>
      </w:r>
      <w:r w:rsidRPr="00E146B1">
        <w:rPr>
          <w:bCs/>
          <w:i/>
          <w:iCs/>
          <w:szCs w:val="28"/>
        </w:rPr>
        <w:t>,</w:t>
      </w:r>
      <w:r w:rsidRPr="00E146B1">
        <w:rPr>
          <w:rStyle w:val="Refdenotaalpie"/>
          <w:rFonts w:eastAsia="SimSun"/>
          <w:bCs/>
          <w:i/>
          <w:iCs/>
          <w:szCs w:val="28"/>
        </w:rPr>
        <w:footnoteReference w:id="517"/>
      </w:r>
      <w:r w:rsidRPr="00E146B1">
        <w:rPr>
          <w:bCs/>
          <w:i/>
          <w:iCs/>
          <w:szCs w:val="28"/>
        </w:rPr>
        <w:t xml:space="preserve"> </w:t>
      </w:r>
      <w:r w:rsidRPr="00E146B1">
        <w:t>cuando los labradores llegaban a las once eminas de producción, se pagaban tres celemines y medio en las cuatro especies, (trigo, cebada, centeno y avena)</w:t>
      </w:r>
      <w:r w:rsidRPr="00E146B1">
        <w:rPr>
          <w:rStyle w:val="Refdenotaalpie"/>
          <w:rFonts w:eastAsia="SimSun"/>
        </w:rPr>
        <w:footnoteReference w:id="518"/>
      </w:r>
      <w:r w:rsidRPr="00E146B1">
        <w:t xml:space="preserve">. Por tanto, de treinta y tres celemines que hacían las once eminas, se pagaban tres celemines y medio, lo que venía a ser la décima parte. No se pagaba más cantidad aunque la cosecha fuera mayor a esas once eminas que se habían estipulado. Los que no llegaban a esa cantidad, no tenían que pagar y los que no residieran en la jurisdicción no deberían pagar estos derechos, ya que lo harían en su propio municipio Por otro lado, las personas que vivían en Torre, Villaco y Fombellida que tenían heredades en Castroverde, diezmaban la mitad en su propio municipio y la otra mitad en su vecindario. Si estos últimos, tenían las tierras arrendadas tendrían que pagar enteramente el diezmo en Castroverde, ya que así se había estipulado en el Sínodo del Obispado. </w:t>
      </w:r>
    </w:p>
    <w:p w:rsidR="009F39F4" w:rsidRPr="00E146B1" w:rsidRDefault="009F39F4" w:rsidP="001D4FB0">
      <w:pPr>
        <w:pStyle w:val="FUENTECar"/>
        <w:rPr>
          <w:i w:val="0"/>
          <w:iCs w:val="0"/>
        </w:rPr>
      </w:pPr>
      <w:r w:rsidRPr="00E146B1">
        <w:rPr>
          <w:i w:val="0"/>
          <w:iCs w:val="0"/>
        </w:rPr>
        <w:t>Además de los diezmos cargados sobre las tierras se pagaban diezmos relativos a productos ganaderos como corderos, lana, queso, pollos, miel, cera y pieles, a la venta al por menor de todos estos productos le llamaban “menudos”. Estos menudos correspondían a la décima parte de los ingresos obtenidos por la venta de estos productos ganaderos.</w:t>
      </w:r>
    </w:p>
    <w:p w:rsidR="009F39F4" w:rsidRDefault="00372205" w:rsidP="001D4FB0">
      <w:pPr>
        <w:pStyle w:val="FUENTECar"/>
        <w:keepNext/>
      </w:pPr>
      <w:r>
        <w:fldChar w:fldCharType="begin"/>
      </w:r>
      <w:r>
        <w:instrText xml:space="preserve"> INCLUDEPICTURE  \d "C:\\Users\\castr\\Desktop\\MI PROYECTO LIBRO DESDE 15-04-2025 - bak\\000 MI LIBRO - hasta 15-04-2025\\LIBRO2 Historia antigua por temas\\FOTOS\\vida local\\Dibujo80.gif" \* MERGEFORMATINET </w:instrText>
      </w:r>
      <w:r>
        <w:fldChar w:fldCharType="end"/>
      </w:r>
    </w:p>
    <w:p w:rsidR="009F39F4" w:rsidRPr="00E146B1" w:rsidRDefault="009F39F4" w:rsidP="001D4FB0">
      <w:pPr>
        <w:pStyle w:val="Epgrafe"/>
      </w:pPr>
      <w:r>
        <w:t xml:space="preserve">Ilustración </w:t>
      </w:r>
      <w:fldSimple w:instr=" SEQ Ilustración \* ARABIC ">
        <w:r w:rsidR="00B750D9">
          <w:rPr>
            <w:noProof/>
          </w:rPr>
          <w:t>2</w:t>
        </w:r>
      </w:fldSimple>
      <w:r>
        <w:t>Dibujo80</w:t>
      </w:r>
    </w:p>
    <w:p w:rsidR="009F39F4" w:rsidRPr="00E146B1" w:rsidRDefault="009F39F4" w:rsidP="001D4FB0">
      <w:pPr>
        <w:pStyle w:val="Epgrafe"/>
        <w:jc w:val="center"/>
      </w:pPr>
      <w:r w:rsidRPr="00E146B1">
        <w:t>Diezmos y primicias en el término de Castroverde de Cerrato</w:t>
      </w:r>
    </w:p>
    <w:p w:rsidR="009F39F4" w:rsidRDefault="009F39F4" w:rsidP="001D4FB0">
      <w:r w:rsidRPr="00E146B1">
        <w:t>Las Primicias o Tercias Reales eran un impuesto enajenado de la corona, al igual que la alcabala. Le pertenecían Al Duque de Béjar y constituían los 2/9 de todos los Diezmos que se extraían en el término. Las tercias Reales eran un ingreso concedido por los pontífices de la Iglesia a la Corona consistente en dos noveno de los diezmos eclesiásticos recaudados por la misma y que se llegó a convertir en un ingreso habitual de la Corona, que en ciertas ocasiones cedía a los nobles, como era el caso de Castroverde.</w:t>
      </w:r>
    </w:p>
    <w:p w:rsidR="009F39F4" w:rsidRDefault="00372205" w:rsidP="001D4FB0">
      <w:pPr>
        <w:pStyle w:val="FUENTECar"/>
        <w:keepNext/>
        <w:jc w:val="center"/>
      </w:pPr>
      <w:r>
        <w:fldChar w:fldCharType="begin"/>
      </w:r>
      <w:r>
        <w:instrText xml:space="preserve"> INCLUDEPICTURE  \d "C:\\Users\\castr\\Desktop\\MI PROYECTO LIBRO DESDE 15-04-2025 - bak\\000 MI LIBRO - hasta 15-04-2025\\LIBRO2 Historia antigua por temas\\FOTOS\\vida local\\Dibujo81.gif" \* MERGEFORMATINET </w:instrText>
      </w:r>
      <w:r>
        <w:fldChar w:fldCharType="end"/>
      </w:r>
    </w:p>
    <w:p w:rsidR="009F39F4" w:rsidRPr="00E146B1" w:rsidRDefault="009F39F4" w:rsidP="001D4FB0">
      <w:pPr>
        <w:pStyle w:val="Epgrafe"/>
        <w:jc w:val="center"/>
      </w:pPr>
      <w:r>
        <w:t xml:space="preserve">Ilustración </w:t>
      </w:r>
      <w:fldSimple w:instr=" SEQ Ilustración \* ARABIC ">
        <w:r w:rsidR="00B750D9">
          <w:rPr>
            <w:noProof/>
          </w:rPr>
          <w:t>3</w:t>
        </w:r>
      </w:fldSimple>
      <w:r>
        <w:t>Dibujo81</w:t>
      </w:r>
    </w:p>
    <w:p w:rsidR="009F39F4" w:rsidRPr="00E146B1" w:rsidRDefault="009F39F4" w:rsidP="001D4FB0">
      <w:pPr>
        <w:pStyle w:val="Epgrafe"/>
        <w:jc w:val="center"/>
      </w:pPr>
      <w:r w:rsidRPr="00E146B1">
        <w:t>Proporción correspondiente de Diezmos en el término de Castroverde</w:t>
      </w:r>
    </w:p>
    <w:p w:rsidR="009F39F4" w:rsidRPr="00E146B1" w:rsidRDefault="009F39F4" w:rsidP="001D4FB0">
      <w:r w:rsidRPr="00E146B1">
        <w:t>Entre los favorecidos por los diezmos del término de Castroverde, destacaba el Abad de Hérmedes, correspondiéndole el 43% de los diezmos. Ya con menor proporción y por este orden estaban el cura de la villa, la propia iglesia de la villa, los otros dos beneficiados de la iglesia, el sacristán y por último el arcipreste de Valladolid. El porcentaje que le correspondía a cada uno sobre el producto agrícola, era el mismo que le pertenecía sobre los productos ganaderos. El diezmo completo del término despoblado de Villanueva de Valdobas pertenecía al Abad de Hérmedes</w:t>
      </w:r>
      <w:r w:rsidRPr="00E146B1">
        <w:rPr>
          <w:rStyle w:val="Refdenotaalpie"/>
          <w:rFonts w:eastAsia="SimSun"/>
        </w:rPr>
        <w:footnoteReference w:id="519"/>
      </w:r>
    </w:p>
    <w:p w:rsidR="009F39F4" w:rsidRPr="00E146B1" w:rsidRDefault="009F39F4" w:rsidP="001D4FB0">
      <w:pPr>
        <w:pStyle w:val="Ttulo4"/>
        <w:numPr>
          <w:ilvl w:val="3"/>
          <w:numId w:val="1"/>
        </w:numPr>
        <w:spacing w:line="240" w:lineRule="auto"/>
      </w:pPr>
      <w:bookmarkStart w:id="467" w:name="_Toc329634247"/>
      <w:bookmarkStart w:id="468" w:name="_Toc344034749"/>
      <w:bookmarkStart w:id="469" w:name="_Toc388040330"/>
      <w:r w:rsidRPr="00E146B1">
        <w:t>Renta de los Diezmos del Abad de Hérmedes</w:t>
      </w:r>
      <w:bookmarkEnd w:id="467"/>
      <w:bookmarkEnd w:id="468"/>
      <w:bookmarkEnd w:id="469"/>
    </w:p>
    <w:p w:rsidR="009F39F4" w:rsidRDefault="009F39F4" w:rsidP="001D4FB0">
      <w:pPr>
        <w:pStyle w:val="FUENTECar"/>
        <w:rPr>
          <w:i w:val="0"/>
          <w:iCs w:val="0"/>
        </w:rPr>
      </w:pPr>
      <w:r w:rsidRPr="00E146B1">
        <w:rPr>
          <w:i w:val="0"/>
          <w:iCs w:val="0"/>
        </w:rPr>
        <w:t>En 1672</w:t>
      </w:r>
      <w:r w:rsidRPr="00E146B1">
        <w:rPr>
          <w:i w:val="0"/>
          <w:iCs w:val="0"/>
          <w:vertAlign w:val="superscript"/>
        </w:rPr>
        <w:footnoteReference w:id="520"/>
      </w:r>
      <w:r w:rsidRPr="00E146B1">
        <w:rPr>
          <w:i w:val="0"/>
          <w:iCs w:val="0"/>
        </w:rPr>
        <w:t xml:space="preserve"> Alonso Rojo, beneficiado del lugar de Torre, tomaba en arrendamiento el cobro de todos los diezmos mayores y menores que le eran debidos al Abad de Hérmedes. Se comprometía a hacer dos pagos al año, una el día de Pascua de Flores y otra el día de San Juan. En 1764</w:t>
      </w:r>
      <w:r w:rsidRPr="00E146B1">
        <w:rPr>
          <w:i w:val="0"/>
          <w:iCs w:val="0"/>
          <w:vertAlign w:val="superscript"/>
        </w:rPr>
        <w:footnoteReference w:id="521"/>
      </w:r>
      <w:r w:rsidRPr="00E146B1">
        <w:rPr>
          <w:i w:val="0"/>
          <w:iCs w:val="0"/>
        </w:rPr>
        <w:t xml:space="preserve"> Ciriaco Rojo, Bartolomé Sebastián, Pedro Renedo y Domingo Mendoza, todos vecinos de Fombellida, se comprometieron a pagar al señor Abad de Hérmedes y en su nombre a Vicente Conde vecino del lugar de </w:t>
      </w:r>
      <w:r>
        <w:rPr>
          <w:i w:val="0"/>
          <w:iCs w:val="0"/>
        </w:rPr>
        <w:t>Fombellida, su administrador 30</w:t>
      </w:r>
      <w:r w:rsidRPr="00E146B1">
        <w:rPr>
          <w:i w:val="0"/>
          <w:iCs w:val="0"/>
        </w:rPr>
        <w:t>fs de trigo en las paneras que tenía en la villa de Hérmedes, correspondiente a la cilla de dicha villa.</w:t>
      </w:r>
    </w:p>
    <w:p w:rsidR="009F39F4" w:rsidRPr="00E146B1" w:rsidRDefault="009F39F4" w:rsidP="001D4FB0">
      <w:pPr>
        <w:pStyle w:val="FUENTECar"/>
        <w:rPr>
          <w:i w:val="0"/>
          <w:iCs w:val="0"/>
        </w:rPr>
      </w:pPr>
      <w:r w:rsidRPr="00E146B1">
        <w:rPr>
          <w:i w:val="0"/>
          <w:iCs w:val="0"/>
        </w:rPr>
        <w:t>En 1672</w:t>
      </w:r>
      <w:r w:rsidRPr="00E146B1">
        <w:rPr>
          <w:i w:val="0"/>
          <w:iCs w:val="0"/>
          <w:vertAlign w:val="superscript"/>
        </w:rPr>
        <w:footnoteReference w:id="522"/>
      </w:r>
      <w:r w:rsidRPr="00E146B1">
        <w:rPr>
          <w:i w:val="0"/>
          <w:iCs w:val="0"/>
        </w:rPr>
        <w:t xml:space="preserve"> Alonso Rojo, beneficiado del lugar de Torre, tomaba en arrendamiento el cobro de todos los diezmos mayores y menores que le eran debidos al Abad de Hérmedes. Se comprometía a hacer dos pagos al año, una el día de Pascua de Flores y otra el día de San Juan. En 1764</w:t>
      </w:r>
      <w:r w:rsidRPr="00E146B1">
        <w:rPr>
          <w:i w:val="0"/>
          <w:iCs w:val="0"/>
          <w:vertAlign w:val="superscript"/>
        </w:rPr>
        <w:footnoteReference w:id="523"/>
      </w:r>
      <w:r w:rsidRPr="00E146B1">
        <w:rPr>
          <w:i w:val="0"/>
          <w:iCs w:val="0"/>
        </w:rPr>
        <w:t xml:space="preserve"> se hicieron cargo del arrendamiento varios vecinos</w:t>
      </w:r>
      <w:r w:rsidRPr="00E146B1">
        <w:rPr>
          <w:rStyle w:val="Refdenotaalpie"/>
          <w:rFonts w:eastAsia="SimSun"/>
          <w:i w:val="0"/>
          <w:iCs w:val="0"/>
        </w:rPr>
        <w:footnoteReference w:id="524"/>
      </w:r>
      <w:r w:rsidRPr="00E146B1">
        <w:rPr>
          <w:i w:val="0"/>
          <w:iCs w:val="0"/>
        </w:rPr>
        <w:t xml:space="preserve"> de Fombellida, que se comprometieron a poner el grano en las paneras del Abad, en Hérmedes. En 1766</w:t>
      </w:r>
      <w:r w:rsidRPr="00E146B1">
        <w:rPr>
          <w:i w:val="0"/>
          <w:iCs w:val="0"/>
          <w:vertAlign w:val="superscript"/>
        </w:rPr>
        <w:footnoteReference w:id="525"/>
      </w:r>
      <w:r w:rsidRPr="00E146B1">
        <w:rPr>
          <w:i w:val="0"/>
          <w:iCs w:val="0"/>
        </w:rPr>
        <w:t xml:space="preserve"> eran Manuel Escudero y Pascual de la Fuente, vecinos de Castroverde los que se comprometían a llevar en renta, los diezmos menudos que le correspondían de la villa y lugares de la jurisdicción, de la villa de Fombellida, ya emancipada y la propia de Hérmedes. En el contrato se exceptuaba el diezmo del vino. El pago se realizaría en dos plazos, Navidad y San Juan. En 1770</w:t>
      </w:r>
      <w:r w:rsidRPr="00E146B1">
        <w:rPr>
          <w:i w:val="0"/>
          <w:iCs w:val="0"/>
          <w:vertAlign w:val="superscript"/>
        </w:rPr>
        <w:footnoteReference w:id="526"/>
      </w:r>
      <w:r w:rsidRPr="00E146B1">
        <w:rPr>
          <w:i w:val="0"/>
          <w:iCs w:val="0"/>
        </w:rPr>
        <w:t xml:space="preserve"> fue Manuel Renedo el que se comprometió a cobrar el diezmo de menudos de Castroverde, Torre, Villaco y Fombellida.</w:t>
      </w:r>
    </w:p>
    <w:p w:rsidR="009F39F4" w:rsidRPr="00E146B1" w:rsidRDefault="009F39F4" w:rsidP="001D4FB0">
      <w:pPr>
        <w:pStyle w:val="Ttulo4"/>
        <w:numPr>
          <w:ilvl w:val="3"/>
          <w:numId w:val="1"/>
        </w:numPr>
        <w:spacing w:line="240" w:lineRule="auto"/>
      </w:pPr>
      <w:bookmarkStart w:id="470" w:name="_Toc329634248"/>
      <w:bookmarkStart w:id="471" w:name="_Toc344034750"/>
      <w:bookmarkStart w:id="472" w:name="_Toc388040331"/>
      <w:r w:rsidRPr="00E146B1">
        <w:t>Renta de los Diezmos del Duque de Béjar</w:t>
      </w:r>
      <w:bookmarkEnd w:id="470"/>
      <w:bookmarkEnd w:id="471"/>
      <w:bookmarkEnd w:id="472"/>
    </w:p>
    <w:p w:rsidR="009F39F4" w:rsidRPr="00E146B1" w:rsidRDefault="009F39F4" w:rsidP="001D4FB0">
      <w:pPr>
        <w:pStyle w:val="FUENTECar"/>
        <w:rPr>
          <w:i w:val="0"/>
          <w:iCs w:val="0"/>
        </w:rPr>
      </w:pPr>
      <w:r w:rsidRPr="00E146B1">
        <w:rPr>
          <w:i w:val="0"/>
          <w:iCs w:val="0"/>
        </w:rPr>
        <w:t>En 1803</w:t>
      </w:r>
      <w:r w:rsidRPr="00E146B1">
        <w:rPr>
          <w:i w:val="0"/>
          <w:iCs w:val="0"/>
          <w:vertAlign w:val="superscript"/>
        </w:rPr>
        <w:footnoteReference w:id="527"/>
      </w:r>
      <w:r w:rsidRPr="00E146B1">
        <w:rPr>
          <w:i w:val="0"/>
          <w:iCs w:val="0"/>
        </w:rPr>
        <w:t xml:space="preserve"> Gaspar Hernando tomó en renta los diezmos que le correspondían al Abad de Hérmedes y al Duque de Béjar, sobre lo que les correspondía de la quinta parte de los diezmos sobre la cilla y común de Villaco. En 1810</w:t>
      </w:r>
      <w:r w:rsidRPr="00E146B1">
        <w:rPr>
          <w:i w:val="0"/>
          <w:iCs w:val="0"/>
          <w:vertAlign w:val="superscript"/>
        </w:rPr>
        <w:footnoteReference w:id="528"/>
      </w:r>
      <w:r w:rsidRPr="00E146B1">
        <w:rPr>
          <w:i w:val="0"/>
          <w:iCs w:val="0"/>
        </w:rPr>
        <w:t xml:space="preserve"> era Lucas Martín vecino de Canillas el que se correspondía a llevar la renta</w:t>
      </w:r>
      <w:r>
        <w:rPr>
          <w:i w:val="0"/>
          <w:iCs w:val="0"/>
        </w:rPr>
        <w:t xml:space="preserve"> </w:t>
      </w:r>
      <w:r w:rsidRPr="00E146B1">
        <w:rPr>
          <w:i w:val="0"/>
          <w:iCs w:val="0"/>
        </w:rPr>
        <w:t xml:space="preserve">a favor del Duque de Béjar, sobre las cillas de Castrillo de Don Juan, Encinas, Canillas, Fombellida, Torre, Castroverde y Villaco. Al año siguiente eran Rafael González y Gregorio Angulo vecinos de Curiel los que se comprometían en pública subasta a arrendar los diezmos menudos correspondientes a la casa y estados de Béjar en todo el partido de Peñafiel por la cantidad de 10.700 </w:t>
      </w:r>
      <w:r>
        <w:rPr>
          <w:i w:val="0"/>
          <w:iCs w:val="0"/>
        </w:rPr>
        <w:t>Rs</w:t>
      </w:r>
      <w:r w:rsidRPr="00E146B1">
        <w:rPr>
          <w:i w:val="0"/>
          <w:iCs w:val="0"/>
        </w:rPr>
        <w:t xml:space="preserve"> Estos diezmos según la escritura se los habían subarrendado a Francisco Javier Gutiérrez vecino de la villa de Población de Cerrato, en lo correspondiente a las cillas de Villafuerte, Villaco, Castroverde, Torre y Fombellida por la cantidad de 1.850 </w:t>
      </w:r>
      <w:r>
        <w:rPr>
          <w:i w:val="0"/>
          <w:iCs w:val="0"/>
        </w:rPr>
        <w:t>Rs</w:t>
      </w:r>
      <w:r w:rsidRPr="00E146B1">
        <w:rPr>
          <w:i w:val="0"/>
          <w:iCs w:val="0"/>
        </w:rPr>
        <w:t xml:space="preserve"> </w:t>
      </w:r>
    </w:p>
    <w:p w:rsidR="009F39F4" w:rsidRPr="00E146B1" w:rsidRDefault="009F39F4" w:rsidP="001D4FB0">
      <w:pPr>
        <w:pStyle w:val="FUENTECar"/>
        <w:rPr>
          <w:i w:val="0"/>
          <w:iCs w:val="0"/>
        </w:rPr>
      </w:pPr>
      <w:r w:rsidRPr="00E146B1">
        <w:rPr>
          <w:i w:val="0"/>
          <w:iCs w:val="0"/>
        </w:rPr>
        <w:t>El Duque de Béjar a su vez tenía en su poder las tercias reales correspondientes al despoblado de Villanueva de Valdobas, que eran los dos novenos de todos los diezmos. Todos los cosecheros con propiedades en el término de Villanueva de Valdobas, estaban obligados a llevar los diezmos a las trojes. Desde costumbre antigua los labradores y cosecheros de la villa de Castroverde, Fombellida y Torre llevaban la mitad de los diezmos a dicha tercia, mientras que los vecinos de Villaco sólo vendían miel y cera y otras legumbres que tenían en el término, era así por costumbre inmemorial.</w:t>
      </w:r>
      <w:r w:rsidRPr="00E146B1">
        <w:rPr>
          <w:rStyle w:val="Refdenotaalpie"/>
          <w:rFonts w:eastAsia="SimSun"/>
          <w:i w:val="0"/>
          <w:iCs w:val="0"/>
        </w:rPr>
        <w:footnoteReference w:id="529"/>
      </w:r>
    </w:p>
    <w:p w:rsidR="009F39F4" w:rsidRPr="00E146B1" w:rsidRDefault="009F39F4" w:rsidP="001D4FB0">
      <w:pPr>
        <w:pStyle w:val="Ttulo4"/>
        <w:numPr>
          <w:ilvl w:val="3"/>
          <w:numId w:val="1"/>
        </w:numPr>
        <w:spacing w:line="240" w:lineRule="auto"/>
      </w:pPr>
      <w:bookmarkStart w:id="473" w:name="_Toc329634249"/>
      <w:bookmarkStart w:id="474" w:name="_Toc344034751"/>
      <w:bookmarkStart w:id="475" w:name="_Toc388040332"/>
      <w:r w:rsidRPr="00E146B1">
        <w:t>Renta de los diezmos del Cabildo de la Catedral de Palencia.</w:t>
      </w:r>
      <w:bookmarkEnd w:id="473"/>
      <w:bookmarkEnd w:id="474"/>
      <w:bookmarkEnd w:id="475"/>
    </w:p>
    <w:p w:rsidR="009F39F4" w:rsidRDefault="009F39F4" w:rsidP="001D4FB0">
      <w:pPr>
        <w:pStyle w:val="FUENTECar"/>
        <w:rPr>
          <w:i w:val="0"/>
          <w:iCs w:val="0"/>
        </w:rPr>
      </w:pPr>
      <w:r w:rsidRPr="00E146B1">
        <w:rPr>
          <w:i w:val="0"/>
          <w:iCs w:val="0"/>
        </w:rPr>
        <w:t>Un ejemplo de división del cobro del diezmo en partes, según la especie, lo encontramos en 1836</w:t>
      </w:r>
      <w:r w:rsidRPr="00E146B1">
        <w:rPr>
          <w:i w:val="0"/>
          <w:iCs w:val="0"/>
          <w:vertAlign w:val="superscript"/>
        </w:rPr>
        <w:footnoteReference w:id="530"/>
      </w:r>
      <w:r w:rsidRPr="00E146B1">
        <w:rPr>
          <w:i w:val="0"/>
          <w:iCs w:val="0"/>
        </w:rPr>
        <w:t xml:space="preserve"> cuando Pedro Cabezón y Andrés Fernández vecinos de Encinas se comprometieron a pagar en tres plazos y pagas iguales al Deán y Cabildo de la ciudad de Palencia, una cantidad por el diezmo de cada cántaro de vino mosto correspondiente al cabildo sobre las cillas de la villa de Encinas, Canillas y Piñel de Arriba, así mismo se comprometían a recaudar el diezmo de legumbres como yeros, garbanzos, alubia y otros como anís y cominos.</w:t>
      </w:r>
    </w:p>
    <w:p w:rsidR="009F39F4" w:rsidRPr="004827A3" w:rsidRDefault="009F39F4" w:rsidP="00C70A0C">
      <w:pPr>
        <w:pStyle w:val="Ttulo2"/>
      </w:pPr>
      <w:bookmarkStart w:id="476" w:name="_Toc329634891"/>
      <w:bookmarkStart w:id="477" w:name="_Toc344034759"/>
      <w:bookmarkStart w:id="478" w:name="_Toc344046683"/>
      <w:bookmarkStart w:id="479" w:name="_Toc344114435"/>
      <w:bookmarkStart w:id="480" w:name="_Toc388040333"/>
      <w:r w:rsidRPr="004827A3">
        <w:t>C</w:t>
      </w:r>
      <w:bookmarkEnd w:id="476"/>
      <w:bookmarkEnd w:id="477"/>
      <w:bookmarkEnd w:id="478"/>
      <w:bookmarkEnd w:id="479"/>
      <w:r>
        <w:t>ensos</w:t>
      </w:r>
      <w:bookmarkEnd w:id="480"/>
    </w:p>
    <w:p w:rsidR="009F39F4" w:rsidRDefault="009F39F4" w:rsidP="001D4FB0">
      <w:r>
        <w:t>En la antigüedad, la palabra censo, entre otras acepciones, se refería a un contrato parecido a lo que en la actualidad llamamos préstamo. Estos censos, unas veces se formalizaban al comprar bienes, como las tierras que adquirió el concejo de Castroverde al convento de la Merced. En ese momento el concejo constituyó un préstamo con el propio convento, por el que se obligaba a pagarle el capital por medio de una renta anual, prolongada en el tiempo. El tiempo de reposición, variaba, dependiendo del tipo de censo, pudiendo llegar a ser perpetuo, como ocurrió con el censo de las tierras de la Merced. Todos los censos perpetuos durante la desamortización realizada en el siglo XIX desaparecieron, mediante el pago de una cantidad, por parte del prestatario. Los censos en otras ocasiones se constituían para hacer frente a situaciones de necesidad o realizar nuevas inversiones</w:t>
      </w:r>
      <w:r w:rsidRPr="004827A3">
        <w:t xml:space="preserve"> municipales, como </w:t>
      </w:r>
      <w:r>
        <w:t>ocurrió en la creación del P</w:t>
      </w:r>
      <w:r w:rsidRPr="004827A3">
        <w:t>ósito</w:t>
      </w:r>
      <w:r>
        <w:t xml:space="preserve"> Real en el siglo XVII y</w:t>
      </w:r>
      <w:r w:rsidRPr="004827A3">
        <w:t xml:space="preserve"> </w:t>
      </w:r>
      <w:r>
        <w:t xml:space="preserve">en </w:t>
      </w:r>
      <w:r w:rsidRPr="004827A3">
        <w:t>la</w:t>
      </w:r>
      <w:r>
        <w:t>s múltiples</w:t>
      </w:r>
      <w:r w:rsidRPr="004827A3">
        <w:t xml:space="preserve"> limpieza</w:t>
      </w:r>
      <w:r>
        <w:t>s</w:t>
      </w:r>
      <w:r w:rsidRPr="004827A3">
        <w:t xml:space="preserve"> </w:t>
      </w:r>
      <w:r>
        <w:t xml:space="preserve">realizadas en </w:t>
      </w:r>
      <w:r w:rsidRPr="004827A3">
        <w:t xml:space="preserve">el Esgueva. </w:t>
      </w:r>
      <w:r>
        <w:t>Las iglesias de los pueblos cuando fueron construidas, al igual que la catedral de Palencia contrataron importantes censos para la realización de las obras. Los vecinos particulares y eclesiásticos también contrataban censos.</w:t>
      </w:r>
    </w:p>
    <w:p w:rsidR="009F39F4" w:rsidRDefault="009F39F4" w:rsidP="00C70A0C">
      <w:pPr>
        <w:pStyle w:val="Ttulo3"/>
      </w:pPr>
      <w:bookmarkStart w:id="481" w:name="_Toc329634892"/>
      <w:bookmarkStart w:id="482" w:name="_Toc344034760"/>
      <w:bookmarkStart w:id="483" w:name="_Toc388040334"/>
      <w:r>
        <w:t>Entidades prestatarias</w:t>
      </w:r>
      <w:bookmarkEnd w:id="481"/>
      <w:bookmarkEnd w:id="482"/>
      <w:bookmarkEnd w:id="483"/>
    </w:p>
    <w:p w:rsidR="009F39F4" w:rsidRDefault="009F39F4" w:rsidP="001D4FB0">
      <w:r>
        <w:t>En lo que los historiadores llaman “Antiguo Régimen”</w:t>
      </w:r>
      <w:r>
        <w:rPr>
          <w:rStyle w:val="Refdenotaalpie"/>
          <w:rFonts w:eastAsia="SimSun"/>
        </w:rPr>
        <w:footnoteReference w:id="531"/>
      </w:r>
      <w:r>
        <w:t>la Iglesia dominó todos los ámbitos de la vida, el político, el espiritual y el económico. Esta tesitura prevaleció en las entidades que podían prestar dinero. Revisando todos los censos encontrados en los protocolos notariales, libros de fábrica de la iglesia y cofradías, así como libros del concejo, nos encontramos con que prácticamente la totalidad del dinero prestado, procedía de entidades pertenecientes a la Iglesia, como parroquias,</w:t>
      </w:r>
      <w:r w:rsidRPr="00A315A5">
        <w:t xml:space="preserve"> </w:t>
      </w:r>
      <w:r>
        <w:t xml:space="preserve">cofradías y conventos. Pocos eran los préstamos que realizaban los nobles, porque normalmente tenían dónde invertir su dinero. </w:t>
      </w:r>
    </w:p>
    <w:p w:rsidR="009F39F4" w:rsidRPr="00C70A0C" w:rsidRDefault="009F39F4" w:rsidP="00C70A0C">
      <w:pPr>
        <w:pStyle w:val="Ttulo4"/>
        <w:spacing w:line="240" w:lineRule="auto"/>
        <w:rPr>
          <w:iCs/>
        </w:rPr>
      </w:pPr>
      <w:bookmarkStart w:id="484" w:name="_Toc388040335"/>
      <w:r w:rsidRPr="00C70A0C">
        <w:rPr>
          <w:iCs/>
        </w:rPr>
        <w:t>Co</w:t>
      </w:r>
      <w:r>
        <w:rPr>
          <w:iCs/>
        </w:rPr>
        <w:t>nventos</w:t>
      </w:r>
      <w:bookmarkEnd w:id="484"/>
    </w:p>
    <w:p w:rsidR="009F39F4" w:rsidRPr="00121274" w:rsidRDefault="009F39F4" w:rsidP="001D4FB0">
      <w:r>
        <w:t>Los conventos son los que más censos concedieron. El monasterio fue una de las primeras células de repoblación, acaparó territorios reconquistados y acumuló bienes procedentes de mandas testamentarias, dotes de novicias, aniversarios y mantenimiento de capillas para el enterramiento de nobles. Así lo podemos comprobar en los numerosos censos que contrató la villa con estas entidades. Entre estos, estaba el convento de la Merced</w:t>
      </w:r>
      <w:r>
        <w:rPr>
          <w:rStyle w:val="Refdenotaalpie"/>
          <w:rFonts w:eastAsia="SimSun"/>
        </w:rPr>
        <w:footnoteReference w:id="532"/>
      </w:r>
      <w:r>
        <w:t xml:space="preserve"> </w:t>
      </w:r>
      <w:r>
        <w:rPr>
          <w:rStyle w:val="Refdenotaalpie"/>
          <w:rFonts w:eastAsia="SimSun"/>
        </w:rPr>
        <w:footnoteReference w:id="533"/>
      </w:r>
      <w:r>
        <w:t xml:space="preserve"> </w:t>
      </w:r>
      <w:r>
        <w:rPr>
          <w:rStyle w:val="Refdenotaalpie"/>
          <w:rFonts w:eastAsia="SimSun"/>
        </w:rPr>
        <w:footnoteReference w:id="534"/>
      </w:r>
      <w:r>
        <w:t>en Valladolid, ya referenciado, el de las monjas Agustinas Recoletas de Palencia,</w:t>
      </w:r>
      <w:r>
        <w:rPr>
          <w:rStyle w:val="Refdenotaalpie"/>
          <w:rFonts w:eastAsia="SimSun"/>
        </w:rPr>
        <w:footnoteReference w:id="535"/>
      </w:r>
      <w:r>
        <w:t xml:space="preserve"> </w:t>
      </w:r>
      <w:r>
        <w:rPr>
          <w:rStyle w:val="Refdenotaalpie"/>
          <w:rFonts w:eastAsia="SimSun"/>
        </w:rPr>
        <w:footnoteReference w:id="536"/>
      </w:r>
      <w:r>
        <w:t>el monasterio de San Bernardo en</w:t>
      </w:r>
      <w:r w:rsidRPr="00121274">
        <w:t xml:space="preserve"> Valbuena</w:t>
      </w:r>
      <w:r>
        <w:rPr>
          <w:rStyle w:val="Refdenotaalpie"/>
          <w:rFonts w:eastAsia="SimSun"/>
        </w:rPr>
        <w:footnoteReference w:id="537"/>
      </w:r>
      <w:r>
        <w:t>y los conventos de San Francisco</w:t>
      </w:r>
      <w:r>
        <w:rPr>
          <w:rStyle w:val="Refdenotaalpie"/>
          <w:rFonts w:eastAsia="SimSun"/>
        </w:rPr>
        <w:footnoteReference w:id="538"/>
      </w:r>
      <w:r>
        <w:t xml:space="preserve"> y Santa Clara</w:t>
      </w:r>
      <w:r>
        <w:rPr>
          <w:rStyle w:val="Refdenotaalpie"/>
          <w:rFonts w:eastAsia="SimSun"/>
        </w:rPr>
        <w:footnoteReference w:id="539"/>
      </w:r>
      <w:r>
        <w:t xml:space="preserve"> en </w:t>
      </w:r>
      <w:r w:rsidRPr="00121274">
        <w:t>Peñafiel</w:t>
      </w:r>
      <w:r>
        <w:t>.</w:t>
      </w:r>
    </w:p>
    <w:p w:rsidR="009F39F4" w:rsidRPr="00C70A0C" w:rsidRDefault="009F39F4" w:rsidP="00C70A0C">
      <w:pPr>
        <w:pStyle w:val="Ttulo4"/>
        <w:spacing w:line="240" w:lineRule="auto"/>
        <w:rPr>
          <w:iCs/>
        </w:rPr>
      </w:pPr>
      <w:bookmarkStart w:id="485" w:name="_Toc329634894"/>
      <w:bookmarkStart w:id="486" w:name="_Toc344034762"/>
      <w:bookmarkStart w:id="487" w:name="_Toc388040336"/>
      <w:r w:rsidRPr="00C70A0C">
        <w:rPr>
          <w:iCs/>
        </w:rPr>
        <w:t>Cofradías</w:t>
      </w:r>
      <w:bookmarkEnd w:id="485"/>
      <w:bookmarkEnd w:id="486"/>
      <w:bookmarkEnd w:id="487"/>
    </w:p>
    <w:p w:rsidR="009F39F4" w:rsidRDefault="009F39F4" w:rsidP="001D4FB0">
      <w:r w:rsidRPr="007B0836">
        <w:t>Las cofradías por su parte</w:t>
      </w:r>
      <w:r>
        <w:t>, también tuvieron un papel importante en el entramado hipotecario, contando con</w:t>
      </w:r>
      <w:r w:rsidRPr="007B0836">
        <w:t xml:space="preserve"> </w:t>
      </w:r>
      <w:r>
        <w:t xml:space="preserve">importantes </w:t>
      </w:r>
      <w:r w:rsidRPr="007B0836">
        <w:t xml:space="preserve">caudales </w:t>
      </w:r>
      <w:r>
        <w:t>procedentes de las</w:t>
      </w:r>
      <w:r w:rsidRPr="007B0836">
        <w:t xml:space="preserve"> mandas testamentarias</w:t>
      </w:r>
      <w:r>
        <w:t xml:space="preserve">, limosnas, cuotas y </w:t>
      </w:r>
      <w:r w:rsidRPr="007B0836">
        <w:t xml:space="preserve">entradas de </w:t>
      </w:r>
      <w:r>
        <w:t xml:space="preserve">sus </w:t>
      </w:r>
      <w:r w:rsidRPr="007B0836">
        <w:t>cofrades.</w:t>
      </w:r>
      <w:r>
        <w:t xml:space="preserve"> Estas entidades, escrituraban censos principalmente con vecinos de los alrededores. E</w:t>
      </w:r>
      <w:r w:rsidRPr="007B0836">
        <w:t>ntre las diferentes cofradías de la comunidad de villa y ti</w:t>
      </w:r>
      <w:r>
        <w:t xml:space="preserve">erra de Castroverde, que concedían censos, estaban </w:t>
      </w:r>
      <w:bookmarkStart w:id="488" w:name="_Toc322476370"/>
      <w:r>
        <w:t xml:space="preserve">la cofradía de San Juan en </w:t>
      </w:r>
      <w:r w:rsidRPr="003C2018">
        <w:t>Torre</w:t>
      </w:r>
      <w:bookmarkEnd w:id="488"/>
      <w:r>
        <w:t>,</w:t>
      </w:r>
      <w:r>
        <w:rPr>
          <w:rStyle w:val="Refdenotaalpie"/>
          <w:rFonts w:eastAsia="SimSun"/>
        </w:rPr>
        <w:footnoteReference w:id="540"/>
      </w:r>
      <w:r>
        <w:t>la cofradía del Rosario</w:t>
      </w:r>
      <w:r>
        <w:rPr>
          <w:rStyle w:val="Refdenotaalpie"/>
          <w:rFonts w:eastAsia="SimSun"/>
        </w:rPr>
        <w:footnoteReference w:id="541"/>
      </w:r>
      <w:bookmarkStart w:id="489" w:name="_Toc322476372"/>
      <w:r>
        <w:t>y l</w:t>
      </w:r>
      <w:r w:rsidRPr="00E23F91">
        <w:t>a cofra</w:t>
      </w:r>
      <w:r>
        <w:t>día de la Vera Cruz</w:t>
      </w:r>
      <w:r>
        <w:rPr>
          <w:rStyle w:val="Refdenotaalpie"/>
          <w:rFonts w:eastAsia="SimSun"/>
        </w:rPr>
        <w:footnoteReference w:id="542"/>
      </w:r>
      <w:r>
        <w:t xml:space="preserve"> en</w:t>
      </w:r>
      <w:r w:rsidRPr="00E23F91">
        <w:t xml:space="preserve"> Villaco</w:t>
      </w:r>
      <w:bookmarkEnd w:id="489"/>
      <w:r>
        <w:t>, así como l</w:t>
      </w:r>
      <w:r w:rsidRPr="00FD6E86">
        <w:t xml:space="preserve">a cofradía de </w:t>
      </w:r>
      <w:r>
        <w:t xml:space="preserve">la </w:t>
      </w:r>
      <w:r w:rsidRPr="00FD6E86">
        <w:t>Santa Cruz</w:t>
      </w:r>
      <w:r>
        <w:t>,</w:t>
      </w:r>
      <w:r>
        <w:rPr>
          <w:rStyle w:val="Refdenotaalpie"/>
          <w:rFonts w:eastAsia="SimSun"/>
        </w:rPr>
        <w:footnoteReference w:id="543"/>
      </w:r>
      <w:r w:rsidRPr="00FD6E86">
        <w:t xml:space="preserve"> </w:t>
      </w:r>
      <w:r>
        <w:rPr>
          <w:rStyle w:val="Refdenotaalpie"/>
          <w:rFonts w:eastAsia="SimSun"/>
        </w:rPr>
        <w:footnoteReference w:id="544"/>
      </w:r>
      <w:bookmarkStart w:id="490" w:name="_Toc322476373"/>
      <w:r w:rsidRPr="00615344">
        <w:t>San Andrés</w:t>
      </w:r>
      <w:bookmarkEnd w:id="490"/>
      <w:r>
        <w:t>,</w:t>
      </w:r>
      <w:r>
        <w:rPr>
          <w:rStyle w:val="Refdenotaalpie"/>
          <w:rFonts w:eastAsia="SimSun"/>
        </w:rPr>
        <w:footnoteReference w:id="545"/>
      </w:r>
      <w:r>
        <w:t>San Sebastián</w:t>
      </w:r>
      <w:r>
        <w:rPr>
          <w:rStyle w:val="Refdenotaalpie"/>
          <w:rFonts w:eastAsia="SimSun"/>
        </w:rPr>
        <w:footnoteReference w:id="546"/>
      </w:r>
      <w:r>
        <w:t xml:space="preserve"> y </w:t>
      </w:r>
      <w:bookmarkStart w:id="491" w:name="_Toc322476374"/>
      <w:r>
        <w:t>Ánimas</w:t>
      </w:r>
      <w:bookmarkEnd w:id="491"/>
      <w:r>
        <w:rPr>
          <w:rStyle w:val="Refdenotaalpie"/>
          <w:rFonts w:eastAsia="SimSun"/>
        </w:rPr>
        <w:footnoteReference w:id="547"/>
      </w:r>
      <w:r>
        <w:t xml:space="preserve"> </w:t>
      </w:r>
      <w:r>
        <w:rPr>
          <w:rStyle w:val="Refdenotaalpie"/>
          <w:rFonts w:eastAsia="SimSun"/>
        </w:rPr>
        <w:footnoteReference w:id="548"/>
      </w:r>
      <w:r>
        <w:t xml:space="preserve"> </w:t>
      </w:r>
      <w:r>
        <w:rPr>
          <w:rStyle w:val="Refdenotaalpie"/>
          <w:rFonts w:eastAsia="SimSun"/>
        </w:rPr>
        <w:footnoteReference w:id="549"/>
      </w:r>
      <w:r>
        <w:t xml:space="preserve"> en Castroverde. Esta última cofradía fue la que más préstamos concedió, a un tipo bajo como el que otorgó con licencia del tribunal eclesiástico en el año 1768</w:t>
      </w:r>
      <w:r>
        <w:rPr>
          <w:rStyle w:val="Refdenotaalpie"/>
          <w:rFonts w:eastAsia="SimSun"/>
        </w:rPr>
        <w:footnoteReference w:id="550"/>
      </w:r>
      <w:r>
        <w:t>a Manuel Renedo Domingo, vecino de Torre, por un capital de 800 Rs a un 3% de interés. La cofradía de Ánimas tuvo importantes propiedades en el término acaparando tierras y poseyendo una casa. En 1687</w:t>
      </w:r>
      <w:r>
        <w:rPr>
          <w:rStyle w:val="Refdenotaalpie"/>
          <w:rFonts w:eastAsia="SimSun"/>
        </w:rPr>
        <w:footnoteReference w:id="551"/>
      </w:r>
      <w:r>
        <w:t>, cobraba una renta al cura Bautista, por vivir en ella. Más tarde en 1700</w:t>
      </w:r>
      <w:r>
        <w:rPr>
          <w:rStyle w:val="Refdenotaalpie"/>
          <w:rFonts w:eastAsia="SimSun"/>
        </w:rPr>
        <w:footnoteReference w:id="552"/>
      </w:r>
      <w:r>
        <w:t>, se la vendió definitivamente al cura Juan Fernández, a cambio de un censo de 800 Rs, en 1729</w:t>
      </w:r>
      <w:r>
        <w:rPr>
          <w:rStyle w:val="Refdenotaalpie"/>
          <w:rFonts w:eastAsia="SimSun"/>
        </w:rPr>
        <w:footnoteReference w:id="553"/>
      </w:r>
      <w:r>
        <w:t xml:space="preserve"> otro cura llamado Juan Pedrero, seguía redimiendo el censo anterior. El concejo contrató censos con cofradías como la de Ánimas</w:t>
      </w:r>
      <w:r>
        <w:rPr>
          <w:rStyle w:val="Refdenotaalpie"/>
          <w:rFonts w:eastAsia="SimSun"/>
        </w:rPr>
        <w:footnoteReference w:id="554"/>
      </w:r>
      <w:r>
        <w:t xml:space="preserve"> de Castroverde y con cofradías de Valladolid, como la </w:t>
      </w:r>
      <w:r w:rsidRPr="00121274">
        <w:t>cofradía sacramental de San Miguel y San Julián</w:t>
      </w:r>
      <w:r>
        <w:rPr>
          <w:rStyle w:val="Refdenotaalpie"/>
          <w:rFonts w:eastAsia="SimSun"/>
        </w:rPr>
        <w:footnoteReference w:id="555"/>
      </w:r>
      <w:r w:rsidRPr="00121274">
        <w:t>.</w:t>
      </w:r>
      <w:r>
        <w:t xml:space="preserve"> </w:t>
      </w:r>
    </w:p>
    <w:p w:rsidR="009F39F4" w:rsidRDefault="009F39F4" w:rsidP="001D4FB0">
      <w:pPr>
        <w:pStyle w:val="Ttulo4"/>
        <w:numPr>
          <w:ilvl w:val="3"/>
          <w:numId w:val="1"/>
        </w:numPr>
        <w:spacing w:line="240" w:lineRule="auto"/>
      </w:pPr>
      <w:bookmarkStart w:id="492" w:name="_Toc329634895"/>
      <w:bookmarkStart w:id="493" w:name="_Toc344034763"/>
      <w:bookmarkStart w:id="494" w:name="_Toc388040337"/>
      <w:r>
        <w:t>Capellanías</w:t>
      </w:r>
      <w:bookmarkEnd w:id="492"/>
      <w:bookmarkEnd w:id="493"/>
      <w:bookmarkEnd w:id="494"/>
    </w:p>
    <w:p w:rsidR="009F39F4" w:rsidRDefault="009F39F4" w:rsidP="001D4FB0">
      <w:r w:rsidRPr="00DD3095">
        <w:t>Las capellanías eran obr</w:t>
      </w:r>
      <w:r>
        <w:t xml:space="preserve">as pías instauradas </w:t>
      </w:r>
      <w:r w:rsidRPr="00DD3095">
        <w:t xml:space="preserve">por la Iglesia Católica, mediante las cuales el fundador, generalmente una persona acaudalada, dejaba en su testamento una cantidad de dinero </w:t>
      </w:r>
      <w:r>
        <w:t xml:space="preserve">o tierras </w:t>
      </w:r>
      <w:r w:rsidRPr="00DD3095">
        <w:t>que se ponía</w:t>
      </w:r>
      <w:r>
        <w:t>n en valor</w:t>
      </w:r>
      <w:r w:rsidRPr="00DD3095">
        <w:t>, para que con las ganancias se pagar</w:t>
      </w:r>
      <w:r>
        <w:t>a el mantenimiento de la capellanía</w:t>
      </w:r>
      <w:r w:rsidRPr="00DD3095">
        <w:t xml:space="preserve"> y la realización de un número determinado de misas por la salvación de su alma. De origen medieval, las capellanías tuvieron mucho auge en España. En la creación de todas </w:t>
      </w:r>
      <w:r>
        <w:t xml:space="preserve">estas </w:t>
      </w:r>
      <w:r w:rsidRPr="00DD3095">
        <w:t xml:space="preserve">entidades, tuvo mucha influencia el mundo sacralizado de la época que hizo énfasis en la muerte, el Purgatorio y la salvación del alma. El capellán servía la capellanía levantando las cargas, como la celebración de </w:t>
      </w:r>
      <w:r>
        <w:t xml:space="preserve">matrimonios, número de misas, </w:t>
      </w:r>
      <w:r w:rsidRPr="00DD3095">
        <w:t>fiestas particulares, e incluso, prestando su trabajo religioso al servicio de personajes de la Nobleza.</w:t>
      </w:r>
      <w:r>
        <w:t xml:space="preserve"> </w:t>
      </w:r>
      <w:r w:rsidRPr="00DD3095">
        <w:t>La contribución de los laicos en las donaciones de capellanías y obras pías</w:t>
      </w:r>
      <w:r>
        <w:t xml:space="preserve"> </w:t>
      </w:r>
      <w:r w:rsidRPr="00DD3095">
        <w:t>fue muy importante, creando una estructura de apoyo y solidaridad mutua, intentando asegurar no sólo el bienestar del donan</w:t>
      </w:r>
      <w:r>
        <w:t>te en el "más allá", sino también conseguir la prosperidad de la</w:t>
      </w:r>
      <w:r w:rsidRPr="00DD3095">
        <w:t xml:space="preserve"> familia y allegados en el "más acá".</w:t>
      </w:r>
      <w:r>
        <w:t xml:space="preserve"> </w:t>
      </w:r>
    </w:p>
    <w:p w:rsidR="009F39F4" w:rsidRDefault="009F39F4" w:rsidP="00031172">
      <w:pPr>
        <w:pStyle w:val="Ttulo5"/>
      </w:pPr>
      <w:bookmarkStart w:id="495" w:name="_Toc329634896"/>
      <w:bookmarkStart w:id="496" w:name="_Toc344034764"/>
      <w:bookmarkStart w:id="497" w:name="_Toc388040338"/>
      <w:r>
        <w:t>Capellanía de Alonso Arranz en Villaco</w:t>
      </w:r>
      <w:bookmarkEnd w:id="495"/>
      <w:bookmarkEnd w:id="496"/>
      <w:bookmarkEnd w:id="497"/>
    </w:p>
    <w:p w:rsidR="009F39F4" w:rsidRDefault="009F39F4" w:rsidP="001D4FB0">
      <w:r>
        <w:t>De las heredades predios y efectos pertenecientes a la capellanía que fundó Alonso Arranz sita en la parroquial de la villa de Fuembellida y goza Don Lorenzo Monedero, preste en la de San Martín de Valvení.</w:t>
      </w:r>
    </w:p>
    <w:p w:rsidR="009F39F4" w:rsidRDefault="009F39F4" w:rsidP="001D4FB0">
      <w:r>
        <w:t>Alonso Serrano Rico en nombre de Don Lorenzo Monedero presbítero e preste de la villa de San Martín d Valvení, poseedor de la Capellanía que en el lugar de Villaco, jurisdicción de la villa de Castroverde de Esgueva, fundó Alonso Arranz digo que desde el año de 1688, no se practica apeo de deslinde y amojonamiento de las heredades pertenecientes a dicha Capellanía que se hallan sitas en los términos de Castroverde y Villaco, habiendo pasado las lindantes a segundos, terceros y mas poseedores pudiéndose perder con perjuicio de la mente del fundador y de sus poseedores: y para evitar esto y demás inconvenientes que de la confusión y falta de claridad…</w:t>
      </w:r>
    </w:p>
    <w:p w:rsidR="009F39F4" w:rsidRPr="00A34B0E" w:rsidRDefault="009F39F4" w:rsidP="001D4FB0">
      <w:pPr>
        <w:widowControl w:val="0"/>
        <w:autoSpaceDE w:val="0"/>
        <w:autoSpaceDN w:val="0"/>
        <w:adjustRightInd w:val="0"/>
      </w:pPr>
      <w:r w:rsidRPr="00A34B0E">
        <w:t>Esta ca</w:t>
      </w:r>
      <w:r>
        <w:t xml:space="preserve">pellanía la fundó Alonso Arranz, en el lugar de Villaco. </w:t>
      </w:r>
      <w:r w:rsidRPr="001F35FB">
        <w:t xml:space="preserve">En </w:t>
      </w:r>
      <w:r>
        <w:t xml:space="preserve">el testamento realizado en </w:t>
      </w:r>
      <w:r w:rsidRPr="001F35FB">
        <w:t>1759</w:t>
      </w:r>
      <w:r>
        <w:t>,</w:t>
      </w:r>
      <w:r>
        <w:rPr>
          <w:rStyle w:val="Refdenotaalpie"/>
          <w:rFonts w:ascii="Arial" w:eastAsia="SimSun" w:hAnsi="Arial" w:cs="Arial"/>
          <w:sz w:val="20"/>
          <w:szCs w:val="20"/>
        </w:rPr>
        <w:footnoteReference w:id="556"/>
      </w:r>
      <w:r>
        <w:rPr>
          <w:rFonts w:ascii="Arial" w:hAnsi="Arial" w:cs="Arial"/>
          <w:sz w:val="20"/>
          <w:szCs w:val="20"/>
        </w:rPr>
        <w:t xml:space="preserve"> </w:t>
      </w:r>
      <w:r>
        <w:t>por Cayetano Renedo</w:t>
      </w:r>
      <w:r w:rsidRPr="00A34B0E">
        <w:t xml:space="preserve"> y su mujer Isabel Pinedo</w:t>
      </w:r>
      <w:r>
        <w:t>, vecinos de Castroverde y mayores propietarios del término</w:t>
      </w:r>
      <w:r w:rsidRPr="00A34B0E">
        <w:t xml:space="preserve">, otorgaron a </w:t>
      </w:r>
      <w:r>
        <w:t>esta capellanía</w:t>
      </w:r>
      <w:r w:rsidRPr="00A34B0E">
        <w:t xml:space="preserve"> 12 Rs de renta anuales, </w:t>
      </w:r>
      <w:r>
        <w:t xml:space="preserve">procedentes </w:t>
      </w:r>
      <w:r w:rsidRPr="00A34B0E">
        <w:t>de sus bienes m</w:t>
      </w:r>
      <w:r>
        <w:t xml:space="preserve">uebles y raíces, que eran numerosas tierras y </w:t>
      </w:r>
      <w:r w:rsidRPr="00A34B0E">
        <w:t xml:space="preserve">la </w:t>
      </w:r>
      <w:r>
        <w:t xml:space="preserve">casa en </w:t>
      </w:r>
      <w:r w:rsidRPr="00A34B0E">
        <w:t>que vivían</w:t>
      </w:r>
      <w:r>
        <w:t>, situada</w:t>
      </w:r>
      <w:r w:rsidRPr="00A34B0E">
        <w:t xml:space="preserve"> en el casco </w:t>
      </w:r>
      <w:r>
        <w:t xml:space="preserve">urbano </w:t>
      </w:r>
      <w:r w:rsidRPr="00A34B0E">
        <w:t>de la villa</w:t>
      </w:r>
      <w:r>
        <w:t>,</w:t>
      </w:r>
      <w:r w:rsidRPr="00A34B0E">
        <w:t xml:space="preserve"> próxima a la casa del concejo</w:t>
      </w:r>
      <w:r>
        <w:t>, en la calle Real</w:t>
      </w:r>
      <w:r w:rsidRPr="00A34B0E">
        <w:t>.</w:t>
      </w:r>
      <w:r>
        <w:t xml:space="preserve"> </w:t>
      </w:r>
      <w:r w:rsidRPr="00A34B0E">
        <w:t>En 1777</w:t>
      </w:r>
      <w:r w:rsidRPr="001F3B02">
        <w:rPr>
          <w:rStyle w:val="Refdenotaalpie"/>
          <w:rFonts w:ascii="Arial" w:eastAsia="SimSun" w:hAnsi="Arial" w:cs="Arial"/>
          <w:sz w:val="20"/>
          <w:szCs w:val="20"/>
        </w:rPr>
        <w:footnoteReference w:id="557"/>
      </w:r>
      <w:r w:rsidRPr="001F3B02">
        <w:rPr>
          <w:rStyle w:val="Refdenotaalpie"/>
          <w:rFonts w:ascii="Arial" w:eastAsia="SimSun" w:hAnsi="Arial" w:cs="Arial"/>
          <w:sz w:val="20"/>
          <w:szCs w:val="20"/>
        </w:rPr>
        <w:t xml:space="preserve"> </w:t>
      </w:r>
      <w:r>
        <w:t>administraba</w:t>
      </w:r>
      <w:r w:rsidRPr="00A34B0E">
        <w:t xml:space="preserve"> la capellanía Don Lorenzo Monedero, preste en la parroquia de San Martín de Valvení</w:t>
      </w:r>
      <w:r>
        <w:t xml:space="preserve">, este año se acordó realizar el apeo de las heredades pertenecientes a la capellanía, las cuales se encontraban en los términos de Castroverde y Villaco. El motivo del apeo fue la falta de claridad y confusión en que se encontraban las heredades de la capellanía, ya que </w:t>
      </w:r>
      <w:r w:rsidRPr="00A34B0E">
        <w:t xml:space="preserve">desde el año 1688, no se </w:t>
      </w:r>
      <w:r>
        <w:t>había practicado</w:t>
      </w:r>
      <w:r w:rsidRPr="00A34B0E">
        <w:t xml:space="preserve"> </w:t>
      </w:r>
      <w:r>
        <w:t xml:space="preserve">su </w:t>
      </w:r>
      <w:r w:rsidRPr="00A34B0E">
        <w:t>apeo, deslinde</w:t>
      </w:r>
      <w:r>
        <w:t xml:space="preserve"> o</w:t>
      </w:r>
      <w:r w:rsidRPr="00A34B0E">
        <w:t xml:space="preserve"> amojonamiento</w:t>
      </w:r>
      <w:r>
        <w:t>. Según el preste, las fincas colindantes</w:t>
      </w:r>
      <w:r w:rsidRPr="00A34B0E">
        <w:t xml:space="preserve">, </w:t>
      </w:r>
      <w:r>
        <w:t>habían pasado a herederos que se apoderaban de lo que no era suyo, por lo que era grave el perjuicio de la mente del fundador y de sus poseedores.</w:t>
      </w:r>
      <w:r w:rsidRPr="00A34B0E">
        <w:t xml:space="preserve"> </w:t>
      </w:r>
    </w:p>
    <w:p w:rsidR="009F39F4" w:rsidRDefault="009F39F4" w:rsidP="00031172">
      <w:pPr>
        <w:pStyle w:val="Ttulo5"/>
      </w:pPr>
      <w:bookmarkStart w:id="498" w:name="_Toc322527787"/>
      <w:bookmarkStart w:id="499" w:name="_Toc329634897"/>
      <w:bookmarkStart w:id="500" w:name="_Toc344034765"/>
      <w:bookmarkStart w:id="501" w:name="_Toc388040339"/>
      <w:r>
        <w:t>C</w:t>
      </w:r>
      <w:bookmarkEnd w:id="498"/>
      <w:r>
        <w:t>apellanía de Domingo Cabezón en Fombellida</w:t>
      </w:r>
      <w:bookmarkEnd w:id="499"/>
      <w:bookmarkEnd w:id="500"/>
      <w:bookmarkEnd w:id="501"/>
    </w:p>
    <w:p w:rsidR="009F39F4" w:rsidRDefault="009F39F4" w:rsidP="001D4FB0">
      <w:r>
        <w:t xml:space="preserve">Esta capellanía estaba establecida en la iglesia de San Antolín en Fombellida, fue fundada por el licenciado Don Domingo Cabezón y se convirtió en la entidad de crédito más importante que había en los alrededores de Castroverde, prestando dinero a numerosas entidades y vecinos. </w:t>
      </w:r>
    </w:p>
    <w:p w:rsidR="009F39F4" w:rsidRDefault="009F39F4" w:rsidP="001D4FB0">
      <w:r>
        <w:t>Contrataron censos con esta capellán, en</w:t>
      </w:r>
      <w:r w:rsidRPr="00643596">
        <w:t xml:space="preserve"> 1720</w:t>
      </w:r>
      <w:r>
        <w:rPr>
          <w:rStyle w:val="Refdenotaalpie"/>
          <w:rFonts w:eastAsia="SimSun"/>
        </w:rPr>
        <w:footnoteReference w:id="558"/>
      </w:r>
      <w:r w:rsidRPr="00643596">
        <w:t xml:space="preserve"> Antonio Martín</w:t>
      </w:r>
      <w:r>
        <w:t>, e</w:t>
      </w:r>
      <w:r w:rsidRPr="00CB1378">
        <w:t>n 1758</w:t>
      </w:r>
      <w:r>
        <w:rPr>
          <w:rStyle w:val="Refdenotaalpie"/>
          <w:rFonts w:eastAsia="SimSun"/>
        </w:rPr>
        <w:footnoteReference w:id="559"/>
      </w:r>
      <w:r w:rsidRPr="00CB1378">
        <w:t xml:space="preserve"> el concejo y vecinos de la villa de Castroverde</w:t>
      </w:r>
      <w:r>
        <w:t>, e</w:t>
      </w:r>
      <w:r w:rsidRPr="00CB1378">
        <w:t>n 1763</w:t>
      </w:r>
      <w:r>
        <w:rPr>
          <w:rStyle w:val="Refdenotaalpie"/>
          <w:rFonts w:eastAsia="SimSun"/>
        </w:rPr>
        <w:footnoteReference w:id="560"/>
      </w:r>
      <w:r w:rsidRPr="00CB1378">
        <w:t xml:space="preserve"> Diego Beltrán</w:t>
      </w:r>
      <w:r>
        <w:t xml:space="preserve"> </w:t>
      </w:r>
      <w:r w:rsidRPr="00CB1378">
        <w:t>y su mujer</w:t>
      </w:r>
      <w:r>
        <w:t>, así como</w:t>
      </w:r>
      <w:r w:rsidRPr="00CB1378">
        <w:t xml:space="preserve"> Gregorio Beltrán y su mujer Ana María Escudero</w:t>
      </w:r>
      <w:r>
        <w:t xml:space="preserve"> y e</w:t>
      </w:r>
      <w:r w:rsidRPr="003B5F6D">
        <w:t>n 1765</w:t>
      </w:r>
      <w:r>
        <w:rPr>
          <w:rStyle w:val="Refdenotaalpie"/>
          <w:rFonts w:eastAsia="SimSun"/>
        </w:rPr>
        <w:footnoteReference w:id="561"/>
      </w:r>
      <w:r w:rsidRPr="003B5F6D">
        <w:t xml:space="preserve"> </w:t>
      </w:r>
      <w:r>
        <w:t>fue Manuel Escudero Pinedo, vecino de Castroverde el que contrató un censo.</w:t>
      </w:r>
    </w:p>
    <w:p w:rsidR="009F39F4" w:rsidRDefault="009F39F4" w:rsidP="001D4FB0">
      <w:r>
        <w:t>La última noticia que tenemos de esta capellanía data de 1816</w:t>
      </w:r>
      <w:r>
        <w:rPr>
          <w:rStyle w:val="Refdenotaalpie"/>
          <w:rFonts w:eastAsia="SimSun"/>
        </w:rPr>
        <w:footnoteReference w:id="562"/>
      </w:r>
      <w:r>
        <w:t>, cuando Manuel Cabezón se comprometió a administrar y gobernar las fincas de la capellanía, haciendo cumplir las cargas, encargos y demás efectos en que consistía la capellanía, vacante en ese momento.</w:t>
      </w:r>
    </w:p>
    <w:p w:rsidR="009F39F4" w:rsidRDefault="009F39F4" w:rsidP="001D4FB0">
      <w:r>
        <w:t>Alonso Serrano Rico en nombre de Don Lorenzo Monedero beneficiado de preste en la villa de San Martín de Valvení, poseedor de la Capellanía que en el lugar de villaco, jurisdicción de la villa de Castroverde de Esgueva, fundó Alonso Arranz. Digo que desde el año de 1688, hace que no se practica apeo, deslinde y amojonamiento de las heredades de dicha capellán que se hallan sitas en los términos de Castroverde y Villaco, habiendo pasado las lindante a segundos, terceros y mas poseedores están aquellas a oscurecerse con perjuicio de la mente del fundador y de sus poseedores: Y para evitar estos y demás inconvenientes suplica se haga el apeo y deslinde…La fundó en Fombellida.</w:t>
      </w:r>
    </w:p>
    <w:p w:rsidR="009F39F4" w:rsidRDefault="009F39F4" w:rsidP="001D4FB0">
      <w:r>
        <w:t>En el pago titulado bajo de la puerta de “santa Olaia” que lo es de la villa antigua de Castroverde junto a su población dentro de su divisa jurisdicción y termino a 29 de octubre de 1777 y ora de las ocho del la mañana</w:t>
      </w:r>
    </w:p>
    <w:p w:rsidR="009F39F4" w:rsidRDefault="009F39F4" w:rsidP="001D4FB0">
      <w:r>
        <w:t>1.- Una tierra en bajo de la puerta titulada de Santa Olaia divisa y cerca de la población de Castroverde que linda por norte con el arroyo que baja de la fuente del manadero y sur la cañada que del prado Gerín va a la villa antigua se la pusieron tres hitos nuevos de la parte del norte. (332)</w:t>
      </w:r>
    </w:p>
    <w:p w:rsidR="009F39F4" w:rsidRDefault="009F39F4" w:rsidP="001D4FB0">
      <w:r>
        <w:t>2.- Otra tierra al Calderero divisa de dicha villa que linda por levante con camino que va de dicha villa antigua a la de Vertavillo., esta la mitad de dicha tierra perdida hacia la parte del camino se la pusieron dos hitos nuevos. (577)</w:t>
      </w:r>
    </w:p>
    <w:p w:rsidR="009F39F4" w:rsidRDefault="009F39F4" w:rsidP="001D4FB0">
      <w:r>
        <w:t>3.- Ora a la Puentecilla de Valdesanpedro poniente con arroyo llamado de valdesanpedro y Norte con el camino real de Valladolid, por levante con tierra del mayorazgo que goza Isidro Montenegro vecino de Alba de Cerrato. (370)</w:t>
      </w:r>
    </w:p>
    <w:p w:rsidR="009F39F4" w:rsidRDefault="009F39F4" w:rsidP="001D4FB0">
      <w:r>
        <w:t>4.- Otra tierra a la vega de en medio término Della villa de Castroverde que linda poniente y norte arroyos que la cercan del prado de la vega sur el rio Esgueva quedó bien hitada por todos sus extremos.(280)</w:t>
      </w:r>
    </w:p>
    <w:p w:rsidR="009F39F4" w:rsidRDefault="009F39F4" w:rsidP="001D4FB0">
      <w:r>
        <w:t>5.- Otra de la cruz de canto término de dicha villa de Castroverde que linda por norte con camino real que va a Valladolid (303). Otra a san Andrés término de dicha villa que linda por levante con la cañada del pago y sur con misma cañada (1490)</w:t>
      </w:r>
    </w:p>
    <w:p w:rsidR="009F39F4" w:rsidRDefault="009F39F4" w:rsidP="001D4FB0">
      <w:r>
        <w:t>6.- Otra a las arenas termino de dicha villa y cerca de la población por levante y poniente por tierras no conocidas (1097)</w:t>
      </w:r>
    </w:p>
    <w:p w:rsidR="009F39F4" w:rsidRDefault="009F39F4" w:rsidP="001D4FB0">
      <w:r>
        <w:t xml:space="preserve">Otra a valdecerdoño termino de la villa de Fuembellida (652), otras en Fombellida, 752, 538, </w:t>
      </w:r>
    </w:p>
    <w:p w:rsidR="009F39F4" w:rsidRDefault="009F39F4" w:rsidP="001D4FB0">
      <w:r>
        <w:t xml:space="preserve">En Villanueva, en eras de Villanueva del despoblado termino de Castroverde, 127, 431, 1101, 764640, 688, </w:t>
      </w:r>
      <w:smartTag w:uri="urn:schemas-microsoft-com:office:smarttags" w:element="metricconverter">
        <w:smartTagPr>
          <w:attr w:name="ProductID" w:val="509, a"/>
        </w:smartTagPr>
        <w:r>
          <w:t>509, a</w:t>
        </w:r>
      </w:smartTag>
      <w:r>
        <w:t xml:space="preserve"> la balsa.. otra en dicho pago de </w:t>
      </w:r>
      <w:smartTag w:uri="urn:schemas-microsoft-com:office:smarttags" w:element="PersonName">
        <w:smartTagPr>
          <w:attr w:name="ProductID" w:val="la Serna"/>
        </w:smartTagPr>
        <w:r>
          <w:t>la Serna</w:t>
        </w:r>
      </w:smartTag>
      <w:r>
        <w:t xml:space="preserve"> divisa del mismo despoblado de Villanueva que esta en bajo de la cotarra del Marque de aguilafunte y linda por levante tierra del benefciado de dicho despoblado, poniente con otra de la merced calzada de Valladolid y disfruta a censo perpetuo la comunidad de castroverde., 390, </w:t>
      </w:r>
    </w:p>
    <w:p w:rsidR="009F39F4" w:rsidRDefault="009F39F4" w:rsidP="001D4FB0">
      <w:r>
        <w:t xml:space="preserve">Villaco: 390, 671, 520, 138, 194, 660, 1260, 393, 100, 634, 100, 744, 1097, 1800, 765, 752, 900, 250, 390, 621, 220.730, 1253, 1250355, 350, 4132, 1160, </w:t>
      </w:r>
    </w:p>
    <w:p w:rsidR="009F39F4" w:rsidRDefault="009F39F4" w:rsidP="00031172">
      <w:pPr>
        <w:pStyle w:val="Ttulo5"/>
      </w:pPr>
      <w:bookmarkStart w:id="502" w:name="_Toc329634898"/>
      <w:bookmarkStart w:id="503" w:name="_Toc344034766"/>
      <w:bookmarkStart w:id="504" w:name="_Toc388040340"/>
      <w:r>
        <w:t>Capellanía de Navia en Castroverde</w:t>
      </w:r>
      <w:bookmarkEnd w:id="502"/>
      <w:bookmarkEnd w:id="503"/>
      <w:bookmarkEnd w:id="504"/>
    </w:p>
    <w:p w:rsidR="009F39F4" w:rsidRDefault="009F39F4" w:rsidP="001D4FB0">
      <w:pPr>
        <w:widowControl w:val="0"/>
        <w:autoSpaceDE w:val="0"/>
        <w:autoSpaceDN w:val="0"/>
        <w:adjustRightInd w:val="0"/>
      </w:pPr>
      <w:r w:rsidRPr="006308B1">
        <w:t>En 1758</w:t>
      </w:r>
      <w:r>
        <w:rPr>
          <w:rStyle w:val="Refdenotaalpie"/>
          <w:rFonts w:ascii="Arial" w:eastAsia="SimSun" w:hAnsi="Arial" w:cs="Arial"/>
          <w:sz w:val="20"/>
          <w:szCs w:val="20"/>
        </w:rPr>
        <w:footnoteReference w:id="563"/>
      </w:r>
      <w:r>
        <w:rPr>
          <w:rFonts w:ascii="Arial" w:hAnsi="Arial" w:cs="Arial"/>
          <w:sz w:val="20"/>
          <w:szCs w:val="20"/>
        </w:rPr>
        <w:t xml:space="preserve">, </w:t>
      </w:r>
      <w:r w:rsidRPr="006308B1">
        <w:t xml:space="preserve">estaba instaurada </w:t>
      </w:r>
      <w:r>
        <w:t xml:space="preserve">en la parroquia de Castroverde, </w:t>
      </w:r>
      <w:r w:rsidRPr="006308B1">
        <w:t xml:space="preserve">la Capellanía </w:t>
      </w:r>
      <w:r>
        <w:t>fundada por Manuel Fernández Navia. Ese año fue Bernardo Mata el encargado del pagó de 10 Rs, en concepto de oblata</w:t>
      </w:r>
      <w:r>
        <w:rPr>
          <w:rStyle w:val="Refdenotaalpie"/>
          <w:rFonts w:eastAsia="SimSun"/>
        </w:rPr>
        <w:footnoteReference w:id="564"/>
      </w:r>
      <w:r>
        <w:t>, es decir para el mantenimiento de las misas que se debían decir por el alma del fundador de la capellanía y las demás personas adscritas. El pago de esta cantidad se mantuvo por lo menos hasta el año 1813.</w:t>
      </w:r>
      <w:r>
        <w:rPr>
          <w:rStyle w:val="Refdenotaalpie"/>
          <w:rFonts w:eastAsia="SimSun"/>
        </w:rPr>
        <w:footnoteReference w:id="565"/>
      </w:r>
      <w:r w:rsidRPr="00AA098B">
        <w:t xml:space="preserve"> </w:t>
      </w:r>
      <w:r>
        <w:t>En el expediente de subasta de las tierras que pertenecieron al cabildo de Castroverde en 1858</w:t>
      </w:r>
      <w:r>
        <w:rPr>
          <w:rStyle w:val="Refdenotaalpie"/>
          <w:rFonts w:eastAsia="SimSun"/>
        </w:rPr>
        <w:footnoteReference w:id="566"/>
      </w:r>
      <w:r>
        <w:t>, durante el proceso de desamortización, pasaron al Estado las tierras que habían pertenecido a la capellanía de Navia. En 1861</w:t>
      </w:r>
      <w:r>
        <w:rPr>
          <w:rStyle w:val="Refdenotaalpie"/>
          <w:rFonts w:eastAsia="SimSun"/>
        </w:rPr>
        <w:footnoteReference w:id="567"/>
      </w:r>
      <w:r>
        <w:t xml:space="preserve"> se arrendaron por el Estado.</w:t>
      </w:r>
    </w:p>
    <w:p w:rsidR="009F39F4" w:rsidRDefault="009F39F4" w:rsidP="00031172">
      <w:pPr>
        <w:pStyle w:val="Ttulo5"/>
      </w:pPr>
      <w:bookmarkStart w:id="505" w:name="_Toc329634899"/>
      <w:bookmarkStart w:id="506" w:name="_Toc344034767"/>
      <w:bookmarkStart w:id="507" w:name="_Toc388040341"/>
      <w:r>
        <w:t>Capellanía del cura Miranda en Villanueva</w:t>
      </w:r>
      <w:bookmarkEnd w:id="505"/>
      <w:bookmarkEnd w:id="506"/>
      <w:bookmarkEnd w:id="507"/>
    </w:p>
    <w:p w:rsidR="009F39F4" w:rsidRDefault="009F39F4" w:rsidP="001D4FB0">
      <w:pPr>
        <w:widowControl w:val="0"/>
        <w:autoSpaceDE w:val="0"/>
        <w:autoSpaceDN w:val="0"/>
        <w:adjustRightInd w:val="0"/>
      </w:pPr>
      <w:r>
        <w:t>Otra capellanía de la que tenemos noticia es la que el cura Miranda fundó en Villanueva de Valdovas, de la cual se tuvo que hacer cargo la iglesia de Castroverde. Por esta capellanía se hacían pagos en el año 1684</w:t>
      </w:r>
      <w:r>
        <w:rPr>
          <w:rStyle w:val="Refdenotaalpie"/>
          <w:rFonts w:eastAsia="SimSun"/>
        </w:rPr>
        <w:footnoteReference w:id="568"/>
      </w:r>
      <w:r>
        <w:t>.</w:t>
      </w:r>
    </w:p>
    <w:p w:rsidR="009F39F4" w:rsidRDefault="009F39F4" w:rsidP="00031172">
      <w:pPr>
        <w:pStyle w:val="Ttulo5"/>
      </w:pPr>
      <w:bookmarkStart w:id="508" w:name="_Toc329634900"/>
      <w:bookmarkStart w:id="509" w:name="_Toc344034768"/>
      <w:bookmarkStart w:id="510" w:name="_Toc388040342"/>
      <w:r>
        <w:t>Otras Capellanías</w:t>
      </w:r>
      <w:bookmarkEnd w:id="508"/>
      <w:bookmarkEnd w:id="509"/>
      <w:bookmarkEnd w:id="510"/>
    </w:p>
    <w:p w:rsidR="009F39F4" w:rsidRDefault="009F39F4" w:rsidP="001D4FB0">
      <w:pPr>
        <w:widowControl w:val="0"/>
        <w:autoSpaceDE w:val="0"/>
        <w:autoSpaceDN w:val="0"/>
        <w:adjustRightInd w:val="0"/>
      </w:pPr>
      <w:r>
        <w:t>Durante la construcción de la iglesia de Castroverde, en 1764</w:t>
      </w:r>
      <w:r>
        <w:rPr>
          <w:rStyle w:val="Refdenotaalpie"/>
          <w:rFonts w:eastAsia="SimSun"/>
        </w:rPr>
        <w:footnoteReference w:id="569"/>
      </w:r>
      <w:r>
        <w:t>, el cura tuvo que pedir un préstamo a la capellanía de Ntra. Sra. de Rubialejos, situada en la villa de Pesquera, de la que era capellán Don Romualdo Lubiano y Ribera. En 1863</w:t>
      </w:r>
      <w:r>
        <w:rPr>
          <w:rStyle w:val="Refdenotaalpie"/>
          <w:rFonts w:eastAsia="SimSun"/>
        </w:rPr>
        <w:footnoteReference w:id="570"/>
      </w:r>
      <w:r>
        <w:t>, por otra parte en la ciudad de Valladolid había una Capellanía con tierras y viñas adscritas, situadas entre los términos de Torre y Castroverde.</w:t>
      </w:r>
    </w:p>
    <w:p w:rsidR="009F39F4" w:rsidRDefault="009F39F4" w:rsidP="00031172">
      <w:pPr>
        <w:pStyle w:val="Ttulo5"/>
      </w:pPr>
      <w:bookmarkStart w:id="511" w:name="_Toc329634901"/>
      <w:bookmarkStart w:id="512" w:name="_Toc344034769"/>
      <w:bookmarkStart w:id="513" w:name="_Toc388040343"/>
      <w:r>
        <w:t>Parroquias y Catedrales</w:t>
      </w:r>
      <w:bookmarkEnd w:id="511"/>
      <w:bookmarkEnd w:id="512"/>
      <w:bookmarkEnd w:id="513"/>
    </w:p>
    <w:p w:rsidR="009F39F4" w:rsidRPr="001D0B65" w:rsidRDefault="009F39F4" w:rsidP="001D4FB0">
      <w:bookmarkStart w:id="514" w:name="_Toc322527784"/>
      <w:r>
        <w:t>Las parroquias de las poblaciones constituían otra pieza fundamental del préstamo rural, porque poseían gran cantidad de propiedades de las que obtenían importantes rentas anuales, así como derechos en el diezmo y otros impuestos que se cargaban sobre la producción obtenida por los vecinos.</w:t>
      </w:r>
    </w:p>
    <w:p w:rsidR="009F39F4" w:rsidRDefault="009F39F4" w:rsidP="00031172">
      <w:pPr>
        <w:pStyle w:val="Ttulo5"/>
      </w:pPr>
      <w:bookmarkStart w:id="515" w:name="_Toc329634902"/>
      <w:bookmarkStart w:id="516" w:name="_Toc344034770"/>
      <w:bookmarkStart w:id="517" w:name="_Toc388040344"/>
      <w:r>
        <w:t>Censos de la iglesia de Castroverde a particulares</w:t>
      </w:r>
      <w:bookmarkEnd w:id="514"/>
      <w:bookmarkEnd w:id="515"/>
      <w:bookmarkEnd w:id="516"/>
      <w:bookmarkEnd w:id="517"/>
    </w:p>
    <w:p w:rsidR="009F39F4" w:rsidRDefault="009F39F4" w:rsidP="001D4FB0">
      <w:r>
        <w:t xml:space="preserve">La iglesia, al igual que las cofradías, fueron las entidades que más capital prestaron a los vecinos. </w:t>
      </w:r>
      <w:r w:rsidRPr="00121274">
        <w:t>En</w:t>
      </w:r>
      <w:r>
        <w:t>tre los vecinos que tuvieron censos contratados</w:t>
      </w:r>
      <w:r w:rsidRPr="00121274">
        <w:t xml:space="preserve"> </w:t>
      </w:r>
      <w:r>
        <w:t xml:space="preserve">se puede citar a Rodulfo Gimón, </w:t>
      </w:r>
      <w:r w:rsidRPr="00121274">
        <w:t xml:space="preserve">heredero de Santos Pañero, </w:t>
      </w:r>
      <w:r>
        <w:t xml:space="preserve">que </w:t>
      </w:r>
      <w:r w:rsidRPr="00121274">
        <w:t xml:space="preserve">debía pagar </w:t>
      </w:r>
      <w:r>
        <w:t xml:space="preserve">en </w:t>
      </w:r>
      <w:r w:rsidRPr="00121274">
        <w:t>1776</w:t>
      </w:r>
      <w:r>
        <w:rPr>
          <w:rStyle w:val="Refdenotaalpie"/>
          <w:rFonts w:eastAsia="SimSun"/>
        </w:rPr>
        <w:footnoteReference w:id="571"/>
      </w:r>
      <w:r w:rsidRPr="00121274">
        <w:t xml:space="preserve">los réditos de </w:t>
      </w:r>
      <w:r>
        <w:t>un censo de 40 Ducados, que su antecesor</w:t>
      </w:r>
      <w:r w:rsidRPr="00121274">
        <w:t xml:space="preserve"> había contratado </w:t>
      </w:r>
      <w:r>
        <w:t>con la iglesia. Otros vecinos como Rodulfo Gimón y Miguel Casado vecino de Fombellida, pagaron sendos censos, entre los años 1769 y 1775.</w:t>
      </w:r>
      <w:r>
        <w:rPr>
          <w:rStyle w:val="Refdenotaalpie"/>
          <w:rFonts w:eastAsia="SimSun"/>
        </w:rPr>
        <w:footnoteReference w:id="572"/>
      </w:r>
      <w:r>
        <w:t>Por otro lado Narciso Gimón, Miguel Asensio y Manuel Renedo tuvieron otros censos contratados entre los años 1775 y 1792,</w:t>
      </w:r>
      <w:r>
        <w:rPr>
          <w:rStyle w:val="Refdenotaalpie"/>
          <w:rFonts w:eastAsia="SimSun"/>
        </w:rPr>
        <w:footnoteReference w:id="573"/>
      </w:r>
      <w:r>
        <w:t>así como Diego Valdivieso y Manuel Renedo en 1</w:t>
      </w:r>
      <w:r w:rsidRPr="00167B50">
        <w:t>802</w:t>
      </w:r>
      <w:r>
        <w:t>.</w:t>
      </w:r>
      <w:r>
        <w:rPr>
          <w:rStyle w:val="Refdenotaalpie"/>
          <w:rFonts w:eastAsia="SimSun"/>
        </w:rPr>
        <w:footnoteReference w:id="574"/>
      </w:r>
      <w:r w:rsidRPr="00167B50">
        <w:t xml:space="preserve"> </w:t>
      </w:r>
    </w:p>
    <w:p w:rsidR="009F39F4" w:rsidRDefault="009F39F4" w:rsidP="00031172">
      <w:pPr>
        <w:pStyle w:val="Ttulo5"/>
      </w:pPr>
      <w:bookmarkStart w:id="518" w:name="_Toc329634903"/>
      <w:bookmarkStart w:id="519" w:name="_Toc344034771"/>
      <w:bookmarkStart w:id="520" w:name="_Toc388040345"/>
      <w:r>
        <w:t>Censos durante la construcción de la iglesia de Castroverde</w:t>
      </w:r>
      <w:bookmarkEnd w:id="518"/>
      <w:bookmarkEnd w:id="519"/>
      <w:bookmarkEnd w:id="520"/>
    </w:p>
    <w:p w:rsidR="009F39F4" w:rsidRDefault="009F39F4" w:rsidP="001D4FB0">
      <w:pPr>
        <w:autoSpaceDE w:val="0"/>
        <w:autoSpaceDN w:val="0"/>
        <w:adjustRightInd w:val="0"/>
      </w:pPr>
      <w:r>
        <w:t>Durante el tiempo que duró la obra de la iglesia, fue la propia iglesia laque se vio obligada a contratar censos con otras instituciones, para acumular el caudal necesario para encarar el pago de la mano de obra y los materiales. Para la construcción de la primera parte de la iglesia, se tuvo que pedir ya un préstamo de 16.000 Rs al comienzo de la obra, en 1755.</w:t>
      </w:r>
      <w:r>
        <w:rPr>
          <w:rStyle w:val="Refdenotaalpie"/>
          <w:rFonts w:eastAsia="SimSun"/>
        </w:rPr>
        <w:footnoteReference w:id="575"/>
      </w:r>
      <w:r>
        <w:t xml:space="preserve"> En 1763</w:t>
      </w:r>
      <w:r>
        <w:rPr>
          <w:rStyle w:val="Refdenotaalpie"/>
          <w:rFonts w:eastAsia="SimSun"/>
        </w:rPr>
        <w:footnoteReference w:id="576"/>
      </w:r>
      <w:r>
        <w:t xml:space="preserve"> la iglesia tuvo que contratar otro censo para continuar la obra por valor de 3000 Rs con Don Romualdo Lubiano y Ribera, capellán de la capellanía de Ntra. Sra. De Rubialejos situada en la villa de Pesquera. En la posterior ampliación de la iglesia realizada en los primeros años del siglo XIX,</w:t>
      </w:r>
      <w:r>
        <w:rPr>
          <w:rStyle w:val="Refdenotaalpie"/>
          <w:rFonts w:eastAsia="SimSun"/>
        </w:rPr>
        <w:footnoteReference w:id="577"/>
      </w:r>
      <w:r>
        <w:t xml:space="preserve"> se tuvo que recurrir a otros censos, entre los que varios fueron sin interés. Los préstamos sin interés, fueron los que aportaron Martín Valdivieso, vecino de Castroverde por valor de 852 Rs, otro de 10.000 Rs dado por </w:t>
      </w:r>
      <w:r w:rsidRPr="002D77BC">
        <w:t xml:space="preserve">Don Francisco </w:t>
      </w:r>
      <w:r>
        <w:t>Gimón</w:t>
      </w:r>
      <w:r w:rsidRPr="002D77BC">
        <w:t xml:space="preserve"> E</w:t>
      </w:r>
      <w:r>
        <w:t>s</w:t>
      </w:r>
      <w:r w:rsidRPr="002D77BC">
        <w:t>cudero cura ten</w:t>
      </w:r>
      <w:r>
        <w:t xml:space="preserve">iente de Villaco y otro de </w:t>
      </w:r>
      <w:r w:rsidRPr="002D77BC">
        <w:t xml:space="preserve">3.000 </w:t>
      </w:r>
      <w:r>
        <w:t>Rs recibidos de la iglesia de Castronuevo. El único préstamo que tenía algún tipo de interés era el de 3.200 Rs que puso el Preste Beneficiado del convento de Sta. María de Peñafiel, que lo dio con un interés del 3 por ciento.</w:t>
      </w:r>
      <w:r>
        <w:rPr>
          <w:rStyle w:val="Refdenotaalpie"/>
          <w:rFonts w:eastAsia="SimSun"/>
        </w:rPr>
        <w:footnoteReference w:id="578"/>
      </w:r>
      <w:r>
        <w:t xml:space="preserve"> </w:t>
      </w:r>
    </w:p>
    <w:p w:rsidR="009F39F4" w:rsidRDefault="009F39F4" w:rsidP="001D4FB0">
      <w:pPr>
        <w:autoSpaceDE w:val="0"/>
        <w:autoSpaceDN w:val="0"/>
        <w:adjustRightInd w:val="0"/>
      </w:pPr>
      <w:r>
        <w:t>Años después de la construcción se seguían pagando los réditos de estos censos y en 1829, se le pagaban 600Rs a la iglesia de Castronuevo. Los pagos al convento de Peñafiel, prosiguieron hasta el año 1.849. Curiosamente, mientras la iglesia tenía que sufragar varios censos para la continuación de las obras en el templo, tuvo que prestar 4.000Rs para la construcción de la Catedral de Palencia, entre los años 1798 y 1800</w:t>
      </w:r>
      <w:r>
        <w:rPr>
          <w:rStyle w:val="Refdenotaalpie"/>
          <w:rFonts w:eastAsia="SimSun"/>
        </w:rPr>
        <w:footnoteReference w:id="579"/>
      </w:r>
      <w:r>
        <w:t>y 8.000Rs entre los años 1801 y 1805,</w:t>
      </w:r>
      <w:r>
        <w:rPr>
          <w:rStyle w:val="Refdenotaalpie"/>
          <w:rFonts w:eastAsia="SimSun"/>
        </w:rPr>
        <w:footnoteReference w:id="580"/>
      </w:r>
      <w:r>
        <w:t>ambas tienen por tanto una edad parecida.</w:t>
      </w:r>
    </w:p>
    <w:p w:rsidR="009F39F4" w:rsidRDefault="009F39F4" w:rsidP="001D4FB0">
      <w:pPr>
        <w:autoSpaceDE w:val="0"/>
        <w:autoSpaceDN w:val="0"/>
        <w:adjustRightInd w:val="0"/>
      </w:pPr>
      <w:r>
        <w:t>La Catedral a su vez, con importantes posesiones fue una importante fuente de préstamos, así lo constatamos en 1752, cuando el concejo de Castroverde tiene contratado con ella un censo de 6.000 Rs</w:t>
      </w:r>
    </w:p>
    <w:p w:rsidR="009F39F4" w:rsidRDefault="009F39F4" w:rsidP="00031172">
      <w:pPr>
        <w:pStyle w:val="Ttulo5"/>
      </w:pPr>
      <w:bookmarkStart w:id="521" w:name="_Toc322527780"/>
      <w:bookmarkStart w:id="522" w:name="_Toc329634904"/>
      <w:bookmarkStart w:id="523" w:name="_Toc344034772"/>
      <w:bookmarkStart w:id="524" w:name="_Toc388040346"/>
      <w:r>
        <w:t>Nobles</w:t>
      </w:r>
      <w:bookmarkEnd w:id="521"/>
      <w:bookmarkEnd w:id="522"/>
      <w:bookmarkEnd w:id="523"/>
      <w:bookmarkEnd w:id="524"/>
    </w:p>
    <w:p w:rsidR="009F39F4" w:rsidRDefault="009F39F4" w:rsidP="001D4FB0">
      <w:r>
        <w:t>Los nobles en cuanto al préstamo, tuvieron un papel menor, prefiriendo invertir ellos mismos su propio dinero, en adquirir nuevas propiedades. Aun así hubo varios censos que el concejo contrató con familias nobiliarias. El primer censo de este tipo, del que tenemos noticia lo encontramos en 1652</w:t>
      </w:r>
      <w:r>
        <w:rPr>
          <w:rStyle w:val="Refdenotaalpie"/>
          <w:rFonts w:eastAsia="SimSun"/>
        </w:rPr>
        <w:footnoteReference w:id="581"/>
      </w:r>
      <w:r>
        <w:t>, en un préstamo que el concejo tiene contratado con la familia noble de los Revenga en Aranda. Este censo consistía en 2.600 Ducados de plata doble, que administraba la señora Doña María de Riofrío, la cual también disponía de otros en otras villas, como la de Vertavillo, con la que tenía contratado un censo que ascendía a 3.500 Ducados. Durante el tiempo que duraba el préstamo, se nombraba anualmente un receptor para el cobro de los réditos entre los vecinos. El nombramiento de esta persona, se hacía en el mismo momento que se elegían los demás cargos del Ayuntamiento.</w:t>
      </w:r>
      <w:r>
        <w:rPr>
          <w:rStyle w:val="Refdenotaalpie"/>
          <w:rFonts w:eastAsia="SimSun"/>
        </w:rPr>
        <w:footnoteReference w:id="582"/>
      </w:r>
      <w:r>
        <w:t xml:space="preserve"> En 1683,</w:t>
      </w:r>
      <w:r>
        <w:rPr>
          <w:rStyle w:val="Refdenotaalpie"/>
          <w:rFonts w:eastAsia="SimSun"/>
        </w:rPr>
        <w:footnoteReference w:id="583"/>
      </w:r>
      <w:r>
        <w:t xml:space="preserve"> momento de crisis en la villa, el administrador del censo de Aranda tuvo que exhortar a la villa para que pagara</w:t>
      </w:r>
      <w:r w:rsidRPr="00121274">
        <w:t xml:space="preserve"> con puntualida</w:t>
      </w:r>
      <w:r>
        <w:t>d los atrasos que ésta tenía</w:t>
      </w:r>
      <w:r w:rsidRPr="00121274">
        <w:t>,</w:t>
      </w:r>
      <w:r>
        <w:t xml:space="preserve"> aduciendo que en ese momento había particulares que sí que pod</w:t>
      </w:r>
      <w:r w:rsidRPr="00121274">
        <w:t xml:space="preserve">ían </w:t>
      </w:r>
      <w:r>
        <w:t>pagarlo</w:t>
      </w:r>
      <w:r w:rsidRPr="00121274">
        <w:t xml:space="preserve">. </w:t>
      </w:r>
      <w:r>
        <w:t>En 1707,</w:t>
      </w:r>
      <w:r>
        <w:rPr>
          <w:rStyle w:val="Refdenotaalpie"/>
          <w:rFonts w:eastAsia="SimSun"/>
        </w:rPr>
        <w:footnoteReference w:id="584"/>
      </w:r>
      <w:r>
        <w:t xml:space="preserve"> se tiene la última constancia del pago de este censo, cuando se le da un regalo a Joseph Romero recaudador del censo de Aranda, por el bien que había hecho a la villa. </w:t>
      </w:r>
    </w:p>
    <w:p w:rsidR="009F39F4" w:rsidRDefault="009F39F4" w:rsidP="001D4FB0">
      <w:r>
        <w:t>Diez años después, e</w:t>
      </w:r>
      <w:r w:rsidRPr="00643596">
        <w:t>n 1717</w:t>
      </w:r>
      <w:r>
        <w:t>,</w:t>
      </w:r>
      <w:r>
        <w:rPr>
          <w:rStyle w:val="Refdenotaalpie"/>
          <w:rFonts w:eastAsia="SimSun"/>
        </w:rPr>
        <w:footnoteReference w:id="585"/>
      </w:r>
      <w:r>
        <w:t>la villa contrataría otro censo con la familia nobiliaria de los condes de Encinas. El último censo de estas características del que tenemos constancia es el que tenía contratado en 1801 con el Duque de Abrantes (Nuevo título del</w:t>
      </w:r>
      <w:r w:rsidRPr="00121274">
        <w:t xml:space="preserve"> Marqués de )</w:t>
      </w:r>
      <w:r>
        <w:t>,</w:t>
      </w:r>
      <w:r w:rsidRPr="009F3149">
        <w:rPr>
          <w:rStyle w:val="Refdenotaalpie"/>
          <w:rFonts w:eastAsia="SimSun"/>
        </w:rPr>
        <w:t xml:space="preserve"> </w:t>
      </w:r>
      <w:r>
        <w:rPr>
          <w:rStyle w:val="Refdenotaalpie"/>
          <w:rFonts w:eastAsia="SimSun"/>
        </w:rPr>
        <w:footnoteReference w:id="586"/>
      </w:r>
      <w:r>
        <w:t>cuyo capital ascendía a 5.000Rs</w:t>
      </w:r>
      <w:r>
        <w:rPr>
          <w:rStyle w:val="Refdenotaalpie"/>
          <w:rFonts w:eastAsia="SimSun"/>
        </w:rPr>
        <w:footnoteReference w:id="587"/>
      </w:r>
      <w:r>
        <w:t>Este censo venía al menos del año 1752</w:t>
      </w:r>
      <w:r>
        <w:rPr>
          <w:rStyle w:val="Refdenotaalpie"/>
          <w:rFonts w:eastAsia="SimSun"/>
        </w:rPr>
        <w:footnoteReference w:id="588"/>
      </w:r>
    </w:p>
    <w:p w:rsidR="009F39F4" w:rsidRDefault="009F39F4" w:rsidP="00031172">
      <w:pPr>
        <w:pStyle w:val="Ttulo5"/>
      </w:pPr>
      <w:bookmarkStart w:id="525" w:name="_Toc329634905"/>
      <w:bookmarkStart w:id="526" w:name="_Toc344034773"/>
      <w:bookmarkStart w:id="527" w:name="_Toc388040347"/>
      <w:bookmarkStart w:id="528" w:name="_Toc322527788"/>
      <w:r>
        <w:t>Censos entre particulares</w:t>
      </w:r>
      <w:bookmarkEnd w:id="525"/>
      <w:bookmarkEnd w:id="526"/>
      <w:bookmarkEnd w:id="527"/>
    </w:p>
    <w:p w:rsidR="009F39F4" w:rsidRDefault="009F39F4" w:rsidP="001D4FB0">
      <w:r>
        <w:t>Este tipo de censos no fue muy frecuente, e</w:t>
      </w:r>
      <w:r w:rsidRPr="00CB1378">
        <w:t>n 1763</w:t>
      </w:r>
      <w:r>
        <w:rPr>
          <w:rStyle w:val="Refdenotaalpie"/>
          <w:rFonts w:eastAsia="SimSun"/>
        </w:rPr>
        <w:footnoteReference w:id="589"/>
      </w:r>
      <w:r w:rsidRPr="00CB1378">
        <w:t xml:space="preserve"> Manuel Calvo </w:t>
      </w:r>
      <w:r>
        <w:t xml:space="preserve">vecino de Castroverde </w:t>
      </w:r>
      <w:r w:rsidRPr="00CB1378">
        <w:t>otorgaba obligación a favor de Andrés de Torre vecino de Villavaquerín</w:t>
      </w:r>
      <w:r>
        <w:t xml:space="preserve"> y en </w:t>
      </w:r>
      <w:r w:rsidRPr="003B5F6D">
        <w:t>1766</w:t>
      </w:r>
      <w:r>
        <w:rPr>
          <w:rStyle w:val="Refdenotaalpie"/>
          <w:rFonts w:eastAsia="SimSun"/>
        </w:rPr>
        <w:footnoteReference w:id="590"/>
      </w:r>
      <w:r w:rsidRPr="003B5F6D">
        <w:t xml:space="preserve"> Narciso</w:t>
      </w:r>
      <w:r>
        <w:t xml:space="preserve"> y Gerónimo Gimón, vecinos de Castroverde contrataron otro</w:t>
      </w:r>
      <w:r w:rsidRPr="003B5F6D">
        <w:t xml:space="preserve"> censo de 600 Ducados a favor de Alfonsa Abarquero vecina de Castroverde</w:t>
      </w:r>
      <w:r>
        <w:t>.</w:t>
      </w:r>
    </w:p>
    <w:p w:rsidR="009F39F4" w:rsidRPr="00BA7D1B" w:rsidRDefault="009F39F4" w:rsidP="00031172">
      <w:pPr>
        <w:pStyle w:val="Ttulo5"/>
      </w:pPr>
      <w:bookmarkStart w:id="529" w:name="_Toc322687248"/>
      <w:bookmarkStart w:id="530" w:name="_Toc329634906"/>
      <w:bookmarkStart w:id="531" w:name="_Toc344034774"/>
      <w:bookmarkStart w:id="532" w:name="_Toc388040348"/>
      <w:r w:rsidRPr="00BA7D1B">
        <w:t>C</w:t>
      </w:r>
      <w:bookmarkEnd w:id="529"/>
      <w:r w:rsidRPr="00BA7D1B">
        <w:t>ensos del concejo</w:t>
      </w:r>
      <w:bookmarkEnd w:id="530"/>
      <w:bookmarkEnd w:id="531"/>
      <w:bookmarkEnd w:id="532"/>
    </w:p>
    <w:p w:rsidR="009F39F4" w:rsidRPr="004827A3" w:rsidRDefault="009F39F4" w:rsidP="001D4FB0">
      <w:r>
        <w:t>La carga de censos que el concejo y por tanto los vecinos tuvieron que resistir durante el Antiguo Régimen. Esa carga monetaria que debieron sufragar durante siglos fue la causa del poco desarrollo que se logró, abundando las crisis de subsistencia. En 1752, el concejo, llegó a tener</w:t>
      </w:r>
      <w:r w:rsidRPr="004827A3">
        <w:t xml:space="preserve"> nada menos que ocho escrituras censales por redimir, y los vecinos de la villa declaraban de todos los censos, “no saber bien la causa”, salvo el de la catedral de Palencia, </w:t>
      </w:r>
      <w:r>
        <w:t xml:space="preserve">constituido para afrontar el </w:t>
      </w:r>
      <w:r w:rsidRPr="004827A3">
        <w:t>pago de los réditos de los demás censos. También expresaban que el censo a favor de la Cofradía de Ánimas había sido constituido para el pago de los gastos de la monda del Esgueva.</w:t>
      </w:r>
    </w:p>
    <w:p w:rsidR="009F39F4" w:rsidRPr="004827A3" w:rsidRDefault="009F39F4" w:rsidP="001D4FB0"/>
    <w:tbl>
      <w:tblPr>
        <w:tblW w:w="8475" w:type="dxa"/>
        <w:tblInd w:w="55" w:type="dxa"/>
        <w:tblCellMar>
          <w:left w:w="70" w:type="dxa"/>
          <w:right w:w="70" w:type="dxa"/>
        </w:tblCellMar>
        <w:tblLook w:val="0000" w:firstRow="0" w:lastRow="0" w:firstColumn="0" w:lastColumn="0" w:noHBand="0" w:noVBand="0"/>
      </w:tblPr>
      <w:tblGrid>
        <w:gridCol w:w="5020"/>
        <w:gridCol w:w="1200"/>
        <w:gridCol w:w="2255"/>
      </w:tblGrid>
      <w:tr w:rsidR="009F39F4" w:rsidRPr="004827A3">
        <w:trPr>
          <w:trHeight w:val="255"/>
        </w:trPr>
        <w:tc>
          <w:tcPr>
            <w:tcW w:w="5020" w:type="dxa"/>
            <w:tcBorders>
              <w:top w:val="single" w:sz="8" w:space="0" w:color="auto"/>
              <w:left w:val="single" w:sz="8" w:space="0" w:color="auto"/>
              <w:bottom w:val="single" w:sz="4" w:space="0" w:color="auto"/>
              <w:right w:val="single" w:sz="4" w:space="0" w:color="auto"/>
            </w:tcBorders>
            <w:shd w:val="clear" w:color="auto" w:fill="CCCCCC"/>
            <w:noWrap/>
            <w:vAlign w:val="center"/>
          </w:tcPr>
          <w:p w:rsidR="009F39F4" w:rsidRPr="004827A3" w:rsidRDefault="009F39F4" w:rsidP="00E93E05">
            <w:r w:rsidRPr="004827A3">
              <w:t>CENSO</w:t>
            </w:r>
          </w:p>
        </w:tc>
        <w:tc>
          <w:tcPr>
            <w:tcW w:w="1200" w:type="dxa"/>
            <w:tcBorders>
              <w:top w:val="single" w:sz="8" w:space="0" w:color="auto"/>
              <w:left w:val="nil"/>
              <w:bottom w:val="single" w:sz="4" w:space="0" w:color="auto"/>
              <w:right w:val="single" w:sz="4" w:space="0" w:color="auto"/>
            </w:tcBorders>
            <w:shd w:val="clear" w:color="auto" w:fill="CCCCCC"/>
            <w:noWrap/>
            <w:vAlign w:val="center"/>
          </w:tcPr>
          <w:p w:rsidR="009F39F4" w:rsidRPr="004827A3" w:rsidRDefault="009F39F4" w:rsidP="00E93E05">
            <w:r w:rsidRPr="004827A3">
              <w:t>CAPITAL (Reales)</w:t>
            </w:r>
          </w:p>
        </w:tc>
        <w:tc>
          <w:tcPr>
            <w:tcW w:w="2255" w:type="dxa"/>
            <w:tcBorders>
              <w:top w:val="single" w:sz="8" w:space="0" w:color="auto"/>
              <w:left w:val="nil"/>
              <w:bottom w:val="single" w:sz="4" w:space="0" w:color="auto"/>
              <w:right w:val="single" w:sz="8" w:space="0" w:color="auto"/>
            </w:tcBorders>
            <w:shd w:val="clear" w:color="auto" w:fill="CCCCCC"/>
            <w:noWrap/>
            <w:vAlign w:val="center"/>
          </w:tcPr>
          <w:p w:rsidR="009F39F4" w:rsidRPr="004827A3" w:rsidRDefault="009F39F4" w:rsidP="00E93E05">
            <w:r w:rsidRPr="004827A3">
              <w:t>RÉDITOS ANUALES (Reales)</w:t>
            </w:r>
          </w:p>
        </w:tc>
      </w:tr>
      <w:tr w:rsidR="009F39F4" w:rsidRPr="004827A3">
        <w:trPr>
          <w:trHeight w:val="255"/>
        </w:trPr>
        <w:tc>
          <w:tcPr>
            <w:tcW w:w="5020" w:type="dxa"/>
            <w:tcBorders>
              <w:top w:val="nil"/>
              <w:left w:val="single" w:sz="8" w:space="0" w:color="auto"/>
              <w:bottom w:val="single" w:sz="4" w:space="0" w:color="auto"/>
              <w:right w:val="single" w:sz="4" w:space="0" w:color="auto"/>
            </w:tcBorders>
            <w:shd w:val="clear" w:color="auto" w:fill="auto"/>
            <w:noWrap/>
            <w:vAlign w:val="bottom"/>
          </w:tcPr>
          <w:p w:rsidR="009F39F4" w:rsidRPr="004827A3" w:rsidRDefault="009F39F4" w:rsidP="00E93E05">
            <w:r w:rsidRPr="004827A3">
              <w:t>Marqués de Aguilafuente</w:t>
            </w:r>
            <w:r w:rsidRPr="004827A3">
              <w:rPr>
                <w:vertAlign w:val="superscript"/>
              </w:rPr>
              <w:footnoteReference w:id="591"/>
            </w:r>
          </w:p>
        </w:tc>
        <w:tc>
          <w:tcPr>
            <w:tcW w:w="1200" w:type="dxa"/>
            <w:tcBorders>
              <w:top w:val="nil"/>
              <w:left w:val="nil"/>
              <w:bottom w:val="single" w:sz="4" w:space="0" w:color="auto"/>
              <w:right w:val="single" w:sz="4" w:space="0" w:color="auto"/>
            </w:tcBorders>
            <w:shd w:val="clear" w:color="auto" w:fill="auto"/>
            <w:noWrap/>
            <w:vAlign w:val="center"/>
          </w:tcPr>
          <w:p w:rsidR="009F39F4" w:rsidRPr="004827A3" w:rsidRDefault="009F39F4" w:rsidP="00E93E05">
            <w:r w:rsidRPr="004827A3">
              <w:t>5147</w:t>
            </w:r>
          </w:p>
        </w:tc>
        <w:tc>
          <w:tcPr>
            <w:tcW w:w="2255" w:type="dxa"/>
            <w:tcBorders>
              <w:top w:val="nil"/>
              <w:left w:val="nil"/>
              <w:bottom w:val="single" w:sz="4" w:space="0" w:color="auto"/>
              <w:right w:val="single" w:sz="8" w:space="0" w:color="auto"/>
            </w:tcBorders>
            <w:shd w:val="clear" w:color="auto" w:fill="auto"/>
            <w:noWrap/>
            <w:vAlign w:val="center"/>
          </w:tcPr>
          <w:p w:rsidR="009F39F4" w:rsidRPr="004827A3" w:rsidRDefault="009F39F4" w:rsidP="00E93E05">
            <w:r w:rsidRPr="004827A3">
              <w:t>154</w:t>
            </w:r>
          </w:p>
        </w:tc>
      </w:tr>
      <w:tr w:rsidR="009F39F4" w:rsidRPr="004827A3">
        <w:trPr>
          <w:trHeight w:val="255"/>
        </w:trPr>
        <w:tc>
          <w:tcPr>
            <w:tcW w:w="5020" w:type="dxa"/>
            <w:tcBorders>
              <w:top w:val="nil"/>
              <w:left w:val="single" w:sz="8" w:space="0" w:color="auto"/>
              <w:bottom w:val="single" w:sz="4" w:space="0" w:color="auto"/>
              <w:right w:val="single" w:sz="4" w:space="0" w:color="auto"/>
            </w:tcBorders>
            <w:shd w:val="clear" w:color="auto" w:fill="auto"/>
            <w:noWrap/>
            <w:vAlign w:val="bottom"/>
          </w:tcPr>
          <w:p w:rsidR="009F39F4" w:rsidRPr="004827A3" w:rsidRDefault="009F39F4" w:rsidP="00E93E05">
            <w:r w:rsidRPr="004827A3">
              <w:t>Convento de S. Francisco (Peñafiel)</w:t>
            </w:r>
            <w:r w:rsidRPr="004827A3">
              <w:rPr>
                <w:vertAlign w:val="superscript"/>
              </w:rPr>
              <w:t xml:space="preserve"> </w:t>
            </w:r>
            <w:r w:rsidRPr="004827A3">
              <w:rPr>
                <w:vertAlign w:val="superscript"/>
              </w:rPr>
              <w:footnoteReference w:id="592"/>
            </w:r>
          </w:p>
        </w:tc>
        <w:tc>
          <w:tcPr>
            <w:tcW w:w="1200" w:type="dxa"/>
            <w:tcBorders>
              <w:top w:val="nil"/>
              <w:left w:val="nil"/>
              <w:bottom w:val="single" w:sz="4" w:space="0" w:color="auto"/>
              <w:right w:val="single" w:sz="4" w:space="0" w:color="auto"/>
            </w:tcBorders>
            <w:shd w:val="clear" w:color="auto" w:fill="auto"/>
            <w:noWrap/>
            <w:vAlign w:val="center"/>
          </w:tcPr>
          <w:p w:rsidR="009F39F4" w:rsidRPr="004827A3" w:rsidRDefault="009F39F4" w:rsidP="00E93E05">
            <w:r w:rsidRPr="004827A3">
              <w:t>5500</w:t>
            </w:r>
          </w:p>
        </w:tc>
        <w:tc>
          <w:tcPr>
            <w:tcW w:w="2255" w:type="dxa"/>
            <w:tcBorders>
              <w:top w:val="nil"/>
              <w:left w:val="nil"/>
              <w:bottom w:val="single" w:sz="4" w:space="0" w:color="auto"/>
              <w:right w:val="single" w:sz="8" w:space="0" w:color="auto"/>
            </w:tcBorders>
            <w:shd w:val="clear" w:color="auto" w:fill="auto"/>
            <w:noWrap/>
            <w:vAlign w:val="center"/>
          </w:tcPr>
          <w:p w:rsidR="009F39F4" w:rsidRPr="004827A3" w:rsidRDefault="009F39F4" w:rsidP="00E93E05">
            <w:r w:rsidRPr="004827A3">
              <w:t>165</w:t>
            </w:r>
          </w:p>
        </w:tc>
      </w:tr>
      <w:tr w:rsidR="009F39F4" w:rsidRPr="004827A3">
        <w:trPr>
          <w:trHeight w:val="315"/>
        </w:trPr>
        <w:tc>
          <w:tcPr>
            <w:tcW w:w="5020" w:type="dxa"/>
            <w:tcBorders>
              <w:top w:val="nil"/>
              <w:left w:val="single" w:sz="8" w:space="0" w:color="auto"/>
              <w:bottom w:val="single" w:sz="4" w:space="0" w:color="auto"/>
              <w:right w:val="single" w:sz="4" w:space="0" w:color="auto"/>
            </w:tcBorders>
            <w:shd w:val="clear" w:color="auto" w:fill="auto"/>
            <w:noWrap/>
            <w:vAlign w:val="bottom"/>
          </w:tcPr>
          <w:p w:rsidR="009F39F4" w:rsidRPr="004827A3" w:rsidRDefault="009F39F4" w:rsidP="00E93E05">
            <w:r w:rsidRPr="004827A3">
              <w:t>Convento de la merced calzada de Valladolid</w:t>
            </w:r>
          </w:p>
        </w:tc>
        <w:tc>
          <w:tcPr>
            <w:tcW w:w="1200" w:type="dxa"/>
            <w:tcBorders>
              <w:top w:val="nil"/>
              <w:left w:val="nil"/>
              <w:bottom w:val="single" w:sz="4" w:space="0" w:color="auto"/>
              <w:right w:val="single" w:sz="4" w:space="0" w:color="auto"/>
            </w:tcBorders>
            <w:shd w:val="clear" w:color="auto" w:fill="auto"/>
            <w:noWrap/>
            <w:vAlign w:val="center"/>
          </w:tcPr>
          <w:p w:rsidR="009F39F4" w:rsidRPr="004827A3" w:rsidRDefault="009F39F4" w:rsidP="00E93E05">
            <w:r w:rsidRPr="004827A3">
              <w:t>5000</w:t>
            </w:r>
          </w:p>
        </w:tc>
        <w:tc>
          <w:tcPr>
            <w:tcW w:w="2255" w:type="dxa"/>
            <w:tcBorders>
              <w:top w:val="nil"/>
              <w:left w:val="nil"/>
              <w:bottom w:val="single" w:sz="4" w:space="0" w:color="auto"/>
              <w:right w:val="single" w:sz="8" w:space="0" w:color="auto"/>
            </w:tcBorders>
            <w:shd w:val="clear" w:color="auto" w:fill="auto"/>
            <w:noWrap/>
            <w:vAlign w:val="center"/>
          </w:tcPr>
          <w:p w:rsidR="009F39F4" w:rsidRPr="004827A3" w:rsidRDefault="009F39F4" w:rsidP="00E93E05">
            <w:r w:rsidRPr="004827A3">
              <w:t>150</w:t>
            </w:r>
          </w:p>
        </w:tc>
      </w:tr>
      <w:tr w:rsidR="009F39F4" w:rsidRPr="004827A3">
        <w:trPr>
          <w:trHeight w:val="255"/>
        </w:trPr>
        <w:tc>
          <w:tcPr>
            <w:tcW w:w="5020" w:type="dxa"/>
            <w:tcBorders>
              <w:top w:val="nil"/>
              <w:left w:val="single" w:sz="8" w:space="0" w:color="auto"/>
              <w:bottom w:val="single" w:sz="4" w:space="0" w:color="auto"/>
              <w:right w:val="single" w:sz="4" w:space="0" w:color="auto"/>
            </w:tcBorders>
            <w:shd w:val="clear" w:color="auto" w:fill="auto"/>
            <w:noWrap/>
            <w:vAlign w:val="bottom"/>
          </w:tcPr>
          <w:p w:rsidR="009F39F4" w:rsidRPr="004827A3" w:rsidRDefault="009F39F4" w:rsidP="00E93E05">
            <w:r w:rsidRPr="004827A3">
              <w:t>D. Juan Bautista Monedero (Presbítero Alba de Cerrato)</w:t>
            </w:r>
          </w:p>
        </w:tc>
        <w:tc>
          <w:tcPr>
            <w:tcW w:w="1200" w:type="dxa"/>
            <w:tcBorders>
              <w:top w:val="nil"/>
              <w:left w:val="nil"/>
              <w:bottom w:val="single" w:sz="4" w:space="0" w:color="auto"/>
              <w:right w:val="single" w:sz="4" w:space="0" w:color="auto"/>
            </w:tcBorders>
            <w:shd w:val="clear" w:color="auto" w:fill="auto"/>
            <w:noWrap/>
            <w:vAlign w:val="center"/>
          </w:tcPr>
          <w:p w:rsidR="009F39F4" w:rsidRPr="004827A3" w:rsidRDefault="009F39F4" w:rsidP="00E93E05">
            <w:r w:rsidRPr="004827A3">
              <w:t>5000</w:t>
            </w:r>
          </w:p>
        </w:tc>
        <w:tc>
          <w:tcPr>
            <w:tcW w:w="2255" w:type="dxa"/>
            <w:tcBorders>
              <w:top w:val="nil"/>
              <w:left w:val="nil"/>
              <w:bottom w:val="single" w:sz="4" w:space="0" w:color="auto"/>
              <w:right w:val="single" w:sz="8" w:space="0" w:color="auto"/>
            </w:tcBorders>
            <w:shd w:val="clear" w:color="auto" w:fill="auto"/>
            <w:noWrap/>
            <w:vAlign w:val="center"/>
          </w:tcPr>
          <w:p w:rsidR="009F39F4" w:rsidRPr="004827A3" w:rsidRDefault="009F39F4" w:rsidP="00E93E05">
            <w:r w:rsidRPr="004827A3">
              <w:t>150</w:t>
            </w:r>
          </w:p>
        </w:tc>
      </w:tr>
      <w:tr w:rsidR="009F39F4" w:rsidRPr="004827A3">
        <w:trPr>
          <w:trHeight w:val="255"/>
        </w:trPr>
        <w:tc>
          <w:tcPr>
            <w:tcW w:w="5020" w:type="dxa"/>
            <w:tcBorders>
              <w:top w:val="nil"/>
              <w:left w:val="single" w:sz="8" w:space="0" w:color="auto"/>
              <w:bottom w:val="single" w:sz="4" w:space="0" w:color="auto"/>
              <w:right w:val="single" w:sz="4" w:space="0" w:color="auto"/>
            </w:tcBorders>
            <w:shd w:val="clear" w:color="auto" w:fill="auto"/>
            <w:noWrap/>
            <w:vAlign w:val="bottom"/>
          </w:tcPr>
          <w:p w:rsidR="009F39F4" w:rsidRPr="004827A3" w:rsidRDefault="009F39F4" w:rsidP="00E93E05">
            <w:r w:rsidRPr="004827A3">
              <w:t>Catedral de Palencia</w:t>
            </w:r>
          </w:p>
        </w:tc>
        <w:tc>
          <w:tcPr>
            <w:tcW w:w="1200" w:type="dxa"/>
            <w:tcBorders>
              <w:top w:val="nil"/>
              <w:left w:val="nil"/>
              <w:bottom w:val="single" w:sz="4" w:space="0" w:color="auto"/>
              <w:right w:val="single" w:sz="4" w:space="0" w:color="auto"/>
            </w:tcBorders>
            <w:shd w:val="clear" w:color="auto" w:fill="auto"/>
            <w:noWrap/>
            <w:vAlign w:val="center"/>
          </w:tcPr>
          <w:p w:rsidR="009F39F4" w:rsidRPr="004827A3" w:rsidRDefault="009F39F4" w:rsidP="00E93E05">
            <w:r w:rsidRPr="004827A3">
              <w:t>6000</w:t>
            </w:r>
          </w:p>
        </w:tc>
        <w:tc>
          <w:tcPr>
            <w:tcW w:w="2255" w:type="dxa"/>
            <w:tcBorders>
              <w:top w:val="nil"/>
              <w:left w:val="nil"/>
              <w:bottom w:val="single" w:sz="4" w:space="0" w:color="auto"/>
              <w:right w:val="single" w:sz="8" w:space="0" w:color="auto"/>
            </w:tcBorders>
            <w:shd w:val="clear" w:color="auto" w:fill="auto"/>
            <w:noWrap/>
            <w:vAlign w:val="center"/>
          </w:tcPr>
          <w:p w:rsidR="009F39F4" w:rsidRPr="004827A3" w:rsidRDefault="009F39F4" w:rsidP="00E93E05">
            <w:r w:rsidRPr="004827A3">
              <w:t>180</w:t>
            </w:r>
          </w:p>
        </w:tc>
      </w:tr>
      <w:tr w:rsidR="009F39F4" w:rsidRPr="004827A3">
        <w:trPr>
          <w:trHeight w:val="255"/>
        </w:trPr>
        <w:tc>
          <w:tcPr>
            <w:tcW w:w="5020" w:type="dxa"/>
            <w:tcBorders>
              <w:top w:val="nil"/>
              <w:left w:val="single" w:sz="8" w:space="0" w:color="auto"/>
              <w:bottom w:val="single" w:sz="4" w:space="0" w:color="auto"/>
              <w:right w:val="single" w:sz="4" w:space="0" w:color="auto"/>
            </w:tcBorders>
            <w:shd w:val="clear" w:color="auto" w:fill="auto"/>
            <w:noWrap/>
            <w:vAlign w:val="bottom"/>
          </w:tcPr>
          <w:p w:rsidR="009F39F4" w:rsidRPr="004827A3" w:rsidRDefault="009F39F4" w:rsidP="00E93E05">
            <w:r w:rsidRPr="004827A3">
              <w:t>D. José Vallejo (Presbítero de San Martín de Valvení)</w:t>
            </w:r>
          </w:p>
        </w:tc>
        <w:tc>
          <w:tcPr>
            <w:tcW w:w="1200" w:type="dxa"/>
            <w:tcBorders>
              <w:top w:val="nil"/>
              <w:left w:val="nil"/>
              <w:bottom w:val="single" w:sz="4" w:space="0" w:color="auto"/>
              <w:right w:val="single" w:sz="4" w:space="0" w:color="auto"/>
            </w:tcBorders>
            <w:shd w:val="clear" w:color="auto" w:fill="auto"/>
            <w:noWrap/>
            <w:vAlign w:val="center"/>
          </w:tcPr>
          <w:p w:rsidR="009F39F4" w:rsidRPr="004827A3" w:rsidRDefault="009F39F4" w:rsidP="00E93E05">
            <w:r w:rsidRPr="004827A3">
              <w:t>4633</w:t>
            </w:r>
          </w:p>
        </w:tc>
        <w:tc>
          <w:tcPr>
            <w:tcW w:w="2255" w:type="dxa"/>
            <w:tcBorders>
              <w:top w:val="nil"/>
              <w:left w:val="nil"/>
              <w:bottom w:val="single" w:sz="4" w:space="0" w:color="auto"/>
              <w:right w:val="single" w:sz="8" w:space="0" w:color="auto"/>
            </w:tcBorders>
            <w:shd w:val="clear" w:color="auto" w:fill="auto"/>
            <w:noWrap/>
            <w:vAlign w:val="center"/>
          </w:tcPr>
          <w:p w:rsidR="009F39F4" w:rsidRPr="004827A3" w:rsidRDefault="009F39F4" w:rsidP="00E93E05">
            <w:r w:rsidRPr="004827A3">
              <w:t>139</w:t>
            </w:r>
          </w:p>
        </w:tc>
      </w:tr>
      <w:tr w:rsidR="009F39F4" w:rsidRPr="004827A3">
        <w:trPr>
          <w:trHeight w:val="255"/>
        </w:trPr>
        <w:tc>
          <w:tcPr>
            <w:tcW w:w="5020" w:type="dxa"/>
            <w:tcBorders>
              <w:top w:val="nil"/>
              <w:left w:val="single" w:sz="8" w:space="0" w:color="auto"/>
              <w:bottom w:val="single" w:sz="4" w:space="0" w:color="auto"/>
              <w:right w:val="single" w:sz="4" w:space="0" w:color="auto"/>
            </w:tcBorders>
            <w:shd w:val="clear" w:color="auto" w:fill="auto"/>
            <w:noWrap/>
            <w:vAlign w:val="bottom"/>
          </w:tcPr>
          <w:p w:rsidR="009F39F4" w:rsidRPr="004827A3" w:rsidRDefault="009F39F4" w:rsidP="00E93E05">
            <w:r w:rsidRPr="004827A3">
              <w:t>Convento de Santa Clara (Peñafiel)</w:t>
            </w:r>
          </w:p>
        </w:tc>
        <w:tc>
          <w:tcPr>
            <w:tcW w:w="1200" w:type="dxa"/>
            <w:tcBorders>
              <w:top w:val="nil"/>
              <w:left w:val="nil"/>
              <w:bottom w:val="single" w:sz="4" w:space="0" w:color="auto"/>
              <w:right w:val="single" w:sz="4" w:space="0" w:color="auto"/>
            </w:tcBorders>
            <w:shd w:val="clear" w:color="auto" w:fill="auto"/>
            <w:noWrap/>
            <w:vAlign w:val="center"/>
          </w:tcPr>
          <w:p w:rsidR="009F39F4" w:rsidRPr="004827A3" w:rsidRDefault="009F39F4" w:rsidP="00E93E05">
            <w:r w:rsidRPr="004827A3">
              <w:t>1100</w:t>
            </w:r>
          </w:p>
        </w:tc>
        <w:tc>
          <w:tcPr>
            <w:tcW w:w="2255" w:type="dxa"/>
            <w:tcBorders>
              <w:top w:val="nil"/>
              <w:left w:val="nil"/>
              <w:bottom w:val="single" w:sz="4" w:space="0" w:color="auto"/>
              <w:right w:val="single" w:sz="8" w:space="0" w:color="auto"/>
            </w:tcBorders>
            <w:shd w:val="clear" w:color="auto" w:fill="auto"/>
            <w:noWrap/>
            <w:vAlign w:val="center"/>
          </w:tcPr>
          <w:p w:rsidR="009F39F4" w:rsidRPr="004827A3" w:rsidRDefault="009F39F4" w:rsidP="00E93E05">
            <w:r w:rsidRPr="004827A3">
              <w:t>33</w:t>
            </w:r>
          </w:p>
        </w:tc>
      </w:tr>
      <w:tr w:rsidR="009F39F4" w:rsidRPr="004827A3">
        <w:trPr>
          <w:trHeight w:val="270"/>
        </w:trPr>
        <w:tc>
          <w:tcPr>
            <w:tcW w:w="5020" w:type="dxa"/>
            <w:tcBorders>
              <w:top w:val="nil"/>
              <w:left w:val="single" w:sz="8" w:space="0" w:color="auto"/>
              <w:bottom w:val="nil"/>
              <w:right w:val="single" w:sz="4" w:space="0" w:color="auto"/>
            </w:tcBorders>
            <w:shd w:val="clear" w:color="auto" w:fill="auto"/>
            <w:noWrap/>
            <w:vAlign w:val="bottom"/>
          </w:tcPr>
          <w:p w:rsidR="009F39F4" w:rsidRPr="004827A3" w:rsidRDefault="009F39F4" w:rsidP="00E93E05">
            <w:r w:rsidRPr="004827A3">
              <w:t>Cofradía de Ánimas de Castroverde de Cerrato</w:t>
            </w:r>
          </w:p>
        </w:tc>
        <w:tc>
          <w:tcPr>
            <w:tcW w:w="1200" w:type="dxa"/>
            <w:tcBorders>
              <w:top w:val="nil"/>
              <w:left w:val="nil"/>
              <w:bottom w:val="nil"/>
              <w:right w:val="single" w:sz="4" w:space="0" w:color="auto"/>
            </w:tcBorders>
            <w:shd w:val="clear" w:color="auto" w:fill="auto"/>
            <w:noWrap/>
            <w:vAlign w:val="center"/>
          </w:tcPr>
          <w:p w:rsidR="009F39F4" w:rsidRPr="004827A3" w:rsidRDefault="009F39F4" w:rsidP="00E93E05">
            <w:r w:rsidRPr="004827A3">
              <w:t>800</w:t>
            </w:r>
          </w:p>
        </w:tc>
        <w:tc>
          <w:tcPr>
            <w:tcW w:w="2255" w:type="dxa"/>
            <w:tcBorders>
              <w:top w:val="nil"/>
              <w:left w:val="nil"/>
              <w:bottom w:val="nil"/>
              <w:right w:val="single" w:sz="8" w:space="0" w:color="auto"/>
            </w:tcBorders>
            <w:shd w:val="clear" w:color="auto" w:fill="auto"/>
            <w:noWrap/>
            <w:vAlign w:val="center"/>
          </w:tcPr>
          <w:p w:rsidR="009F39F4" w:rsidRPr="004827A3" w:rsidRDefault="009F39F4" w:rsidP="00E93E05">
            <w:r w:rsidRPr="004827A3">
              <w:t>24</w:t>
            </w:r>
          </w:p>
        </w:tc>
      </w:tr>
      <w:tr w:rsidR="009F39F4" w:rsidRPr="004827A3">
        <w:trPr>
          <w:trHeight w:val="270"/>
        </w:trPr>
        <w:tc>
          <w:tcPr>
            <w:tcW w:w="5020" w:type="dxa"/>
            <w:tcBorders>
              <w:top w:val="nil"/>
              <w:left w:val="single" w:sz="8" w:space="0" w:color="auto"/>
              <w:bottom w:val="single" w:sz="8" w:space="0" w:color="auto"/>
              <w:right w:val="single" w:sz="4" w:space="0" w:color="auto"/>
            </w:tcBorders>
            <w:shd w:val="clear" w:color="auto" w:fill="auto"/>
            <w:noWrap/>
            <w:vAlign w:val="bottom"/>
          </w:tcPr>
          <w:p w:rsidR="009F39F4" w:rsidRPr="004827A3" w:rsidRDefault="009F39F4" w:rsidP="00E93E05"/>
        </w:tc>
        <w:tc>
          <w:tcPr>
            <w:tcW w:w="1200" w:type="dxa"/>
            <w:tcBorders>
              <w:top w:val="nil"/>
              <w:left w:val="nil"/>
              <w:bottom w:val="single" w:sz="8" w:space="0" w:color="auto"/>
              <w:right w:val="single" w:sz="4" w:space="0" w:color="auto"/>
            </w:tcBorders>
            <w:shd w:val="clear" w:color="auto" w:fill="auto"/>
            <w:noWrap/>
            <w:vAlign w:val="center"/>
          </w:tcPr>
          <w:p w:rsidR="009F39F4" w:rsidRPr="004827A3" w:rsidRDefault="009F39F4" w:rsidP="00E93E05"/>
        </w:tc>
        <w:tc>
          <w:tcPr>
            <w:tcW w:w="2255" w:type="dxa"/>
            <w:tcBorders>
              <w:top w:val="nil"/>
              <w:left w:val="nil"/>
              <w:bottom w:val="single" w:sz="8" w:space="0" w:color="auto"/>
              <w:right w:val="single" w:sz="8" w:space="0" w:color="auto"/>
            </w:tcBorders>
            <w:shd w:val="clear" w:color="auto" w:fill="auto"/>
            <w:noWrap/>
            <w:vAlign w:val="center"/>
          </w:tcPr>
          <w:p w:rsidR="009F39F4" w:rsidRPr="004827A3" w:rsidRDefault="009F39F4" w:rsidP="00E93E05"/>
        </w:tc>
      </w:tr>
    </w:tbl>
    <w:p w:rsidR="009F39F4" w:rsidRDefault="009F39F4" w:rsidP="001D4FB0">
      <w:pPr>
        <w:jc w:val="center"/>
        <w:rPr>
          <w:b/>
          <w:bCs/>
        </w:rPr>
      </w:pPr>
      <w:r w:rsidRPr="004827A3">
        <w:rPr>
          <w:b/>
          <w:bCs/>
        </w:rPr>
        <w:t>Censos de la Villa de Castroverde de Cerrato (1752)</w:t>
      </w:r>
      <w:r>
        <w:rPr>
          <w:rStyle w:val="Refdenotaalpie"/>
          <w:rFonts w:eastAsia="SimSun"/>
          <w:b/>
          <w:bCs/>
        </w:rPr>
        <w:footnoteReference w:id="593"/>
      </w:r>
    </w:p>
    <w:p w:rsidR="009F39F4" w:rsidRDefault="009F39F4" w:rsidP="001D4FB0">
      <w:r w:rsidRPr="00121274">
        <w:t>En 1804</w:t>
      </w:r>
      <w:r>
        <w:rPr>
          <w:rStyle w:val="Refdenotaalpie"/>
          <w:rFonts w:eastAsia="SimSun"/>
        </w:rPr>
        <w:footnoteReference w:id="594"/>
      </w:r>
      <w:r w:rsidRPr="00121274">
        <w:t xml:space="preserve"> </w:t>
      </w:r>
      <w:r>
        <w:t xml:space="preserve">se seguían pagando siete de estos censos y en </w:t>
      </w:r>
      <w:r w:rsidRPr="004C3AA1">
        <w:t>1848</w:t>
      </w:r>
      <w:r>
        <w:rPr>
          <w:rStyle w:val="Refdenotaalpie"/>
          <w:rFonts w:eastAsia="SimSun"/>
        </w:rPr>
        <w:footnoteReference w:id="595"/>
      </w:r>
      <w:r>
        <w:t xml:space="preserve"> los pueblos de la denominada villa y tierra, que en ese momento eran Castroverde, Villaco y Torre, quisieron redimir los censos, amparándose en las disposiciones </w:t>
      </w:r>
      <w:r w:rsidRPr="004C3AA1">
        <w:t>de</w:t>
      </w:r>
      <w:r>
        <w:t>l Real Decreto de 7</w:t>
      </w:r>
      <w:r w:rsidRPr="004C3AA1">
        <w:t xml:space="preserve"> de Abril</w:t>
      </w:r>
      <w:r>
        <w:t xml:space="preserve"> de 1848, publicado por el gobierno en el proceso de desamortización de bienes eclesiásticos y comunales. Así, los censos que tenía el concejo contratados con conventos, como el del monasterio de San Bernardo en Balbuena o el de los Mercedarios Calzados de Valladolid, podrían ser redimidos, previo pago de una cantidad. El concejo deliberó y pidió</w:t>
      </w:r>
      <w:r w:rsidRPr="004C3AA1">
        <w:t xml:space="preserve"> su redención con arreglo a las disposiciones dictadas</w:t>
      </w:r>
      <w:r>
        <w:t xml:space="preserve"> c</w:t>
      </w:r>
      <w:r w:rsidRPr="004C3AA1">
        <w:t xml:space="preserve">on el fin de conseguir </w:t>
      </w:r>
      <w:r>
        <w:t xml:space="preserve">su redención en el plazo prefijado. En ese momento el concejo no estaba en disposición de poder adelantar el capital necesario y suplir </w:t>
      </w:r>
      <w:r w:rsidRPr="004C3AA1">
        <w:t>los diezmos indispe</w:t>
      </w:r>
      <w:r>
        <w:t>nsables para hacer la permuta que el caso exigía.</w:t>
      </w:r>
      <w:r w:rsidRPr="004C3AA1">
        <w:t xml:space="preserve"> </w:t>
      </w:r>
      <w:r>
        <w:t xml:space="preserve">Por ello dieron poder a los alcaldes de los concejos, que en ese momento eran </w:t>
      </w:r>
      <w:r w:rsidRPr="004C3AA1">
        <w:t>Don Lorenzo Escude</w:t>
      </w:r>
      <w:r>
        <w:t>ro, Don Félix Mieres y Don Euseb</w:t>
      </w:r>
      <w:r w:rsidRPr="004C3AA1">
        <w:t>io Duque</w:t>
      </w:r>
      <w:r>
        <w:t>,</w:t>
      </w:r>
      <w:r w:rsidRPr="004C3AA1">
        <w:t xml:space="preserve"> para q</w:t>
      </w:r>
      <w:r>
        <w:t>ue intentaran adquirir de cualquiera persona</w:t>
      </w:r>
      <w:r w:rsidRPr="004C3AA1">
        <w:t>, establecimiento o corporación la cantidad de</w:t>
      </w:r>
      <w:r>
        <w:t xml:space="preserve"> </w:t>
      </w:r>
      <w:r w:rsidRPr="004C3AA1">
        <w:t>7</w:t>
      </w:r>
      <w:r>
        <w:t>.000 Rs de vellón. No sabemos si con esa cantidad bastaría para hacer todos los pagos necesarios, pero así es como el concejo intentó conseguir la redención de los censos.</w:t>
      </w:r>
      <w:bookmarkEnd w:id="528"/>
    </w:p>
    <w:p w:rsidR="009F39F4" w:rsidRDefault="009F39F4" w:rsidP="00A82E81">
      <w:pPr>
        <w:pStyle w:val="Ttulo1"/>
      </w:pPr>
      <w:bookmarkStart w:id="533" w:name="_Toc386738836"/>
      <w:bookmarkStart w:id="534" w:name="_Toc388040349"/>
      <w:r>
        <w:t>MUJERES Y HOMBRES</w:t>
      </w:r>
      <w:bookmarkEnd w:id="533"/>
      <w:bookmarkEnd w:id="534"/>
    </w:p>
    <w:p w:rsidR="009F39F4" w:rsidRDefault="009F39F4" w:rsidP="00A82E81">
      <w:pPr>
        <w:pStyle w:val="Ttulo2"/>
      </w:pPr>
      <w:bookmarkStart w:id="535" w:name="_Toc386738837"/>
      <w:bookmarkStart w:id="536" w:name="_Toc388040350"/>
      <w:r>
        <w:t>Evolución demográfica.</w:t>
      </w:r>
      <w:bookmarkEnd w:id="535"/>
      <w:bookmarkEnd w:id="536"/>
    </w:p>
    <w:p w:rsidR="009F39F4" w:rsidRDefault="009F39F4" w:rsidP="00031172">
      <w:pPr>
        <w:pStyle w:val="Ttulo5"/>
      </w:pPr>
      <w:bookmarkStart w:id="537" w:name="_Toc234764806"/>
      <w:bookmarkStart w:id="538" w:name="_Toc234921860"/>
      <w:bookmarkStart w:id="539" w:name="_Toc328923482"/>
      <w:bookmarkStart w:id="540" w:name="_Toc341105212"/>
      <w:bookmarkStart w:id="541" w:name="_Toc386472725"/>
      <w:bookmarkStart w:id="542" w:name="_Toc388040351"/>
      <w:bookmarkStart w:id="543" w:name="_Toc232957802"/>
      <w:r>
        <w:t>1.-Comparativa con poblaciones aledañas.</w:t>
      </w:r>
      <w:bookmarkEnd w:id="537"/>
      <w:bookmarkEnd w:id="538"/>
      <w:bookmarkEnd w:id="539"/>
      <w:bookmarkEnd w:id="540"/>
      <w:bookmarkEnd w:id="541"/>
      <w:bookmarkEnd w:id="542"/>
    </w:p>
    <w:p w:rsidR="009F39F4" w:rsidRDefault="00372205" w:rsidP="00A82E81">
      <w:pPr>
        <w:keepNext/>
      </w:pPr>
      <w:r>
        <w:rPr>
          <w:noProof/>
          <w:lang w:eastAsia="es-ES"/>
        </w:rPr>
        <w:fldChar w:fldCharType="begin"/>
      </w:r>
      <w:r>
        <w:rPr>
          <w:noProof/>
          <w:lang w:eastAsia="es-ES"/>
        </w:rPr>
        <w:instrText xml:space="preserve"> INCLUDEPICTURE  \d "C:\\Users\\castr\\Desktop\\MI PROYECTO LIBRO DESDE 15-04-2025 - bak\\000 MI LIBRO - hasta 15-04-2025\\LIBRO2 Historia antigua por temas\\FOTOS\\vida local\\Dibujo88.gif" \* MERGEFORMATINET </w:instrText>
      </w:r>
      <w:r>
        <w:rPr>
          <w:noProof/>
          <w:lang w:eastAsia="es-ES"/>
        </w:rPr>
        <w:fldChar w:fldCharType="end"/>
      </w:r>
    </w:p>
    <w:p w:rsidR="009F39F4" w:rsidRDefault="009F39F4" w:rsidP="00A82E81">
      <w:pPr>
        <w:pStyle w:val="Epgrafe"/>
      </w:pPr>
      <w:r>
        <w:t xml:space="preserve">Ilustración </w:t>
      </w:r>
      <w:fldSimple w:instr=" SEQ Ilustración \* ARABIC ">
        <w:r w:rsidR="00B750D9">
          <w:rPr>
            <w:noProof/>
          </w:rPr>
          <w:t>4</w:t>
        </w:r>
      </w:fldSimple>
      <w:r>
        <w:t>Dibujo88</w:t>
      </w:r>
    </w:p>
    <w:p w:rsidR="009F39F4" w:rsidRDefault="009F39F4" w:rsidP="00A82E81">
      <w:pPr>
        <w:ind w:left="360"/>
      </w:pPr>
      <w:r>
        <w:t>(*) Índice multiplicador: 3</w:t>
      </w:r>
    </w:p>
    <w:p w:rsidR="009F39F4" w:rsidRDefault="00372205" w:rsidP="00A82E81">
      <w:pPr>
        <w:keepNext/>
        <w:jc w:val="center"/>
      </w:pPr>
      <w:r>
        <w:rPr>
          <w:noProof/>
          <w:lang w:eastAsia="es-ES"/>
        </w:rPr>
        <w:fldChar w:fldCharType="begin"/>
      </w:r>
      <w:r>
        <w:rPr>
          <w:noProof/>
          <w:lang w:eastAsia="es-ES"/>
        </w:rPr>
        <w:instrText xml:space="preserve"> INCLUDEPICTURE  \d "C:\\Users\\castr\\Desktop\\MI PROYECTO LIBRO DESDE 15-04-2025 - bak\\000 MI LIBRO - hasta 15-04-2025\\LIBRO2 Historia antigua por temas\\FOTOS\\vida local\\Dibujo90.jpg" \* MERGEFORMATINET </w:instrText>
      </w:r>
      <w:r>
        <w:rPr>
          <w:noProof/>
          <w:lang w:eastAsia="es-ES"/>
        </w:rPr>
        <w:fldChar w:fldCharType="end"/>
      </w:r>
    </w:p>
    <w:p w:rsidR="009F39F4" w:rsidRDefault="009F39F4" w:rsidP="00A82E81">
      <w:pPr>
        <w:pStyle w:val="Epgrafe"/>
        <w:jc w:val="center"/>
      </w:pPr>
      <w:r>
        <w:t xml:space="preserve">Ilustración </w:t>
      </w:r>
      <w:fldSimple w:instr=" SEQ Ilustración \* ARABIC ">
        <w:r w:rsidR="00B750D9">
          <w:rPr>
            <w:noProof/>
          </w:rPr>
          <w:t>5</w:t>
        </w:r>
      </w:fldSimple>
      <w:r>
        <w:t xml:space="preserve"> Dibujo90</w:t>
      </w:r>
    </w:p>
    <w:p w:rsidR="009F39F4" w:rsidRDefault="009F39F4" w:rsidP="00A82E81">
      <w:r>
        <w:t>Castroverde según los datos del Marqués de la Ensenada en 1752, sería la población que partiría con menor población, siendo curiosamente Fombellida, lugar de su jurisdicción la que más población tenía. Hay un repunte de todas las villas en 1757, para pasar a una depresión en 1787. Desde este momento todas las villas inician un ascenso prolongado durante siglo y medio (salvo Villafuerte que se quedó en un siglo), curiosamente entre 1787 y 1850 es cuando Castroverde tiene un crecimiento más dubitativo comparado con las demás villas. Quizá la emancipación en 1765 de Fombellida y las de Torre y Villaco en 1820 le pasaran factura en esos momentos, o puede que sufriera en mayor grado que los demás las crisis endémicas y de subsistencia, prueba de ello fue la necesidad de construir un cementerio en 1833.</w:t>
      </w:r>
    </w:p>
    <w:p w:rsidR="009F39F4" w:rsidRDefault="009F39F4" w:rsidP="00A82E81">
      <w:r>
        <w:t xml:space="preserve">Pero es en torno a 1850 cuando Castroverde comienza un ascenso vertiginoso que durará hasta 1950, siendo colosal en la segunda mitad del siglo XIX, pasando en medio siglo de </w:t>
      </w:r>
      <w:smartTag w:uri="urn:schemas-microsoft-com:office:smarttags" w:element="metricconverter">
        <w:smartTagPr>
          <w:attr w:name="ProductID" w:val="232 a"/>
        </w:smartTagPr>
        <w:r>
          <w:t>232 a</w:t>
        </w:r>
      </w:smartTag>
      <w:r>
        <w:t xml:space="preserve"> 600 habitantes. En 1950 llegaría a los 676 habitantes.</w:t>
      </w:r>
    </w:p>
    <w:p w:rsidR="009F39F4" w:rsidRDefault="009F39F4" w:rsidP="00A82E81">
      <w:r>
        <w:t>En 1950 todas las poblaciones comenzaron su intensa decadencia poblacional, aunque Villafuerte ya había comenzado su declive en el año 1900, n un momento en el que contaba con una población superior a todas los demás villas del estudio.</w:t>
      </w:r>
    </w:p>
    <w:p w:rsidR="009F39F4" w:rsidRDefault="009F39F4" w:rsidP="00A82E81">
      <w:r>
        <w:t>Encinas es la villa que menos altos y bajos a tenido y la que mejor a conservado su población siendo en estos momentos la que más habitantes tiene.</w:t>
      </w:r>
    </w:p>
    <w:p w:rsidR="009F39F4" w:rsidRDefault="009F39F4" w:rsidP="00A82E81">
      <w:r>
        <w:t>La población del valle aumentó de forma relativamente homogénea en todas las poblaciones desde mediados del siglo XVIII hasta mediados del siglo XX, destacando el prolongado y elevado crecimiento de Castroverde desde 1850 hasta 1950.</w:t>
      </w:r>
    </w:p>
    <w:p w:rsidR="009F39F4" w:rsidRDefault="009F39F4" w:rsidP="00A82E81">
      <w:pPr>
        <w:sectPr w:rsidR="009F39F4" w:rsidSect="000D3AB9">
          <w:headerReference w:type="default" r:id="rId9"/>
          <w:footerReference w:type="default" r:id="rId10"/>
          <w:endnotePr>
            <w:numFmt w:val="decimal"/>
          </w:endnotePr>
          <w:pgSz w:w="11906" w:h="16838" w:code="9"/>
          <w:pgMar w:top="1418" w:right="1701" w:bottom="1418" w:left="1701" w:header="709" w:footer="709" w:gutter="0"/>
          <w:cols w:space="708"/>
          <w:docGrid w:linePitch="360"/>
        </w:sectPr>
      </w:pPr>
    </w:p>
    <w:p w:rsidR="009F39F4" w:rsidRDefault="009F39F4" w:rsidP="00A82E81">
      <w:r>
        <w:t>Datos de población comparación poblaciones aledañas, desde el Catastro de la Ensenada hasta nuestros días:</w:t>
      </w:r>
    </w:p>
    <w:p w:rsidR="009F39F4" w:rsidRDefault="009F39F4" w:rsidP="00A82E81"/>
    <w:tbl>
      <w:tblPr>
        <w:tblW w:w="14645" w:type="dxa"/>
        <w:tblInd w:w="60" w:type="dxa"/>
        <w:tblCellMar>
          <w:left w:w="70" w:type="dxa"/>
          <w:right w:w="70" w:type="dxa"/>
        </w:tblCellMar>
        <w:tblLook w:val="0000" w:firstRow="0" w:lastRow="0" w:firstColumn="0" w:lastColumn="0" w:noHBand="0" w:noVBand="0"/>
      </w:tblPr>
      <w:tblGrid>
        <w:gridCol w:w="1465"/>
        <w:gridCol w:w="1319"/>
        <w:gridCol w:w="1317"/>
        <w:gridCol w:w="1318"/>
        <w:gridCol w:w="1318"/>
        <w:gridCol w:w="1318"/>
        <w:gridCol w:w="1318"/>
        <w:gridCol w:w="1318"/>
        <w:gridCol w:w="1318"/>
        <w:gridCol w:w="1318"/>
        <w:gridCol w:w="1318"/>
      </w:tblGrid>
      <w:tr w:rsidR="009F39F4" w:rsidRPr="00B43F2B" w:rsidTr="00A82E81">
        <w:trPr>
          <w:trHeight w:val="570"/>
        </w:trPr>
        <w:tc>
          <w:tcPr>
            <w:tcW w:w="1465" w:type="dxa"/>
            <w:tcBorders>
              <w:top w:val="single" w:sz="8" w:space="0" w:color="auto"/>
              <w:left w:val="single" w:sz="8" w:space="0" w:color="auto"/>
              <w:bottom w:val="single" w:sz="4" w:space="0" w:color="auto"/>
              <w:right w:val="single" w:sz="4" w:space="0" w:color="auto"/>
            </w:tcBorders>
            <w:shd w:val="clear" w:color="auto" w:fill="FFFFCC"/>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 </w:t>
            </w:r>
          </w:p>
        </w:tc>
        <w:tc>
          <w:tcPr>
            <w:tcW w:w="1319" w:type="dxa"/>
            <w:tcBorders>
              <w:top w:val="single" w:sz="8" w:space="0" w:color="auto"/>
              <w:left w:val="nil"/>
              <w:bottom w:val="single" w:sz="4" w:space="0" w:color="auto"/>
              <w:right w:val="single" w:sz="4" w:space="0" w:color="auto"/>
            </w:tcBorders>
            <w:shd w:val="clear" w:color="auto" w:fill="FFFFCC"/>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ENSENADA</w:t>
            </w:r>
            <w:r w:rsidRPr="00B43F2B">
              <w:rPr>
                <w:rFonts w:ascii="Calibri" w:hAnsi="Calibri"/>
                <w:color w:val="000000"/>
                <w:sz w:val="22"/>
                <w:szCs w:val="22"/>
              </w:rPr>
              <w:br/>
              <w:t>1752*</w:t>
            </w:r>
          </w:p>
        </w:tc>
        <w:tc>
          <w:tcPr>
            <w:tcW w:w="1317" w:type="dxa"/>
            <w:tcBorders>
              <w:top w:val="single" w:sz="8" w:space="0" w:color="auto"/>
              <w:left w:val="nil"/>
              <w:bottom w:val="single" w:sz="4" w:space="0" w:color="auto"/>
              <w:right w:val="single" w:sz="4" w:space="0" w:color="auto"/>
            </w:tcBorders>
            <w:shd w:val="clear" w:color="auto" w:fill="FFFFCC"/>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INE 1757</w:t>
            </w:r>
          </w:p>
        </w:tc>
        <w:tc>
          <w:tcPr>
            <w:tcW w:w="1318" w:type="dxa"/>
            <w:tcBorders>
              <w:top w:val="single" w:sz="8" w:space="0" w:color="auto"/>
              <w:left w:val="nil"/>
              <w:bottom w:val="single" w:sz="4" w:space="0" w:color="auto"/>
              <w:right w:val="single" w:sz="4" w:space="0" w:color="auto"/>
            </w:tcBorders>
            <w:shd w:val="clear" w:color="auto" w:fill="FFFFCC"/>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FLORIDAB</w:t>
            </w:r>
            <w:r w:rsidRPr="00B43F2B">
              <w:rPr>
                <w:rFonts w:ascii="Calibri" w:hAnsi="Calibri"/>
                <w:color w:val="000000"/>
                <w:sz w:val="22"/>
                <w:szCs w:val="22"/>
              </w:rPr>
              <w:br/>
              <w:t>1787</w:t>
            </w:r>
          </w:p>
        </w:tc>
        <w:tc>
          <w:tcPr>
            <w:tcW w:w="1318" w:type="dxa"/>
            <w:tcBorders>
              <w:top w:val="single" w:sz="8" w:space="0" w:color="auto"/>
              <w:left w:val="nil"/>
              <w:bottom w:val="single" w:sz="4" w:space="0" w:color="auto"/>
              <w:right w:val="single" w:sz="4" w:space="0" w:color="auto"/>
            </w:tcBorders>
            <w:shd w:val="clear" w:color="auto" w:fill="FFFFCC"/>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MADOZ</w:t>
            </w:r>
            <w:r w:rsidRPr="00B43F2B">
              <w:rPr>
                <w:rFonts w:ascii="Calibri" w:hAnsi="Calibri"/>
                <w:color w:val="000000"/>
                <w:sz w:val="22"/>
                <w:szCs w:val="22"/>
              </w:rPr>
              <w:br/>
              <w:t>1845-1850</w:t>
            </w:r>
          </w:p>
        </w:tc>
        <w:tc>
          <w:tcPr>
            <w:tcW w:w="1318" w:type="dxa"/>
            <w:tcBorders>
              <w:top w:val="single" w:sz="8" w:space="0" w:color="auto"/>
              <w:left w:val="nil"/>
              <w:bottom w:val="single" w:sz="4" w:space="0" w:color="auto"/>
              <w:right w:val="single" w:sz="4" w:space="0" w:color="auto"/>
            </w:tcBorders>
            <w:shd w:val="clear" w:color="auto" w:fill="FFFFCC"/>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INE 1877</w:t>
            </w:r>
          </w:p>
        </w:tc>
        <w:tc>
          <w:tcPr>
            <w:tcW w:w="1318" w:type="dxa"/>
            <w:tcBorders>
              <w:top w:val="single" w:sz="8" w:space="0" w:color="auto"/>
              <w:left w:val="nil"/>
              <w:bottom w:val="single" w:sz="4" w:space="0" w:color="auto"/>
              <w:right w:val="single" w:sz="4" w:space="0" w:color="auto"/>
            </w:tcBorders>
            <w:shd w:val="clear" w:color="auto" w:fill="FFFFCC"/>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INE</w:t>
            </w:r>
            <w:r w:rsidRPr="00B43F2B">
              <w:rPr>
                <w:rFonts w:ascii="Calibri" w:hAnsi="Calibri"/>
                <w:color w:val="000000"/>
                <w:sz w:val="22"/>
                <w:szCs w:val="22"/>
              </w:rPr>
              <w:br/>
              <w:t>1900</w:t>
            </w:r>
          </w:p>
        </w:tc>
        <w:tc>
          <w:tcPr>
            <w:tcW w:w="1318" w:type="dxa"/>
            <w:tcBorders>
              <w:top w:val="single" w:sz="8" w:space="0" w:color="auto"/>
              <w:left w:val="nil"/>
              <w:bottom w:val="single" w:sz="4" w:space="0" w:color="auto"/>
              <w:right w:val="single" w:sz="4" w:space="0" w:color="auto"/>
            </w:tcBorders>
            <w:shd w:val="clear" w:color="auto" w:fill="FFFFCC"/>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INE</w:t>
            </w:r>
            <w:r w:rsidRPr="00B43F2B">
              <w:rPr>
                <w:rFonts w:ascii="Calibri" w:hAnsi="Calibri"/>
                <w:color w:val="000000"/>
                <w:sz w:val="22"/>
                <w:szCs w:val="22"/>
              </w:rPr>
              <w:br/>
              <w:t>1950</w:t>
            </w:r>
          </w:p>
        </w:tc>
        <w:tc>
          <w:tcPr>
            <w:tcW w:w="1318" w:type="dxa"/>
            <w:tcBorders>
              <w:top w:val="single" w:sz="8" w:space="0" w:color="auto"/>
              <w:left w:val="nil"/>
              <w:bottom w:val="single" w:sz="4" w:space="0" w:color="auto"/>
              <w:right w:val="single" w:sz="4" w:space="0" w:color="auto"/>
            </w:tcBorders>
            <w:shd w:val="clear" w:color="auto" w:fill="FFFFCC"/>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INE</w:t>
            </w:r>
            <w:r w:rsidRPr="00B43F2B">
              <w:rPr>
                <w:rFonts w:ascii="Calibri" w:hAnsi="Calibri"/>
                <w:color w:val="000000"/>
                <w:sz w:val="22"/>
                <w:szCs w:val="22"/>
              </w:rPr>
              <w:br/>
              <w:t>2000</w:t>
            </w:r>
          </w:p>
        </w:tc>
        <w:tc>
          <w:tcPr>
            <w:tcW w:w="1318" w:type="dxa"/>
            <w:tcBorders>
              <w:top w:val="single" w:sz="8" w:space="0" w:color="auto"/>
              <w:left w:val="nil"/>
              <w:bottom w:val="single" w:sz="4" w:space="0" w:color="auto"/>
              <w:right w:val="single" w:sz="4" w:space="0" w:color="auto"/>
            </w:tcBorders>
            <w:shd w:val="clear" w:color="auto" w:fill="FFFFCC"/>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INE</w:t>
            </w:r>
            <w:r w:rsidRPr="00B43F2B">
              <w:rPr>
                <w:rFonts w:ascii="Calibri" w:hAnsi="Calibri"/>
                <w:color w:val="000000"/>
                <w:sz w:val="22"/>
                <w:szCs w:val="22"/>
              </w:rPr>
              <w:br/>
              <w:t>2005</w:t>
            </w:r>
          </w:p>
        </w:tc>
        <w:tc>
          <w:tcPr>
            <w:tcW w:w="1318" w:type="dxa"/>
            <w:tcBorders>
              <w:top w:val="single" w:sz="8" w:space="0" w:color="auto"/>
              <w:left w:val="nil"/>
              <w:bottom w:val="single" w:sz="4" w:space="0" w:color="auto"/>
              <w:right w:val="single" w:sz="8" w:space="0" w:color="auto"/>
            </w:tcBorders>
            <w:shd w:val="clear" w:color="auto" w:fill="FFFFCC"/>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INE</w:t>
            </w:r>
            <w:r w:rsidRPr="00B43F2B">
              <w:rPr>
                <w:rFonts w:ascii="Calibri" w:hAnsi="Calibri"/>
                <w:color w:val="000000"/>
                <w:sz w:val="22"/>
                <w:szCs w:val="22"/>
              </w:rPr>
              <w:br/>
              <w:t>2008</w:t>
            </w:r>
          </w:p>
        </w:tc>
      </w:tr>
      <w:tr w:rsidR="009F39F4" w:rsidRPr="00B43F2B" w:rsidTr="00A82E81">
        <w:trPr>
          <w:trHeight w:val="285"/>
        </w:trPr>
        <w:tc>
          <w:tcPr>
            <w:tcW w:w="1465" w:type="dxa"/>
            <w:tcBorders>
              <w:top w:val="nil"/>
              <w:left w:val="single" w:sz="8" w:space="0" w:color="auto"/>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Castroverde</w:t>
            </w:r>
          </w:p>
        </w:tc>
        <w:tc>
          <w:tcPr>
            <w:tcW w:w="1319"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90</w:t>
            </w:r>
          </w:p>
        </w:tc>
        <w:tc>
          <w:tcPr>
            <w:tcW w:w="1317"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424</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222</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232</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439</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600</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676</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266</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256</w:t>
            </w:r>
          </w:p>
        </w:tc>
        <w:tc>
          <w:tcPr>
            <w:tcW w:w="1318" w:type="dxa"/>
            <w:tcBorders>
              <w:top w:val="nil"/>
              <w:left w:val="nil"/>
              <w:bottom w:val="single" w:sz="4" w:space="0" w:color="auto"/>
              <w:right w:val="single" w:sz="8"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271</w:t>
            </w:r>
          </w:p>
        </w:tc>
      </w:tr>
      <w:tr w:rsidR="009F39F4" w:rsidRPr="00B43F2B" w:rsidTr="00A82E81">
        <w:trPr>
          <w:trHeight w:val="285"/>
        </w:trPr>
        <w:tc>
          <w:tcPr>
            <w:tcW w:w="1465" w:type="dxa"/>
            <w:tcBorders>
              <w:top w:val="nil"/>
              <w:left w:val="single" w:sz="8" w:space="0" w:color="auto"/>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Villafuerte</w:t>
            </w:r>
          </w:p>
        </w:tc>
        <w:tc>
          <w:tcPr>
            <w:tcW w:w="1319"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150</w:t>
            </w:r>
          </w:p>
        </w:tc>
        <w:tc>
          <w:tcPr>
            <w:tcW w:w="1317"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544</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311</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470</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568</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650</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486</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154</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143</w:t>
            </w:r>
          </w:p>
        </w:tc>
        <w:tc>
          <w:tcPr>
            <w:tcW w:w="1318" w:type="dxa"/>
            <w:tcBorders>
              <w:top w:val="nil"/>
              <w:left w:val="nil"/>
              <w:bottom w:val="single" w:sz="4" w:space="0" w:color="auto"/>
              <w:right w:val="single" w:sz="8"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129</w:t>
            </w:r>
          </w:p>
        </w:tc>
      </w:tr>
      <w:tr w:rsidR="009F39F4" w:rsidRPr="00B43F2B" w:rsidTr="00A82E81">
        <w:trPr>
          <w:trHeight w:val="285"/>
        </w:trPr>
        <w:tc>
          <w:tcPr>
            <w:tcW w:w="1465" w:type="dxa"/>
            <w:tcBorders>
              <w:top w:val="nil"/>
              <w:left w:val="single" w:sz="8" w:space="0" w:color="auto"/>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Villaco</w:t>
            </w:r>
          </w:p>
        </w:tc>
        <w:tc>
          <w:tcPr>
            <w:tcW w:w="1319"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156</w:t>
            </w:r>
          </w:p>
        </w:tc>
        <w:tc>
          <w:tcPr>
            <w:tcW w:w="1317"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347</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196</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226</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342</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363</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395</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131</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124</w:t>
            </w:r>
          </w:p>
        </w:tc>
        <w:tc>
          <w:tcPr>
            <w:tcW w:w="1318" w:type="dxa"/>
            <w:tcBorders>
              <w:top w:val="nil"/>
              <w:left w:val="nil"/>
              <w:bottom w:val="single" w:sz="4" w:space="0" w:color="auto"/>
              <w:right w:val="single" w:sz="8"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105</w:t>
            </w:r>
          </w:p>
        </w:tc>
      </w:tr>
      <w:tr w:rsidR="009F39F4" w:rsidRPr="00B43F2B" w:rsidTr="00A82E81">
        <w:trPr>
          <w:trHeight w:val="285"/>
        </w:trPr>
        <w:tc>
          <w:tcPr>
            <w:tcW w:w="1465" w:type="dxa"/>
            <w:tcBorders>
              <w:top w:val="nil"/>
              <w:left w:val="single" w:sz="8" w:space="0" w:color="auto"/>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Torre</w:t>
            </w:r>
          </w:p>
        </w:tc>
        <w:tc>
          <w:tcPr>
            <w:tcW w:w="1319"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168</w:t>
            </w:r>
          </w:p>
        </w:tc>
        <w:tc>
          <w:tcPr>
            <w:tcW w:w="1317"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452</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292</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340</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350</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366</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381</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100</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92</w:t>
            </w:r>
          </w:p>
        </w:tc>
        <w:tc>
          <w:tcPr>
            <w:tcW w:w="1318" w:type="dxa"/>
            <w:tcBorders>
              <w:top w:val="nil"/>
              <w:left w:val="nil"/>
              <w:bottom w:val="single" w:sz="4" w:space="0" w:color="auto"/>
              <w:right w:val="single" w:sz="8"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83</w:t>
            </w:r>
          </w:p>
        </w:tc>
      </w:tr>
      <w:tr w:rsidR="009F39F4" w:rsidRPr="00B43F2B" w:rsidTr="00A82E81">
        <w:trPr>
          <w:trHeight w:val="285"/>
        </w:trPr>
        <w:tc>
          <w:tcPr>
            <w:tcW w:w="1465" w:type="dxa"/>
            <w:tcBorders>
              <w:top w:val="nil"/>
              <w:left w:val="single" w:sz="8" w:space="0" w:color="auto"/>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Fombellida</w:t>
            </w:r>
          </w:p>
        </w:tc>
        <w:tc>
          <w:tcPr>
            <w:tcW w:w="1319"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420</w:t>
            </w:r>
          </w:p>
        </w:tc>
        <w:tc>
          <w:tcPr>
            <w:tcW w:w="1317"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518</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492</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315</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460</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497</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701</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282</w:t>
            </w:r>
          </w:p>
        </w:tc>
        <w:tc>
          <w:tcPr>
            <w:tcW w:w="1318" w:type="dxa"/>
            <w:tcBorders>
              <w:top w:val="nil"/>
              <w:left w:val="nil"/>
              <w:bottom w:val="single" w:sz="4"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227</w:t>
            </w:r>
          </w:p>
        </w:tc>
        <w:tc>
          <w:tcPr>
            <w:tcW w:w="1318" w:type="dxa"/>
            <w:tcBorders>
              <w:top w:val="nil"/>
              <w:left w:val="nil"/>
              <w:bottom w:val="single" w:sz="4" w:space="0" w:color="auto"/>
              <w:right w:val="single" w:sz="8"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213</w:t>
            </w:r>
          </w:p>
        </w:tc>
      </w:tr>
      <w:tr w:rsidR="009F39F4" w:rsidRPr="00B43F2B" w:rsidTr="00A82E81">
        <w:trPr>
          <w:trHeight w:val="300"/>
        </w:trPr>
        <w:tc>
          <w:tcPr>
            <w:tcW w:w="1465" w:type="dxa"/>
            <w:tcBorders>
              <w:top w:val="nil"/>
              <w:left w:val="single" w:sz="8" w:space="0" w:color="auto"/>
              <w:bottom w:val="single" w:sz="8"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Encinas</w:t>
            </w:r>
          </w:p>
        </w:tc>
        <w:tc>
          <w:tcPr>
            <w:tcW w:w="1319" w:type="dxa"/>
            <w:tcBorders>
              <w:top w:val="nil"/>
              <w:left w:val="nil"/>
              <w:bottom w:val="single" w:sz="8"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207</w:t>
            </w:r>
          </w:p>
        </w:tc>
        <w:tc>
          <w:tcPr>
            <w:tcW w:w="1317" w:type="dxa"/>
            <w:tcBorders>
              <w:top w:val="nil"/>
              <w:left w:val="nil"/>
              <w:bottom w:val="single" w:sz="8"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332</w:t>
            </w:r>
          </w:p>
        </w:tc>
        <w:tc>
          <w:tcPr>
            <w:tcW w:w="1318" w:type="dxa"/>
            <w:tcBorders>
              <w:top w:val="nil"/>
              <w:left w:val="nil"/>
              <w:bottom w:val="single" w:sz="8"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321</w:t>
            </w:r>
          </w:p>
        </w:tc>
        <w:tc>
          <w:tcPr>
            <w:tcW w:w="1318" w:type="dxa"/>
            <w:tcBorders>
              <w:top w:val="nil"/>
              <w:left w:val="nil"/>
              <w:bottom w:val="single" w:sz="8"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450</w:t>
            </w:r>
          </w:p>
        </w:tc>
        <w:tc>
          <w:tcPr>
            <w:tcW w:w="1318" w:type="dxa"/>
            <w:tcBorders>
              <w:top w:val="nil"/>
              <w:left w:val="nil"/>
              <w:bottom w:val="single" w:sz="8"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313</w:t>
            </w:r>
          </w:p>
        </w:tc>
        <w:tc>
          <w:tcPr>
            <w:tcW w:w="1318" w:type="dxa"/>
            <w:tcBorders>
              <w:top w:val="nil"/>
              <w:left w:val="nil"/>
              <w:bottom w:val="single" w:sz="8"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361</w:t>
            </w:r>
          </w:p>
        </w:tc>
        <w:tc>
          <w:tcPr>
            <w:tcW w:w="1318" w:type="dxa"/>
            <w:tcBorders>
              <w:top w:val="nil"/>
              <w:left w:val="nil"/>
              <w:bottom w:val="single" w:sz="8"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287</w:t>
            </w:r>
          </w:p>
        </w:tc>
        <w:tc>
          <w:tcPr>
            <w:tcW w:w="1318" w:type="dxa"/>
            <w:tcBorders>
              <w:top w:val="nil"/>
              <w:left w:val="nil"/>
              <w:bottom w:val="single" w:sz="8"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370</w:t>
            </w:r>
          </w:p>
        </w:tc>
        <w:tc>
          <w:tcPr>
            <w:tcW w:w="1318" w:type="dxa"/>
            <w:tcBorders>
              <w:top w:val="nil"/>
              <w:left w:val="nil"/>
              <w:bottom w:val="single" w:sz="8" w:space="0" w:color="auto"/>
              <w:right w:val="single" w:sz="4"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337</w:t>
            </w:r>
          </w:p>
        </w:tc>
        <w:tc>
          <w:tcPr>
            <w:tcW w:w="1318" w:type="dxa"/>
            <w:tcBorders>
              <w:top w:val="nil"/>
              <w:left w:val="nil"/>
              <w:bottom w:val="single" w:sz="8" w:space="0" w:color="auto"/>
              <w:right w:val="single" w:sz="8" w:space="0" w:color="auto"/>
            </w:tcBorders>
            <w:shd w:val="clear" w:color="auto" w:fill="auto"/>
            <w:noWrap/>
            <w:vAlign w:val="center"/>
          </w:tcPr>
          <w:p w:rsidR="009F39F4" w:rsidRPr="00B43F2B" w:rsidRDefault="009F39F4" w:rsidP="00A82E81">
            <w:pPr>
              <w:jc w:val="center"/>
              <w:rPr>
                <w:rFonts w:ascii="Calibri" w:hAnsi="Calibri"/>
                <w:color w:val="000000"/>
              </w:rPr>
            </w:pPr>
            <w:r w:rsidRPr="00B43F2B">
              <w:rPr>
                <w:rFonts w:ascii="Calibri" w:hAnsi="Calibri"/>
                <w:color w:val="000000"/>
                <w:sz w:val="22"/>
                <w:szCs w:val="22"/>
              </w:rPr>
              <w:t>292</w:t>
            </w:r>
          </w:p>
        </w:tc>
      </w:tr>
    </w:tbl>
    <w:p w:rsidR="009F39F4" w:rsidRDefault="009F39F4" w:rsidP="00A82E81">
      <w:pPr>
        <w:pStyle w:val="Epgrafe"/>
        <w:keepNext/>
        <w:jc w:val="center"/>
      </w:pPr>
      <w:r>
        <w:t>Datos de Población de villas cercanas a Castroverde (1750-2008)</w:t>
      </w:r>
    </w:p>
    <w:p w:rsidR="009F39F4" w:rsidRDefault="009F39F4" w:rsidP="00A82E81">
      <w:r>
        <w:t>(*) Índice multiplicador: 3 (Castroverde: 30 vecinos)</w:t>
      </w:r>
    </w:p>
    <w:p w:rsidR="009F39F4" w:rsidRDefault="009F39F4" w:rsidP="00031172">
      <w:pPr>
        <w:pStyle w:val="Ttulo5"/>
        <w:sectPr w:rsidR="009F39F4" w:rsidSect="000D3AB9">
          <w:pgSz w:w="16838" w:h="11906" w:orient="landscape"/>
          <w:pgMar w:top="1701" w:right="1418" w:bottom="1701" w:left="1418" w:header="709" w:footer="709" w:gutter="0"/>
          <w:cols w:space="708"/>
          <w:docGrid w:linePitch="360"/>
        </w:sectPr>
      </w:pPr>
    </w:p>
    <w:p w:rsidR="009F39F4" w:rsidRPr="00996D10" w:rsidRDefault="009F39F4" w:rsidP="00031172">
      <w:pPr>
        <w:pStyle w:val="Ttulo5"/>
      </w:pPr>
      <w:bookmarkStart w:id="544" w:name="_Toc234921861"/>
      <w:bookmarkStart w:id="545" w:name="_Toc328923483"/>
      <w:bookmarkStart w:id="546" w:name="_Toc341105213"/>
      <w:bookmarkStart w:id="547" w:name="_Toc386472726"/>
      <w:bookmarkStart w:id="548" w:name="_Toc388040352"/>
      <w:r>
        <w:t>2.-Evolución de Bautismos y Defunciones.</w:t>
      </w:r>
      <w:bookmarkEnd w:id="543"/>
      <w:bookmarkEnd w:id="544"/>
      <w:bookmarkEnd w:id="545"/>
      <w:bookmarkEnd w:id="546"/>
      <w:bookmarkEnd w:id="547"/>
      <w:bookmarkEnd w:id="548"/>
    </w:p>
    <w:p w:rsidR="009F39F4" w:rsidRDefault="009F39F4" w:rsidP="00A82E81">
      <w:r>
        <w:t>Nacimientos 1650-1950</w:t>
      </w:r>
    </w:p>
    <w:p w:rsidR="009F39F4" w:rsidRDefault="009F39F4" w:rsidP="00A82E81">
      <w:r>
        <w:t>No hay libros de bautismos con información anterior a 1650, sólo se pudo llegar al análisis de partidas de nacimiento hasta 1950, por la necesidad que tenía el cura párroco de la utilización del último libro de bautismos</w:t>
      </w:r>
      <w:r>
        <w:rPr>
          <w:rStyle w:val="Refdenotaalpie"/>
        </w:rPr>
        <w:footnoteReference w:id="596"/>
      </w:r>
      <w:r>
        <w:t>.</w:t>
      </w:r>
    </w:p>
    <w:p w:rsidR="009F39F4" w:rsidRDefault="00372205" w:rsidP="00A82E81">
      <w:pPr>
        <w:keepNext/>
        <w:jc w:val="center"/>
      </w:pPr>
      <w:r>
        <w:rPr>
          <w:noProof/>
          <w:lang w:eastAsia="es-ES"/>
        </w:rPr>
        <w:fldChar w:fldCharType="begin"/>
      </w:r>
      <w:r>
        <w:rPr>
          <w:noProof/>
          <w:lang w:eastAsia="es-ES"/>
        </w:rPr>
        <w:instrText xml:space="preserve"> INCLUDEPICTURE  \d "C:\\Users\\castr\\Desktop\\MI PROYECTO LIBRO DESDE 15-04-2025 - bak\\000 MI LIBRO - hasta 15-04-2025\\LIBRO2 Historia antigua por temas\\FOTOS\\vida local\\Dibujo91.jpg" \* MERGEFORMATINET </w:instrText>
      </w:r>
      <w:r>
        <w:rPr>
          <w:noProof/>
          <w:lang w:eastAsia="es-ES"/>
        </w:rPr>
        <w:fldChar w:fldCharType="end"/>
      </w:r>
    </w:p>
    <w:p w:rsidR="009F39F4" w:rsidRDefault="009F39F4" w:rsidP="00A82E81">
      <w:pPr>
        <w:pStyle w:val="Epgrafe"/>
        <w:jc w:val="center"/>
      </w:pPr>
      <w:r>
        <w:t xml:space="preserve">Ilustración </w:t>
      </w:r>
      <w:fldSimple w:instr=" SEQ Ilustración \* ARABIC ">
        <w:r w:rsidR="00B750D9">
          <w:rPr>
            <w:noProof/>
          </w:rPr>
          <w:t>6</w:t>
        </w:r>
      </w:fldSimple>
      <w:r>
        <w:t xml:space="preserve"> Dibujo91</w:t>
      </w:r>
    </w:p>
    <w:p w:rsidR="009F39F4" w:rsidRDefault="009F39F4" w:rsidP="00A82E81">
      <w:r>
        <w:t xml:space="preserve">Se puede observar tres claras etapas en la tendencia, a lo largo de los tres siglos estudiados, la primera, que indica un estancamiento de la natalidad, en torno a los 8 nacimientos por año, que perdura hasta los años 70 del siglo XVIII. La segunda comenzaría en esta década con un crecimiento acusado que partiría de los 8 nacimientos por año, hasta los 28 de media que se conseguirían en torno a 1915. Desde ese momento de máximo apogeo natal comenzaría una tendencia negativa que llegaría hasta nuestros días. </w:t>
      </w:r>
    </w:p>
    <w:p w:rsidR="009F39F4" w:rsidRDefault="009F39F4" w:rsidP="00A82E81">
      <w:r>
        <w:t>Defunciones 1700-1885</w:t>
      </w:r>
    </w:p>
    <w:p w:rsidR="009F39F4" w:rsidRDefault="009F39F4" w:rsidP="00A82E81">
      <w:r>
        <w:t>Se ha partido de los libros de defunciones disponibles, y se han analizado partidas desde el año 1700 hasta el año 1880.</w:t>
      </w:r>
    </w:p>
    <w:p w:rsidR="009F39F4" w:rsidRDefault="00372205" w:rsidP="00A82E81">
      <w:pPr>
        <w:keepNext/>
        <w:jc w:val="center"/>
      </w:pPr>
      <w:r>
        <w:rPr>
          <w:noProof/>
          <w:lang w:eastAsia="es-ES"/>
        </w:rPr>
        <w:fldChar w:fldCharType="begin"/>
      </w:r>
      <w:r>
        <w:rPr>
          <w:noProof/>
          <w:lang w:eastAsia="es-ES"/>
        </w:rPr>
        <w:instrText xml:space="preserve"> INCLUDEPICTURE  \d "C:\\Users\\castr\\Desktop\\MI PROYECTO LIBRO DESDE 15-04-2025 - bak\\000 MI LIBRO - hasta 15-04-2025\\LIBRO2 Historia antigua por temas\\FOTOS\\vida local\\Dibujo92.jpg" \* MERGEFORMATINET </w:instrText>
      </w:r>
      <w:r>
        <w:rPr>
          <w:noProof/>
          <w:lang w:eastAsia="es-ES"/>
        </w:rPr>
        <w:fldChar w:fldCharType="end"/>
      </w:r>
    </w:p>
    <w:p w:rsidR="009F39F4" w:rsidRDefault="009F39F4" w:rsidP="00A82E81">
      <w:pPr>
        <w:pStyle w:val="Epgrafe"/>
        <w:jc w:val="center"/>
      </w:pPr>
      <w:r>
        <w:t xml:space="preserve">Ilustración </w:t>
      </w:r>
      <w:fldSimple w:instr=" SEQ Ilustración \* ARABIC ">
        <w:r w:rsidR="00B750D9">
          <w:rPr>
            <w:noProof/>
          </w:rPr>
          <w:t>7</w:t>
        </w:r>
      </w:fldSimple>
      <w:r>
        <w:t xml:space="preserve"> Dibujo92</w:t>
      </w:r>
    </w:p>
    <w:p w:rsidR="009F39F4" w:rsidRDefault="009F39F4" w:rsidP="00A82E81">
      <w:r>
        <w:t>Con el gráfico obtenido se puede observar que hubo un número de muertes constante por año, del año 1700, hasta 1740, cuando comenzó una tendencia creciente hasta 1885. Se pueden ver perfectamente los picos que dejó el cólera morbo en los años 1804, y 1833.</w:t>
      </w:r>
    </w:p>
    <w:p w:rsidR="009F39F4" w:rsidRDefault="00372205" w:rsidP="00A82E81">
      <w:pPr>
        <w:keepNext/>
        <w:jc w:val="center"/>
      </w:pPr>
      <w:r>
        <w:rPr>
          <w:noProof/>
          <w:lang w:eastAsia="es-ES"/>
        </w:rPr>
        <w:fldChar w:fldCharType="begin"/>
      </w:r>
      <w:r>
        <w:rPr>
          <w:noProof/>
          <w:lang w:eastAsia="es-ES"/>
        </w:rPr>
        <w:instrText xml:space="preserve"> INCLUDEPICTURE  \d "C:\\Users\\castr\\Desktop\\MI PROYECTO LIBRO DESDE 15-04-2025 - bak\\000 MI LIBRO - hasta 15-04-2025\\LIBRO2 Historia antigua por temas\\FOTOS\\vida local\\Dibujo93.jpg" \* MERGEFORMATINET </w:instrText>
      </w:r>
      <w:r>
        <w:rPr>
          <w:noProof/>
          <w:lang w:eastAsia="es-ES"/>
        </w:rPr>
        <w:fldChar w:fldCharType="end"/>
      </w:r>
    </w:p>
    <w:p w:rsidR="009F39F4" w:rsidRDefault="009F39F4" w:rsidP="00A82E81">
      <w:pPr>
        <w:pStyle w:val="Epgrafe"/>
        <w:jc w:val="center"/>
      </w:pPr>
      <w:r>
        <w:t xml:space="preserve">Ilustración </w:t>
      </w:r>
      <w:fldSimple w:instr=" SEQ Ilustración \* ARABIC ">
        <w:r w:rsidR="00B750D9">
          <w:rPr>
            <w:noProof/>
          </w:rPr>
          <w:t>8</w:t>
        </w:r>
      </w:fldSimple>
      <w:r>
        <w:t xml:space="preserve"> Dibujo93</w:t>
      </w:r>
    </w:p>
    <w:p w:rsidR="009F39F4" w:rsidRDefault="009F39F4" w:rsidP="00A82E81">
      <w:r>
        <w:t>Confrontando las dos gráficas constatamos que según crecía el número de nacimientos, crecía el número de defunciones. También se observa que hay momentos en que el número</w:t>
      </w:r>
    </w:p>
    <w:p w:rsidR="009F39F4" w:rsidRDefault="009F39F4" w:rsidP="00A82E81">
      <w:r>
        <w:br w:type="page"/>
      </w:r>
    </w:p>
    <w:tbl>
      <w:tblPr>
        <w:tblW w:w="5754" w:type="dxa"/>
        <w:jc w:val="center"/>
        <w:tblInd w:w="55" w:type="dxa"/>
        <w:tblCellMar>
          <w:left w:w="70" w:type="dxa"/>
          <w:right w:w="70" w:type="dxa"/>
        </w:tblCellMar>
        <w:tblLook w:val="0000" w:firstRow="0" w:lastRow="0" w:firstColumn="0" w:lastColumn="0" w:noHBand="0" w:noVBand="0"/>
      </w:tblPr>
      <w:tblGrid>
        <w:gridCol w:w="1429"/>
        <w:gridCol w:w="1529"/>
        <w:gridCol w:w="1596"/>
        <w:gridCol w:w="1200"/>
      </w:tblGrid>
      <w:tr w:rsidR="009F39F4" w:rsidRPr="00C656D3" w:rsidTr="00A82E81">
        <w:trPr>
          <w:trHeight w:val="240"/>
          <w:jc w:val="center"/>
        </w:trPr>
        <w:tc>
          <w:tcPr>
            <w:tcW w:w="1429" w:type="dxa"/>
            <w:tcBorders>
              <w:top w:val="single" w:sz="8" w:space="0" w:color="auto"/>
              <w:left w:val="single" w:sz="8" w:space="0" w:color="auto"/>
              <w:bottom w:val="single" w:sz="8" w:space="0" w:color="auto"/>
              <w:right w:val="single" w:sz="8" w:space="0" w:color="auto"/>
            </w:tcBorders>
            <w:shd w:val="clear" w:color="auto" w:fill="FFFFCC"/>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QUINQUENIO</w:t>
            </w:r>
          </w:p>
        </w:tc>
        <w:tc>
          <w:tcPr>
            <w:tcW w:w="1529" w:type="dxa"/>
            <w:tcBorders>
              <w:top w:val="single" w:sz="8" w:space="0" w:color="auto"/>
              <w:left w:val="nil"/>
              <w:bottom w:val="single" w:sz="8" w:space="0" w:color="auto"/>
              <w:right w:val="single" w:sz="8" w:space="0" w:color="auto"/>
            </w:tcBorders>
            <w:shd w:val="clear" w:color="auto" w:fill="FFFFCC"/>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NACIMIENTOS</w:t>
            </w:r>
          </w:p>
        </w:tc>
        <w:tc>
          <w:tcPr>
            <w:tcW w:w="1596" w:type="dxa"/>
            <w:tcBorders>
              <w:top w:val="single" w:sz="8" w:space="0" w:color="auto"/>
              <w:left w:val="nil"/>
              <w:bottom w:val="single" w:sz="8" w:space="0" w:color="auto"/>
              <w:right w:val="single" w:sz="8" w:space="0" w:color="auto"/>
            </w:tcBorders>
            <w:shd w:val="clear" w:color="auto" w:fill="FFFFCC"/>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DEFUNCIONES</w:t>
            </w:r>
          </w:p>
        </w:tc>
        <w:tc>
          <w:tcPr>
            <w:tcW w:w="1200" w:type="dxa"/>
            <w:tcBorders>
              <w:top w:val="single" w:sz="8" w:space="0" w:color="auto"/>
              <w:left w:val="nil"/>
              <w:bottom w:val="single" w:sz="8" w:space="0" w:color="auto"/>
              <w:right w:val="single" w:sz="8" w:space="0" w:color="auto"/>
            </w:tcBorders>
            <w:shd w:val="clear" w:color="auto" w:fill="FFFFCC"/>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C.V.</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1698-1702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9,2</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1,2</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8</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1703-1707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9,8</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2,6</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7,2</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1708-1712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7,8</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3</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4,8</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1713-1717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9,2</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1,4</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7,8</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1718-1722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7,4</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2,8</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4,6</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1723-1727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7</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2,2</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4,8</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1728-1732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8</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1,8</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6,2</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1733-1737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8,2</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b/>
                <w:bCs/>
                <w:sz w:val="20"/>
                <w:szCs w:val="20"/>
              </w:rPr>
            </w:pPr>
            <w:r w:rsidRPr="00C656D3">
              <w:rPr>
                <w:rFonts w:ascii="Arial" w:hAnsi="Arial" w:cs="Arial"/>
                <w:b/>
                <w:bCs/>
                <w:sz w:val="20"/>
                <w:szCs w:val="20"/>
              </w:rPr>
              <w:t>1,4</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6,8</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1738-1742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7,2</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1,8</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5,4</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1743-1747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8,2</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3,8</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4,4</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1748-1752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6</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5,6</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0,4</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1753-1757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8</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4,8</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3,2</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1758-1762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8,4</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3,2</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5,2</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b/>
                <w:bCs/>
                <w:color w:val="FF0000"/>
                <w:sz w:val="20"/>
                <w:szCs w:val="20"/>
              </w:rPr>
            </w:pPr>
            <w:r w:rsidRPr="00C656D3">
              <w:rPr>
                <w:rFonts w:ascii="Arial" w:hAnsi="Arial" w:cs="Arial"/>
                <w:b/>
                <w:bCs/>
                <w:color w:val="FF0000"/>
                <w:sz w:val="20"/>
                <w:szCs w:val="20"/>
              </w:rPr>
              <w:t>1763-1767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b/>
                <w:bCs/>
                <w:color w:val="FF0000"/>
                <w:sz w:val="20"/>
                <w:szCs w:val="20"/>
              </w:rPr>
            </w:pPr>
            <w:r w:rsidRPr="00C656D3">
              <w:rPr>
                <w:rFonts w:ascii="Arial" w:hAnsi="Arial" w:cs="Arial"/>
                <w:b/>
                <w:bCs/>
                <w:color w:val="FF0000"/>
                <w:sz w:val="20"/>
                <w:szCs w:val="20"/>
              </w:rPr>
              <w:t>9,4</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b/>
                <w:bCs/>
                <w:color w:val="FF0000"/>
                <w:sz w:val="20"/>
                <w:szCs w:val="20"/>
              </w:rPr>
            </w:pPr>
            <w:r w:rsidRPr="00C656D3">
              <w:rPr>
                <w:rFonts w:ascii="Arial" w:hAnsi="Arial" w:cs="Arial"/>
                <w:b/>
                <w:bCs/>
                <w:color w:val="FF0000"/>
                <w:sz w:val="20"/>
                <w:szCs w:val="20"/>
              </w:rPr>
              <w:t>11</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b/>
                <w:bCs/>
                <w:color w:val="FF0000"/>
                <w:sz w:val="20"/>
                <w:szCs w:val="20"/>
              </w:rPr>
            </w:pPr>
            <w:r w:rsidRPr="00C656D3">
              <w:rPr>
                <w:rFonts w:ascii="Arial" w:hAnsi="Arial" w:cs="Arial"/>
                <w:b/>
                <w:bCs/>
                <w:color w:val="FF0000"/>
                <w:sz w:val="20"/>
                <w:szCs w:val="20"/>
              </w:rPr>
              <w:t>-1,6</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1768-1772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6,8</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5,8</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b/>
                <w:bCs/>
                <w:color w:val="FF0000"/>
                <w:sz w:val="20"/>
                <w:szCs w:val="20"/>
              </w:rPr>
            </w:pPr>
            <w:r w:rsidRPr="00C656D3">
              <w:rPr>
                <w:rFonts w:ascii="Arial" w:hAnsi="Arial" w:cs="Arial"/>
                <w:b/>
                <w:bCs/>
                <w:color w:val="FF0000"/>
                <w:sz w:val="20"/>
                <w:szCs w:val="20"/>
              </w:rPr>
              <w:t>1773-1777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b/>
                <w:bCs/>
                <w:color w:val="FF0000"/>
                <w:sz w:val="20"/>
                <w:szCs w:val="20"/>
              </w:rPr>
            </w:pPr>
            <w:r w:rsidRPr="00C656D3">
              <w:rPr>
                <w:rFonts w:ascii="Arial" w:hAnsi="Arial" w:cs="Arial"/>
                <w:b/>
                <w:bCs/>
                <w:color w:val="FF0000"/>
                <w:sz w:val="20"/>
                <w:szCs w:val="20"/>
              </w:rPr>
              <w:t>6,8</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b/>
                <w:bCs/>
                <w:color w:val="FF0000"/>
                <w:sz w:val="20"/>
                <w:szCs w:val="20"/>
              </w:rPr>
            </w:pPr>
            <w:r w:rsidRPr="00C656D3">
              <w:rPr>
                <w:rFonts w:ascii="Arial" w:hAnsi="Arial" w:cs="Arial"/>
                <w:b/>
                <w:bCs/>
                <w:color w:val="FF0000"/>
                <w:sz w:val="20"/>
                <w:szCs w:val="20"/>
              </w:rPr>
              <w:t>7,2</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b/>
                <w:bCs/>
                <w:color w:val="FF0000"/>
                <w:sz w:val="20"/>
                <w:szCs w:val="20"/>
              </w:rPr>
            </w:pPr>
            <w:r w:rsidRPr="00C656D3">
              <w:rPr>
                <w:rFonts w:ascii="Arial" w:hAnsi="Arial" w:cs="Arial"/>
                <w:b/>
                <w:bCs/>
                <w:color w:val="FF0000"/>
                <w:sz w:val="20"/>
                <w:szCs w:val="20"/>
              </w:rPr>
              <w:t>-0,4</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1778-1782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8,4</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6,8</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1,6</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1783-1787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10</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8,4</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1,6</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1788-1792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15</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7,8</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7,2</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1793-1797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14,8</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13,4</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1,4</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1798-1802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16,6</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12</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4,6</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b/>
                <w:bCs/>
                <w:color w:val="FF0000"/>
                <w:sz w:val="20"/>
                <w:szCs w:val="20"/>
              </w:rPr>
            </w:pPr>
            <w:r w:rsidRPr="00C656D3">
              <w:rPr>
                <w:rFonts w:ascii="Arial" w:hAnsi="Arial" w:cs="Arial"/>
                <w:b/>
                <w:bCs/>
                <w:color w:val="FF0000"/>
                <w:sz w:val="20"/>
                <w:szCs w:val="20"/>
              </w:rPr>
              <w:t>1803-1807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b/>
                <w:bCs/>
                <w:color w:val="FF0000"/>
                <w:sz w:val="20"/>
                <w:szCs w:val="20"/>
              </w:rPr>
            </w:pPr>
            <w:r w:rsidRPr="00C656D3">
              <w:rPr>
                <w:rFonts w:ascii="Arial" w:hAnsi="Arial" w:cs="Arial"/>
                <w:b/>
                <w:bCs/>
                <w:color w:val="FF0000"/>
                <w:sz w:val="20"/>
                <w:szCs w:val="20"/>
              </w:rPr>
              <w:t>11,4</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b/>
                <w:bCs/>
                <w:color w:val="FF0000"/>
                <w:sz w:val="20"/>
                <w:szCs w:val="20"/>
              </w:rPr>
            </w:pPr>
            <w:r w:rsidRPr="00C656D3">
              <w:rPr>
                <w:rFonts w:ascii="Arial" w:hAnsi="Arial" w:cs="Arial"/>
                <w:b/>
                <w:bCs/>
                <w:color w:val="FF0000"/>
                <w:sz w:val="20"/>
                <w:szCs w:val="20"/>
              </w:rPr>
              <w:t>28,6</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b/>
                <w:bCs/>
                <w:color w:val="FF0000"/>
                <w:sz w:val="20"/>
                <w:szCs w:val="20"/>
              </w:rPr>
            </w:pPr>
            <w:r w:rsidRPr="00C656D3">
              <w:rPr>
                <w:rFonts w:ascii="Arial" w:hAnsi="Arial" w:cs="Arial"/>
                <w:b/>
                <w:bCs/>
                <w:color w:val="FF0000"/>
                <w:sz w:val="20"/>
                <w:szCs w:val="20"/>
              </w:rPr>
              <w:t>-17,2</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1908-1812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16,6</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12,4</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4,2</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1813-1817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16,4</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11,6</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4,8</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1818-1822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15,6</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9,4</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6,2</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1823-1827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16,2</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10</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6,2</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1828-1832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13,8</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12,8</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b/>
                <w:bCs/>
                <w:color w:val="FF0000"/>
                <w:sz w:val="20"/>
                <w:szCs w:val="20"/>
              </w:rPr>
            </w:pPr>
            <w:r w:rsidRPr="00C656D3">
              <w:rPr>
                <w:rFonts w:ascii="Arial" w:hAnsi="Arial" w:cs="Arial"/>
                <w:b/>
                <w:bCs/>
                <w:color w:val="FF0000"/>
                <w:sz w:val="20"/>
                <w:szCs w:val="20"/>
              </w:rPr>
              <w:t>1833-1837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b/>
                <w:bCs/>
                <w:color w:val="FF0000"/>
                <w:sz w:val="20"/>
                <w:szCs w:val="20"/>
              </w:rPr>
            </w:pPr>
            <w:r w:rsidRPr="00C656D3">
              <w:rPr>
                <w:rFonts w:ascii="Arial" w:hAnsi="Arial" w:cs="Arial"/>
                <w:b/>
                <w:bCs/>
                <w:color w:val="FF0000"/>
                <w:sz w:val="20"/>
                <w:szCs w:val="20"/>
              </w:rPr>
              <w:t>13,8</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b/>
                <w:bCs/>
                <w:color w:val="FF0000"/>
                <w:sz w:val="20"/>
                <w:szCs w:val="20"/>
              </w:rPr>
            </w:pPr>
            <w:r w:rsidRPr="00C656D3">
              <w:rPr>
                <w:rFonts w:ascii="Arial" w:hAnsi="Arial" w:cs="Arial"/>
                <w:b/>
                <w:bCs/>
                <w:color w:val="FF0000"/>
                <w:sz w:val="20"/>
                <w:szCs w:val="20"/>
              </w:rPr>
              <w:t>22,8</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b/>
                <w:bCs/>
                <w:color w:val="FF0000"/>
                <w:sz w:val="20"/>
                <w:szCs w:val="20"/>
              </w:rPr>
            </w:pPr>
            <w:r w:rsidRPr="00C656D3">
              <w:rPr>
                <w:rFonts w:ascii="Arial" w:hAnsi="Arial" w:cs="Arial"/>
                <w:b/>
                <w:bCs/>
                <w:color w:val="FF0000"/>
                <w:sz w:val="20"/>
                <w:szCs w:val="20"/>
              </w:rPr>
              <w:t>-9</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1838-1842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14</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11,8</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2,2</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1843-1847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18,4</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13,2</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5,2</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1848-1852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22</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14,6</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7,4</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1853-1857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17,8</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17</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0,8</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1858-1862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18,8</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14,6</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4,2</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1863-1867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20,2</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13</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7,2</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b/>
                <w:bCs/>
                <w:color w:val="FF0000"/>
                <w:sz w:val="20"/>
                <w:szCs w:val="20"/>
              </w:rPr>
            </w:pPr>
            <w:r w:rsidRPr="00C656D3">
              <w:rPr>
                <w:rFonts w:ascii="Arial" w:hAnsi="Arial" w:cs="Arial"/>
                <w:b/>
                <w:bCs/>
                <w:color w:val="FF0000"/>
                <w:sz w:val="20"/>
                <w:szCs w:val="20"/>
              </w:rPr>
              <w:t>1868-1872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b/>
                <w:bCs/>
                <w:color w:val="FF0000"/>
                <w:sz w:val="20"/>
                <w:szCs w:val="20"/>
              </w:rPr>
            </w:pPr>
            <w:r w:rsidRPr="00C656D3">
              <w:rPr>
                <w:rFonts w:ascii="Arial" w:hAnsi="Arial" w:cs="Arial"/>
                <w:b/>
                <w:bCs/>
                <w:color w:val="FF0000"/>
                <w:sz w:val="20"/>
                <w:szCs w:val="20"/>
              </w:rPr>
              <w:t>17,6</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b/>
                <w:bCs/>
                <w:color w:val="FF0000"/>
                <w:sz w:val="20"/>
                <w:szCs w:val="20"/>
              </w:rPr>
            </w:pPr>
            <w:r w:rsidRPr="00C656D3">
              <w:rPr>
                <w:rFonts w:ascii="Arial" w:hAnsi="Arial" w:cs="Arial"/>
                <w:b/>
                <w:bCs/>
                <w:color w:val="FF0000"/>
                <w:sz w:val="20"/>
                <w:szCs w:val="20"/>
              </w:rPr>
              <w:t>20</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b/>
                <w:bCs/>
                <w:color w:val="FF0000"/>
                <w:sz w:val="20"/>
                <w:szCs w:val="20"/>
              </w:rPr>
            </w:pPr>
            <w:r w:rsidRPr="00C656D3">
              <w:rPr>
                <w:rFonts w:ascii="Arial" w:hAnsi="Arial" w:cs="Arial"/>
                <w:b/>
                <w:bCs/>
                <w:color w:val="FF0000"/>
                <w:sz w:val="20"/>
                <w:szCs w:val="20"/>
              </w:rPr>
              <w:t>-2,4</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1873-1877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24,6</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21,2</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3,4</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1878-1882</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21,6</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14</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7,6</w:t>
            </w:r>
          </w:p>
        </w:tc>
      </w:tr>
      <w:tr w:rsidR="009F39F4" w:rsidRPr="00C656D3" w:rsidTr="00A82E81">
        <w:trPr>
          <w:trHeight w:val="240"/>
          <w:jc w:val="center"/>
        </w:trPr>
        <w:tc>
          <w:tcPr>
            <w:tcW w:w="1429" w:type="dxa"/>
            <w:tcBorders>
              <w:top w:val="nil"/>
              <w:left w:val="single" w:sz="8" w:space="0" w:color="auto"/>
              <w:bottom w:val="single" w:sz="8" w:space="0" w:color="auto"/>
              <w:right w:val="single" w:sz="8" w:space="0" w:color="auto"/>
            </w:tcBorders>
            <w:shd w:val="clear" w:color="auto" w:fill="auto"/>
            <w:noWrap/>
            <w:vAlign w:val="bottom"/>
          </w:tcPr>
          <w:p w:rsidR="009F39F4" w:rsidRPr="00C656D3" w:rsidRDefault="009F39F4" w:rsidP="00A82E81">
            <w:pPr>
              <w:jc w:val="center"/>
              <w:rPr>
                <w:rFonts w:ascii="Arial" w:hAnsi="Arial" w:cs="Arial"/>
                <w:sz w:val="20"/>
                <w:szCs w:val="20"/>
              </w:rPr>
            </w:pPr>
            <w:r w:rsidRPr="00C656D3">
              <w:rPr>
                <w:rFonts w:ascii="Arial" w:hAnsi="Arial" w:cs="Arial"/>
                <w:sz w:val="20"/>
                <w:szCs w:val="20"/>
              </w:rPr>
              <w:t>1883-1887</w:t>
            </w:r>
          </w:p>
        </w:tc>
        <w:tc>
          <w:tcPr>
            <w:tcW w:w="1529"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26</w:t>
            </w:r>
          </w:p>
        </w:tc>
        <w:tc>
          <w:tcPr>
            <w:tcW w:w="1596"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14,8</w:t>
            </w:r>
          </w:p>
        </w:tc>
        <w:tc>
          <w:tcPr>
            <w:tcW w:w="1200" w:type="dxa"/>
            <w:tcBorders>
              <w:top w:val="nil"/>
              <w:left w:val="nil"/>
              <w:bottom w:val="single" w:sz="8" w:space="0" w:color="auto"/>
              <w:right w:val="single" w:sz="8" w:space="0" w:color="auto"/>
            </w:tcBorders>
            <w:shd w:val="clear" w:color="auto" w:fill="auto"/>
            <w:noWrap/>
            <w:vAlign w:val="bottom"/>
          </w:tcPr>
          <w:p w:rsidR="009F39F4" w:rsidRPr="00C656D3" w:rsidRDefault="009F39F4" w:rsidP="00A82E81">
            <w:pPr>
              <w:jc w:val="right"/>
              <w:rPr>
                <w:rFonts w:ascii="Arial" w:hAnsi="Arial" w:cs="Arial"/>
                <w:sz w:val="20"/>
                <w:szCs w:val="20"/>
              </w:rPr>
            </w:pPr>
            <w:r w:rsidRPr="00C656D3">
              <w:rPr>
                <w:rFonts w:ascii="Arial" w:hAnsi="Arial" w:cs="Arial"/>
                <w:sz w:val="20"/>
                <w:szCs w:val="20"/>
              </w:rPr>
              <w:t>11,2</w:t>
            </w:r>
          </w:p>
        </w:tc>
      </w:tr>
    </w:tbl>
    <w:p w:rsidR="009F39F4" w:rsidRDefault="009F39F4" w:rsidP="00A82E81"/>
    <w:p w:rsidR="009F39F4" w:rsidRDefault="009F39F4" w:rsidP="00A82E81">
      <w:r>
        <w:t>de fallecimientos sobrepasaba al de nacimientos, tal es el caso en 1765 con 19 muertos, 1804 con 68, 1833 con 43 y 1876 con 37 muertos, fueron los momentos más críticos.</w:t>
      </w:r>
    </w:p>
    <w:p w:rsidR="009F39F4" w:rsidRDefault="009F39F4" w:rsidP="00A82E81">
      <w:r>
        <w:t>El incremento demográfico aún con todo se mantuvo desde 1760, hasta el 1880 último año del que disponemos de contabilidad de defunciones.</w:t>
      </w:r>
    </w:p>
    <w:p w:rsidR="009F39F4" w:rsidRDefault="00372205" w:rsidP="00A82E81">
      <w:pPr>
        <w:keepNext/>
        <w:jc w:val="center"/>
      </w:pPr>
      <w:r>
        <w:rPr>
          <w:noProof/>
          <w:lang w:eastAsia="es-ES"/>
        </w:rPr>
        <w:fldChar w:fldCharType="begin"/>
      </w:r>
      <w:r>
        <w:rPr>
          <w:noProof/>
          <w:lang w:eastAsia="es-ES"/>
        </w:rPr>
        <w:instrText xml:space="preserve"> INCLUDEPICTURE  \d "C:\\Users\\castr\\Desktop\\MI PROYECTO LIBRO DESDE 15-04-2025 - bak\\000 MI LIBRO - hasta 15-04-2025\\LIBRO2 Historia antigua por temas\\FOTOS\\vida local\\Dibujo94.jpg" \* MERGEFORMATINET </w:instrText>
      </w:r>
      <w:r>
        <w:rPr>
          <w:noProof/>
          <w:lang w:eastAsia="es-ES"/>
        </w:rPr>
        <w:fldChar w:fldCharType="end"/>
      </w:r>
    </w:p>
    <w:p w:rsidR="009F39F4" w:rsidRDefault="009F39F4" w:rsidP="00A82E81">
      <w:pPr>
        <w:pStyle w:val="Epgrafe"/>
        <w:jc w:val="center"/>
      </w:pPr>
      <w:r>
        <w:t xml:space="preserve">Ilustración </w:t>
      </w:r>
      <w:fldSimple w:instr=" SEQ Ilustración \* ARABIC ">
        <w:r w:rsidR="00B750D9">
          <w:rPr>
            <w:noProof/>
          </w:rPr>
          <w:t>9</w:t>
        </w:r>
      </w:fldSimple>
      <w:r>
        <w:t xml:space="preserve"> Dibujo94</w:t>
      </w:r>
    </w:p>
    <w:p w:rsidR="009F39F4" w:rsidRDefault="009F39F4" w:rsidP="00A82E81">
      <w:pPr>
        <w:pStyle w:val="Epgrafe"/>
        <w:jc w:val="center"/>
      </w:pPr>
      <w:r>
        <w:t>Pirámide de Edad de Castroverde, Censo de Floridablanca 1787</w:t>
      </w:r>
      <w:r>
        <w:rPr>
          <w:rStyle w:val="Refdenotaalpie"/>
        </w:rPr>
        <w:footnoteReference w:id="597"/>
      </w:r>
      <w:r>
        <w:t xml:space="preserve">. </w:t>
      </w:r>
    </w:p>
    <w:p w:rsidR="009F39F4" w:rsidRDefault="009F39F4" w:rsidP="00A82E81"/>
    <w:tbl>
      <w:tblPr>
        <w:tblW w:w="4800" w:type="dxa"/>
        <w:jc w:val="center"/>
        <w:tblInd w:w="60" w:type="dxa"/>
        <w:tblCellMar>
          <w:left w:w="70" w:type="dxa"/>
          <w:right w:w="70" w:type="dxa"/>
        </w:tblCellMar>
        <w:tblLook w:val="0000" w:firstRow="0" w:lastRow="0" w:firstColumn="0" w:lastColumn="0" w:noHBand="0" w:noVBand="0"/>
      </w:tblPr>
      <w:tblGrid>
        <w:gridCol w:w="1586"/>
        <w:gridCol w:w="814"/>
        <w:gridCol w:w="1586"/>
        <w:gridCol w:w="814"/>
      </w:tblGrid>
      <w:tr w:rsidR="009F39F4" w:rsidRPr="0035553A" w:rsidTr="00A82E81">
        <w:trPr>
          <w:trHeight w:val="255"/>
          <w:jc w:val="center"/>
        </w:trPr>
        <w:tc>
          <w:tcPr>
            <w:tcW w:w="2400" w:type="dxa"/>
            <w:gridSpan w:val="2"/>
            <w:tcBorders>
              <w:top w:val="single" w:sz="8" w:space="0" w:color="auto"/>
              <w:left w:val="single" w:sz="8" w:space="0" w:color="auto"/>
              <w:bottom w:val="single" w:sz="4" w:space="0" w:color="auto"/>
              <w:right w:val="single" w:sz="4" w:space="0" w:color="auto"/>
            </w:tcBorders>
            <w:shd w:val="clear" w:color="000000" w:fill="FFFFCC"/>
            <w:noWrap/>
            <w:vAlign w:val="bottom"/>
          </w:tcPr>
          <w:p w:rsidR="009F39F4" w:rsidRPr="0035553A" w:rsidRDefault="009F39F4" w:rsidP="00A82E81">
            <w:pPr>
              <w:jc w:val="center"/>
              <w:rPr>
                <w:rFonts w:ascii="Arial" w:hAnsi="Arial" w:cs="Arial"/>
                <w:sz w:val="20"/>
                <w:szCs w:val="20"/>
              </w:rPr>
            </w:pPr>
            <w:r w:rsidRPr="0035553A">
              <w:rPr>
                <w:rFonts w:ascii="Arial" w:hAnsi="Arial" w:cs="Arial"/>
                <w:sz w:val="20"/>
                <w:szCs w:val="20"/>
              </w:rPr>
              <w:t>HOMBRES</w:t>
            </w:r>
          </w:p>
        </w:tc>
        <w:tc>
          <w:tcPr>
            <w:tcW w:w="2400" w:type="dxa"/>
            <w:gridSpan w:val="2"/>
            <w:tcBorders>
              <w:top w:val="single" w:sz="8" w:space="0" w:color="auto"/>
              <w:left w:val="nil"/>
              <w:bottom w:val="single" w:sz="4" w:space="0" w:color="auto"/>
              <w:right w:val="single" w:sz="8" w:space="0" w:color="000000"/>
            </w:tcBorders>
            <w:shd w:val="clear" w:color="000000" w:fill="FFFFCC"/>
            <w:noWrap/>
            <w:vAlign w:val="bottom"/>
          </w:tcPr>
          <w:p w:rsidR="009F39F4" w:rsidRPr="0035553A" w:rsidRDefault="009F39F4" w:rsidP="00A82E81">
            <w:pPr>
              <w:jc w:val="center"/>
              <w:rPr>
                <w:rFonts w:ascii="Arial" w:hAnsi="Arial" w:cs="Arial"/>
                <w:sz w:val="20"/>
                <w:szCs w:val="20"/>
              </w:rPr>
            </w:pPr>
            <w:r w:rsidRPr="0035553A">
              <w:rPr>
                <w:rFonts w:ascii="Arial" w:hAnsi="Arial" w:cs="Arial"/>
                <w:sz w:val="20"/>
                <w:szCs w:val="20"/>
              </w:rPr>
              <w:t>MUJERES</w:t>
            </w:r>
          </w:p>
        </w:tc>
      </w:tr>
      <w:tr w:rsidR="009F39F4" w:rsidRPr="0035553A" w:rsidTr="00A82E81">
        <w:trPr>
          <w:trHeight w:val="255"/>
          <w:jc w:val="center"/>
        </w:trPr>
        <w:tc>
          <w:tcPr>
            <w:tcW w:w="1586" w:type="dxa"/>
            <w:tcBorders>
              <w:top w:val="nil"/>
              <w:left w:val="single" w:sz="8" w:space="0" w:color="auto"/>
              <w:bottom w:val="single" w:sz="4" w:space="0" w:color="auto"/>
              <w:right w:val="single" w:sz="4" w:space="0" w:color="auto"/>
            </w:tcBorders>
            <w:shd w:val="clear" w:color="auto" w:fill="auto"/>
            <w:noWrap/>
            <w:vAlign w:val="bottom"/>
          </w:tcPr>
          <w:p w:rsidR="009F39F4" w:rsidRPr="0035553A" w:rsidRDefault="009F39F4" w:rsidP="00A82E81">
            <w:pPr>
              <w:jc w:val="left"/>
              <w:rPr>
                <w:rFonts w:ascii="Arial" w:hAnsi="Arial" w:cs="Arial"/>
                <w:sz w:val="20"/>
                <w:szCs w:val="20"/>
              </w:rPr>
            </w:pPr>
            <w:r w:rsidRPr="0035553A">
              <w:rPr>
                <w:rFonts w:ascii="Arial" w:hAnsi="Arial" w:cs="Arial"/>
                <w:sz w:val="20"/>
                <w:szCs w:val="20"/>
              </w:rPr>
              <w:t>TOTAL</w:t>
            </w:r>
          </w:p>
        </w:tc>
        <w:tc>
          <w:tcPr>
            <w:tcW w:w="814" w:type="dxa"/>
            <w:tcBorders>
              <w:top w:val="nil"/>
              <w:left w:val="nil"/>
              <w:bottom w:val="single" w:sz="4" w:space="0" w:color="auto"/>
              <w:right w:val="single" w:sz="4" w:space="0" w:color="auto"/>
            </w:tcBorders>
            <w:shd w:val="clear" w:color="auto" w:fill="auto"/>
            <w:noWrap/>
            <w:vAlign w:val="bottom"/>
          </w:tcPr>
          <w:p w:rsidR="009F39F4" w:rsidRPr="0035553A" w:rsidRDefault="009F39F4" w:rsidP="00A82E81">
            <w:pPr>
              <w:jc w:val="right"/>
              <w:rPr>
                <w:rFonts w:ascii="Arial" w:hAnsi="Arial" w:cs="Arial"/>
                <w:sz w:val="20"/>
                <w:szCs w:val="20"/>
              </w:rPr>
            </w:pPr>
            <w:r w:rsidRPr="0035553A">
              <w:rPr>
                <w:rFonts w:ascii="Arial" w:hAnsi="Arial" w:cs="Arial"/>
                <w:sz w:val="20"/>
                <w:szCs w:val="20"/>
              </w:rPr>
              <w:t>118</w:t>
            </w:r>
          </w:p>
        </w:tc>
        <w:tc>
          <w:tcPr>
            <w:tcW w:w="1586" w:type="dxa"/>
            <w:tcBorders>
              <w:top w:val="nil"/>
              <w:left w:val="nil"/>
              <w:bottom w:val="single" w:sz="4" w:space="0" w:color="auto"/>
              <w:right w:val="single" w:sz="4" w:space="0" w:color="auto"/>
            </w:tcBorders>
            <w:shd w:val="clear" w:color="auto" w:fill="auto"/>
            <w:noWrap/>
            <w:vAlign w:val="bottom"/>
          </w:tcPr>
          <w:p w:rsidR="009F39F4" w:rsidRPr="0035553A" w:rsidRDefault="009F39F4" w:rsidP="00A82E81">
            <w:pPr>
              <w:jc w:val="left"/>
              <w:rPr>
                <w:rFonts w:ascii="Arial" w:hAnsi="Arial" w:cs="Arial"/>
                <w:sz w:val="20"/>
                <w:szCs w:val="20"/>
              </w:rPr>
            </w:pPr>
            <w:r w:rsidRPr="0035553A">
              <w:rPr>
                <w:rFonts w:ascii="Arial" w:hAnsi="Arial" w:cs="Arial"/>
                <w:sz w:val="20"/>
                <w:szCs w:val="20"/>
              </w:rPr>
              <w:t>TOTAL</w:t>
            </w:r>
          </w:p>
        </w:tc>
        <w:tc>
          <w:tcPr>
            <w:tcW w:w="814" w:type="dxa"/>
            <w:tcBorders>
              <w:top w:val="nil"/>
              <w:left w:val="nil"/>
              <w:bottom w:val="single" w:sz="4" w:space="0" w:color="auto"/>
              <w:right w:val="single" w:sz="8" w:space="0" w:color="auto"/>
            </w:tcBorders>
            <w:shd w:val="clear" w:color="auto" w:fill="auto"/>
            <w:noWrap/>
            <w:vAlign w:val="bottom"/>
          </w:tcPr>
          <w:p w:rsidR="009F39F4" w:rsidRPr="0035553A" w:rsidRDefault="009F39F4" w:rsidP="00A82E81">
            <w:pPr>
              <w:jc w:val="right"/>
              <w:rPr>
                <w:rFonts w:ascii="Arial" w:hAnsi="Arial" w:cs="Arial"/>
                <w:sz w:val="20"/>
                <w:szCs w:val="20"/>
              </w:rPr>
            </w:pPr>
            <w:r w:rsidRPr="0035553A">
              <w:rPr>
                <w:rFonts w:ascii="Arial" w:hAnsi="Arial" w:cs="Arial"/>
                <w:sz w:val="20"/>
                <w:szCs w:val="20"/>
              </w:rPr>
              <w:t>104</w:t>
            </w:r>
          </w:p>
        </w:tc>
      </w:tr>
      <w:tr w:rsidR="009F39F4" w:rsidRPr="0035553A" w:rsidTr="00A82E81">
        <w:trPr>
          <w:trHeight w:val="255"/>
          <w:jc w:val="center"/>
        </w:trPr>
        <w:tc>
          <w:tcPr>
            <w:tcW w:w="1586" w:type="dxa"/>
            <w:tcBorders>
              <w:top w:val="nil"/>
              <w:left w:val="single" w:sz="8" w:space="0" w:color="auto"/>
              <w:bottom w:val="single" w:sz="4" w:space="0" w:color="auto"/>
              <w:right w:val="single" w:sz="4" w:space="0" w:color="auto"/>
            </w:tcBorders>
            <w:shd w:val="clear" w:color="auto" w:fill="auto"/>
            <w:noWrap/>
            <w:vAlign w:val="bottom"/>
          </w:tcPr>
          <w:p w:rsidR="009F39F4" w:rsidRPr="0035553A" w:rsidRDefault="009F39F4" w:rsidP="00A82E81">
            <w:pPr>
              <w:jc w:val="left"/>
              <w:rPr>
                <w:rFonts w:ascii="Arial" w:hAnsi="Arial" w:cs="Arial"/>
                <w:sz w:val="20"/>
                <w:szCs w:val="20"/>
              </w:rPr>
            </w:pPr>
            <w:r w:rsidRPr="0035553A">
              <w:rPr>
                <w:rFonts w:ascii="Arial" w:hAnsi="Arial" w:cs="Arial"/>
                <w:sz w:val="20"/>
                <w:szCs w:val="20"/>
              </w:rPr>
              <w:t>&lt;7</w:t>
            </w:r>
          </w:p>
        </w:tc>
        <w:tc>
          <w:tcPr>
            <w:tcW w:w="814" w:type="dxa"/>
            <w:tcBorders>
              <w:top w:val="nil"/>
              <w:left w:val="nil"/>
              <w:bottom w:val="single" w:sz="4" w:space="0" w:color="auto"/>
              <w:right w:val="single" w:sz="4" w:space="0" w:color="auto"/>
            </w:tcBorders>
            <w:shd w:val="clear" w:color="auto" w:fill="auto"/>
            <w:noWrap/>
            <w:vAlign w:val="bottom"/>
          </w:tcPr>
          <w:p w:rsidR="009F39F4" w:rsidRPr="0035553A" w:rsidRDefault="009F39F4" w:rsidP="00A82E81">
            <w:pPr>
              <w:jc w:val="right"/>
              <w:rPr>
                <w:rFonts w:ascii="Arial" w:hAnsi="Arial" w:cs="Arial"/>
                <w:sz w:val="20"/>
                <w:szCs w:val="20"/>
              </w:rPr>
            </w:pPr>
            <w:r w:rsidRPr="0035553A">
              <w:rPr>
                <w:rFonts w:ascii="Arial" w:hAnsi="Arial" w:cs="Arial"/>
                <w:sz w:val="20"/>
                <w:szCs w:val="20"/>
              </w:rPr>
              <w:t>19</w:t>
            </w:r>
          </w:p>
        </w:tc>
        <w:tc>
          <w:tcPr>
            <w:tcW w:w="1586" w:type="dxa"/>
            <w:tcBorders>
              <w:top w:val="nil"/>
              <w:left w:val="nil"/>
              <w:bottom w:val="single" w:sz="4" w:space="0" w:color="auto"/>
              <w:right w:val="single" w:sz="4" w:space="0" w:color="auto"/>
            </w:tcBorders>
            <w:shd w:val="clear" w:color="auto" w:fill="auto"/>
            <w:noWrap/>
            <w:vAlign w:val="bottom"/>
          </w:tcPr>
          <w:p w:rsidR="009F39F4" w:rsidRPr="0035553A" w:rsidRDefault="009F39F4" w:rsidP="00A82E81">
            <w:pPr>
              <w:jc w:val="left"/>
              <w:rPr>
                <w:rFonts w:ascii="Arial" w:hAnsi="Arial" w:cs="Arial"/>
                <w:sz w:val="20"/>
                <w:szCs w:val="20"/>
              </w:rPr>
            </w:pPr>
            <w:r w:rsidRPr="0035553A">
              <w:rPr>
                <w:rFonts w:ascii="Arial" w:hAnsi="Arial" w:cs="Arial"/>
                <w:sz w:val="20"/>
                <w:szCs w:val="20"/>
              </w:rPr>
              <w:t>&lt;7</w:t>
            </w:r>
          </w:p>
        </w:tc>
        <w:tc>
          <w:tcPr>
            <w:tcW w:w="814" w:type="dxa"/>
            <w:tcBorders>
              <w:top w:val="nil"/>
              <w:left w:val="nil"/>
              <w:bottom w:val="single" w:sz="4" w:space="0" w:color="auto"/>
              <w:right w:val="single" w:sz="8" w:space="0" w:color="auto"/>
            </w:tcBorders>
            <w:shd w:val="clear" w:color="auto" w:fill="auto"/>
            <w:noWrap/>
            <w:vAlign w:val="bottom"/>
          </w:tcPr>
          <w:p w:rsidR="009F39F4" w:rsidRPr="0035553A" w:rsidRDefault="009F39F4" w:rsidP="00A82E81">
            <w:pPr>
              <w:jc w:val="right"/>
              <w:rPr>
                <w:rFonts w:ascii="Arial" w:hAnsi="Arial" w:cs="Arial"/>
                <w:sz w:val="20"/>
                <w:szCs w:val="20"/>
              </w:rPr>
            </w:pPr>
            <w:r w:rsidRPr="0035553A">
              <w:rPr>
                <w:rFonts w:ascii="Arial" w:hAnsi="Arial" w:cs="Arial"/>
                <w:sz w:val="20"/>
                <w:szCs w:val="20"/>
              </w:rPr>
              <w:t>14</w:t>
            </w:r>
          </w:p>
        </w:tc>
      </w:tr>
      <w:tr w:rsidR="009F39F4" w:rsidRPr="0035553A" w:rsidTr="00A82E81">
        <w:trPr>
          <w:trHeight w:val="255"/>
          <w:jc w:val="center"/>
        </w:trPr>
        <w:tc>
          <w:tcPr>
            <w:tcW w:w="1586" w:type="dxa"/>
            <w:tcBorders>
              <w:top w:val="nil"/>
              <w:left w:val="single" w:sz="8" w:space="0" w:color="auto"/>
              <w:bottom w:val="single" w:sz="4" w:space="0" w:color="auto"/>
              <w:right w:val="single" w:sz="4" w:space="0" w:color="auto"/>
            </w:tcBorders>
            <w:shd w:val="clear" w:color="auto" w:fill="auto"/>
            <w:noWrap/>
            <w:vAlign w:val="bottom"/>
          </w:tcPr>
          <w:p w:rsidR="009F39F4" w:rsidRPr="0035553A" w:rsidRDefault="009F39F4" w:rsidP="00A82E81">
            <w:pPr>
              <w:jc w:val="left"/>
              <w:rPr>
                <w:rFonts w:ascii="Arial" w:hAnsi="Arial" w:cs="Arial"/>
                <w:sz w:val="20"/>
                <w:szCs w:val="20"/>
              </w:rPr>
            </w:pPr>
            <w:r w:rsidRPr="0035553A">
              <w:rPr>
                <w:rFonts w:ascii="Arial" w:hAnsi="Arial" w:cs="Arial"/>
                <w:sz w:val="20"/>
                <w:szCs w:val="20"/>
              </w:rPr>
              <w:t>7a 16</w:t>
            </w:r>
          </w:p>
        </w:tc>
        <w:tc>
          <w:tcPr>
            <w:tcW w:w="814" w:type="dxa"/>
            <w:tcBorders>
              <w:top w:val="nil"/>
              <w:left w:val="nil"/>
              <w:bottom w:val="single" w:sz="4" w:space="0" w:color="auto"/>
              <w:right w:val="single" w:sz="4" w:space="0" w:color="auto"/>
            </w:tcBorders>
            <w:shd w:val="clear" w:color="auto" w:fill="auto"/>
            <w:noWrap/>
            <w:vAlign w:val="bottom"/>
          </w:tcPr>
          <w:p w:rsidR="009F39F4" w:rsidRPr="0035553A" w:rsidRDefault="009F39F4" w:rsidP="00A82E81">
            <w:pPr>
              <w:jc w:val="right"/>
              <w:rPr>
                <w:rFonts w:ascii="Arial" w:hAnsi="Arial" w:cs="Arial"/>
                <w:sz w:val="20"/>
                <w:szCs w:val="20"/>
              </w:rPr>
            </w:pPr>
            <w:r w:rsidRPr="0035553A">
              <w:rPr>
                <w:rFonts w:ascii="Arial" w:hAnsi="Arial" w:cs="Arial"/>
                <w:sz w:val="20"/>
                <w:szCs w:val="20"/>
              </w:rPr>
              <w:t>22</w:t>
            </w:r>
          </w:p>
        </w:tc>
        <w:tc>
          <w:tcPr>
            <w:tcW w:w="1586" w:type="dxa"/>
            <w:tcBorders>
              <w:top w:val="nil"/>
              <w:left w:val="nil"/>
              <w:bottom w:val="single" w:sz="4" w:space="0" w:color="auto"/>
              <w:right w:val="single" w:sz="4" w:space="0" w:color="auto"/>
            </w:tcBorders>
            <w:shd w:val="clear" w:color="auto" w:fill="auto"/>
            <w:noWrap/>
            <w:vAlign w:val="bottom"/>
          </w:tcPr>
          <w:p w:rsidR="009F39F4" w:rsidRPr="0035553A" w:rsidRDefault="009F39F4" w:rsidP="00A82E81">
            <w:pPr>
              <w:jc w:val="left"/>
              <w:rPr>
                <w:rFonts w:ascii="Arial" w:hAnsi="Arial" w:cs="Arial"/>
                <w:sz w:val="20"/>
                <w:szCs w:val="20"/>
              </w:rPr>
            </w:pPr>
            <w:r w:rsidRPr="0035553A">
              <w:rPr>
                <w:rFonts w:ascii="Arial" w:hAnsi="Arial" w:cs="Arial"/>
                <w:sz w:val="20"/>
                <w:szCs w:val="20"/>
              </w:rPr>
              <w:t>7a 16</w:t>
            </w:r>
          </w:p>
        </w:tc>
        <w:tc>
          <w:tcPr>
            <w:tcW w:w="814" w:type="dxa"/>
            <w:tcBorders>
              <w:top w:val="nil"/>
              <w:left w:val="nil"/>
              <w:bottom w:val="single" w:sz="4" w:space="0" w:color="auto"/>
              <w:right w:val="single" w:sz="8" w:space="0" w:color="auto"/>
            </w:tcBorders>
            <w:shd w:val="clear" w:color="auto" w:fill="auto"/>
            <w:noWrap/>
            <w:vAlign w:val="bottom"/>
          </w:tcPr>
          <w:p w:rsidR="009F39F4" w:rsidRPr="0035553A" w:rsidRDefault="009F39F4" w:rsidP="00A82E81">
            <w:pPr>
              <w:jc w:val="right"/>
              <w:rPr>
                <w:rFonts w:ascii="Arial" w:hAnsi="Arial" w:cs="Arial"/>
                <w:sz w:val="20"/>
                <w:szCs w:val="20"/>
              </w:rPr>
            </w:pPr>
            <w:r w:rsidRPr="0035553A">
              <w:rPr>
                <w:rFonts w:ascii="Arial" w:hAnsi="Arial" w:cs="Arial"/>
                <w:sz w:val="20"/>
                <w:szCs w:val="20"/>
              </w:rPr>
              <w:t>24</w:t>
            </w:r>
          </w:p>
        </w:tc>
      </w:tr>
      <w:tr w:rsidR="009F39F4" w:rsidRPr="0035553A" w:rsidTr="00A82E81">
        <w:trPr>
          <w:trHeight w:val="255"/>
          <w:jc w:val="center"/>
        </w:trPr>
        <w:tc>
          <w:tcPr>
            <w:tcW w:w="1586" w:type="dxa"/>
            <w:tcBorders>
              <w:top w:val="nil"/>
              <w:left w:val="single" w:sz="8" w:space="0" w:color="auto"/>
              <w:bottom w:val="single" w:sz="4" w:space="0" w:color="auto"/>
              <w:right w:val="single" w:sz="4" w:space="0" w:color="auto"/>
            </w:tcBorders>
            <w:shd w:val="clear" w:color="auto" w:fill="auto"/>
            <w:noWrap/>
            <w:vAlign w:val="bottom"/>
          </w:tcPr>
          <w:p w:rsidR="009F39F4" w:rsidRPr="0035553A" w:rsidRDefault="009F39F4" w:rsidP="00A82E81">
            <w:pPr>
              <w:jc w:val="left"/>
              <w:rPr>
                <w:rFonts w:ascii="Arial" w:hAnsi="Arial" w:cs="Arial"/>
                <w:sz w:val="20"/>
                <w:szCs w:val="20"/>
              </w:rPr>
            </w:pPr>
            <w:smartTag w:uri="urn:schemas-microsoft-com:office:smarttags" w:element="metricconverter">
              <w:smartTagPr>
                <w:attr w:name="ProductID" w:val="16 a"/>
              </w:smartTagPr>
              <w:r w:rsidRPr="0035553A">
                <w:rPr>
                  <w:rFonts w:ascii="Arial" w:hAnsi="Arial" w:cs="Arial"/>
                  <w:sz w:val="20"/>
                  <w:szCs w:val="20"/>
                </w:rPr>
                <w:t>16 a</w:t>
              </w:r>
            </w:smartTag>
            <w:r w:rsidRPr="0035553A">
              <w:rPr>
                <w:rFonts w:ascii="Arial" w:hAnsi="Arial" w:cs="Arial"/>
                <w:sz w:val="20"/>
                <w:szCs w:val="20"/>
              </w:rPr>
              <w:t xml:space="preserve"> 25</w:t>
            </w:r>
          </w:p>
        </w:tc>
        <w:tc>
          <w:tcPr>
            <w:tcW w:w="814" w:type="dxa"/>
            <w:tcBorders>
              <w:top w:val="nil"/>
              <w:left w:val="nil"/>
              <w:bottom w:val="single" w:sz="4" w:space="0" w:color="auto"/>
              <w:right w:val="single" w:sz="4" w:space="0" w:color="auto"/>
            </w:tcBorders>
            <w:shd w:val="clear" w:color="auto" w:fill="auto"/>
            <w:noWrap/>
            <w:vAlign w:val="bottom"/>
          </w:tcPr>
          <w:p w:rsidR="009F39F4" w:rsidRPr="0035553A" w:rsidRDefault="009F39F4" w:rsidP="00A82E81">
            <w:pPr>
              <w:jc w:val="right"/>
              <w:rPr>
                <w:rFonts w:ascii="Arial" w:hAnsi="Arial" w:cs="Arial"/>
                <w:sz w:val="20"/>
                <w:szCs w:val="20"/>
              </w:rPr>
            </w:pPr>
            <w:r w:rsidRPr="0035553A">
              <w:rPr>
                <w:rFonts w:ascii="Arial" w:hAnsi="Arial" w:cs="Arial"/>
                <w:sz w:val="20"/>
                <w:szCs w:val="20"/>
              </w:rPr>
              <w:t>25</w:t>
            </w:r>
          </w:p>
        </w:tc>
        <w:tc>
          <w:tcPr>
            <w:tcW w:w="1586" w:type="dxa"/>
            <w:tcBorders>
              <w:top w:val="nil"/>
              <w:left w:val="nil"/>
              <w:bottom w:val="single" w:sz="4" w:space="0" w:color="auto"/>
              <w:right w:val="single" w:sz="4" w:space="0" w:color="auto"/>
            </w:tcBorders>
            <w:shd w:val="clear" w:color="auto" w:fill="auto"/>
            <w:noWrap/>
            <w:vAlign w:val="bottom"/>
          </w:tcPr>
          <w:p w:rsidR="009F39F4" w:rsidRPr="0035553A" w:rsidRDefault="009F39F4" w:rsidP="00A82E81">
            <w:pPr>
              <w:jc w:val="left"/>
              <w:rPr>
                <w:rFonts w:ascii="Arial" w:hAnsi="Arial" w:cs="Arial"/>
                <w:sz w:val="20"/>
                <w:szCs w:val="20"/>
              </w:rPr>
            </w:pPr>
            <w:smartTag w:uri="urn:schemas-microsoft-com:office:smarttags" w:element="metricconverter">
              <w:smartTagPr>
                <w:attr w:name="ProductID" w:val="16 a"/>
              </w:smartTagPr>
              <w:r w:rsidRPr="0035553A">
                <w:rPr>
                  <w:rFonts w:ascii="Arial" w:hAnsi="Arial" w:cs="Arial"/>
                  <w:sz w:val="20"/>
                  <w:szCs w:val="20"/>
                </w:rPr>
                <w:t>16 a</w:t>
              </w:r>
            </w:smartTag>
            <w:r w:rsidRPr="0035553A">
              <w:rPr>
                <w:rFonts w:ascii="Arial" w:hAnsi="Arial" w:cs="Arial"/>
                <w:sz w:val="20"/>
                <w:szCs w:val="20"/>
              </w:rPr>
              <w:t xml:space="preserve"> 25</w:t>
            </w:r>
          </w:p>
        </w:tc>
        <w:tc>
          <w:tcPr>
            <w:tcW w:w="814" w:type="dxa"/>
            <w:tcBorders>
              <w:top w:val="nil"/>
              <w:left w:val="nil"/>
              <w:bottom w:val="single" w:sz="4" w:space="0" w:color="auto"/>
              <w:right w:val="single" w:sz="8" w:space="0" w:color="auto"/>
            </w:tcBorders>
            <w:shd w:val="clear" w:color="auto" w:fill="auto"/>
            <w:noWrap/>
            <w:vAlign w:val="bottom"/>
          </w:tcPr>
          <w:p w:rsidR="009F39F4" w:rsidRPr="0035553A" w:rsidRDefault="009F39F4" w:rsidP="00A82E81">
            <w:pPr>
              <w:jc w:val="right"/>
              <w:rPr>
                <w:rFonts w:ascii="Arial" w:hAnsi="Arial" w:cs="Arial"/>
                <w:sz w:val="20"/>
                <w:szCs w:val="20"/>
              </w:rPr>
            </w:pPr>
            <w:r w:rsidRPr="0035553A">
              <w:rPr>
                <w:rFonts w:ascii="Arial" w:hAnsi="Arial" w:cs="Arial"/>
                <w:sz w:val="20"/>
                <w:szCs w:val="20"/>
              </w:rPr>
              <w:t>16</w:t>
            </w:r>
          </w:p>
        </w:tc>
      </w:tr>
      <w:tr w:rsidR="009F39F4" w:rsidRPr="0035553A" w:rsidTr="00A82E81">
        <w:trPr>
          <w:trHeight w:val="255"/>
          <w:jc w:val="center"/>
        </w:trPr>
        <w:tc>
          <w:tcPr>
            <w:tcW w:w="1586" w:type="dxa"/>
            <w:tcBorders>
              <w:top w:val="nil"/>
              <w:left w:val="single" w:sz="8" w:space="0" w:color="auto"/>
              <w:bottom w:val="single" w:sz="4" w:space="0" w:color="auto"/>
              <w:right w:val="single" w:sz="4" w:space="0" w:color="auto"/>
            </w:tcBorders>
            <w:shd w:val="clear" w:color="auto" w:fill="auto"/>
            <w:noWrap/>
            <w:vAlign w:val="bottom"/>
          </w:tcPr>
          <w:p w:rsidR="009F39F4" w:rsidRPr="0035553A" w:rsidRDefault="009F39F4" w:rsidP="00A82E81">
            <w:pPr>
              <w:jc w:val="left"/>
              <w:rPr>
                <w:rFonts w:ascii="Arial" w:hAnsi="Arial" w:cs="Arial"/>
                <w:sz w:val="20"/>
                <w:szCs w:val="20"/>
              </w:rPr>
            </w:pPr>
            <w:smartTag w:uri="urn:schemas-microsoft-com:office:smarttags" w:element="metricconverter">
              <w:smartTagPr>
                <w:attr w:name="ProductID" w:val="25 a"/>
              </w:smartTagPr>
              <w:r w:rsidRPr="0035553A">
                <w:rPr>
                  <w:rFonts w:ascii="Arial" w:hAnsi="Arial" w:cs="Arial"/>
                  <w:sz w:val="20"/>
                  <w:szCs w:val="20"/>
                </w:rPr>
                <w:t>25 a</w:t>
              </w:r>
            </w:smartTag>
            <w:r w:rsidRPr="0035553A">
              <w:rPr>
                <w:rFonts w:ascii="Arial" w:hAnsi="Arial" w:cs="Arial"/>
                <w:sz w:val="20"/>
                <w:szCs w:val="20"/>
              </w:rPr>
              <w:t xml:space="preserve"> 40</w:t>
            </w:r>
          </w:p>
        </w:tc>
        <w:tc>
          <w:tcPr>
            <w:tcW w:w="814" w:type="dxa"/>
            <w:tcBorders>
              <w:top w:val="nil"/>
              <w:left w:val="nil"/>
              <w:bottom w:val="single" w:sz="4" w:space="0" w:color="auto"/>
              <w:right w:val="single" w:sz="4" w:space="0" w:color="auto"/>
            </w:tcBorders>
            <w:shd w:val="clear" w:color="auto" w:fill="auto"/>
            <w:noWrap/>
            <w:vAlign w:val="bottom"/>
          </w:tcPr>
          <w:p w:rsidR="009F39F4" w:rsidRPr="0035553A" w:rsidRDefault="009F39F4" w:rsidP="00A82E81">
            <w:pPr>
              <w:jc w:val="right"/>
              <w:rPr>
                <w:rFonts w:ascii="Arial" w:hAnsi="Arial" w:cs="Arial"/>
                <w:sz w:val="20"/>
                <w:szCs w:val="20"/>
              </w:rPr>
            </w:pPr>
            <w:r w:rsidRPr="0035553A">
              <w:rPr>
                <w:rFonts w:ascii="Arial" w:hAnsi="Arial" w:cs="Arial"/>
                <w:sz w:val="20"/>
                <w:szCs w:val="20"/>
              </w:rPr>
              <w:t>22</w:t>
            </w:r>
          </w:p>
        </w:tc>
        <w:tc>
          <w:tcPr>
            <w:tcW w:w="1586" w:type="dxa"/>
            <w:tcBorders>
              <w:top w:val="nil"/>
              <w:left w:val="nil"/>
              <w:bottom w:val="single" w:sz="4" w:space="0" w:color="auto"/>
              <w:right w:val="single" w:sz="4" w:space="0" w:color="auto"/>
            </w:tcBorders>
            <w:shd w:val="clear" w:color="auto" w:fill="auto"/>
            <w:noWrap/>
            <w:vAlign w:val="bottom"/>
          </w:tcPr>
          <w:p w:rsidR="009F39F4" w:rsidRPr="0035553A" w:rsidRDefault="009F39F4" w:rsidP="00A82E81">
            <w:pPr>
              <w:jc w:val="left"/>
              <w:rPr>
                <w:rFonts w:ascii="Arial" w:hAnsi="Arial" w:cs="Arial"/>
                <w:sz w:val="20"/>
                <w:szCs w:val="20"/>
              </w:rPr>
            </w:pPr>
            <w:smartTag w:uri="urn:schemas-microsoft-com:office:smarttags" w:element="metricconverter">
              <w:smartTagPr>
                <w:attr w:name="ProductID" w:val="25 a"/>
              </w:smartTagPr>
              <w:r w:rsidRPr="0035553A">
                <w:rPr>
                  <w:rFonts w:ascii="Arial" w:hAnsi="Arial" w:cs="Arial"/>
                  <w:sz w:val="20"/>
                  <w:szCs w:val="20"/>
                </w:rPr>
                <w:t>25 a</w:t>
              </w:r>
            </w:smartTag>
            <w:r w:rsidRPr="0035553A">
              <w:rPr>
                <w:rFonts w:ascii="Arial" w:hAnsi="Arial" w:cs="Arial"/>
                <w:sz w:val="20"/>
                <w:szCs w:val="20"/>
              </w:rPr>
              <w:t xml:space="preserve"> 40</w:t>
            </w:r>
          </w:p>
        </w:tc>
        <w:tc>
          <w:tcPr>
            <w:tcW w:w="814" w:type="dxa"/>
            <w:tcBorders>
              <w:top w:val="nil"/>
              <w:left w:val="nil"/>
              <w:bottom w:val="single" w:sz="4" w:space="0" w:color="auto"/>
              <w:right w:val="single" w:sz="8" w:space="0" w:color="auto"/>
            </w:tcBorders>
            <w:shd w:val="clear" w:color="auto" w:fill="auto"/>
            <w:noWrap/>
            <w:vAlign w:val="bottom"/>
          </w:tcPr>
          <w:p w:rsidR="009F39F4" w:rsidRPr="0035553A" w:rsidRDefault="009F39F4" w:rsidP="00A82E81">
            <w:pPr>
              <w:jc w:val="right"/>
              <w:rPr>
                <w:rFonts w:ascii="Arial" w:hAnsi="Arial" w:cs="Arial"/>
                <w:sz w:val="20"/>
                <w:szCs w:val="20"/>
              </w:rPr>
            </w:pPr>
            <w:r w:rsidRPr="0035553A">
              <w:rPr>
                <w:rFonts w:ascii="Arial" w:hAnsi="Arial" w:cs="Arial"/>
                <w:sz w:val="20"/>
                <w:szCs w:val="20"/>
              </w:rPr>
              <w:t>20</w:t>
            </w:r>
          </w:p>
        </w:tc>
      </w:tr>
      <w:tr w:rsidR="009F39F4" w:rsidRPr="0035553A" w:rsidTr="00A82E81">
        <w:trPr>
          <w:trHeight w:val="255"/>
          <w:jc w:val="center"/>
        </w:trPr>
        <w:tc>
          <w:tcPr>
            <w:tcW w:w="1586" w:type="dxa"/>
            <w:tcBorders>
              <w:top w:val="nil"/>
              <w:left w:val="single" w:sz="8" w:space="0" w:color="auto"/>
              <w:bottom w:val="single" w:sz="4" w:space="0" w:color="auto"/>
              <w:right w:val="single" w:sz="4" w:space="0" w:color="auto"/>
            </w:tcBorders>
            <w:shd w:val="clear" w:color="auto" w:fill="auto"/>
            <w:noWrap/>
            <w:vAlign w:val="bottom"/>
          </w:tcPr>
          <w:p w:rsidR="009F39F4" w:rsidRPr="0035553A" w:rsidRDefault="009F39F4" w:rsidP="00A82E81">
            <w:pPr>
              <w:jc w:val="left"/>
              <w:rPr>
                <w:rFonts w:ascii="Arial" w:hAnsi="Arial" w:cs="Arial"/>
                <w:sz w:val="20"/>
                <w:szCs w:val="20"/>
              </w:rPr>
            </w:pPr>
            <w:smartTag w:uri="urn:schemas-microsoft-com:office:smarttags" w:element="metricconverter">
              <w:smartTagPr>
                <w:attr w:name="ProductID" w:val="40 a"/>
              </w:smartTagPr>
              <w:r w:rsidRPr="0035553A">
                <w:rPr>
                  <w:rFonts w:ascii="Arial" w:hAnsi="Arial" w:cs="Arial"/>
                  <w:sz w:val="20"/>
                  <w:szCs w:val="20"/>
                </w:rPr>
                <w:t>40 a</w:t>
              </w:r>
            </w:smartTag>
            <w:r w:rsidRPr="0035553A">
              <w:rPr>
                <w:rFonts w:ascii="Arial" w:hAnsi="Arial" w:cs="Arial"/>
                <w:sz w:val="20"/>
                <w:szCs w:val="20"/>
              </w:rPr>
              <w:t xml:space="preserve"> 50</w:t>
            </w:r>
          </w:p>
        </w:tc>
        <w:tc>
          <w:tcPr>
            <w:tcW w:w="814" w:type="dxa"/>
            <w:tcBorders>
              <w:top w:val="nil"/>
              <w:left w:val="nil"/>
              <w:bottom w:val="single" w:sz="4" w:space="0" w:color="auto"/>
              <w:right w:val="single" w:sz="4" w:space="0" w:color="auto"/>
            </w:tcBorders>
            <w:shd w:val="clear" w:color="auto" w:fill="auto"/>
            <w:noWrap/>
            <w:vAlign w:val="bottom"/>
          </w:tcPr>
          <w:p w:rsidR="009F39F4" w:rsidRPr="0035553A" w:rsidRDefault="009F39F4" w:rsidP="00A82E81">
            <w:pPr>
              <w:jc w:val="right"/>
              <w:rPr>
                <w:rFonts w:ascii="Arial" w:hAnsi="Arial" w:cs="Arial"/>
                <w:sz w:val="20"/>
                <w:szCs w:val="20"/>
              </w:rPr>
            </w:pPr>
            <w:r w:rsidRPr="0035553A">
              <w:rPr>
                <w:rFonts w:ascii="Arial" w:hAnsi="Arial" w:cs="Arial"/>
                <w:sz w:val="20"/>
                <w:szCs w:val="20"/>
              </w:rPr>
              <w:t>14</w:t>
            </w:r>
          </w:p>
        </w:tc>
        <w:tc>
          <w:tcPr>
            <w:tcW w:w="1586" w:type="dxa"/>
            <w:tcBorders>
              <w:top w:val="nil"/>
              <w:left w:val="nil"/>
              <w:bottom w:val="single" w:sz="4" w:space="0" w:color="auto"/>
              <w:right w:val="single" w:sz="4" w:space="0" w:color="auto"/>
            </w:tcBorders>
            <w:shd w:val="clear" w:color="auto" w:fill="auto"/>
            <w:noWrap/>
            <w:vAlign w:val="bottom"/>
          </w:tcPr>
          <w:p w:rsidR="009F39F4" w:rsidRPr="0035553A" w:rsidRDefault="009F39F4" w:rsidP="00A82E81">
            <w:pPr>
              <w:jc w:val="left"/>
              <w:rPr>
                <w:rFonts w:ascii="Arial" w:hAnsi="Arial" w:cs="Arial"/>
                <w:sz w:val="20"/>
                <w:szCs w:val="20"/>
              </w:rPr>
            </w:pPr>
            <w:smartTag w:uri="urn:schemas-microsoft-com:office:smarttags" w:element="metricconverter">
              <w:smartTagPr>
                <w:attr w:name="ProductID" w:val="40 a"/>
              </w:smartTagPr>
              <w:r w:rsidRPr="0035553A">
                <w:rPr>
                  <w:rFonts w:ascii="Arial" w:hAnsi="Arial" w:cs="Arial"/>
                  <w:sz w:val="20"/>
                  <w:szCs w:val="20"/>
                </w:rPr>
                <w:t>40 a</w:t>
              </w:r>
            </w:smartTag>
            <w:r w:rsidRPr="0035553A">
              <w:rPr>
                <w:rFonts w:ascii="Arial" w:hAnsi="Arial" w:cs="Arial"/>
                <w:sz w:val="20"/>
                <w:szCs w:val="20"/>
              </w:rPr>
              <w:t xml:space="preserve"> 50</w:t>
            </w:r>
          </w:p>
        </w:tc>
        <w:tc>
          <w:tcPr>
            <w:tcW w:w="814" w:type="dxa"/>
            <w:tcBorders>
              <w:top w:val="nil"/>
              <w:left w:val="nil"/>
              <w:bottom w:val="single" w:sz="4" w:space="0" w:color="auto"/>
              <w:right w:val="single" w:sz="8" w:space="0" w:color="auto"/>
            </w:tcBorders>
            <w:shd w:val="clear" w:color="auto" w:fill="auto"/>
            <w:noWrap/>
            <w:vAlign w:val="bottom"/>
          </w:tcPr>
          <w:p w:rsidR="009F39F4" w:rsidRPr="0035553A" w:rsidRDefault="009F39F4" w:rsidP="00A82E81">
            <w:pPr>
              <w:jc w:val="right"/>
              <w:rPr>
                <w:rFonts w:ascii="Arial" w:hAnsi="Arial" w:cs="Arial"/>
                <w:sz w:val="20"/>
                <w:szCs w:val="20"/>
              </w:rPr>
            </w:pPr>
            <w:r w:rsidRPr="0035553A">
              <w:rPr>
                <w:rFonts w:ascii="Arial" w:hAnsi="Arial" w:cs="Arial"/>
                <w:sz w:val="20"/>
                <w:szCs w:val="20"/>
              </w:rPr>
              <w:t>14</w:t>
            </w:r>
          </w:p>
        </w:tc>
      </w:tr>
      <w:tr w:rsidR="009F39F4" w:rsidRPr="0035553A" w:rsidTr="00A82E81">
        <w:trPr>
          <w:trHeight w:val="270"/>
          <w:jc w:val="center"/>
        </w:trPr>
        <w:tc>
          <w:tcPr>
            <w:tcW w:w="1586" w:type="dxa"/>
            <w:tcBorders>
              <w:top w:val="nil"/>
              <w:left w:val="single" w:sz="8" w:space="0" w:color="auto"/>
              <w:bottom w:val="single" w:sz="8" w:space="0" w:color="auto"/>
              <w:right w:val="single" w:sz="4" w:space="0" w:color="auto"/>
            </w:tcBorders>
            <w:shd w:val="clear" w:color="auto" w:fill="auto"/>
            <w:noWrap/>
            <w:vAlign w:val="bottom"/>
          </w:tcPr>
          <w:p w:rsidR="009F39F4" w:rsidRPr="0035553A" w:rsidRDefault="009F39F4" w:rsidP="00A82E81">
            <w:pPr>
              <w:jc w:val="left"/>
              <w:rPr>
                <w:rFonts w:ascii="Arial" w:hAnsi="Arial" w:cs="Arial"/>
                <w:sz w:val="20"/>
                <w:szCs w:val="20"/>
              </w:rPr>
            </w:pPr>
            <w:r w:rsidRPr="0035553A">
              <w:rPr>
                <w:rFonts w:ascii="Arial" w:hAnsi="Arial" w:cs="Arial"/>
                <w:sz w:val="20"/>
                <w:szCs w:val="20"/>
              </w:rPr>
              <w:t>&gt;50</w:t>
            </w:r>
          </w:p>
        </w:tc>
        <w:tc>
          <w:tcPr>
            <w:tcW w:w="814" w:type="dxa"/>
            <w:tcBorders>
              <w:top w:val="nil"/>
              <w:left w:val="nil"/>
              <w:bottom w:val="single" w:sz="8" w:space="0" w:color="auto"/>
              <w:right w:val="single" w:sz="4" w:space="0" w:color="auto"/>
            </w:tcBorders>
            <w:shd w:val="clear" w:color="auto" w:fill="auto"/>
            <w:noWrap/>
            <w:vAlign w:val="bottom"/>
          </w:tcPr>
          <w:p w:rsidR="009F39F4" w:rsidRPr="0035553A" w:rsidRDefault="009F39F4" w:rsidP="00A82E81">
            <w:pPr>
              <w:jc w:val="right"/>
              <w:rPr>
                <w:rFonts w:ascii="Arial" w:hAnsi="Arial" w:cs="Arial"/>
                <w:sz w:val="20"/>
                <w:szCs w:val="20"/>
              </w:rPr>
            </w:pPr>
            <w:r w:rsidRPr="0035553A">
              <w:rPr>
                <w:rFonts w:ascii="Arial" w:hAnsi="Arial" w:cs="Arial"/>
                <w:sz w:val="20"/>
                <w:szCs w:val="20"/>
              </w:rPr>
              <w:t>16</w:t>
            </w:r>
          </w:p>
        </w:tc>
        <w:tc>
          <w:tcPr>
            <w:tcW w:w="1586" w:type="dxa"/>
            <w:tcBorders>
              <w:top w:val="nil"/>
              <w:left w:val="nil"/>
              <w:bottom w:val="single" w:sz="8" w:space="0" w:color="auto"/>
              <w:right w:val="single" w:sz="4" w:space="0" w:color="auto"/>
            </w:tcBorders>
            <w:shd w:val="clear" w:color="auto" w:fill="auto"/>
            <w:noWrap/>
            <w:vAlign w:val="bottom"/>
          </w:tcPr>
          <w:p w:rsidR="009F39F4" w:rsidRPr="0035553A" w:rsidRDefault="009F39F4" w:rsidP="00A82E81">
            <w:pPr>
              <w:jc w:val="left"/>
              <w:rPr>
                <w:rFonts w:ascii="Arial" w:hAnsi="Arial" w:cs="Arial"/>
                <w:sz w:val="20"/>
                <w:szCs w:val="20"/>
              </w:rPr>
            </w:pPr>
            <w:r w:rsidRPr="0035553A">
              <w:rPr>
                <w:rFonts w:ascii="Arial" w:hAnsi="Arial" w:cs="Arial"/>
                <w:sz w:val="20"/>
                <w:szCs w:val="20"/>
              </w:rPr>
              <w:t>&gt;50</w:t>
            </w:r>
          </w:p>
        </w:tc>
        <w:tc>
          <w:tcPr>
            <w:tcW w:w="814" w:type="dxa"/>
            <w:tcBorders>
              <w:top w:val="nil"/>
              <w:left w:val="nil"/>
              <w:bottom w:val="single" w:sz="8" w:space="0" w:color="auto"/>
              <w:right w:val="single" w:sz="8" w:space="0" w:color="auto"/>
            </w:tcBorders>
            <w:shd w:val="clear" w:color="auto" w:fill="auto"/>
            <w:noWrap/>
            <w:vAlign w:val="bottom"/>
          </w:tcPr>
          <w:p w:rsidR="009F39F4" w:rsidRPr="0035553A" w:rsidRDefault="009F39F4" w:rsidP="00A82E81">
            <w:pPr>
              <w:jc w:val="right"/>
              <w:rPr>
                <w:rFonts w:ascii="Arial" w:hAnsi="Arial" w:cs="Arial"/>
                <w:sz w:val="20"/>
                <w:szCs w:val="20"/>
              </w:rPr>
            </w:pPr>
            <w:r w:rsidRPr="0035553A">
              <w:rPr>
                <w:rFonts w:ascii="Arial" w:hAnsi="Arial" w:cs="Arial"/>
                <w:sz w:val="20"/>
                <w:szCs w:val="20"/>
              </w:rPr>
              <w:t>16</w:t>
            </w:r>
          </w:p>
        </w:tc>
      </w:tr>
    </w:tbl>
    <w:p w:rsidR="009F39F4" w:rsidRDefault="009F39F4" w:rsidP="00A82E81">
      <w:pPr>
        <w:jc w:val="center"/>
      </w:pPr>
    </w:p>
    <w:p w:rsidR="009F39F4" w:rsidRDefault="009F39F4" w:rsidP="00A82E81">
      <w:r>
        <w:t xml:space="preserve">En este gráfico se puede observar perfectamente el estado dramático en que se encontraba la población de Castroverde de Cerrato en el último cuarto del siglo XVIII. Con un gran número de personas mayores de cincuenta años y una base de niños menores de siete años realmente reducida, debida a la masiva cantidad de muertes infantiles. </w:t>
      </w:r>
    </w:p>
    <w:p w:rsidR="009F39F4" w:rsidRPr="008F3AD8" w:rsidRDefault="009F39F4" w:rsidP="00AA3D8E">
      <w:pPr>
        <w:pStyle w:val="Ttulo5"/>
      </w:pPr>
      <w:bookmarkStart w:id="549" w:name="_Toc236024495"/>
      <w:bookmarkStart w:id="550" w:name="_Toc328923484"/>
      <w:bookmarkStart w:id="551" w:name="_Toc341105214"/>
      <w:bookmarkStart w:id="552" w:name="_Toc386472727"/>
      <w:bookmarkStart w:id="553" w:name="_Toc388040353"/>
      <w:r w:rsidRPr="008F3AD8">
        <w:t>3.-Crisis de subsistencia y endémicas en el siglo XIX</w:t>
      </w:r>
      <w:bookmarkEnd w:id="549"/>
      <w:bookmarkEnd w:id="550"/>
      <w:bookmarkEnd w:id="551"/>
      <w:bookmarkEnd w:id="552"/>
      <w:bookmarkEnd w:id="553"/>
      <w:r w:rsidRPr="008F3AD8">
        <w:t xml:space="preserve"> </w:t>
      </w:r>
    </w:p>
    <w:p w:rsidR="009F39F4" w:rsidRDefault="009F39F4" w:rsidP="00A82E81">
      <w:r w:rsidRPr="00AA012F">
        <w:rPr>
          <w:szCs w:val="28"/>
        </w:rPr>
        <w:t>El siglo XIX se abrió en Castilla-León con una crisis de mortalidad de intensidad desconocida hasta la fecha. Una crisis de subsistencia producida en primera instancia por</w:t>
      </w:r>
      <w:r>
        <w:rPr>
          <w:szCs w:val="28"/>
        </w:rPr>
        <w:t xml:space="preserve"> la plaga de la langosta en 1798, se continúa cuando </w:t>
      </w:r>
      <w:r>
        <w:t>en septiembre de 1802, todavía sin indicios serios de alarma en Valladolid, el Ayuntamiento de la ciudad conoce que en la vecina Palencia aumenta espectacularmente el número de enfermos (pasan de 3.000) y que en algunas localidades próximas a la capital son bastantes los fallecidos.</w:t>
      </w:r>
      <w:r w:rsidRPr="00E4331C">
        <w:t xml:space="preserve"> </w:t>
      </w:r>
      <w:r>
        <w:t>Es la enfermedad de “las tercianas” (Paludismo), que se extiende a todas clases y edades de personas, “sin que apenas se pueda contar casa ni familia que deje de padecerlas”</w:t>
      </w:r>
      <w:r>
        <w:rPr>
          <w:rStyle w:val="Refdenotaalpie"/>
        </w:rPr>
        <w:footnoteReference w:id="598"/>
      </w:r>
      <w:r>
        <w:t>.</w:t>
      </w:r>
    </w:p>
    <w:p w:rsidR="009F39F4" w:rsidRDefault="009F39F4" w:rsidP="00A82E81">
      <w:r>
        <w:t>Este precoz brote epidémico en la cercana Palencia tardará aún varios meses en extenderse hasta Valladolid, donde ya se sufren los efectos de la mala cosecha y el temor, a la vista del estado de los campos, de otra irremisiblemente peor para el agosto próximo. Ante tan inminente desastre, la primera reacción consiste en rezar con todo fervor en petición de “agua y lluvia que fertilicen los campos”.</w:t>
      </w:r>
    </w:p>
    <w:p w:rsidR="009F39F4" w:rsidRDefault="009F39F4" w:rsidP="00A82E81">
      <w:r>
        <w:t>Las medidas empleadas se circunscriben a los típicos vomitivos y purgantes, dietas, refrescos, sangrías y, especialmente, a la quina, cuyo consumo se ha generalizado en el país desde finales del siglo XVIII. Sin embargo, advierten cómo entre la gente pobre, por la escasez de alimentos e incumplimiento de tales remedios, es muy frecuente la muerte.</w:t>
      </w:r>
    </w:p>
    <w:p w:rsidR="009F39F4" w:rsidRDefault="009F39F4" w:rsidP="00A82E81">
      <w:r>
        <w:t>A lo largo de 1803 también se temían las enfermedades epidémicas y contagiosas como la fiebre amarilla que se estaban produciendo en Málaga y otros lugares.</w:t>
      </w:r>
    </w:p>
    <w:p w:rsidR="009F39F4" w:rsidRDefault="009F39F4" w:rsidP="00A82E81">
      <w:r>
        <w:t>Durante 1803 y 1804 la provincia de Valladolid es escenario de numerosas rogativas públicas, tendentes a conmover la misericordia divina y conseguir una preciada lluvia sobre las desquebrajadas tierras. Tales súplicas se caracterizan por pasear procesionalmente a las vírgenes y santos más queridos de unas calles a otras, con misas, salves y popular devoción.</w:t>
      </w:r>
    </w:p>
    <w:p w:rsidR="009F39F4" w:rsidRDefault="009F39F4" w:rsidP="00A82E81">
      <w:pPr>
        <w:rPr>
          <w:szCs w:val="28"/>
        </w:rPr>
      </w:pPr>
      <w:r>
        <w:rPr>
          <w:szCs w:val="28"/>
        </w:rPr>
        <w:t>Las pertinaces sequías continuarán hasta 1805, intercalándose en 1804 la</w:t>
      </w:r>
      <w:r w:rsidRPr="00AA012F">
        <w:rPr>
          <w:szCs w:val="28"/>
        </w:rPr>
        <w:t xml:space="preserve"> plaga del “tabardillo pintado” que afectaba también a personas. </w:t>
      </w:r>
    </w:p>
    <w:p w:rsidR="009F39F4" w:rsidRDefault="009F39F4" w:rsidP="00A82E81">
      <w:r>
        <w:t>En 1804 ya habían llegado a la provincia de Valladolid la fiebre amarilla y las pestes tifoideas.</w:t>
      </w:r>
    </w:p>
    <w:p w:rsidR="009F39F4" w:rsidRDefault="009F39F4" w:rsidP="00A82E81">
      <w:pPr>
        <w:rPr>
          <w:szCs w:val="28"/>
        </w:rPr>
      </w:pPr>
      <w:r w:rsidRPr="00047C3E">
        <w:rPr>
          <w:szCs w:val="28"/>
        </w:rPr>
        <w:t xml:space="preserve">En Castroverde de Cerrato, desde tiempo inmemorial los enterramientos se habían hecho en la iglesia, </w:t>
      </w:r>
      <w:r>
        <w:rPr>
          <w:szCs w:val="28"/>
        </w:rPr>
        <w:t>hasta que</w:t>
      </w:r>
      <w:r w:rsidRPr="00047C3E">
        <w:rPr>
          <w:szCs w:val="28"/>
        </w:rPr>
        <w:t xml:space="preserve"> el 28 de Agosto de 1804 se empezó a enterrar también en la ermita de Nuestra Señora de Reoyo, empezando primero por párvulos y jóvenes, para seguir con adultos.</w:t>
      </w:r>
    </w:p>
    <w:p w:rsidR="009F39F4" w:rsidRDefault="009F39F4" w:rsidP="00A82E81">
      <w:pPr>
        <w:rPr>
          <w:szCs w:val="28"/>
        </w:rPr>
      </w:pPr>
      <w:r w:rsidRPr="00047C3E">
        <w:rPr>
          <w:szCs w:val="28"/>
        </w:rPr>
        <w:t>Hay un momento a principios de 1806 en que muchos adultos son enterrados en la ermita, para en 1807 comenzar a enterrar de nuev</w:t>
      </w:r>
      <w:r>
        <w:rPr>
          <w:szCs w:val="28"/>
        </w:rPr>
        <w:t>o a algún párvulo en la iglesia y terminar finalmente enterrando de nuevo a toda la población de nuevo en la iglesia.</w:t>
      </w:r>
    </w:p>
    <w:p w:rsidR="009F39F4" w:rsidRDefault="009F39F4" w:rsidP="00A82E81">
      <w:pPr>
        <w:rPr>
          <w:szCs w:val="28"/>
        </w:rPr>
      </w:pPr>
      <w:r w:rsidRPr="00047C3E">
        <w:rPr>
          <w:szCs w:val="28"/>
        </w:rPr>
        <w:t xml:space="preserve">Los entierros de los párvulos se hacían por falta de espacio en los sitios más recónditos </w:t>
      </w:r>
      <w:r>
        <w:rPr>
          <w:szCs w:val="28"/>
        </w:rPr>
        <w:t xml:space="preserve">de la iglesia, </w:t>
      </w:r>
      <w:r w:rsidRPr="00047C3E">
        <w:rPr>
          <w:szCs w:val="28"/>
        </w:rPr>
        <w:t xml:space="preserve">debajo del púlpito, entre la pila del agua vendita y el confesionario, en la sacristía, junto a la puerta de subida al coro, al lado del baptisterio, el cuarto de excusa, la pilastra del coro, junto a la peana del altar y debajo de la puerta cerrada de la iglesia que todavía se </w:t>
      </w:r>
      <w:r>
        <w:rPr>
          <w:szCs w:val="28"/>
        </w:rPr>
        <w:t xml:space="preserve">puede </w:t>
      </w:r>
      <w:r w:rsidRPr="00047C3E">
        <w:rPr>
          <w:szCs w:val="28"/>
        </w:rPr>
        <w:t>observa</w:t>
      </w:r>
      <w:r>
        <w:rPr>
          <w:szCs w:val="28"/>
        </w:rPr>
        <w:t>r</w:t>
      </w:r>
      <w:r w:rsidRPr="00047C3E">
        <w:rPr>
          <w:szCs w:val="28"/>
        </w:rPr>
        <w:t>.</w:t>
      </w:r>
    </w:p>
    <w:p w:rsidR="009F39F4" w:rsidRDefault="009F39F4" w:rsidP="00A82E81">
      <w:r w:rsidRPr="00362B87">
        <w:rPr>
          <w:szCs w:val="28"/>
        </w:rPr>
        <w:t>En muchos casos tanto en la iglesia como en la ermita a los párvulos se les enterraba en la misma sepultura donde h</w:t>
      </w:r>
      <w:r>
        <w:rPr>
          <w:szCs w:val="28"/>
        </w:rPr>
        <w:t xml:space="preserve">abía sido enterrado el </w:t>
      </w:r>
      <w:r w:rsidRPr="00362B87">
        <w:rPr>
          <w:szCs w:val="28"/>
        </w:rPr>
        <w:t>párvulo</w:t>
      </w:r>
      <w:r>
        <w:rPr>
          <w:szCs w:val="28"/>
        </w:rPr>
        <w:t xml:space="preserve"> anterior</w:t>
      </w:r>
      <w:r w:rsidRPr="00362B87">
        <w:rPr>
          <w:szCs w:val="28"/>
        </w:rPr>
        <w:t>.</w:t>
      </w:r>
      <w:r>
        <w:rPr>
          <w:szCs w:val="28"/>
        </w:rPr>
        <w:t xml:space="preserve"> A los pobres se les daba sepultura</w:t>
      </w:r>
      <w:r w:rsidRPr="00047C3E">
        <w:rPr>
          <w:szCs w:val="28"/>
        </w:rPr>
        <w:t xml:space="preserve"> en el soportal de la iglesia, o bajo el altar del Santo Cristo.</w:t>
      </w:r>
    </w:p>
    <w:p w:rsidR="009F39F4" w:rsidRPr="00047C3E" w:rsidRDefault="009F39F4" w:rsidP="00A82E81">
      <w:pPr>
        <w:rPr>
          <w:szCs w:val="28"/>
        </w:rPr>
      </w:pPr>
      <w:r w:rsidRPr="00047C3E">
        <w:rPr>
          <w:szCs w:val="28"/>
        </w:rPr>
        <w:t>El 22 de Junio de 1833 se aprueba una Real Orden en la que se prohíbe ente</w:t>
      </w:r>
      <w:r>
        <w:rPr>
          <w:szCs w:val="28"/>
        </w:rPr>
        <w:t>rrar en las iglesias y se manda</w:t>
      </w:r>
      <w:r w:rsidRPr="00047C3E">
        <w:rPr>
          <w:szCs w:val="28"/>
        </w:rPr>
        <w:t xml:space="preserve"> hacer camposantos en aquellos lugares </w:t>
      </w:r>
      <w:r>
        <w:rPr>
          <w:szCs w:val="28"/>
        </w:rPr>
        <w:t>donde no lo</w:t>
      </w:r>
      <w:r w:rsidRPr="00047C3E">
        <w:rPr>
          <w:szCs w:val="28"/>
        </w:rPr>
        <w:t>s haya.</w:t>
      </w:r>
    </w:p>
    <w:p w:rsidR="009F39F4" w:rsidRDefault="009F39F4" w:rsidP="00A82E81">
      <w:pPr>
        <w:rPr>
          <w:szCs w:val="28"/>
        </w:rPr>
      </w:pPr>
      <w:r w:rsidRPr="00047C3E">
        <w:rPr>
          <w:szCs w:val="28"/>
        </w:rPr>
        <w:t>Por ello a partir de ese año, se vuelve a ente</w:t>
      </w:r>
      <w:r>
        <w:rPr>
          <w:szCs w:val="28"/>
        </w:rPr>
        <w:t>rrar en la ermita de Ntra. Sra.</w:t>
      </w:r>
      <w:r w:rsidRPr="00047C3E">
        <w:rPr>
          <w:szCs w:val="28"/>
        </w:rPr>
        <w:t xml:space="preserve"> de Reoyo, que en ese momento se encuentra ya sin tejado y se le destina por campo santo interino hasta que</w:t>
      </w:r>
      <w:r>
        <w:rPr>
          <w:szCs w:val="28"/>
        </w:rPr>
        <w:t xml:space="preserve"> se haga el nuevo</w:t>
      </w:r>
      <w:r w:rsidRPr="00047C3E">
        <w:rPr>
          <w:szCs w:val="28"/>
        </w:rPr>
        <w:t xml:space="preserve">. </w:t>
      </w:r>
    </w:p>
    <w:p w:rsidR="009F39F4" w:rsidRDefault="009F39F4" w:rsidP="00A82E81">
      <w:pPr>
        <w:rPr>
          <w:szCs w:val="28"/>
        </w:rPr>
      </w:pPr>
      <w:r w:rsidRPr="00047C3E">
        <w:rPr>
          <w:szCs w:val="28"/>
        </w:rPr>
        <w:t>El último entierro en la iglesia fue el 2 de Junio de 1833, una niña de 6 años hija de Mariano Barroso y María Teresa Fondable.</w:t>
      </w:r>
      <w:r>
        <w:rPr>
          <w:szCs w:val="28"/>
        </w:rPr>
        <w:t xml:space="preserve"> </w:t>
      </w:r>
      <w:r w:rsidRPr="00047C3E">
        <w:rPr>
          <w:szCs w:val="28"/>
        </w:rPr>
        <w:t>Entre tanto se siguió enterrando en la ermita como camposanto interino.</w:t>
      </w:r>
      <w:r>
        <w:rPr>
          <w:szCs w:val="28"/>
        </w:rPr>
        <w:t xml:space="preserve"> </w:t>
      </w:r>
      <w:r w:rsidRPr="00047C3E">
        <w:rPr>
          <w:szCs w:val="28"/>
        </w:rPr>
        <w:t xml:space="preserve">El primer entierro en el camposanto definitivo fue un párvulo de 10 meses y medio, hijo de Don Benito Paredes, </w:t>
      </w:r>
      <w:r w:rsidRPr="00B232E0">
        <w:rPr>
          <w:szCs w:val="28"/>
        </w:rPr>
        <w:t>el 14 de Septiembre de 1833</w:t>
      </w:r>
      <w:r>
        <w:rPr>
          <w:szCs w:val="28"/>
        </w:rPr>
        <w:t>.</w:t>
      </w:r>
      <w:r w:rsidRPr="00047C3E">
        <w:rPr>
          <w:b/>
          <w:szCs w:val="28"/>
        </w:rPr>
        <w:t xml:space="preserve"> </w:t>
      </w:r>
      <w:r>
        <w:rPr>
          <w:szCs w:val="28"/>
        </w:rPr>
        <w:t>Por tanto é</w:t>
      </w:r>
      <w:r w:rsidRPr="00047C3E">
        <w:rPr>
          <w:szCs w:val="28"/>
        </w:rPr>
        <w:t>sa sería la fecha definitiva de creación del actual cementerio del pueblo.</w:t>
      </w:r>
      <w:r>
        <w:rPr>
          <w:szCs w:val="28"/>
        </w:rPr>
        <w:t xml:space="preserve"> Fecha similar a la del cementerio de la ciudad de Valladolid que abrió sus puertas en otoño.</w:t>
      </w:r>
    </w:p>
    <w:p w:rsidR="009F39F4" w:rsidRDefault="009F39F4" w:rsidP="00A82E81">
      <w:r>
        <w:t>La fuerza del continuismo, el peso de la tradición, la implantación ideológica de la Iglesia, la lenta transformación de las costumbres o el analfabetismo, entre otros muchos factores relevantes, provocaron un dualismo socio-mental. Por fuerte que fuese el peso del sustrato cultural anterior, las transformaciones impusieron unas nuevas formas de vidas. La muerte constituía el momento cumbre de la vida, a la espera del juicio supremo de salvación o castigo eternos, todo ello favoreció el retraso en la implantación de los nuevos cementerios.</w:t>
      </w:r>
      <w:r>
        <w:rPr>
          <w:rStyle w:val="Refdenotaalpie"/>
        </w:rPr>
        <w:footnoteReference w:id="599"/>
      </w:r>
      <w:r>
        <w:t xml:space="preserve"> </w:t>
      </w:r>
    </w:p>
    <w:p w:rsidR="009F39F4" w:rsidRDefault="009F39F4" w:rsidP="00A82E81">
      <w:r>
        <w:t>El peso de la Iglesia, la tradición, el yacer al lado de los familiares, criterios de vanidad personal, prestigio social, incidían en que losas parroquiales, capillas, altares de devoción y sepulturas conventuales fuesen todavía reclamadas por todos, sin excepción.</w:t>
      </w:r>
    </w:p>
    <w:p w:rsidR="009F39F4" w:rsidRDefault="009F39F4" w:rsidP="00A82E81">
      <w:r>
        <w:t>Muchos autores de la segunda mitad del siglo XVII escribieron sobre la necesidad de “sacar” los cementerios del interior de los cascos urbanos, dado el fuerte y continuado crecimiento demográfico y alegando imperativos higiénicos. Los ilustrados no escatimaron sus ataques contra la mala y perjudicial costumbre de sentarse en el interior de las iglesias sobre los restos pútridos de todos los feligreses difuntos.</w:t>
      </w:r>
    </w:p>
    <w:p w:rsidR="009F39F4" w:rsidRDefault="009F39F4" w:rsidP="00A82E81">
      <w:r>
        <w:t>Dentro de los principios ideológicos ilustrados, no podía ser de otra manera. La búsqueda de la felicidad terrena pasaba por una serie de normativas sobre la sanidad y la higiene privada y pública; y el intento de consecución de una religiosidad más intimista, buscando una pérdida del fanatismo folklórico y el final de los actos externos notorios en relación con la muerte.</w:t>
      </w:r>
    </w:p>
    <w:p w:rsidR="009F39F4" w:rsidRDefault="009F39F4" w:rsidP="00A82E81">
      <w:r>
        <w:t xml:space="preserve">Basándose en estas ideas, aunque con cuarenta años de retraso entre planteamiento y plasmación práctica, los sucesivos gobiernos monárquicos y liberales, a través de reales órdenes, decretos, instrucciones y disposiciones de las corporaciones municipales, promulgaron una legislación referente a los lugares de enterramiento. Todo tendía a la salida de cualquier cementerio de los cascos urbanos. </w:t>
      </w:r>
    </w:p>
    <w:p w:rsidR="009F39F4" w:rsidRDefault="009F39F4" w:rsidP="00A82E81">
      <w:r>
        <w:t>La llegada repentina de la muerte y la falta de previsión y costumbre de testar cuanto antes (se esperaba a la enfermedad o a una avanzada edad) impidió manifestar muchas voluntades postreras. Todo ello a pesar de que la sociedad castellana estaba marcada por la concienciación de la necesidad de hacer testamento. Los motivos económicos y hereditarios pesaron considerablemente, pero la tendencia general giró en torno a una predisposición, basada en la sacralización externa reinante, hacia la realización de testamentos que potenciasen y asegurasen una “buena muerte” y un tranquilo tránsito hacia ese desconocido mundo de la eternidad que mediatizaba los corazones y las conciencias.</w:t>
      </w:r>
      <w:r>
        <w:rPr>
          <w:rStyle w:val="Refdenotaalpie"/>
        </w:rPr>
        <w:footnoteReference w:id="600"/>
      </w:r>
    </w:p>
    <w:p w:rsidR="009F39F4" w:rsidRDefault="009F39F4" w:rsidP="00A82E81">
      <w:r>
        <w:t>Los Protocolos Notariales crecen especialmente en documentos testamentarios durante 1834-1835 como muestra de la angustia e inquietud de un futuro de vida posiblemente muy corto.</w:t>
      </w:r>
    </w:p>
    <w:p w:rsidR="009F39F4" w:rsidRDefault="009F39F4" w:rsidP="00A82E81">
      <w:r>
        <w:t>Para Vicente Pérez Moreda las sucesivas invasiones del cólera, exceptuando la de 1853-56, no ocasionaron nunca a nivel nacional una mortalidad específica superior al 1 por 100 de la población total existente en el país en cada momento. Únicamente, la mortalidad por el cólera en torno al 1855 significaría a nivel general una pérdida de un 15 o un 16 por 1.000 de la población, aproximadamente un 50 por 100 de aumento adicional a la cifra de mortalidad ordinaria de esa época. Ni la epidemia que se desarrolla con especial violencia en algunas zonas en 1834, ni las posteriores de 1865 y 1885, supondrán una pérdida demográfica superior al 10 por 1.000 de la población.</w:t>
      </w:r>
    </w:p>
    <w:p w:rsidR="009F39F4" w:rsidRDefault="009F39F4" w:rsidP="00A82E81">
      <w:r>
        <w:t xml:space="preserve">Las sucesivas oleadas del cólera morbo que invadieron la península a lo largo del siglo XIX ocasionaron una mortalidad de intensidad importante a escala local como fue el caso sin duda de Castroverde de Cerrato, pero a escala general, para todo el territorio nacional, la intensidad de mortalidad fue tres veces menor que la registrada en las epidemias de peste de finales del siglo XVI y mediados del siglo XVII. </w:t>
      </w:r>
    </w:p>
    <w:p w:rsidR="009F39F4" w:rsidRDefault="00372205" w:rsidP="00A82E81">
      <w:pPr>
        <w:keepNext/>
        <w:jc w:val="center"/>
      </w:pPr>
      <w:r>
        <w:rPr>
          <w:noProof/>
          <w:lang w:eastAsia="es-ES"/>
        </w:rPr>
        <w:fldChar w:fldCharType="begin"/>
      </w:r>
      <w:r>
        <w:rPr>
          <w:noProof/>
          <w:lang w:eastAsia="es-ES"/>
        </w:rPr>
        <w:instrText xml:space="preserve"> INCLUDEPICTURE  \d "C:\\Users\\castr\\Desktop\\MI PROYECTO LIBRO DESDE 15-04-2025 - bak\\000 MI LIBRO - hasta 15-04-2025\\LIBRO2 Historia antigua por temas\\FOTOS\\vida local\\Dibujo95.jpg" \* MERGEFORMATINET </w:instrText>
      </w:r>
      <w:r>
        <w:rPr>
          <w:noProof/>
          <w:lang w:eastAsia="es-ES"/>
        </w:rPr>
        <w:fldChar w:fldCharType="end"/>
      </w:r>
    </w:p>
    <w:p w:rsidR="009F39F4" w:rsidRDefault="009F39F4" w:rsidP="00A82E81">
      <w:pPr>
        <w:pStyle w:val="Epgrafe"/>
        <w:jc w:val="center"/>
      </w:pPr>
      <w:r>
        <w:t xml:space="preserve">Ilustración </w:t>
      </w:r>
      <w:fldSimple w:instr=" SEQ Ilustración \* ARABIC ">
        <w:r w:rsidR="00B750D9">
          <w:rPr>
            <w:noProof/>
          </w:rPr>
          <w:t>10</w:t>
        </w:r>
      </w:fldSimple>
      <w:r>
        <w:t xml:space="preserve"> Dibujo95</w:t>
      </w:r>
    </w:p>
    <w:p w:rsidR="009F39F4" w:rsidRDefault="009F39F4" w:rsidP="00A82E81">
      <w:pPr>
        <w:pStyle w:val="Epgrafe"/>
        <w:jc w:val="center"/>
      </w:pPr>
      <w:r>
        <w:t>Intensidad de las crisis generales de mortandad</w:t>
      </w:r>
      <w:r w:rsidRPr="009E3DB1">
        <w:t xml:space="preserve"> </w:t>
      </w:r>
      <w:r>
        <w:rPr>
          <w:rStyle w:val="Refdenotaalpie"/>
        </w:rPr>
        <w:footnoteReference w:id="601"/>
      </w:r>
    </w:p>
    <w:p w:rsidR="009F39F4" w:rsidRDefault="009F39F4" w:rsidP="00A82E81">
      <w:r>
        <w:t>En 1854-1855 se extendió por España otra epidemia de cólera que se llevó tras de sí a 236.774 vidas. Este ataque de cólera tuvo dos períodos: el primero en los meses de noviembre y diciembre de 1854, y el segundo entre junio y octubre de 1855. Entre ambos ataques había desaparecido el 5,74 % de la población total.</w:t>
      </w:r>
    </w:p>
    <w:p w:rsidR="009F39F4" w:rsidRDefault="009F39F4" w:rsidP="00A82E81">
      <w:pPr>
        <w:rPr>
          <w:szCs w:val="28"/>
        </w:rPr>
      </w:pPr>
      <w:r w:rsidRPr="00047C3E">
        <w:rPr>
          <w:szCs w:val="28"/>
        </w:rPr>
        <w:t>La virulencia de la epidemia estuvo muy unida a la deficiente infraestructura higiénica en los desagües y alcantarillados que en estos años se estaban construyendo.</w:t>
      </w:r>
    </w:p>
    <w:p w:rsidR="009F39F4" w:rsidRDefault="009F39F4" w:rsidP="00A82E81">
      <w:r>
        <w:t>El cólera, en sus diversas intervenciones a lo largo del siglo XIX tuvo gran incidencia en el interior de la península pese a la creencia de que era un fenómeno propio de la región marítima mediterránea.</w:t>
      </w:r>
      <w:r>
        <w:rPr>
          <w:rStyle w:val="Refdenotaalpie"/>
        </w:rPr>
        <w:footnoteReference w:id="602"/>
      </w:r>
    </w:p>
    <w:p w:rsidR="009F39F4" w:rsidRDefault="009F39F4" w:rsidP="00A82E81">
      <w:r>
        <w:t>La tradición cristiana imponía el enterramiento en sagrado para los que morían en su seno. El cuerpo se pudriría a la espera de la resurrección de la carne, pero hasta entonces, el ritual funerario aconsejaba, y los deseos de salvación personal inmediata imponían, una sepultura cercana a la cabecera de los templos religiosos y una preparación especial del cadáver dentro del féretro y bajo la losa.</w:t>
      </w:r>
    </w:p>
    <w:p w:rsidR="009F39F4" w:rsidRDefault="009F39F4" w:rsidP="00A82E81">
      <w:r>
        <w:t>La costumbre imponía el enterramiento del cadáver el mismo día del fallecimiento “si es hora conveniente”, y no siendo posible, el siguiente, aunque progresivamente aumentasen los alegatos sobre la necesidad de que: “hasta pasadas veinticuatro horas no se le dé sepultura”, en previsión del miedo a las catalepsias y por otros problemas sanitarios.</w:t>
      </w:r>
    </w:p>
    <w:p w:rsidR="009F39F4" w:rsidRDefault="009F39F4" w:rsidP="00A82E81">
      <w:r>
        <w:t>Dos mecanismos e intereses se entremezclan mentalmente cuando se especificaban los detalles de los funerales. El reposo en lugar sagrado (si era posible cerca de algún altar o imagen protectora, de devoción y con poderes de mediación) y una permanencia perenne en el recuerdo de la sociedad en la que se vivía, el mantenimiento de la presencia en la comunidad y entre los familiares motivó el deseo de reposo junto a los restos de los ancestros. Generalmente eran enterrados en la iglesia parroquial, bajo las losas se guardaban los restos mortales de los finados. “Donde yacen los huesos” del cónyuge o de los padres se convirtieron en los lugares de sepultura preferidos. Generación tras generación las cenizas de ascendientes y familiares más allegados fueron cubiertas por los cadáveres de otros miembros del tronco genealógico</w:t>
      </w:r>
      <w:r>
        <w:rPr>
          <w:rStyle w:val="Refdenotaalpie"/>
        </w:rPr>
        <w:footnoteReference w:id="603"/>
      </w:r>
      <w:r>
        <w:t xml:space="preserve">. </w:t>
      </w:r>
    </w:p>
    <w:p w:rsidR="009F39F4" w:rsidRDefault="009F39F4" w:rsidP="00A82E81">
      <w:pPr>
        <w:rPr>
          <w:szCs w:val="28"/>
        </w:rPr>
      </w:pPr>
      <w:r w:rsidRPr="00E37078">
        <w:rPr>
          <w:szCs w:val="28"/>
        </w:rPr>
        <w:t>Era fundamental para los hombres ser enterrado</w:t>
      </w:r>
      <w:r>
        <w:rPr>
          <w:szCs w:val="28"/>
        </w:rPr>
        <w:t>s</w:t>
      </w:r>
      <w:r w:rsidRPr="00E37078">
        <w:rPr>
          <w:szCs w:val="28"/>
        </w:rPr>
        <w:t xml:space="preserve"> en suelo sagrado y así en la partida de Brígida Alonso </w:t>
      </w:r>
      <w:r>
        <w:rPr>
          <w:szCs w:val="28"/>
        </w:rPr>
        <w:t xml:space="preserve">se </w:t>
      </w:r>
      <w:r w:rsidRPr="00E37078">
        <w:rPr>
          <w:szCs w:val="28"/>
        </w:rPr>
        <w:t>decía que había sido enterrada</w:t>
      </w:r>
      <w:r>
        <w:rPr>
          <w:szCs w:val="28"/>
        </w:rPr>
        <w:t xml:space="preserve"> </w:t>
      </w:r>
      <w:r w:rsidRPr="00E37078">
        <w:rPr>
          <w:szCs w:val="28"/>
        </w:rPr>
        <w:t>“fuera de la ermita pero asegurada y cubierta su sepultura por disposic</w:t>
      </w:r>
      <w:r>
        <w:rPr>
          <w:szCs w:val="28"/>
        </w:rPr>
        <w:t>i</w:t>
      </w:r>
      <w:r w:rsidRPr="00E37078">
        <w:rPr>
          <w:szCs w:val="28"/>
        </w:rPr>
        <w:t xml:space="preserve">ón de su marido”. Llegó un momento en que a todos los que llegaban </w:t>
      </w:r>
      <w:r>
        <w:rPr>
          <w:szCs w:val="28"/>
        </w:rPr>
        <w:t xml:space="preserve">les enterraban </w:t>
      </w:r>
      <w:r w:rsidRPr="00E37078">
        <w:rPr>
          <w:szCs w:val="28"/>
        </w:rPr>
        <w:t>en la pared del norte.</w:t>
      </w:r>
    </w:p>
    <w:p w:rsidR="009F39F4" w:rsidRDefault="009F39F4" w:rsidP="00A82E81">
      <w:pPr>
        <w:rPr>
          <w:szCs w:val="28"/>
        </w:rPr>
      </w:pPr>
      <w:r w:rsidRPr="00E37078">
        <w:rPr>
          <w:szCs w:val="28"/>
        </w:rPr>
        <w:t>En 1856 se decía que se les enterraba en el cementerio nuevo próximo a la ermita.</w:t>
      </w:r>
      <w:r>
        <w:rPr>
          <w:szCs w:val="28"/>
        </w:rPr>
        <w:t xml:space="preserve"> El nuevo camposanto tenía como pared la pared principal de la ermita. (La pared del norte).</w:t>
      </w:r>
    </w:p>
    <w:p w:rsidR="009F39F4" w:rsidRDefault="009F39F4" w:rsidP="00A82E81">
      <w:pPr>
        <w:rPr>
          <w:szCs w:val="28"/>
        </w:rPr>
      </w:pPr>
      <w:r w:rsidRPr="00E37078">
        <w:rPr>
          <w:szCs w:val="28"/>
        </w:rPr>
        <w:t xml:space="preserve">En 1857 había personas de la familia Escudero </w:t>
      </w:r>
      <w:r>
        <w:rPr>
          <w:szCs w:val="28"/>
        </w:rPr>
        <w:t xml:space="preserve">que </w:t>
      </w:r>
      <w:r w:rsidRPr="00E37078">
        <w:rPr>
          <w:szCs w:val="28"/>
        </w:rPr>
        <w:t xml:space="preserve">tenían un local propio en la ermita para su propio mausoleo </w:t>
      </w:r>
      <w:r>
        <w:rPr>
          <w:szCs w:val="28"/>
        </w:rPr>
        <w:t xml:space="preserve">unido a esta pared principal </w:t>
      </w:r>
      <w:r w:rsidRPr="00E37078">
        <w:rPr>
          <w:szCs w:val="28"/>
        </w:rPr>
        <w:t xml:space="preserve">y </w:t>
      </w:r>
      <w:r>
        <w:rPr>
          <w:szCs w:val="28"/>
        </w:rPr>
        <w:t xml:space="preserve">allí </w:t>
      </w:r>
      <w:r w:rsidRPr="00E37078">
        <w:rPr>
          <w:szCs w:val="28"/>
        </w:rPr>
        <w:t>se daba sepultura a Benigna Escudero hija de Lorenzo Esc</w:t>
      </w:r>
      <w:r>
        <w:rPr>
          <w:szCs w:val="28"/>
        </w:rPr>
        <w:t>udero y Mª Bargueño de 19 años que murió de forma improvista como los demás niños. Fue enterrada allí</w:t>
      </w:r>
      <w:r w:rsidRPr="00E37078">
        <w:rPr>
          <w:szCs w:val="28"/>
        </w:rPr>
        <w:t xml:space="preserve"> con </w:t>
      </w:r>
      <w:r>
        <w:rPr>
          <w:szCs w:val="28"/>
        </w:rPr>
        <w:t xml:space="preserve">el </w:t>
      </w:r>
      <w:r w:rsidRPr="00E37078">
        <w:rPr>
          <w:szCs w:val="28"/>
        </w:rPr>
        <w:t xml:space="preserve">consentimiento del alcalde </w:t>
      </w:r>
      <w:r>
        <w:rPr>
          <w:szCs w:val="28"/>
        </w:rPr>
        <w:t>Ángel Escudero.</w:t>
      </w:r>
    </w:p>
    <w:p w:rsidR="009F39F4" w:rsidRDefault="009F39F4" w:rsidP="00A82E81">
      <w:pPr>
        <w:rPr>
          <w:szCs w:val="28"/>
        </w:rPr>
      </w:pPr>
      <w:r>
        <w:rPr>
          <w:szCs w:val="28"/>
        </w:rPr>
        <w:t>Hubo fa</w:t>
      </w:r>
      <w:r w:rsidRPr="00362B87">
        <w:rPr>
          <w:szCs w:val="28"/>
        </w:rPr>
        <w:t>milias de cinco miembros como la de Domingo Escudero y Ciriaca Herrero de Alba de Cerrato que de</w:t>
      </w:r>
      <w:r>
        <w:rPr>
          <w:szCs w:val="28"/>
        </w:rPr>
        <w:t>sde</w:t>
      </w:r>
      <w:r w:rsidRPr="00362B87">
        <w:rPr>
          <w:szCs w:val="28"/>
        </w:rPr>
        <w:t xml:space="preserve"> </w:t>
      </w:r>
      <w:smartTag w:uri="urn:schemas-microsoft-com:office:smarttags" w:element="metricconverter">
        <w:smartTagPr>
          <w:attr w:name="ProductID" w:val="1810 a"/>
        </w:smartTagPr>
        <w:r w:rsidRPr="00362B87">
          <w:rPr>
            <w:szCs w:val="28"/>
          </w:rPr>
          <w:t>1810 a</w:t>
        </w:r>
      </w:smartTag>
      <w:r w:rsidRPr="00362B87">
        <w:rPr>
          <w:szCs w:val="28"/>
        </w:rPr>
        <w:t xml:space="preserve"> 1812 perdieron a 3 miembros incluido el padre</w:t>
      </w:r>
      <w:r>
        <w:rPr>
          <w:szCs w:val="28"/>
        </w:rPr>
        <w:t>, muerto</w:t>
      </w:r>
      <w:r w:rsidRPr="00362B87">
        <w:rPr>
          <w:szCs w:val="28"/>
        </w:rPr>
        <w:t xml:space="preserve"> con sólo 21 años dejando </w:t>
      </w:r>
      <w:r>
        <w:rPr>
          <w:szCs w:val="28"/>
        </w:rPr>
        <w:t>viuda</w:t>
      </w:r>
      <w:r w:rsidRPr="00362B87">
        <w:rPr>
          <w:szCs w:val="28"/>
        </w:rPr>
        <w:t xml:space="preserve"> y </w:t>
      </w:r>
      <w:r>
        <w:rPr>
          <w:szCs w:val="28"/>
        </w:rPr>
        <w:t xml:space="preserve">sólo </w:t>
      </w:r>
      <w:r w:rsidRPr="00362B87">
        <w:rPr>
          <w:szCs w:val="28"/>
        </w:rPr>
        <w:t>un hijo.</w:t>
      </w:r>
    </w:p>
    <w:p w:rsidR="009F39F4" w:rsidRPr="00362B87" w:rsidRDefault="009F39F4" w:rsidP="00A82E81">
      <w:pPr>
        <w:rPr>
          <w:szCs w:val="28"/>
        </w:rPr>
      </w:pPr>
      <w:r w:rsidRPr="00362B87">
        <w:rPr>
          <w:szCs w:val="28"/>
        </w:rPr>
        <w:t xml:space="preserve">Antolina Escudero </w:t>
      </w:r>
      <w:r>
        <w:rPr>
          <w:szCs w:val="28"/>
        </w:rPr>
        <w:t>y</w:t>
      </w:r>
      <w:r w:rsidRPr="00362B87">
        <w:rPr>
          <w:szCs w:val="28"/>
        </w:rPr>
        <w:t xml:space="preserve"> Francisco de </w:t>
      </w:r>
      <w:smartTag w:uri="urn:schemas-microsoft-com:office:smarttags" w:element="PersonName">
        <w:smartTagPr>
          <w:attr w:name="ProductID" w:val="la Fuente"/>
        </w:smartTagPr>
        <w:r w:rsidRPr="00362B87">
          <w:rPr>
            <w:szCs w:val="28"/>
          </w:rPr>
          <w:t>la Fuente</w:t>
        </w:r>
      </w:smartTag>
      <w:r>
        <w:rPr>
          <w:szCs w:val="28"/>
        </w:rPr>
        <w:t xml:space="preserve">, </w:t>
      </w:r>
      <w:r w:rsidRPr="00362B87">
        <w:rPr>
          <w:szCs w:val="28"/>
        </w:rPr>
        <w:t xml:space="preserve">tuvieron a </w:t>
      </w:r>
      <w:r>
        <w:rPr>
          <w:szCs w:val="28"/>
        </w:rPr>
        <w:t xml:space="preserve">una sola hija llamada </w:t>
      </w:r>
      <w:r w:rsidRPr="00362B87">
        <w:rPr>
          <w:szCs w:val="28"/>
        </w:rPr>
        <w:t>Vicent</w:t>
      </w:r>
      <w:r>
        <w:rPr>
          <w:szCs w:val="28"/>
        </w:rPr>
        <w:t>a, muriendo en 1813 la madre a la edad de</w:t>
      </w:r>
      <w:r w:rsidRPr="00362B87">
        <w:rPr>
          <w:szCs w:val="28"/>
        </w:rPr>
        <w:t xml:space="preserve"> 23 años y en 1814 la hija.</w:t>
      </w:r>
    </w:p>
    <w:p w:rsidR="009F39F4" w:rsidRDefault="009F39F4" w:rsidP="00031172">
      <w:pPr>
        <w:pStyle w:val="Ttulo5"/>
      </w:pPr>
      <w:r>
        <w:br w:type="page"/>
      </w:r>
      <w:bookmarkStart w:id="554" w:name="_Toc386472728"/>
      <w:bookmarkStart w:id="555" w:name="_Toc388040354"/>
      <w:r>
        <w:t>Población siglo XX</w:t>
      </w:r>
      <w:bookmarkEnd w:id="554"/>
      <w:bookmarkEnd w:id="555"/>
    </w:p>
    <w:p w:rsidR="009F39F4" w:rsidRDefault="009F39F4" w:rsidP="00A82E81">
      <w:r>
        <w:t xml:space="preserve">El proceso de industrialización se encuentra plenamente interrelacionado con la crisis de la agricultura tradicional, hecho que sufrió Castroverde al igual que el resto del mundo rural. Todo ello se tradujo en un fuerte descenso tanto de la producción, en 1951 la producción agraria representaba el 41 por 100 del PIB, mientras que en 1973 solamente representaba el 12 por 100. La población activa empleada en el mundo agrícola también descendió del 42 al 24 por 100. </w:t>
      </w:r>
    </w:p>
    <w:p w:rsidR="009F39F4" w:rsidRDefault="009F39F4" w:rsidP="00A82E81">
      <w:r>
        <w:t>Factores esenciales en esta crisis de la agricultura tradicional fueron, de un lado, las mayores posibilidades de trabajo ofertadas por las áreas urbanas, dada la creciente industrialización y, de otro, el proceso de mecanización que va a llevarse a cabo tanto por la búsqueda de mayores rentabilidades como por las crecientes demandas salariales de los trabajadores agrícolas, al disminuir su número, como por la aplicación de la concentración parcelaria a partir de 1952. La agricultura, al tiempo que aumentaba su capacidad de adquirir productos al sector industrial, se convertía en su principal suministrador de ahorro y de mano de obra.</w:t>
      </w:r>
    </w:p>
    <w:p w:rsidR="009F39F4" w:rsidRDefault="009F39F4" w:rsidP="00A82E81">
      <w:r>
        <w:t xml:space="preserve">Quizá más que en ningún otro tiempo, va a producirse un éxodo masivo de la población campesina con especial incidencia en las provincias castellano-leonesas. Cientos de miles de campesinos de la región se vieron forzados a abandonar los campos sobre los que desde generaciones estaban asentados, para dirigirse, bien a otros países europeos, bien hacia las zonas urbanas españolas, especialmente, en este caso, dado el marco geográfico del desarrollo industrial, hacia el País Vasco, Cataluña, Valencia, Madrid o Valladolid. </w:t>
      </w:r>
    </w:p>
    <w:p w:rsidR="009F39F4" w:rsidRDefault="00372205" w:rsidP="00A82E81">
      <w:pPr>
        <w:keepNext/>
        <w:jc w:val="center"/>
      </w:pPr>
      <w:r>
        <w:rPr>
          <w:noProof/>
          <w:lang w:eastAsia="es-ES"/>
        </w:rPr>
        <w:fldChar w:fldCharType="begin"/>
      </w:r>
      <w:r>
        <w:rPr>
          <w:noProof/>
          <w:lang w:eastAsia="es-ES"/>
        </w:rPr>
        <w:instrText xml:space="preserve"> INCLUDEPICTURE  \d "C:\\Users\\castr\\Desktop\\MI PROYECTO LIBRO DESDE 15-04-2025 - bak\\000 MI LIBRO - hasta 15-04-2025\\LIBRO2 Historia antigua por temas\\FOTOS\\vida local\\Dibujo96.gif" \* MERGEFORMATINET </w:instrText>
      </w:r>
      <w:r>
        <w:rPr>
          <w:noProof/>
          <w:lang w:eastAsia="es-ES"/>
        </w:rPr>
        <w:fldChar w:fldCharType="end"/>
      </w:r>
    </w:p>
    <w:p w:rsidR="009F39F4" w:rsidRDefault="009F39F4" w:rsidP="00A82E81">
      <w:pPr>
        <w:pStyle w:val="Epgrafe"/>
        <w:jc w:val="center"/>
      </w:pPr>
      <w:r>
        <w:t xml:space="preserve">Ilustración </w:t>
      </w:r>
      <w:fldSimple w:instr=" SEQ Ilustración \* ARABIC ">
        <w:r w:rsidR="00B750D9">
          <w:rPr>
            <w:noProof/>
          </w:rPr>
          <w:t>11</w:t>
        </w:r>
      </w:fldSimple>
      <w:r>
        <w:t xml:space="preserve"> Dibujo96</w:t>
      </w:r>
    </w:p>
    <w:p w:rsidR="009F39F4" w:rsidRDefault="009F39F4" w:rsidP="00A82E81">
      <w:pPr>
        <w:pStyle w:val="Epgrafe"/>
        <w:jc w:val="center"/>
      </w:pPr>
      <w:r>
        <w:t>Caida de la población en Castroverde y poblaciones aledañas durante el siglo XX.</w:t>
      </w:r>
      <w:r>
        <w:rPr>
          <w:rStyle w:val="Refdenotaalpie"/>
        </w:rPr>
        <w:footnoteReference w:id="604"/>
      </w:r>
    </w:p>
    <w:tbl>
      <w:tblPr>
        <w:tblW w:w="8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4"/>
        <w:gridCol w:w="4364"/>
      </w:tblGrid>
      <w:tr w:rsidR="009F39F4" w:rsidTr="00A82E81">
        <w:tc>
          <w:tcPr>
            <w:tcW w:w="4364" w:type="dxa"/>
          </w:tcPr>
          <w:p w:rsidR="009F39F4" w:rsidRDefault="00372205" w:rsidP="00A82E81">
            <w:pPr>
              <w:keepNext/>
              <w:jc w:val="center"/>
            </w:pPr>
            <w:r>
              <w:rPr>
                <w:noProof/>
                <w:lang w:eastAsia="es-ES"/>
              </w:rPr>
              <w:fldChar w:fldCharType="begin"/>
            </w:r>
            <w:r>
              <w:rPr>
                <w:noProof/>
                <w:lang w:eastAsia="es-ES"/>
              </w:rPr>
              <w:instrText xml:space="preserve"> INCLUDEPICTURE  \d "C:\\Users\\castr\\Desktop\\MI PROYECTO LIBRO DESDE 15-04-2025 - bak\\000 MI LIBRO - hasta 15-04-2025\\LIBRO2 Historia antigua por temas\\FOTOS\\vida local\\Dibujo97.gif" \* MERGEFORMATINET </w:instrText>
            </w:r>
            <w:r>
              <w:rPr>
                <w:noProof/>
                <w:lang w:eastAsia="es-ES"/>
              </w:rPr>
              <w:fldChar w:fldCharType="end"/>
            </w:r>
          </w:p>
          <w:p w:rsidR="009F39F4" w:rsidRDefault="009F39F4" w:rsidP="00A82E81">
            <w:pPr>
              <w:pStyle w:val="Epgrafe"/>
              <w:jc w:val="center"/>
            </w:pPr>
            <w:r>
              <w:t xml:space="preserve">Ilustración </w:t>
            </w:r>
            <w:fldSimple w:instr=" SEQ Ilustración \* ARABIC ">
              <w:r w:rsidR="00B750D9">
                <w:rPr>
                  <w:noProof/>
                </w:rPr>
                <w:t>12</w:t>
              </w:r>
            </w:fldSimple>
            <w:r>
              <w:t xml:space="preserve"> Dibujo97</w:t>
            </w:r>
          </w:p>
        </w:tc>
        <w:tc>
          <w:tcPr>
            <w:tcW w:w="4364" w:type="dxa"/>
          </w:tcPr>
          <w:p w:rsidR="009F39F4" w:rsidRDefault="00372205" w:rsidP="00A82E81">
            <w:pPr>
              <w:keepNext/>
              <w:jc w:val="center"/>
            </w:pPr>
            <w:r>
              <w:rPr>
                <w:noProof/>
                <w:lang w:eastAsia="es-ES"/>
              </w:rPr>
              <w:fldChar w:fldCharType="begin"/>
            </w:r>
            <w:r>
              <w:rPr>
                <w:noProof/>
                <w:lang w:eastAsia="es-ES"/>
              </w:rPr>
              <w:instrText xml:space="preserve"> INCLUDEPICTURE  \d "C:\\Users\\castr\\Desktop\\MI PROYECTO LIBRO DESDE 15-04-2025 - bak\\000 MI LIBRO - hasta 15-04-2025\\LIBRO2 Historia antigua por temas\\FOTOS\\vida local\\Dibujo98.gif" \* MERGEFORMATINET </w:instrText>
            </w:r>
            <w:r>
              <w:rPr>
                <w:noProof/>
                <w:lang w:eastAsia="es-ES"/>
              </w:rPr>
              <w:fldChar w:fldCharType="end"/>
            </w:r>
          </w:p>
          <w:p w:rsidR="009F39F4" w:rsidRDefault="009F39F4" w:rsidP="00A82E81">
            <w:pPr>
              <w:pStyle w:val="Epgrafe"/>
              <w:jc w:val="center"/>
            </w:pPr>
            <w:r>
              <w:t xml:space="preserve">Ilustración </w:t>
            </w:r>
            <w:fldSimple w:instr=" SEQ Ilustración \* ARABIC ">
              <w:r w:rsidR="00B750D9">
                <w:rPr>
                  <w:noProof/>
                </w:rPr>
                <w:t>13</w:t>
              </w:r>
            </w:fldSimple>
            <w:r>
              <w:t xml:space="preserve"> Dibujo 98</w:t>
            </w:r>
          </w:p>
        </w:tc>
      </w:tr>
      <w:tr w:rsidR="009F39F4" w:rsidTr="00A82E81">
        <w:tc>
          <w:tcPr>
            <w:tcW w:w="4364" w:type="dxa"/>
          </w:tcPr>
          <w:p w:rsidR="009F39F4" w:rsidRDefault="00372205" w:rsidP="00A82E81">
            <w:pPr>
              <w:keepNext/>
              <w:jc w:val="center"/>
            </w:pPr>
            <w:r>
              <w:rPr>
                <w:noProof/>
                <w:lang w:eastAsia="es-ES"/>
              </w:rPr>
              <w:fldChar w:fldCharType="begin"/>
            </w:r>
            <w:r>
              <w:rPr>
                <w:noProof/>
                <w:lang w:eastAsia="es-ES"/>
              </w:rPr>
              <w:instrText xml:space="preserve"> INCLUDEPICTURE  \d "C:\\Users\\castr\\Desktop\\MI PROYECTO LIBRO DESDE 15-04-2025 - bak\\000 MI LIBRO - hasta 15-04-2025\\LIBRO2 Historia antigua por temas\\FOTOS\\vida local\\Dibujo99.gif" \* MERGEFORMATINET </w:instrText>
            </w:r>
            <w:r>
              <w:rPr>
                <w:noProof/>
                <w:lang w:eastAsia="es-ES"/>
              </w:rPr>
              <w:fldChar w:fldCharType="end"/>
            </w:r>
          </w:p>
          <w:p w:rsidR="009F39F4" w:rsidRDefault="009F39F4" w:rsidP="00A82E81">
            <w:pPr>
              <w:pStyle w:val="Epgrafe"/>
              <w:jc w:val="center"/>
            </w:pPr>
            <w:r>
              <w:t xml:space="preserve">Ilustración </w:t>
            </w:r>
            <w:fldSimple w:instr=" SEQ Ilustración \* ARABIC ">
              <w:r w:rsidR="00B750D9">
                <w:rPr>
                  <w:noProof/>
                </w:rPr>
                <w:t>14</w:t>
              </w:r>
            </w:fldSimple>
            <w:r>
              <w:t xml:space="preserve"> Dibujo99</w:t>
            </w:r>
          </w:p>
        </w:tc>
        <w:tc>
          <w:tcPr>
            <w:tcW w:w="4364" w:type="dxa"/>
          </w:tcPr>
          <w:p w:rsidR="009F39F4" w:rsidRDefault="00372205" w:rsidP="00A82E81">
            <w:pPr>
              <w:keepNext/>
              <w:jc w:val="center"/>
            </w:pPr>
            <w:r>
              <w:rPr>
                <w:noProof/>
                <w:lang w:eastAsia="es-ES"/>
              </w:rPr>
              <w:fldChar w:fldCharType="begin"/>
            </w:r>
            <w:r>
              <w:rPr>
                <w:noProof/>
                <w:lang w:eastAsia="es-ES"/>
              </w:rPr>
              <w:instrText xml:space="preserve"> INCLUDEPICTURE  \d "C:\\Users\\castr\\Desktop\\MI PROYECTO LIBRO DESDE 15-04-2025 - bak\\000 MI LIBRO - hasta 15-04-2025\\LIBRO2 Historia antigua por temas\\FOTOS\\vida local\\Dibujo99b.gif" \* MERGEFORMATINET </w:instrText>
            </w:r>
            <w:r>
              <w:rPr>
                <w:noProof/>
                <w:lang w:eastAsia="es-ES"/>
              </w:rPr>
              <w:fldChar w:fldCharType="end"/>
            </w:r>
          </w:p>
          <w:p w:rsidR="009F39F4" w:rsidRDefault="009F39F4" w:rsidP="00A82E81">
            <w:pPr>
              <w:pStyle w:val="Epgrafe"/>
              <w:jc w:val="center"/>
            </w:pPr>
            <w:r>
              <w:t xml:space="preserve">Ilustración </w:t>
            </w:r>
            <w:fldSimple w:instr=" SEQ Ilustración \* ARABIC ">
              <w:r w:rsidR="00B750D9">
                <w:rPr>
                  <w:noProof/>
                </w:rPr>
                <w:t>15</w:t>
              </w:r>
            </w:fldSimple>
            <w:r>
              <w:t xml:space="preserve"> Dibujo99b</w:t>
            </w:r>
          </w:p>
        </w:tc>
      </w:tr>
    </w:tbl>
    <w:p w:rsidR="009F39F4" w:rsidRDefault="009F39F4" w:rsidP="00A82E81"/>
    <w:p w:rsidR="009F39F4" w:rsidRDefault="009F39F4" w:rsidP="00A82E81">
      <w:r>
        <w:t>Se constata una tendencia decreciente, muy similar en todos estos pueblos, a la vez que 1950 supone en la mayoría de ellos, el momento de máximo número de habitantes, desde el que se inicia el declive definitivo.</w:t>
      </w:r>
    </w:p>
    <w:p w:rsidR="009F39F4" w:rsidRDefault="009F39F4" w:rsidP="00A82E81">
      <w:r>
        <w:t xml:space="preserve">Castroverde perdió en el siglo XX más de la mitad de la población, pasó de </w:t>
      </w:r>
      <w:smartTag w:uri="urn:schemas-microsoft-com:office:smarttags" w:element="metricconverter">
        <w:smartTagPr>
          <w:attr w:name="ProductID" w:val="600 a"/>
        </w:smartTagPr>
        <w:r>
          <w:t>600 a</w:t>
        </w:r>
      </w:smartTag>
      <w:r>
        <w:t xml:space="preserve"> 266 habitantes, perdiendo las dos terceras partes, disminuyendo en un 66 %, Villaco perdió el 64% pasando de </w:t>
      </w:r>
      <w:smartTag w:uri="urn:schemas-microsoft-com:office:smarttags" w:element="metricconverter">
        <w:smartTagPr>
          <w:attr w:name="ProductID" w:val="363 a"/>
        </w:smartTagPr>
        <w:r>
          <w:t>363 a</w:t>
        </w:r>
      </w:smartTag>
      <w:r>
        <w:t xml:space="preserve"> 131. Torre perdió el 73%, pasando de </w:t>
      </w:r>
      <w:smartTag w:uri="urn:schemas-microsoft-com:office:smarttags" w:element="metricconverter">
        <w:smartTagPr>
          <w:attr w:name="ProductID" w:val="366 a"/>
        </w:smartTagPr>
        <w:r>
          <w:t>366 a</w:t>
        </w:r>
      </w:smartTag>
      <w:r>
        <w:t xml:space="preserve"> 100. Fombellida perdió un 53%, pasando de </w:t>
      </w:r>
      <w:smartTag w:uri="urn:schemas-microsoft-com:office:smarttags" w:element="metricconverter">
        <w:smartTagPr>
          <w:attr w:name="ProductID" w:val="497 a"/>
        </w:smartTagPr>
        <w:r>
          <w:t>497 a</w:t>
        </w:r>
      </w:smartTag>
      <w:r>
        <w:t xml:space="preserve"> 282, mientras que Esguevillas perdió un 63% de la población pasando de 1.127 habitantes a 423. </w:t>
      </w:r>
    </w:p>
    <w:p w:rsidR="009F39F4" w:rsidRDefault="009F39F4" w:rsidP="00031172">
      <w:pPr>
        <w:pStyle w:val="Ttulo5"/>
      </w:pPr>
      <w:bookmarkStart w:id="556" w:name="_Toc386472729"/>
      <w:bookmarkStart w:id="557" w:name="_Toc388040355"/>
      <w:r>
        <w:t>Población siglo XXI</w:t>
      </w:r>
      <w:bookmarkEnd w:id="556"/>
      <w:bookmarkEnd w:id="557"/>
    </w:p>
    <w:p w:rsidR="009F39F4" w:rsidRDefault="00372205" w:rsidP="00A82E81">
      <w:pPr>
        <w:keepNext/>
        <w:jc w:val="center"/>
      </w:pPr>
      <w:r>
        <w:rPr>
          <w:noProof/>
          <w:lang w:eastAsia="es-ES"/>
        </w:rPr>
        <w:fldChar w:fldCharType="begin"/>
      </w:r>
      <w:r>
        <w:rPr>
          <w:noProof/>
          <w:lang w:eastAsia="es-ES"/>
        </w:rPr>
        <w:instrText xml:space="preserve"> INCLUDEPICTURE  \d "C:\\Users\\castr\\Desktop\\MI PROYECTO LIBRO DESDE 15-04-2025 - bak\\000 MI LIBRO - hasta 15-04-2025\\LIBRO2 Historia antigua por temas\\FOTOS\\vida local\\Dibujo99c.gif" \* MERGEFORMATINET </w:instrText>
      </w:r>
      <w:r>
        <w:rPr>
          <w:noProof/>
          <w:lang w:eastAsia="es-ES"/>
        </w:rPr>
        <w:fldChar w:fldCharType="end"/>
      </w:r>
    </w:p>
    <w:p w:rsidR="009F39F4" w:rsidRDefault="009F39F4" w:rsidP="00A82E81">
      <w:pPr>
        <w:pStyle w:val="Epgrafe"/>
        <w:jc w:val="center"/>
      </w:pPr>
      <w:r>
        <w:t xml:space="preserve">Ilustración </w:t>
      </w:r>
      <w:fldSimple w:instr=" SEQ Ilustración \* ARABIC ">
        <w:r w:rsidR="00B750D9">
          <w:rPr>
            <w:noProof/>
          </w:rPr>
          <w:t>16</w:t>
        </w:r>
      </w:fldSimple>
      <w:r>
        <w:t xml:space="preserve"> Dibujo 99c</w:t>
      </w:r>
    </w:p>
    <w:p w:rsidR="009F39F4" w:rsidRDefault="009F39F4" w:rsidP="00A82E81">
      <w:pPr>
        <w:pStyle w:val="Epgrafe"/>
        <w:jc w:val="center"/>
      </w:pPr>
      <w:r>
        <w:t>Evolución de la población de Castroverde durante el siglo XXI</w:t>
      </w:r>
      <w:r>
        <w:rPr>
          <w:rStyle w:val="Refdenotaalpie"/>
        </w:rPr>
        <w:footnoteReference w:id="605"/>
      </w:r>
    </w:p>
    <w:p w:rsidR="009F39F4" w:rsidRDefault="009F39F4" w:rsidP="00A82E81">
      <w:r>
        <w:t xml:space="preserve"> </w:t>
      </w:r>
    </w:p>
    <w:p w:rsidR="009F39F4" w:rsidRDefault="009F39F4" w:rsidP="00A82E81">
      <w:r>
        <w:t>Durante el siglo XXI como muestra este último gráfico se observa una tendencia decreciente, que continúa la del siglo XX llegando hasta el año 2007, en el que llegan nuevos inmigrantes al pueblo, que hacen volver la población a los niveles de principio de siglo.</w:t>
      </w:r>
    </w:p>
    <w:p w:rsidR="009F39F4" w:rsidRDefault="009F39F4" w:rsidP="00A82E81">
      <w:r>
        <w:t xml:space="preserve">Castroverde en el período democrático continuó su descenso demográfico iniciado en 1950, pero de forma menos agresiva, pareciendo querer vislumbrar el comienzo de un nuevo periodo, ojalá sea así. Quizá la llegada de nuevos inmigrantes, la llegada de nuevos matrimonios que trabajan en Valladolid marque la nueva tónica del siglo XXI. </w:t>
      </w:r>
    </w:p>
    <w:p w:rsidR="009F39F4" w:rsidRPr="000C374D" w:rsidRDefault="009F39F4" w:rsidP="00A82E81"/>
    <w:tbl>
      <w:tblPr>
        <w:tblW w:w="2490" w:type="dxa"/>
        <w:jc w:val="center"/>
        <w:tblInd w:w="56" w:type="dxa"/>
        <w:tblCellMar>
          <w:left w:w="70" w:type="dxa"/>
          <w:right w:w="70" w:type="dxa"/>
        </w:tblCellMar>
        <w:tblLook w:val="0000" w:firstRow="0" w:lastRow="0" w:firstColumn="0" w:lastColumn="0" w:noHBand="0" w:noVBand="0"/>
      </w:tblPr>
      <w:tblGrid>
        <w:gridCol w:w="1830"/>
        <w:gridCol w:w="660"/>
      </w:tblGrid>
      <w:tr w:rsidR="009F39F4" w:rsidRPr="009D34DF" w:rsidTr="006011C5">
        <w:trPr>
          <w:trHeight w:val="255"/>
          <w:jc w:val="center"/>
        </w:trPr>
        <w:tc>
          <w:tcPr>
            <w:tcW w:w="183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F39F4" w:rsidRPr="009D34DF" w:rsidRDefault="009F39F4" w:rsidP="00A82E81">
            <w:pPr>
              <w:jc w:val="left"/>
              <w:rPr>
                <w:rFonts w:ascii="Arial" w:eastAsia="SimSun" w:hAnsi="Arial" w:cs="Arial"/>
                <w:sz w:val="20"/>
                <w:szCs w:val="20"/>
                <w:lang w:eastAsia="zh-CN"/>
              </w:rPr>
            </w:pPr>
            <w:r w:rsidRPr="009D34DF">
              <w:rPr>
                <w:rFonts w:ascii="Arial" w:eastAsia="SimSun" w:hAnsi="Arial" w:cs="Arial"/>
                <w:sz w:val="20"/>
                <w:szCs w:val="20"/>
                <w:lang w:eastAsia="zh-CN"/>
              </w:rPr>
              <w:t>POBLACIÓN</w:t>
            </w:r>
          </w:p>
        </w:tc>
        <w:tc>
          <w:tcPr>
            <w:tcW w:w="660" w:type="dxa"/>
            <w:tcBorders>
              <w:top w:val="single" w:sz="4" w:space="0" w:color="auto"/>
              <w:left w:val="nil"/>
              <w:bottom w:val="single" w:sz="4" w:space="0" w:color="auto"/>
              <w:right w:val="single" w:sz="4" w:space="0" w:color="auto"/>
            </w:tcBorders>
            <w:shd w:val="clear" w:color="auto" w:fill="auto"/>
            <w:noWrap/>
            <w:vAlign w:val="bottom"/>
          </w:tcPr>
          <w:p w:rsidR="009F39F4" w:rsidRPr="009D34DF" w:rsidRDefault="009F39F4" w:rsidP="00A82E81">
            <w:pPr>
              <w:jc w:val="right"/>
              <w:rPr>
                <w:rFonts w:ascii="Arial" w:eastAsia="SimSun" w:hAnsi="Arial" w:cs="Arial"/>
                <w:sz w:val="20"/>
                <w:szCs w:val="20"/>
                <w:lang w:eastAsia="zh-CN"/>
              </w:rPr>
            </w:pPr>
            <w:r w:rsidRPr="009D34DF">
              <w:rPr>
                <w:rFonts w:ascii="Arial" w:eastAsia="SimSun" w:hAnsi="Arial" w:cs="Arial"/>
                <w:sz w:val="20"/>
                <w:szCs w:val="20"/>
                <w:lang w:eastAsia="zh-CN"/>
              </w:rPr>
              <w:t>2010</w:t>
            </w:r>
          </w:p>
        </w:tc>
      </w:tr>
      <w:tr w:rsidR="009F39F4" w:rsidRPr="009D34DF" w:rsidTr="006011C5">
        <w:trPr>
          <w:trHeight w:val="255"/>
          <w:jc w:val="center"/>
        </w:trPr>
        <w:tc>
          <w:tcPr>
            <w:tcW w:w="1830" w:type="dxa"/>
            <w:tcBorders>
              <w:top w:val="nil"/>
              <w:left w:val="single" w:sz="4" w:space="0" w:color="auto"/>
              <w:bottom w:val="single" w:sz="4" w:space="0" w:color="auto"/>
              <w:right w:val="single" w:sz="4" w:space="0" w:color="auto"/>
            </w:tcBorders>
            <w:shd w:val="clear" w:color="auto" w:fill="auto"/>
            <w:noWrap/>
            <w:vAlign w:val="bottom"/>
          </w:tcPr>
          <w:p w:rsidR="009F39F4" w:rsidRPr="009D34DF" w:rsidRDefault="009F39F4" w:rsidP="00A82E81">
            <w:pPr>
              <w:jc w:val="left"/>
              <w:rPr>
                <w:rFonts w:ascii="Arial" w:eastAsia="SimSun" w:hAnsi="Arial" w:cs="Arial"/>
                <w:sz w:val="20"/>
                <w:szCs w:val="20"/>
                <w:lang w:eastAsia="zh-CN"/>
              </w:rPr>
            </w:pPr>
            <w:r w:rsidRPr="009D34DF">
              <w:rPr>
                <w:rFonts w:ascii="Arial" w:eastAsia="SimSun" w:hAnsi="Arial" w:cs="Arial"/>
                <w:sz w:val="20"/>
                <w:szCs w:val="20"/>
                <w:lang w:eastAsia="zh-CN"/>
              </w:rPr>
              <w:t>RENEDO</w:t>
            </w:r>
          </w:p>
        </w:tc>
        <w:tc>
          <w:tcPr>
            <w:tcW w:w="660" w:type="dxa"/>
            <w:tcBorders>
              <w:top w:val="nil"/>
              <w:left w:val="nil"/>
              <w:bottom w:val="single" w:sz="4" w:space="0" w:color="auto"/>
              <w:right w:val="single" w:sz="4" w:space="0" w:color="auto"/>
            </w:tcBorders>
            <w:shd w:val="clear" w:color="auto" w:fill="auto"/>
            <w:noWrap/>
            <w:vAlign w:val="bottom"/>
          </w:tcPr>
          <w:p w:rsidR="009F39F4" w:rsidRPr="009D34DF" w:rsidRDefault="009F39F4" w:rsidP="00A82E81">
            <w:pPr>
              <w:jc w:val="right"/>
              <w:rPr>
                <w:rFonts w:ascii="Arial" w:eastAsia="SimSun" w:hAnsi="Arial" w:cs="Arial"/>
                <w:sz w:val="20"/>
                <w:szCs w:val="20"/>
                <w:lang w:eastAsia="zh-CN"/>
              </w:rPr>
            </w:pPr>
            <w:r w:rsidRPr="009D34DF">
              <w:rPr>
                <w:rFonts w:ascii="Arial" w:eastAsia="SimSun" w:hAnsi="Arial" w:cs="Arial"/>
                <w:sz w:val="20"/>
                <w:szCs w:val="20"/>
                <w:lang w:eastAsia="zh-CN"/>
              </w:rPr>
              <w:t>3000</w:t>
            </w:r>
          </w:p>
        </w:tc>
      </w:tr>
      <w:tr w:rsidR="009F39F4" w:rsidRPr="009D34DF" w:rsidTr="006011C5">
        <w:trPr>
          <w:trHeight w:val="255"/>
          <w:jc w:val="center"/>
        </w:trPr>
        <w:tc>
          <w:tcPr>
            <w:tcW w:w="1830" w:type="dxa"/>
            <w:tcBorders>
              <w:top w:val="nil"/>
              <w:left w:val="single" w:sz="4" w:space="0" w:color="auto"/>
              <w:bottom w:val="single" w:sz="4" w:space="0" w:color="auto"/>
              <w:right w:val="single" w:sz="4" w:space="0" w:color="auto"/>
            </w:tcBorders>
            <w:shd w:val="clear" w:color="auto" w:fill="auto"/>
            <w:noWrap/>
            <w:vAlign w:val="bottom"/>
          </w:tcPr>
          <w:p w:rsidR="009F39F4" w:rsidRPr="009D34DF" w:rsidRDefault="009F39F4" w:rsidP="00A82E81">
            <w:pPr>
              <w:jc w:val="left"/>
              <w:rPr>
                <w:rFonts w:ascii="Arial" w:eastAsia="SimSun" w:hAnsi="Arial" w:cs="Arial"/>
                <w:sz w:val="20"/>
                <w:szCs w:val="20"/>
                <w:lang w:eastAsia="zh-CN"/>
              </w:rPr>
            </w:pPr>
            <w:r w:rsidRPr="009D34DF">
              <w:rPr>
                <w:rFonts w:ascii="Arial" w:eastAsia="SimSun" w:hAnsi="Arial" w:cs="Arial"/>
                <w:sz w:val="20"/>
                <w:szCs w:val="20"/>
                <w:lang w:eastAsia="zh-CN"/>
              </w:rPr>
              <w:t>CASTRONUEVO</w:t>
            </w:r>
          </w:p>
        </w:tc>
        <w:tc>
          <w:tcPr>
            <w:tcW w:w="660" w:type="dxa"/>
            <w:tcBorders>
              <w:top w:val="nil"/>
              <w:left w:val="nil"/>
              <w:bottom w:val="single" w:sz="4" w:space="0" w:color="auto"/>
              <w:right w:val="single" w:sz="4" w:space="0" w:color="auto"/>
            </w:tcBorders>
            <w:shd w:val="clear" w:color="auto" w:fill="auto"/>
            <w:noWrap/>
            <w:vAlign w:val="bottom"/>
          </w:tcPr>
          <w:p w:rsidR="009F39F4" w:rsidRPr="009D34DF" w:rsidRDefault="009F39F4" w:rsidP="00A82E81">
            <w:pPr>
              <w:jc w:val="right"/>
              <w:rPr>
                <w:rFonts w:ascii="Arial" w:eastAsia="SimSun" w:hAnsi="Arial" w:cs="Arial"/>
                <w:sz w:val="20"/>
                <w:szCs w:val="20"/>
                <w:lang w:eastAsia="zh-CN"/>
              </w:rPr>
            </w:pPr>
            <w:r w:rsidRPr="009D34DF">
              <w:rPr>
                <w:rFonts w:ascii="Arial" w:eastAsia="SimSun" w:hAnsi="Arial" w:cs="Arial"/>
                <w:sz w:val="20"/>
                <w:szCs w:val="20"/>
                <w:lang w:eastAsia="zh-CN"/>
              </w:rPr>
              <w:t>392</w:t>
            </w:r>
          </w:p>
        </w:tc>
      </w:tr>
      <w:tr w:rsidR="009F39F4" w:rsidRPr="009D34DF" w:rsidTr="006011C5">
        <w:trPr>
          <w:trHeight w:val="255"/>
          <w:jc w:val="center"/>
        </w:trPr>
        <w:tc>
          <w:tcPr>
            <w:tcW w:w="1830" w:type="dxa"/>
            <w:tcBorders>
              <w:top w:val="nil"/>
              <w:left w:val="single" w:sz="4" w:space="0" w:color="auto"/>
              <w:bottom w:val="single" w:sz="4" w:space="0" w:color="auto"/>
              <w:right w:val="single" w:sz="4" w:space="0" w:color="auto"/>
            </w:tcBorders>
            <w:shd w:val="clear" w:color="auto" w:fill="auto"/>
            <w:noWrap/>
            <w:vAlign w:val="bottom"/>
          </w:tcPr>
          <w:p w:rsidR="009F39F4" w:rsidRPr="009D34DF" w:rsidRDefault="009F39F4" w:rsidP="00A82E81">
            <w:pPr>
              <w:jc w:val="left"/>
              <w:rPr>
                <w:rFonts w:ascii="Arial" w:eastAsia="SimSun" w:hAnsi="Arial" w:cs="Arial"/>
                <w:sz w:val="20"/>
                <w:szCs w:val="20"/>
                <w:lang w:eastAsia="zh-CN"/>
              </w:rPr>
            </w:pPr>
            <w:r w:rsidRPr="009D34DF">
              <w:rPr>
                <w:rFonts w:ascii="Arial" w:eastAsia="SimSun" w:hAnsi="Arial" w:cs="Arial"/>
                <w:sz w:val="20"/>
                <w:szCs w:val="20"/>
                <w:lang w:eastAsia="zh-CN"/>
              </w:rPr>
              <w:t>PIÑA</w:t>
            </w:r>
          </w:p>
        </w:tc>
        <w:tc>
          <w:tcPr>
            <w:tcW w:w="660" w:type="dxa"/>
            <w:tcBorders>
              <w:top w:val="nil"/>
              <w:left w:val="nil"/>
              <w:bottom w:val="single" w:sz="4" w:space="0" w:color="auto"/>
              <w:right w:val="single" w:sz="4" w:space="0" w:color="auto"/>
            </w:tcBorders>
            <w:shd w:val="clear" w:color="auto" w:fill="auto"/>
            <w:noWrap/>
            <w:vAlign w:val="bottom"/>
          </w:tcPr>
          <w:p w:rsidR="009F39F4" w:rsidRPr="009D34DF" w:rsidRDefault="009F39F4" w:rsidP="00A82E81">
            <w:pPr>
              <w:jc w:val="right"/>
              <w:rPr>
                <w:rFonts w:ascii="Arial" w:eastAsia="SimSun" w:hAnsi="Arial" w:cs="Arial"/>
                <w:sz w:val="20"/>
                <w:szCs w:val="20"/>
                <w:lang w:eastAsia="zh-CN"/>
              </w:rPr>
            </w:pPr>
            <w:r w:rsidRPr="009D34DF">
              <w:rPr>
                <w:rFonts w:ascii="Arial" w:eastAsia="SimSun" w:hAnsi="Arial" w:cs="Arial"/>
                <w:sz w:val="20"/>
                <w:szCs w:val="20"/>
                <w:lang w:eastAsia="zh-CN"/>
              </w:rPr>
              <w:t>352</w:t>
            </w:r>
          </w:p>
        </w:tc>
      </w:tr>
      <w:tr w:rsidR="009F39F4" w:rsidRPr="009D34DF" w:rsidTr="006011C5">
        <w:trPr>
          <w:trHeight w:val="255"/>
          <w:jc w:val="center"/>
        </w:trPr>
        <w:tc>
          <w:tcPr>
            <w:tcW w:w="1830" w:type="dxa"/>
            <w:tcBorders>
              <w:top w:val="nil"/>
              <w:left w:val="single" w:sz="4" w:space="0" w:color="auto"/>
              <w:bottom w:val="single" w:sz="4" w:space="0" w:color="auto"/>
              <w:right w:val="single" w:sz="4" w:space="0" w:color="auto"/>
            </w:tcBorders>
            <w:shd w:val="clear" w:color="auto" w:fill="auto"/>
            <w:noWrap/>
            <w:vAlign w:val="bottom"/>
          </w:tcPr>
          <w:p w:rsidR="009F39F4" w:rsidRPr="009D34DF" w:rsidRDefault="009F39F4" w:rsidP="00A82E81">
            <w:pPr>
              <w:jc w:val="left"/>
              <w:rPr>
                <w:rFonts w:ascii="Arial" w:eastAsia="SimSun" w:hAnsi="Arial" w:cs="Arial"/>
                <w:sz w:val="20"/>
                <w:szCs w:val="20"/>
                <w:lang w:eastAsia="zh-CN"/>
              </w:rPr>
            </w:pPr>
            <w:r w:rsidRPr="009D34DF">
              <w:rPr>
                <w:rFonts w:ascii="Arial" w:eastAsia="SimSun" w:hAnsi="Arial" w:cs="Arial"/>
                <w:sz w:val="20"/>
                <w:szCs w:val="20"/>
                <w:lang w:eastAsia="zh-CN"/>
              </w:rPr>
              <w:t>ESGUEVILLAS</w:t>
            </w:r>
          </w:p>
        </w:tc>
        <w:tc>
          <w:tcPr>
            <w:tcW w:w="660" w:type="dxa"/>
            <w:tcBorders>
              <w:top w:val="nil"/>
              <w:left w:val="nil"/>
              <w:bottom w:val="single" w:sz="4" w:space="0" w:color="auto"/>
              <w:right w:val="single" w:sz="4" w:space="0" w:color="auto"/>
            </w:tcBorders>
            <w:shd w:val="clear" w:color="auto" w:fill="auto"/>
            <w:noWrap/>
            <w:vAlign w:val="bottom"/>
          </w:tcPr>
          <w:p w:rsidR="009F39F4" w:rsidRPr="009D34DF" w:rsidRDefault="009F39F4" w:rsidP="00A82E81">
            <w:pPr>
              <w:jc w:val="right"/>
              <w:rPr>
                <w:rFonts w:ascii="Arial" w:eastAsia="SimSun" w:hAnsi="Arial" w:cs="Arial"/>
                <w:sz w:val="20"/>
                <w:szCs w:val="20"/>
                <w:lang w:eastAsia="zh-CN"/>
              </w:rPr>
            </w:pPr>
            <w:r w:rsidRPr="009D34DF">
              <w:rPr>
                <w:rFonts w:ascii="Arial" w:eastAsia="SimSun" w:hAnsi="Arial" w:cs="Arial"/>
                <w:sz w:val="20"/>
                <w:szCs w:val="20"/>
                <w:lang w:eastAsia="zh-CN"/>
              </w:rPr>
              <w:t>309</w:t>
            </w:r>
          </w:p>
        </w:tc>
      </w:tr>
      <w:tr w:rsidR="009F39F4" w:rsidRPr="009D34DF" w:rsidTr="006011C5">
        <w:trPr>
          <w:trHeight w:val="255"/>
          <w:jc w:val="center"/>
        </w:trPr>
        <w:tc>
          <w:tcPr>
            <w:tcW w:w="1830" w:type="dxa"/>
            <w:tcBorders>
              <w:top w:val="nil"/>
              <w:left w:val="single" w:sz="4" w:space="0" w:color="auto"/>
              <w:bottom w:val="single" w:sz="4" w:space="0" w:color="auto"/>
              <w:right w:val="single" w:sz="4" w:space="0" w:color="auto"/>
            </w:tcBorders>
            <w:shd w:val="clear" w:color="auto" w:fill="auto"/>
            <w:noWrap/>
            <w:vAlign w:val="bottom"/>
          </w:tcPr>
          <w:p w:rsidR="009F39F4" w:rsidRPr="009D34DF" w:rsidRDefault="009F39F4" w:rsidP="00A82E81">
            <w:pPr>
              <w:jc w:val="left"/>
              <w:rPr>
                <w:rFonts w:ascii="Arial" w:eastAsia="SimSun" w:hAnsi="Arial" w:cs="Arial"/>
                <w:sz w:val="20"/>
                <w:szCs w:val="20"/>
                <w:lang w:eastAsia="zh-CN"/>
              </w:rPr>
            </w:pPr>
            <w:r w:rsidRPr="009D34DF">
              <w:rPr>
                <w:rFonts w:ascii="Arial" w:eastAsia="SimSun" w:hAnsi="Arial" w:cs="Arial"/>
                <w:sz w:val="20"/>
                <w:szCs w:val="20"/>
                <w:lang w:eastAsia="zh-CN"/>
              </w:rPr>
              <w:t>ENCINAS</w:t>
            </w:r>
          </w:p>
        </w:tc>
        <w:tc>
          <w:tcPr>
            <w:tcW w:w="660" w:type="dxa"/>
            <w:tcBorders>
              <w:top w:val="nil"/>
              <w:left w:val="nil"/>
              <w:bottom w:val="single" w:sz="4" w:space="0" w:color="auto"/>
              <w:right w:val="single" w:sz="4" w:space="0" w:color="auto"/>
            </w:tcBorders>
            <w:shd w:val="clear" w:color="auto" w:fill="auto"/>
            <w:noWrap/>
            <w:vAlign w:val="bottom"/>
          </w:tcPr>
          <w:p w:rsidR="009F39F4" w:rsidRPr="009D34DF" w:rsidRDefault="009F39F4" w:rsidP="00A82E81">
            <w:pPr>
              <w:jc w:val="right"/>
              <w:rPr>
                <w:rFonts w:ascii="Arial" w:eastAsia="SimSun" w:hAnsi="Arial" w:cs="Arial"/>
                <w:sz w:val="20"/>
                <w:szCs w:val="20"/>
                <w:lang w:eastAsia="zh-CN"/>
              </w:rPr>
            </w:pPr>
            <w:r w:rsidRPr="009D34DF">
              <w:rPr>
                <w:rFonts w:ascii="Arial" w:eastAsia="SimSun" w:hAnsi="Arial" w:cs="Arial"/>
                <w:sz w:val="20"/>
                <w:szCs w:val="20"/>
                <w:lang w:eastAsia="zh-CN"/>
              </w:rPr>
              <w:t>297</w:t>
            </w:r>
          </w:p>
        </w:tc>
      </w:tr>
      <w:tr w:rsidR="009F39F4" w:rsidRPr="009D34DF" w:rsidTr="006011C5">
        <w:trPr>
          <w:trHeight w:val="255"/>
          <w:jc w:val="center"/>
        </w:trPr>
        <w:tc>
          <w:tcPr>
            <w:tcW w:w="1830" w:type="dxa"/>
            <w:tcBorders>
              <w:top w:val="nil"/>
              <w:left w:val="single" w:sz="4" w:space="0" w:color="auto"/>
              <w:bottom w:val="single" w:sz="4" w:space="0" w:color="auto"/>
              <w:right w:val="single" w:sz="4" w:space="0" w:color="auto"/>
            </w:tcBorders>
            <w:shd w:val="clear" w:color="auto" w:fill="auto"/>
            <w:noWrap/>
            <w:vAlign w:val="bottom"/>
          </w:tcPr>
          <w:p w:rsidR="009F39F4" w:rsidRPr="009D34DF" w:rsidRDefault="009F39F4" w:rsidP="00A82E81">
            <w:pPr>
              <w:jc w:val="left"/>
              <w:rPr>
                <w:rFonts w:ascii="Arial" w:eastAsia="SimSun" w:hAnsi="Arial" w:cs="Arial"/>
                <w:sz w:val="20"/>
                <w:szCs w:val="20"/>
                <w:lang w:eastAsia="zh-CN"/>
              </w:rPr>
            </w:pPr>
            <w:r w:rsidRPr="009D34DF">
              <w:rPr>
                <w:rFonts w:ascii="Arial" w:eastAsia="SimSun" w:hAnsi="Arial" w:cs="Arial"/>
                <w:sz w:val="20"/>
                <w:szCs w:val="20"/>
                <w:lang w:eastAsia="zh-CN"/>
              </w:rPr>
              <w:t>CASTROVERDE</w:t>
            </w:r>
          </w:p>
        </w:tc>
        <w:tc>
          <w:tcPr>
            <w:tcW w:w="660" w:type="dxa"/>
            <w:tcBorders>
              <w:top w:val="nil"/>
              <w:left w:val="nil"/>
              <w:bottom w:val="single" w:sz="4" w:space="0" w:color="auto"/>
              <w:right w:val="single" w:sz="4" w:space="0" w:color="auto"/>
            </w:tcBorders>
            <w:shd w:val="clear" w:color="auto" w:fill="auto"/>
            <w:noWrap/>
            <w:vAlign w:val="bottom"/>
          </w:tcPr>
          <w:p w:rsidR="009F39F4" w:rsidRPr="009D34DF" w:rsidRDefault="009F39F4" w:rsidP="00A82E81">
            <w:pPr>
              <w:jc w:val="right"/>
              <w:rPr>
                <w:rFonts w:ascii="Arial" w:eastAsia="SimSun" w:hAnsi="Arial" w:cs="Arial"/>
                <w:sz w:val="20"/>
                <w:szCs w:val="20"/>
                <w:lang w:eastAsia="zh-CN"/>
              </w:rPr>
            </w:pPr>
            <w:r w:rsidRPr="009D34DF">
              <w:rPr>
                <w:rFonts w:ascii="Arial" w:eastAsia="SimSun" w:hAnsi="Arial" w:cs="Arial"/>
                <w:sz w:val="20"/>
                <w:szCs w:val="20"/>
                <w:lang w:eastAsia="zh-CN"/>
              </w:rPr>
              <w:t>264</w:t>
            </w:r>
          </w:p>
        </w:tc>
      </w:tr>
      <w:tr w:rsidR="009F39F4" w:rsidRPr="009D34DF" w:rsidTr="006011C5">
        <w:trPr>
          <w:trHeight w:val="255"/>
          <w:jc w:val="center"/>
        </w:trPr>
        <w:tc>
          <w:tcPr>
            <w:tcW w:w="1830" w:type="dxa"/>
            <w:tcBorders>
              <w:top w:val="nil"/>
              <w:left w:val="single" w:sz="4" w:space="0" w:color="auto"/>
              <w:bottom w:val="single" w:sz="4" w:space="0" w:color="auto"/>
              <w:right w:val="single" w:sz="4" w:space="0" w:color="auto"/>
            </w:tcBorders>
            <w:shd w:val="clear" w:color="auto" w:fill="auto"/>
            <w:noWrap/>
            <w:vAlign w:val="bottom"/>
          </w:tcPr>
          <w:p w:rsidR="009F39F4" w:rsidRPr="009D34DF" w:rsidRDefault="009F39F4" w:rsidP="00A82E81">
            <w:pPr>
              <w:jc w:val="left"/>
              <w:rPr>
                <w:rFonts w:ascii="Arial" w:eastAsia="SimSun" w:hAnsi="Arial" w:cs="Arial"/>
                <w:sz w:val="20"/>
                <w:szCs w:val="20"/>
                <w:lang w:eastAsia="zh-CN"/>
              </w:rPr>
            </w:pPr>
            <w:r w:rsidRPr="009D34DF">
              <w:rPr>
                <w:rFonts w:ascii="Arial" w:eastAsia="SimSun" w:hAnsi="Arial" w:cs="Arial"/>
                <w:sz w:val="20"/>
                <w:szCs w:val="20"/>
                <w:lang w:eastAsia="zh-CN"/>
              </w:rPr>
              <w:t>OLMOS</w:t>
            </w:r>
          </w:p>
        </w:tc>
        <w:tc>
          <w:tcPr>
            <w:tcW w:w="660" w:type="dxa"/>
            <w:tcBorders>
              <w:top w:val="nil"/>
              <w:left w:val="nil"/>
              <w:bottom w:val="single" w:sz="4" w:space="0" w:color="auto"/>
              <w:right w:val="single" w:sz="4" w:space="0" w:color="auto"/>
            </w:tcBorders>
            <w:shd w:val="clear" w:color="auto" w:fill="auto"/>
            <w:noWrap/>
            <w:vAlign w:val="bottom"/>
          </w:tcPr>
          <w:p w:rsidR="009F39F4" w:rsidRPr="009D34DF" w:rsidRDefault="009F39F4" w:rsidP="00A82E81">
            <w:pPr>
              <w:jc w:val="right"/>
              <w:rPr>
                <w:rFonts w:ascii="Arial" w:eastAsia="SimSun" w:hAnsi="Arial" w:cs="Arial"/>
                <w:sz w:val="20"/>
                <w:szCs w:val="20"/>
                <w:lang w:eastAsia="zh-CN"/>
              </w:rPr>
            </w:pPr>
            <w:r w:rsidRPr="009D34DF">
              <w:rPr>
                <w:rFonts w:ascii="Arial" w:eastAsia="SimSun" w:hAnsi="Arial" w:cs="Arial"/>
                <w:sz w:val="20"/>
                <w:szCs w:val="20"/>
                <w:lang w:eastAsia="zh-CN"/>
              </w:rPr>
              <w:t>237</w:t>
            </w:r>
          </w:p>
        </w:tc>
      </w:tr>
      <w:tr w:rsidR="009F39F4" w:rsidRPr="009D34DF" w:rsidTr="006011C5">
        <w:trPr>
          <w:trHeight w:val="255"/>
          <w:jc w:val="center"/>
        </w:trPr>
        <w:tc>
          <w:tcPr>
            <w:tcW w:w="1830" w:type="dxa"/>
            <w:tcBorders>
              <w:top w:val="nil"/>
              <w:left w:val="single" w:sz="4" w:space="0" w:color="auto"/>
              <w:bottom w:val="single" w:sz="4" w:space="0" w:color="auto"/>
              <w:right w:val="single" w:sz="4" w:space="0" w:color="auto"/>
            </w:tcBorders>
            <w:shd w:val="clear" w:color="auto" w:fill="auto"/>
            <w:noWrap/>
            <w:vAlign w:val="bottom"/>
          </w:tcPr>
          <w:p w:rsidR="009F39F4" w:rsidRPr="009D34DF" w:rsidRDefault="009F39F4" w:rsidP="00A82E81">
            <w:pPr>
              <w:jc w:val="left"/>
              <w:rPr>
                <w:rFonts w:ascii="Arial" w:eastAsia="SimSun" w:hAnsi="Arial" w:cs="Arial"/>
                <w:sz w:val="20"/>
                <w:szCs w:val="20"/>
                <w:lang w:eastAsia="zh-CN"/>
              </w:rPr>
            </w:pPr>
            <w:r w:rsidRPr="009D34DF">
              <w:rPr>
                <w:rFonts w:ascii="Arial" w:eastAsia="SimSun" w:hAnsi="Arial" w:cs="Arial"/>
                <w:sz w:val="20"/>
                <w:szCs w:val="20"/>
                <w:lang w:eastAsia="zh-CN"/>
              </w:rPr>
              <w:t>FOMBELLIDA</w:t>
            </w:r>
          </w:p>
        </w:tc>
        <w:tc>
          <w:tcPr>
            <w:tcW w:w="660" w:type="dxa"/>
            <w:tcBorders>
              <w:top w:val="nil"/>
              <w:left w:val="nil"/>
              <w:bottom w:val="single" w:sz="4" w:space="0" w:color="auto"/>
              <w:right w:val="single" w:sz="4" w:space="0" w:color="auto"/>
            </w:tcBorders>
            <w:shd w:val="clear" w:color="auto" w:fill="auto"/>
            <w:noWrap/>
            <w:vAlign w:val="bottom"/>
          </w:tcPr>
          <w:p w:rsidR="009F39F4" w:rsidRPr="009D34DF" w:rsidRDefault="009F39F4" w:rsidP="00A82E81">
            <w:pPr>
              <w:jc w:val="right"/>
              <w:rPr>
                <w:rFonts w:ascii="Arial" w:eastAsia="SimSun" w:hAnsi="Arial" w:cs="Arial"/>
                <w:sz w:val="20"/>
                <w:szCs w:val="20"/>
                <w:lang w:eastAsia="zh-CN"/>
              </w:rPr>
            </w:pPr>
            <w:r w:rsidRPr="009D34DF">
              <w:rPr>
                <w:rFonts w:ascii="Arial" w:eastAsia="SimSun" w:hAnsi="Arial" w:cs="Arial"/>
                <w:sz w:val="20"/>
                <w:szCs w:val="20"/>
                <w:lang w:eastAsia="zh-CN"/>
              </w:rPr>
              <w:t>216</w:t>
            </w:r>
          </w:p>
        </w:tc>
      </w:tr>
      <w:tr w:rsidR="009F39F4" w:rsidRPr="009D34DF" w:rsidTr="006011C5">
        <w:trPr>
          <w:trHeight w:val="255"/>
          <w:jc w:val="center"/>
        </w:trPr>
        <w:tc>
          <w:tcPr>
            <w:tcW w:w="1830" w:type="dxa"/>
            <w:tcBorders>
              <w:top w:val="nil"/>
              <w:left w:val="single" w:sz="4" w:space="0" w:color="auto"/>
              <w:bottom w:val="single" w:sz="4" w:space="0" w:color="auto"/>
              <w:right w:val="single" w:sz="4" w:space="0" w:color="auto"/>
            </w:tcBorders>
            <w:shd w:val="clear" w:color="auto" w:fill="auto"/>
            <w:noWrap/>
            <w:vAlign w:val="bottom"/>
          </w:tcPr>
          <w:p w:rsidR="009F39F4" w:rsidRPr="009D34DF" w:rsidRDefault="009F39F4" w:rsidP="00A82E81">
            <w:pPr>
              <w:jc w:val="left"/>
              <w:rPr>
                <w:rFonts w:ascii="Arial" w:eastAsia="SimSun" w:hAnsi="Arial" w:cs="Arial"/>
                <w:sz w:val="20"/>
                <w:szCs w:val="20"/>
                <w:lang w:eastAsia="zh-CN"/>
              </w:rPr>
            </w:pPr>
            <w:r w:rsidRPr="009D34DF">
              <w:rPr>
                <w:rFonts w:ascii="Arial" w:eastAsia="SimSun" w:hAnsi="Arial" w:cs="Arial"/>
                <w:sz w:val="20"/>
                <w:szCs w:val="20"/>
                <w:lang w:eastAsia="zh-CN"/>
              </w:rPr>
              <w:t>VILLANUEVA</w:t>
            </w:r>
          </w:p>
        </w:tc>
        <w:tc>
          <w:tcPr>
            <w:tcW w:w="660" w:type="dxa"/>
            <w:tcBorders>
              <w:top w:val="nil"/>
              <w:left w:val="nil"/>
              <w:bottom w:val="single" w:sz="4" w:space="0" w:color="auto"/>
              <w:right w:val="single" w:sz="4" w:space="0" w:color="auto"/>
            </w:tcBorders>
            <w:shd w:val="clear" w:color="auto" w:fill="auto"/>
            <w:noWrap/>
            <w:vAlign w:val="bottom"/>
          </w:tcPr>
          <w:p w:rsidR="009F39F4" w:rsidRPr="009D34DF" w:rsidRDefault="009F39F4" w:rsidP="00A82E81">
            <w:pPr>
              <w:jc w:val="right"/>
              <w:rPr>
                <w:rFonts w:ascii="Arial" w:eastAsia="SimSun" w:hAnsi="Arial" w:cs="Arial"/>
                <w:sz w:val="20"/>
                <w:szCs w:val="20"/>
                <w:lang w:eastAsia="zh-CN"/>
              </w:rPr>
            </w:pPr>
            <w:r w:rsidRPr="009D34DF">
              <w:rPr>
                <w:rFonts w:ascii="Arial" w:eastAsia="SimSun" w:hAnsi="Arial" w:cs="Arial"/>
                <w:sz w:val="20"/>
                <w:szCs w:val="20"/>
                <w:lang w:eastAsia="zh-CN"/>
              </w:rPr>
              <w:t>129</w:t>
            </w:r>
          </w:p>
        </w:tc>
      </w:tr>
      <w:tr w:rsidR="009F39F4" w:rsidRPr="009D34DF" w:rsidTr="006011C5">
        <w:trPr>
          <w:trHeight w:val="255"/>
          <w:jc w:val="center"/>
        </w:trPr>
        <w:tc>
          <w:tcPr>
            <w:tcW w:w="1830" w:type="dxa"/>
            <w:tcBorders>
              <w:top w:val="nil"/>
              <w:left w:val="single" w:sz="4" w:space="0" w:color="auto"/>
              <w:bottom w:val="single" w:sz="4" w:space="0" w:color="auto"/>
              <w:right w:val="single" w:sz="4" w:space="0" w:color="auto"/>
            </w:tcBorders>
            <w:shd w:val="clear" w:color="auto" w:fill="auto"/>
            <w:noWrap/>
            <w:vAlign w:val="bottom"/>
          </w:tcPr>
          <w:p w:rsidR="009F39F4" w:rsidRPr="009D34DF" w:rsidRDefault="009F39F4" w:rsidP="00A82E81">
            <w:pPr>
              <w:jc w:val="left"/>
              <w:rPr>
                <w:rFonts w:ascii="Arial" w:eastAsia="SimSun" w:hAnsi="Arial" w:cs="Arial"/>
                <w:sz w:val="20"/>
                <w:szCs w:val="20"/>
                <w:lang w:eastAsia="zh-CN"/>
              </w:rPr>
            </w:pPr>
            <w:r w:rsidRPr="009D34DF">
              <w:rPr>
                <w:rFonts w:ascii="Arial" w:eastAsia="SimSun" w:hAnsi="Arial" w:cs="Arial"/>
                <w:sz w:val="20"/>
                <w:szCs w:val="20"/>
                <w:lang w:eastAsia="zh-CN"/>
              </w:rPr>
              <w:t>AMUSQUILLO</w:t>
            </w:r>
          </w:p>
        </w:tc>
        <w:tc>
          <w:tcPr>
            <w:tcW w:w="660" w:type="dxa"/>
            <w:tcBorders>
              <w:top w:val="nil"/>
              <w:left w:val="nil"/>
              <w:bottom w:val="single" w:sz="4" w:space="0" w:color="auto"/>
              <w:right w:val="single" w:sz="4" w:space="0" w:color="auto"/>
            </w:tcBorders>
            <w:shd w:val="clear" w:color="auto" w:fill="auto"/>
            <w:noWrap/>
            <w:vAlign w:val="bottom"/>
          </w:tcPr>
          <w:p w:rsidR="009F39F4" w:rsidRPr="009D34DF" w:rsidRDefault="009F39F4" w:rsidP="00A82E81">
            <w:pPr>
              <w:jc w:val="right"/>
              <w:rPr>
                <w:rFonts w:ascii="Arial" w:eastAsia="SimSun" w:hAnsi="Arial" w:cs="Arial"/>
                <w:sz w:val="20"/>
                <w:szCs w:val="20"/>
                <w:lang w:eastAsia="zh-CN"/>
              </w:rPr>
            </w:pPr>
            <w:r w:rsidRPr="009D34DF">
              <w:rPr>
                <w:rFonts w:ascii="Arial" w:eastAsia="SimSun" w:hAnsi="Arial" w:cs="Arial"/>
                <w:sz w:val="20"/>
                <w:szCs w:val="20"/>
                <w:lang w:eastAsia="zh-CN"/>
              </w:rPr>
              <w:t>126</w:t>
            </w:r>
          </w:p>
        </w:tc>
      </w:tr>
      <w:tr w:rsidR="009F39F4" w:rsidRPr="009D34DF" w:rsidTr="006011C5">
        <w:trPr>
          <w:trHeight w:val="255"/>
          <w:jc w:val="center"/>
        </w:trPr>
        <w:tc>
          <w:tcPr>
            <w:tcW w:w="1830" w:type="dxa"/>
            <w:tcBorders>
              <w:top w:val="nil"/>
              <w:left w:val="single" w:sz="4" w:space="0" w:color="auto"/>
              <w:bottom w:val="single" w:sz="4" w:space="0" w:color="auto"/>
              <w:right w:val="single" w:sz="4" w:space="0" w:color="auto"/>
            </w:tcBorders>
            <w:shd w:val="clear" w:color="auto" w:fill="auto"/>
            <w:noWrap/>
            <w:vAlign w:val="bottom"/>
          </w:tcPr>
          <w:p w:rsidR="009F39F4" w:rsidRPr="009D34DF" w:rsidRDefault="009F39F4" w:rsidP="00A82E81">
            <w:pPr>
              <w:jc w:val="left"/>
              <w:rPr>
                <w:rFonts w:ascii="Arial" w:eastAsia="SimSun" w:hAnsi="Arial" w:cs="Arial"/>
                <w:sz w:val="20"/>
                <w:szCs w:val="20"/>
                <w:lang w:eastAsia="zh-CN"/>
              </w:rPr>
            </w:pPr>
            <w:r w:rsidRPr="009D34DF">
              <w:rPr>
                <w:rFonts w:ascii="Arial" w:eastAsia="SimSun" w:hAnsi="Arial" w:cs="Arial"/>
                <w:sz w:val="20"/>
                <w:szCs w:val="20"/>
                <w:lang w:eastAsia="zh-CN"/>
              </w:rPr>
              <w:t>VILLAFUERTE</w:t>
            </w:r>
          </w:p>
        </w:tc>
        <w:tc>
          <w:tcPr>
            <w:tcW w:w="660" w:type="dxa"/>
            <w:tcBorders>
              <w:top w:val="nil"/>
              <w:left w:val="nil"/>
              <w:bottom w:val="single" w:sz="4" w:space="0" w:color="auto"/>
              <w:right w:val="single" w:sz="4" w:space="0" w:color="auto"/>
            </w:tcBorders>
            <w:shd w:val="clear" w:color="auto" w:fill="auto"/>
            <w:noWrap/>
            <w:vAlign w:val="bottom"/>
          </w:tcPr>
          <w:p w:rsidR="009F39F4" w:rsidRPr="009D34DF" w:rsidRDefault="009F39F4" w:rsidP="00A82E81">
            <w:pPr>
              <w:jc w:val="right"/>
              <w:rPr>
                <w:rFonts w:ascii="Arial" w:eastAsia="SimSun" w:hAnsi="Arial" w:cs="Arial"/>
                <w:sz w:val="20"/>
                <w:szCs w:val="20"/>
                <w:lang w:eastAsia="zh-CN"/>
              </w:rPr>
            </w:pPr>
            <w:r w:rsidRPr="009D34DF">
              <w:rPr>
                <w:rFonts w:ascii="Arial" w:eastAsia="SimSun" w:hAnsi="Arial" w:cs="Arial"/>
                <w:sz w:val="20"/>
                <w:szCs w:val="20"/>
                <w:lang w:eastAsia="zh-CN"/>
              </w:rPr>
              <w:t>123</w:t>
            </w:r>
          </w:p>
        </w:tc>
      </w:tr>
      <w:tr w:rsidR="009F39F4" w:rsidRPr="009D34DF" w:rsidTr="006011C5">
        <w:trPr>
          <w:trHeight w:val="255"/>
          <w:jc w:val="center"/>
        </w:trPr>
        <w:tc>
          <w:tcPr>
            <w:tcW w:w="1830" w:type="dxa"/>
            <w:tcBorders>
              <w:top w:val="nil"/>
              <w:left w:val="single" w:sz="4" w:space="0" w:color="auto"/>
              <w:bottom w:val="single" w:sz="4" w:space="0" w:color="auto"/>
              <w:right w:val="single" w:sz="4" w:space="0" w:color="auto"/>
            </w:tcBorders>
            <w:shd w:val="clear" w:color="auto" w:fill="auto"/>
            <w:noWrap/>
            <w:vAlign w:val="bottom"/>
          </w:tcPr>
          <w:p w:rsidR="009F39F4" w:rsidRPr="009D34DF" w:rsidRDefault="009F39F4" w:rsidP="00A82E81">
            <w:pPr>
              <w:jc w:val="left"/>
              <w:rPr>
                <w:rFonts w:ascii="Arial" w:eastAsia="SimSun" w:hAnsi="Arial" w:cs="Arial"/>
                <w:sz w:val="20"/>
                <w:szCs w:val="20"/>
                <w:lang w:eastAsia="zh-CN"/>
              </w:rPr>
            </w:pPr>
            <w:r w:rsidRPr="009D34DF">
              <w:rPr>
                <w:rFonts w:ascii="Arial" w:eastAsia="SimSun" w:hAnsi="Arial" w:cs="Arial"/>
                <w:sz w:val="20"/>
                <w:szCs w:val="20"/>
                <w:lang w:eastAsia="zh-CN"/>
              </w:rPr>
              <w:t>VILLACO</w:t>
            </w:r>
          </w:p>
        </w:tc>
        <w:tc>
          <w:tcPr>
            <w:tcW w:w="660" w:type="dxa"/>
            <w:tcBorders>
              <w:top w:val="nil"/>
              <w:left w:val="nil"/>
              <w:bottom w:val="single" w:sz="4" w:space="0" w:color="auto"/>
              <w:right w:val="single" w:sz="4" w:space="0" w:color="auto"/>
            </w:tcBorders>
            <w:shd w:val="clear" w:color="auto" w:fill="auto"/>
            <w:noWrap/>
            <w:vAlign w:val="bottom"/>
          </w:tcPr>
          <w:p w:rsidR="009F39F4" w:rsidRPr="009D34DF" w:rsidRDefault="009F39F4" w:rsidP="00A82E81">
            <w:pPr>
              <w:jc w:val="right"/>
              <w:rPr>
                <w:rFonts w:ascii="Arial" w:eastAsia="SimSun" w:hAnsi="Arial" w:cs="Arial"/>
                <w:sz w:val="20"/>
                <w:szCs w:val="20"/>
                <w:lang w:eastAsia="zh-CN"/>
              </w:rPr>
            </w:pPr>
            <w:r w:rsidRPr="009D34DF">
              <w:rPr>
                <w:rFonts w:ascii="Arial" w:eastAsia="SimSun" w:hAnsi="Arial" w:cs="Arial"/>
                <w:sz w:val="20"/>
                <w:szCs w:val="20"/>
                <w:lang w:eastAsia="zh-CN"/>
              </w:rPr>
              <w:t>106</w:t>
            </w:r>
          </w:p>
        </w:tc>
      </w:tr>
      <w:tr w:rsidR="009F39F4" w:rsidRPr="009D34DF" w:rsidTr="006011C5">
        <w:trPr>
          <w:trHeight w:val="255"/>
          <w:jc w:val="center"/>
        </w:trPr>
        <w:tc>
          <w:tcPr>
            <w:tcW w:w="1830" w:type="dxa"/>
            <w:tcBorders>
              <w:top w:val="nil"/>
              <w:left w:val="single" w:sz="4" w:space="0" w:color="auto"/>
              <w:bottom w:val="single" w:sz="4" w:space="0" w:color="auto"/>
              <w:right w:val="single" w:sz="4" w:space="0" w:color="auto"/>
            </w:tcBorders>
            <w:shd w:val="clear" w:color="auto" w:fill="auto"/>
            <w:noWrap/>
            <w:vAlign w:val="bottom"/>
          </w:tcPr>
          <w:p w:rsidR="009F39F4" w:rsidRPr="009D34DF" w:rsidRDefault="009F39F4" w:rsidP="00A82E81">
            <w:pPr>
              <w:jc w:val="left"/>
              <w:rPr>
                <w:rFonts w:ascii="Arial" w:eastAsia="SimSun" w:hAnsi="Arial" w:cs="Arial"/>
                <w:sz w:val="20"/>
                <w:szCs w:val="20"/>
                <w:lang w:eastAsia="zh-CN"/>
              </w:rPr>
            </w:pPr>
            <w:r w:rsidRPr="009D34DF">
              <w:rPr>
                <w:rFonts w:ascii="Arial" w:eastAsia="SimSun" w:hAnsi="Arial" w:cs="Arial"/>
                <w:sz w:val="20"/>
                <w:szCs w:val="20"/>
                <w:lang w:eastAsia="zh-CN"/>
              </w:rPr>
              <w:t>VILLARMENTERO</w:t>
            </w:r>
          </w:p>
        </w:tc>
        <w:tc>
          <w:tcPr>
            <w:tcW w:w="660" w:type="dxa"/>
            <w:tcBorders>
              <w:top w:val="nil"/>
              <w:left w:val="nil"/>
              <w:bottom w:val="single" w:sz="4" w:space="0" w:color="auto"/>
              <w:right w:val="single" w:sz="4" w:space="0" w:color="auto"/>
            </w:tcBorders>
            <w:shd w:val="clear" w:color="auto" w:fill="auto"/>
            <w:noWrap/>
            <w:vAlign w:val="bottom"/>
          </w:tcPr>
          <w:p w:rsidR="009F39F4" w:rsidRPr="009D34DF" w:rsidRDefault="009F39F4" w:rsidP="00A82E81">
            <w:pPr>
              <w:jc w:val="right"/>
              <w:rPr>
                <w:rFonts w:ascii="Arial" w:eastAsia="SimSun" w:hAnsi="Arial" w:cs="Arial"/>
                <w:sz w:val="20"/>
                <w:szCs w:val="20"/>
                <w:lang w:eastAsia="zh-CN"/>
              </w:rPr>
            </w:pPr>
            <w:r w:rsidRPr="009D34DF">
              <w:rPr>
                <w:rFonts w:ascii="Arial" w:eastAsia="SimSun" w:hAnsi="Arial" w:cs="Arial"/>
                <w:sz w:val="20"/>
                <w:szCs w:val="20"/>
                <w:lang w:eastAsia="zh-CN"/>
              </w:rPr>
              <w:t>103</w:t>
            </w:r>
          </w:p>
        </w:tc>
      </w:tr>
      <w:tr w:rsidR="009F39F4" w:rsidRPr="009D34DF" w:rsidTr="006011C5">
        <w:trPr>
          <w:trHeight w:val="255"/>
          <w:jc w:val="center"/>
        </w:trPr>
        <w:tc>
          <w:tcPr>
            <w:tcW w:w="1830" w:type="dxa"/>
            <w:tcBorders>
              <w:top w:val="nil"/>
              <w:left w:val="single" w:sz="4" w:space="0" w:color="auto"/>
              <w:bottom w:val="single" w:sz="4" w:space="0" w:color="auto"/>
              <w:right w:val="single" w:sz="4" w:space="0" w:color="auto"/>
            </w:tcBorders>
            <w:shd w:val="clear" w:color="auto" w:fill="auto"/>
            <w:noWrap/>
            <w:vAlign w:val="bottom"/>
          </w:tcPr>
          <w:p w:rsidR="009F39F4" w:rsidRPr="009D34DF" w:rsidRDefault="009F39F4" w:rsidP="00A82E81">
            <w:pPr>
              <w:jc w:val="left"/>
              <w:rPr>
                <w:rFonts w:ascii="Arial" w:eastAsia="SimSun" w:hAnsi="Arial" w:cs="Arial"/>
                <w:sz w:val="20"/>
                <w:szCs w:val="20"/>
                <w:lang w:eastAsia="zh-CN"/>
              </w:rPr>
            </w:pPr>
            <w:r w:rsidRPr="009D34DF">
              <w:rPr>
                <w:rFonts w:ascii="Arial" w:eastAsia="SimSun" w:hAnsi="Arial" w:cs="Arial"/>
                <w:sz w:val="20"/>
                <w:szCs w:val="20"/>
                <w:lang w:eastAsia="zh-CN"/>
              </w:rPr>
              <w:t>CANILLAS</w:t>
            </w:r>
          </w:p>
        </w:tc>
        <w:tc>
          <w:tcPr>
            <w:tcW w:w="660" w:type="dxa"/>
            <w:tcBorders>
              <w:top w:val="nil"/>
              <w:left w:val="nil"/>
              <w:bottom w:val="single" w:sz="4" w:space="0" w:color="auto"/>
              <w:right w:val="single" w:sz="4" w:space="0" w:color="auto"/>
            </w:tcBorders>
            <w:shd w:val="clear" w:color="auto" w:fill="auto"/>
            <w:noWrap/>
            <w:vAlign w:val="bottom"/>
          </w:tcPr>
          <w:p w:rsidR="009F39F4" w:rsidRPr="009D34DF" w:rsidRDefault="009F39F4" w:rsidP="00A82E81">
            <w:pPr>
              <w:jc w:val="right"/>
              <w:rPr>
                <w:rFonts w:ascii="Arial" w:eastAsia="SimSun" w:hAnsi="Arial" w:cs="Arial"/>
                <w:sz w:val="20"/>
                <w:szCs w:val="20"/>
                <w:lang w:eastAsia="zh-CN"/>
              </w:rPr>
            </w:pPr>
            <w:r w:rsidRPr="009D34DF">
              <w:rPr>
                <w:rFonts w:ascii="Arial" w:eastAsia="SimSun" w:hAnsi="Arial" w:cs="Arial"/>
                <w:sz w:val="20"/>
                <w:szCs w:val="20"/>
                <w:lang w:eastAsia="zh-CN"/>
              </w:rPr>
              <w:t>94</w:t>
            </w:r>
          </w:p>
        </w:tc>
      </w:tr>
      <w:tr w:rsidR="009F39F4" w:rsidRPr="009D34DF" w:rsidTr="006011C5">
        <w:trPr>
          <w:trHeight w:val="255"/>
          <w:jc w:val="center"/>
        </w:trPr>
        <w:tc>
          <w:tcPr>
            <w:tcW w:w="1830" w:type="dxa"/>
            <w:tcBorders>
              <w:top w:val="nil"/>
              <w:left w:val="single" w:sz="4" w:space="0" w:color="auto"/>
              <w:bottom w:val="single" w:sz="4" w:space="0" w:color="auto"/>
              <w:right w:val="single" w:sz="4" w:space="0" w:color="auto"/>
            </w:tcBorders>
            <w:shd w:val="clear" w:color="auto" w:fill="auto"/>
            <w:noWrap/>
            <w:vAlign w:val="bottom"/>
          </w:tcPr>
          <w:p w:rsidR="009F39F4" w:rsidRPr="009D34DF" w:rsidRDefault="009F39F4" w:rsidP="00A82E81">
            <w:pPr>
              <w:jc w:val="left"/>
              <w:rPr>
                <w:rFonts w:ascii="Arial" w:eastAsia="SimSun" w:hAnsi="Arial" w:cs="Arial"/>
                <w:sz w:val="20"/>
                <w:szCs w:val="20"/>
                <w:lang w:eastAsia="zh-CN"/>
              </w:rPr>
            </w:pPr>
            <w:r w:rsidRPr="009D34DF">
              <w:rPr>
                <w:rFonts w:ascii="Arial" w:eastAsia="SimSun" w:hAnsi="Arial" w:cs="Arial"/>
                <w:sz w:val="20"/>
                <w:szCs w:val="20"/>
                <w:lang w:eastAsia="zh-CN"/>
              </w:rPr>
              <w:t>TORRE</w:t>
            </w:r>
          </w:p>
        </w:tc>
        <w:tc>
          <w:tcPr>
            <w:tcW w:w="660" w:type="dxa"/>
            <w:tcBorders>
              <w:top w:val="nil"/>
              <w:left w:val="nil"/>
              <w:bottom w:val="single" w:sz="4" w:space="0" w:color="auto"/>
              <w:right w:val="single" w:sz="4" w:space="0" w:color="auto"/>
            </w:tcBorders>
            <w:shd w:val="clear" w:color="auto" w:fill="auto"/>
            <w:noWrap/>
            <w:vAlign w:val="bottom"/>
          </w:tcPr>
          <w:p w:rsidR="009F39F4" w:rsidRPr="009D34DF" w:rsidRDefault="009F39F4" w:rsidP="00A82E81">
            <w:pPr>
              <w:jc w:val="right"/>
              <w:rPr>
                <w:rFonts w:ascii="Arial" w:eastAsia="SimSun" w:hAnsi="Arial" w:cs="Arial"/>
                <w:sz w:val="20"/>
                <w:szCs w:val="20"/>
                <w:lang w:eastAsia="zh-CN"/>
              </w:rPr>
            </w:pPr>
            <w:r w:rsidRPr="009D34DF">
              <w:rPr>
                <w:rFonts w:ascii="Arial" w:eastAsia="SimSun" w:hAnsi="Arial" w:cs="Arial"/>
                <w:sz w:val="20"/>
                <w:szCs w:val="20"/>
                <w:lang w:eastAsia="zh-CN"/>
              </w:rPr>
              <w:t>79</w:t>
            </w:r>
          </w:p>
        </w:tc>
      </w:tr>
    </w:tbl>
    <w:p w:rsidR="009F39F4" w:rsidRDefault="009F39F4" w:rsidP="00A82E81"/>
    <w:p w:rsidR="009F39F4" w:rsidRPr="005F3BE7" w:rsidRDefault="009F39F4" w:rsidP="00A82E81">
      <w:pPr>
        <w:rPr>
          <w:b/>
          <w:bCs/>
        </w:rPr>
      </w:pPr>
      <w:bookmarkStart w:id="558" w:name="_Toc386641940"/>
      <w:r w:rsidRPr="005F3BE7">
        <w:rPr>
          <w:b/>
          <w:bCs/>
        </w:rPr>
        <w:t>Los apellidos de Castroverde</w:t>
      </w:r>
      <w:bookmarkEnd w:id="558"/>
    </w:p>
    <w:p w:rsidR="009F39F4" w:rsidRPr="005F3BE7" w:rsidRDefault="009F39F4" w:rsidP="00A82E81">
      <w:r w:rsidRPr="005F3BE7">
        <w:t xml:space="preserve">Muchos y variados han sido los Apellidos que han tenido las gentes de Castroverde a lo largo de la historia. Nada queda en Castroverde de apellidos como Barroso, Padilla, Pañero, Luna, Mélida, Bueno, Urbán, Galán, Palomo, de la Parra, Mena, Pedrero, Hernando, Serna, Hinojal, Salinero o Aravinas abundantes en el siglo XVII. En aquel siglo los apellidos Sanz y Benito fueron los más frecuentes y en la actualidad se encuentran prácticamente desaparecidos en la población. No obstante ha habido apellidos que eran abundantes en la población en aquel tiempo y en la actualidad, tal es el caso de los Asensio, Gómez, Ruiz, García, Escudero, Fernández, </w:t>
      </w:r>
      <w:r>
        <w:t>Gimón</w:t>
      </w:r>
      <w:r w:rsidRPr="005F3BE7">
        <w:t>, de la Fuente, Renedo y Alonso. Muchos de estos apellidos vienen de los habitantes de aquel tiempo, pero otros tantos proceden de personas que arribaron en Castroverde desde otras localidades, tal es el caso del apellido Ruiz de los habitantes actuales del municipio, que procede de personas que llegaron desde Villaco durante el siglo XIX.</w:t>
      </w:r>
    </w:p>
    <w:p w:rsidR="009F39F4" w:rsidRPr="005F3BE7" w:rsidRDefault="009F39F4" w:rsidP="00A82E81">
      <w:r w:rsidRPr="005F3BE7">
        <w:t>La mención más lejana de vecinos de Castroverde la encontramos en el año 1438</w:t>
      </w:r>
      <w:r w:rsidRPr="005F3BE7">
        <w:rPr>
          <w:vertAlign w:val="superscript"/>
        </w:rPr>
        <w:footnoteReference w:id="606"/>
      </w:r>
      <w:r w:rsidRPr="005F3BE7">
        <w:t xml:space="preserve">cuando el condestable Álvaro de Luna, administrador de la orden de Santiago, comunica al comendador de Castroverde de Cerrato, Juan Ruiz de Colmenares, que había sido informado por diversos vecinos del lugar de algunos conflictos en relación con la entrada de vino en la villa. En ese momento entre los vecinos que se citaban estaban el cura Martín Sánchez, el alcalde Rodrigo Martín, el escribano Juan Pérez, el clérigo Ferrand Martínez, el mozo Juan Rodríguez y otros vecinos como Pedro González, Juan Sánchez, Alfonso Sánchez, Rodrigo Sánchez, Alfonso de la Cueva, Ferrando de Gonzalo, Juan de Cuéllar, Sancho Ruiz, Pedro Fernández del Olmo, Pedro Martín y Ferrando Ruiz. </w:t>
      </w:r>
    </w:p>
    <w:p w:rsidR="009F39F4" w:rsidRPr="005F3BE7" w:rsidRDefault="009F39F4" w:rsidP="00A82E81">
      <w:r w:rsidRPr="005F3BE7">
        <w:t>En 1480</w:t>
      </w:r>
      <w:r w:rsidRPr="005F3BE7">
        <w:rPr>
          <w:vertAlign w:val="superscript"/>
        </w:rPr>
        <w:footnoteReference w:id="607"/>
      </w:r>
      <w:r w:rsidRPr="005F3BE7">
        <w:t xml:space="preserve"> cuando a golpe de campana tañida se juntaron las gentes de la comunidad de villa y tierra para tratar el contrato de renta perpetua con el convento de la Merced se encontraban en las casas del concejo Juan García y Juan de Luna regidores de la villa, Juan Bueno regidor de Fombellida, Juan de Alfonso Pérez regidor de Torre, Alonso Castilla regidor de Villanueva, Alfonso Pérez regidor de Villahaco y Juan de la Parra vecino de Castroverde.</w:t>
      </w:r>
    </w:p>
    <w:p w:rsidR="009F39F4" w:rsidRPr="005F3BE7" w:rsidRDefault="009F39F4" w:rsidP="00A82E81">
      <w:pPr>
        <w:rPr>
          <w:b/>
        </w:rPr>
      </w:pPr>
      <w:r w:rsidRPr="005F3BE7">
        <w:rPr>
          <w:b/>
        </w:rPr>
        <w:t>Tipología de matrimonios según la procedencia</w:t>
      </w:r>
      <w:r w:rsidRPr="005F3BE7">
        <w:rPr>
          <w:vertAlign w:val="superscript"/>
        </w:rPr>
        <w:footnoteReference w:id="608"/>
      </w:r>
      <w:r w:rsidRPr="005F3BE7">
        <w:rPr>
          <w:b/>
        </w:rPr>
        <w:t>:</w:t>
      </w:r>
    </w:p>
    <w:tbl>
      <w:tblPr>
        <w:tblW w:w="9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05"/>
        <w:gridCol w:w="3597"/>
      </w:tblGrid>
      <w:tr w:rsidR="009F39F4" w:rsidRPr="005F3BE7" w:rsidTr="00A82E81">
        <w:tc>
          <w:tcPr>
            <w:tcW w:w="5826" w:type="dxa"/>
            <w:vAlign w:val="center"/>
          </w:tcPr>
          <w:p w:rsidR="009F39F4" w:rsidRPr="005F3BE7" w:rsidRDefault="00372205" w:rsidP="00A82E81">
            <w:r>
              <w:fldChar w:fldCharType="begin"/>
            </w:r>
            <w:r>
              <w:instrText xml:space="preserve"> INCLUDEPICTURE  \d "C:\\Users\\castr\\Desktop\\MI PROYECTO LIBRO DESDE 15-04-2025 - bak\\000 MI LIBRO - hasta 15-04-2025\\LIBRO2 Historia antigua por temas\\FOTOS\\vida local\\Dibujo140.gif" \* MERGEFORMATINET </w:instrText>
            </w:r>
            <w:r>
              <w:fldChar w:fldCharType="end"/>
            </w:r>
          </w:p>
          <w:p w:rsidR="009F39F4" w:rsidRPr="005F3BE7" w:rsidRDefault="009F39F4" w:rsidP="00A82E81">
            <w:pPr>
              <w:rPr>
                <w:b/>
                <w:bCs/>
              </w:rPr>
            </w:pPr>
            <w:r w:rsidRPr="005F3BE7">
              <w:rPr>
                <w:b/>
                <w:bCs/>
              </w:rPr>
              <w:t xml:space="preserve">Ilustración </w:t>
            </w:r>
            <w:r w:rsidR="00DE04CB" w:rsidRPr="005F3BE7">
              <w:rPr>
                <w:b/>
                <w:bCs/>
              </w:rPr>
              <w:fldChar w:fldCharType="begin"/>
            </w:r>
            <w:r w:rsidRPr="005F3BE7">
              <w:rPr>
                <w:b/>
                <w:bCs/>
              </w:rPr>
              <w:instrText xml:space="preserve"> SEQ Ilustración \* ARABIC </w:instrText>
            </w:r>
            <w:r w:rsidR="00DE04CB" w:rsidRPr="005F3BE7">
              <w:rPr>
                <w:b/>
                <w:bCs/>
              </w:rPr>
              <w:fldChar w:fldCharType="separate"/>
            </w:r>
            <w:r w:rsidR="00B750D9">
              <w:rPr>
                <w:b/>
                <w:bCs/>
                <w:noProof/>
              </w:rPr>
              <w:t>17</w:t>
            </w:r>
            <w:r w:rsidR="00DE04CB" w:rsidRPr="005F3BE7">
              <w:fldChar w:fldCharType="end"/>
            </w:r>
            <w:r w:rsidRPr="005F3BE7">
              <w:rPr>
                <w:b/>
                <w:bCs/>
              </w:rPr>
              <w:t xml:space="preserve"> Dibujo 140</w:t>
            </w:r>
          </w:p>
        </w:tc>
        <w:tc>
          <w:tcPr>
            <w:tcW w:w="3576" w:type="dxa"/>
            <w:vAlign w:val="center"/>
          </w:tcPr>
          <w:tbl>
            <w:tblPr>
              <w:tblW w:w="3340" w:type="dxa"/>
              <w:tblCellMar>
                <w:left w:w="70" w:type="dxa"/>
                <w:right w:w="70" w:type="dxa"/>
              </w:tblCellMar>
              <w:tblLook w:val="0000" w:firstRow="0" w:lastRow="0" w:firstColumn="0" w:lastColumn="0" w:noHBand="0" w:noVBand="0"/>
            </w:tblPr>
            <w:tblGrid>
              <w:gridCol w:w="2861"/>
              <w:gridCol w:w="500"/>
            </w:tblGrid>
            <w:tr w:rsidR="009F39F4" w:rsidRPr="005F3BE7" w:rsidTr="00A82E81">
              <w:trPr>
                <w:trHeight w:val="255"/>
              </w:trPr>
              <w:tc>
                <w:tcPr>
                  <w:tcW w:w="3340" w:type="dxa"/>
                  <w:gridSpan w:val="2"/>
                  <w:tcBorders>
                    <w:top w:val="single" w:sz="8" w:space="0" w:color="auto"/>
                    <w:left w:val="single" w:sz="8" w:space="0" w:color="auto"/>
                    <w:bottom w:val="single" w:sz="4" w:space="0" w:color="auto"/>
                    <w:right w:val="single" w:sz="8" w:space="0" w:color="000000"/>
                  </w:tcBorders>
                  <w:shd w:val="clear" w:color="auto" w:fill="C0C0C0"/>
                  <w:noWrap/>
                  <w:vAlign w:val="bottom"/>
                </w:tcPr>
                <w:p w:rsidR="009F39F4" w:rsidRPr="005F3BE7" w:rsidRDefault="009F39F4" w:rsidP="00A82E81">
                  <w:r w:rsidRPr="005F3BE7">
                    <w:t>PAREJAS</w:t>
                  </w:r>
                </w:p>
              </w:tc>
            </w:tr>
            <w:tr w:rsidR="009F39F4" w:rsidRPr="005F3BE7" w:rsidTr="00A82E81">
              <w:trPr>
                <w:trHeight w:val="255"/>
              </w:trPr>
              <w:tc>
                <w:tcPr>
                  <w:tcW w:w="2861" w:type="dxa"/>
                  <w:tcBorders>
                    <w:top w:val="nil"/>
                    <w:left w:val="single" w:sz="8" w:space="0" w:color="auto"/>
                    <w:bottom w:val="single" w:sz="4" w:space="0" w:color="auto"/>
                    <w:right w:val="single" w:sz="4" w:space="0" w:color="auto"/>
                  </w:tcBorders>
                  <w:shd w:val="clear" w:color="auto" w:fill="auto"/>
                  <w:noWrap/>
                  <w:vAlign w:val="bottom"/>
                </w:tcPr>
                <w:p w:rsidR="009F39F4" w:rsidRPr="005F3BE7" w:rsidRDefault="009F39F4" w:rsidP="00A82E81">
                  <w:r w:rsidRPr="005F3BE7">
                    <w:t>Matrimonios del pueblo</w:t>
                  </w:r>
                </w:p>
              </w:tc>
              <w:tc>
                <w:tcPr>
                  <w:tcW w:w="479" w:type="dxa"/>
                  <w:tcBorders>
                    <w:top w:val="nil"/>
                    <w:left w:val="nil"/>
                    <w:bottom w:val="single" w:sz="4" w:space="0" w:color="auto"/>
                    <w:right w:val="single" w:sz="8" w:space="0" w:color="auto"/>
                  </w:tcBorders>
                  <w:shd w:val="clear" w:color="auto" w:fill="auto"/>
                  <w:noWrap/>
                  <w:vAlign w:val="bottom"/>
                </w:tcPr>
                <w:p w:rsidR="009F39F4" w:rsidRPr="005F3BE7" w:rsidRDefault="009F39F4" w:rsidP="00A82E81">
                  <w:r w:rsidRPr="005F3BE7">
                    <w:t>262</w:t>
                  </w:r>
                </w:p>
              </w:tc>
            </w:tr>
            <w:tr w:rsidR="009F39F4" w:rsidRPr="005F3BE7" w:rsidTr="00A82E81">
              <w:trPr>
                <w:trHeight w:val="255"/>
              </w:trPr>
              <w:tc>
                <w:tcPr>
                  <w:tcW w:w="2861" w:type="dxa"/>
                  <w:tcBorders>
                    <w:top w:val="nil"/>
                    <w:left w:val="single" w:sz="8" w:space="0" w:color="auto"/>
                    <w:bottom w:val="single" w:sz="4" w:space="0" w:color="auto"/>
                    <w:right w:val="single" w:sz="4" w:space="0" w:color="auto"/>
                  </w:tcBorders>
                  <w:shd w:val="clear" w:color="auto" w:fill="auto"/>
                  <w:noWrap/>
                  <w:vAlign w:val="bottom"/>
                </w:tcPr>
                <w:p w:rsidR="009F39F4" w:rsidRPr="005F3BE7" w:rsidRDefault="009F39F4" w:rsidP="00A82E81">
                  <w:r w:rsidRPr="005F3BE7">
                    <w:t>Matrimonios mixtos</w:t>
                  </w:r>
                </w:p>
              </w:tc>
              <w:tc>
                <w:tcPr>
                  <w:tcW w:w="479" w:type="dxa"/>
                  <w:tcBorders>
                    <w:top w:val="nil"/>
                    <w:left w:val="nil"/>
                    <w:bottom w:val="single" w:sz="4" w:space="0" w:color="auto"/>
                    <w:right w:val="single" w:sz="8" w:space="0" w:color="auto"/>
                  </w:tcBorders>
                  <w:shd w:val="clear" w:color="auto" w:fill="auto"/>
                  <w:noWrap/>
                  <w:vAlign w:val="bottom"/>
                </w:tcPr>
                <w:p w:rsidR="009F39F4" w:rsidRPr="005F3BE7" w:rsidRDefault="009F39F4" w:rsidP="00A82E81">
                  <w:r w:rsidRPr="005F3BE7">
                    <w:t>292</w:t>
                  </w:r>
                </w:p>
              </w:tc>
            </w:tr>
            <w:tr w:rsidR="009F39F4" w:rsidRPr="005F3BE7" w:rsidTr="00A82E81">
              <w:trPr>
                <w:trHeight w:val="255"/>
              </w:trPr>
              <w:tc>
                <w:tcPr>
                  <w:tcW w:w="2861" w:type="dxa"/>
                  <w:tcBorders>
                    <w:top w:val="nil"/>
                    <w:left w:val="single" w:sz="8" w:space="0" w:color="auto"/>
                    <w:bottom w:val="single" w:sz="4" w:space="0" w:color="auto"/>
                    <w:right w:val="single" w:sz="4" w:space="0" w:color="auto"/>
                  </w:tcBorders>
                  <w:shd w:val="clear" w:color="auto" w:fill="auto"/>
                  <w:noWrap/>
                  <w:vAlign w:val="bottom"/>
                </w:tcPr>
                <w:p w:rsidR="009F39F4" w:rsidRPr="005F3BE7" w:rsidRDefault="009F39F4" w:rsidP="00A82E81">
                  <w:r w:rsidRPr="005F3BE7">
                    <w:t>Matrimonios de fuera</w:t>
                  </w:r>
                </w:p>
              </w:tc>
              <w:tc>
                <w:tcPr>
                  <w:tcW w:w="479" w:type="dxa"/>
                  <w:tcBorders>
                    <w:top w:val="nil"/>
                    <w:left w:val="nil"/>
                    <w:bottom w:val="single" w:sz="4" w:space="0" w:color="auto"/>
                    <w:right w:val="single" w:sz="8" w:space="0" w:color="auto"/>
                  </w:tcBorders>
                  <w:shd w:val="clear" w:color="auto" w:fill="auto"/>
                  <w:noWrap/>
                  <w:vAlign w:val="bottom"/>
                </w:tcPr>
                <w:p w:rsidR="009F39F4" w:rsidRPr="005F3BE7" w:rsidRDefault="009F39F4" w:rsidP="00A82E81">
                  <w:r w:rsidRPr="005F3BE7">
                    <w:t>156</w:t>
                  </w:r>
                </w:p>
              </w:tc>
            </w:tr>
            <w:tr w:rsidR="009F39F4" w:rsidRPr="005F3BE7" w:rsidTr="00A82E81">
              <w:trPr>
                <w:trHeight w:val="270"/>
              </w:trPr>
              <w:tc>
                <w:tcPr>
                  <w:tcW w:w="2861" w:type="dxa"/>
                  <w:tcBorders>
                    <w:top w:val="nil"/>
                    <w:left w:val="single" w:sz="8" w:space="0" w:color="auto"/>
                    <w:bottom w:val="single" w:sz="8" w:space="0" w:color="auto"/>
                    <w:right w:val="single" w:sz="4" w:space="0" w:color="auto"/>
                  </w:tcBorders>
                  <w:shd w:val="clear" w:color="auto" w:fill="auto"/>
                  <w:noWrap/>
                  <w:vAlign w:val="bottom"/>
                </w:tcPr>
                <w:p w:rsidR="009F39F4" w:rsidRPr="005F3BE7" w:rsidRDefault="009F39F4" w:rsidP="00A82E81">
                  <w:r w:rsidRPr="005F3BE7">
                    <w:t>Padre desconocido</w:t>
                  </w:r>
                </w:p>
              </w:tc>
              <w:tc>
                <w:tcPr>
                  <w:tcW w:w="479" w:type="dxa"/>
                  <w:tcBorders>
                    <w:top w:val="nil"/>
                    <w:left w:val="nil"/>
                    <w:bottom w:val="single" w:sz="8" w:space="0" w:color="auto"/>
                    <w:right w:val="single" w:sz="8" w:space="0" w:color="auto"/>
                  </w:tcBorders>
                  <w:shd w:val="clear" w:color="auto" w:fill="auto"/>
                  <w:noWrap/>
                  <w:vAlign w:val="bottom"/>
                </w:tcPr>
                <w:p w:rsidR="009F39F4" w:rsidRPr="005F3BE7" w:rsidRDefault="009F39F4" w:rsidP="00A82E81">
                  <w:r w:rsidRPr="005F3BE7">
                    <w:t>8</w:t>
                  </w:r>
                </w:p>
              </w:tc>
            </w:tr>
          </w:tbl>
          <w:p w:rsidR="009F39F4" w:rsidRPr="005F3BE7" w:rsidRDefault="009F39F4" w:rsidP="00A82E81"/>
        </w:tc>
      </w:tr>
    </w:tbl>
    <w:p w:rsidR="009F39F4" w:rsidRPr="005F3BE7" w:rsidRDefault="009F39F4" w:rsidP="00A82E81"/>
    <w:p w:rsidR="009F39F4" w:rsidRPr="005F3BE7" w:rsidRDefault="009F39F4" w:rsidP="00A82E81">
      <w:r w:rsidRPr="005F3BE7">
        <w:t>Como hechos curiosos, ocho fueron los padres desconocidos que no acudieron al bautizo en la parroquia de Castroverde, y así Luciana de la Fuente tuvo dos hijos en 1866 y 1868, Eufrasia Paredes en 1897, Manuela Salinero en 1901 y 1903, Ángela Romero de Boada (Burgos) en 1908, Julia González Gimeno en 1913 y finalmente Lucila de la fuente Díez en 1928. También se bautizaba a personas a las que el cura ponía el apelativo de “Gitanos”, y que muchas veces ante la pregunta de “¿De dónde vienen?” no daban respuesta.</w:t>
      </w:r>
    </w:p>
    <w:p w:rsidR="009F39F4" w:rsidRPr="005F3BE7" w:rsidRDefault="009F39F4" w:rsidP="00A82E81">
      <w:pPr>
        <w:rPr>
          <w:b/>
        </w:rPr>
      </w:pPr>
      <w:r w:rsidRPr="005F3BE7">
        <w:rPr>
          <w:b/>
        </w:rPr>
        <w:t>Procedencia de la Población inmigrante</w:t>
      </w:r>
    </w:p>
    <w:p w:rsidR="009F39F4" w:rsidRPr="005F3BE7" w:rsidRDefault="009F39F4" w:rsidP="00A82E81">
      <w:r w:rsidRPr="005F3BE7">
        <w:t xml:space="preserve">En cuanto a la procedencia de la población, tanto los hombres como las mujeres que venían a Castroverde de Cerrato, procedían mayoritariamente de las villas cercanas, y es sorprendente ver la correspondencia clara entre el número de pobladores llegados, y la distancia de la villa de procedencia. Cabe destacar el 10,83% de personas procedentes de los lugares situados a </w:t>
      </w:r>
      <w:smartTag w:uri="urn:schemas-microsoft-com:office:smarttags" w:element="metricconverter">
        <w:smartTagPr>
          <w:attr w:name="ProductID" w:val="5 Km"/>
        </w:smartTagPr>
        <w:r w:rsidRPr="005F3BE7">
          <w:t>5 Km</w:t>
        </w:r>
      </w:smartTag>
      <w:r w:rsidRPr="005F3BE7">
        <w:t>. de distancia de la población, (Villaco, Torre y Fombellida). También es digno de mención el gran procedente correspondiente a la provincia de Palencia con un 7,85 % y a Burgos con un 3’79% debido a la posición fronteriza con la provincia de Palencia, y muy rayana a la de Burgos.</w:t>
      </w:r>
    </w:p>
    <w:p w:rsidR="009F39F4" w:rsidRPr="005F3BE7" w:rsidRDefault="00372205" w:rsidP="00A82E81">
      <w:r>
        <w:fldChar w:fldCharType="begin"/>
      </w:r>
      <w:r>
        <w:instrText xml:space="preserve"> INCLUDEPICTURE  \d "C:\\Users\\castr\\Desktop\\MI PROYECTO LIBRO DESDE 15-04-2025 - bak\\000 MI LIBRO - hasta 15-04-2025\\LIBRO2 Historia antigua por temas\\FOTOS\\vida local\\Dibujo135.png" \* MERGEFORMATINET </w:instrText>
      </w:r>
      <w:r>
        <w:fldChar w:fldCharType="end"/>
      </w:r>
    </w:p>
    <w:p w:rsidR="009F39F4" w:rsidRDefault="009F39F4" w:rsidP="00A82E81">
      <w:pPr>
        <w:rPr>
          <w:b/>
          <w:bCs/>
        </w:rPr>
      </w:pPr>
      <w:r w:rsidRPr="005F3BE7">
        <w:rPr>
          <w:b/>
          <w:bCs/>
        </w:rPr>
        <w:t>Poblaciones cercanas a Castroverde (Torre, Fombellida y Villaco estarían en el círculo central)</w:t>
      </w:r>
    </w:p>
    <w:p w:rsidR="009F39F4" w:rsidRPr="005F3BE7" w:rsidRDefault="009F39F4" w:rsidP="00A82E81">
      <w:pPr>
        <w:rPr>
          <w:b/>
        </w:rPr>
      </w:pPr>
      <w:r w:rsidRPr="005F3BE7">
        <w:rPr>
          <w:b/>
        </w:rPr>
        <w:t>Localidades con mayor número de individuos venidos a Castroverde.</w:t>
      </w:r>
    </w:p>
    <w:tbl>
      <w:tblPr>
        <w:tblW w:w="6002" w:type="dxa"/>
        <w:jc w:val="center"/>
        <w:tblInd w:w="56" w:type="dxa"/>
        <w:tblCellMar>
          <w:left w:w="70" w:type="dxa"/>
          <w:right w:w="70" w:type="dxa"/>
        </w:tblCellMar>
        <w:tblLook w:val="0000" w:firstRow="0" w:lastRow="0" w:firstColumn="0" w:lastColumn="0" w:noHBand="0" w:noVBand="0"/>
      </w:tblPr>
      <w:tblGrid>
        <w:gridCol w:w="2360"/>
        <w:gridCol w:w="927"/>
        <w:gridCol w:w="2080"/>
        <w:gridCol w:w="927"/>
      </w:tblGrid>
      <w:tr w:rsidR="009F39F4" w:rsidRPr="005F3BE7" w:rsidTr="00A82E81">
        <w:trPr>
          <w:trHeight w:val="255"/>
          <w:jc w:val="center"/>
        </w:trPr>
        <w:tc>
          <w:tcPr>
            <w:tcW w:w="2360" w:type="dxa"/>
            <w:tcBorders>
              <w:top w:val="single" w:sz="4" w:space="0" w:color="auto"/>
              <w:left w:val="single" w:sz="4" w:space="0" w:color="auto"/>
              <w:bottom w:val="single" w:sz="4" w:space="0" w:color="auto"/>
              <w:right w:val="single" w:sz="4" w:space="0" w:color="auto"/>
            </w:tcBorders>
            <w:shd w:val="clear" w:color="auto" w:fill="C0C0C0"/>
            <w:noWrap/>
            <w:vAlign w:val="bottom"/>
          </w:tcPr>
          <w:p w:rsidR="009F39F4" w:rsidRPr="005F3BE7" w:rsidRDefault="009F39F4" w:rsidP="00A82E81">
            <w:r w:rsidRPr="005F3BE7">
              <w:t>Lugar de Procedencia</w:t>
            </w:r>
          </w:p>
        </w:tc>
        <w:tc>
          <w:tcPr>
            <w:tcW w:w="781" w:type="dxa"/>
            <w:tcBorders>
              <w:top w:val="single" w:sz="4" w:space="0" w:color="auto"/>
              <w:left w:val="nil"/>
              <w:bottom w:val="single" w:sz="4" w:space="0" w:color="auto"/>
              <w:right w:val="double" w:sz="6" w:space="0" w:color="auto"/>
            </w:tcBorders>
            <w:shd w:val="clear" w:color="auto" w:fill="C0C0C0"/>
            <w:noWrap/>
            <w:vAlign w:val="bottom"/>
          </w:tcPr>
          <w:p w:rsidR="009F39F4" w:rsidRPr="005F3BE7" w:rsidRDefault="009F39F4" w:rsidP="00A82E81">
            <w:r w:rsidRPr="005F3BE7">
              <w:t>Numero</w:t>
            </w:r>
          </w:p>
        </w:tc>
        <w:tc>
          <w:tcPr>
            <w:tcW w:w="2080" w:type="dxa"/>
            <w:tcBorders>
              <w:top w:val="single" w:sz="4" w:space="0" w:color="auto"/>
              <w:left w:val="nil"/>
              <w:bottom w:val="single" w:sz="4" w:space="0" w:color="auto"/>
              <w:right w:val="single" w:sz="4" w:space="0" w:color="auto"/>
            </w:tcBorders>
            <w:shd w:val="clear" w:color="auto" w:fill="C0C0C0"/>
            <w:noWrap/>
            <w:vAlign w:val="bottom"/>
          </w:tcPr>
          <w:p w:rsidR="009F39F4" w:rsidRPr="005F3BE7" w:rsidRDefault="009F39F4" w:rsidP="00A82E81">
            <w:r w:rsidRPr="005F3BE7">
              <w:t>Lugar de Procedencia</w:t>
            </w:r>
          </w:p>
        </w:tc>
        <w:tc>
          <w:tcPr>
            <w:tcW w:w="781" w:type="dxa"/>
            <w:tcBorders>
              <w:top w:val="single" w:sz="4" w:space="0" w:color="auto"/>
              <w:left w:val="nil"/>
              <w:bottom w:val="single" w:sz="4" w:space="0" w:color="auto"/>
              <w:right w:val="single" w:sz="4" w:space="0" w:color="auto"/>
            </w:tcBorders>
            <w:shd w:val="clear" w:color="auto" w:fill="C0C0C0"/>
            <w:noWrap/>
            <w:vAlign w:val="bottom"/>
          </w:tcPr>
          <w:p w:rsidR="009F39F4" w:rsidRPr="005F3BE7" w:rsidRDefault="009F39F4" w:rsidP="00A82E81">
            <w:r w:rsidRPr="005F3BE7">
              <w:t>Numero</w:t>
            </w:r>
          </w:p>
        </w:tc>
      </w:tr>
      <w:tr w:rsidR="009F39F4" w:rsidRPr="005F3BE7" w:rsidTr="00A82E81">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tcPr>
          <w:p w:rsidR="009F39F4" w:rsidRPr="005F3BE7" w:rsidRDefault="009F39F4" w:rsidP="00A82E81">
            <w:r w:rsidRPr="005F3BE7">
              <w:t>Torre de Esgueva</w:t>
            </w:r>
          </w:p>
        </w:tc>
        <w:tc>
          <w:tcPr>
            <w:tcW w:w="781" w:type="dxa"/>
            <w:tcBorders>
              <w:top w:val="nil"/>
              <w:left w:val="nil"/>
              <w:bottom w:val="single" w:sz="4" w:space="0" w:color="auto"/>
              <w:right w:val="double" w:sz="6" w:space="0" w:color="auto"/>
            </w:tcBorders>
            <w:shd w:val="clear" w:color="auto" w:fill="auto"/>
            <w:noWrap/>
            <w:vAlign w:val="bottom"/>
          </w:tcPr>
          <w:p w:rsidR="009F39F4" w:rsidRPr="005F3BE7" w:rsidRDefault="009F39F4" w:rsidP="00A82E81">
            <w:r w:rsidRPr="005F3BE7">
              <w:t>62</w:t>
            </w:r>
          </w:p>
        </w:tc>
        <w:tc>
          <w:tcPr>
            <w:tcW w:w="2080"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Pesquera de Duero</w:t>
            </w:r>
          </w:p>
        </w:tc>
        <w:tc>
          <w:tcPr>
            <w:tcW w:w="781"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9</w:t>
            </w:r>
          </w:p>
        </w:tc>
      </w:tr>
      <w:tr w:rsidR="009F39F4" w:rsidRPr="005F3BE7" w:rsidTr="00A82E81">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tcPr>
          <w:p w:rsidR="009F39F4" w:rsidRPr="005F3BE7" w:rsidRDefault="009F39F4" w:rsidP="00A82E81">
            <w:r w:rsidRPr="005F3BE7">
              <w:t>Fombellida</w:t>
            </w:r>
          </w:p>
        </w:tc>
        <w:tc>
          <w:tcPr>
            <w:tcW w:w="781" w:type="dxa"/>
            <w:tcBorders>
              <w:top w:val="nil"/>
              <w:left w:val="nil"/>
              <w:bottom w:val="single" w:sz="4" w:space="0" w:color="auto"/>
              <w:right w:val="double" w:sz="6" w:space="0" w:color="auto"/>
            </w:tcBorders>
            <w:shd w:val="clear" w:color="auto" w:fill="auto"/>
            <w:noWrap/>
            <w:vAlign w:val="bottom"/>
          </w:tcPr>
          <w:p w:rsidR="009F39F4" w:rsidRPr="005F3BE7" w:rsidRDefault="009F39F4" w:rsidP="00A82E81">
            <w:r w:rsidRPr="005F3BE7">
              <w:t>51</w:t>
            </w:r>
          </w:p>
        </w:tc>
        <w:tc>
          <w:tcPr>
            <w:tcW w:w="2080"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Tortoles (Bur)</w:t>
            </w:r>
          </w:p>
        </w:tc>
        <w:tc>
          <w:tcPr>
            <w:tcW w:w="781"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8</w:t>
            </w:r>
          </w:p>
        </w:tc>
      </w:tr>
      <w:tr w:rsidR="009F39F4" w:rsidRPr="005F3BE7" w:rsidTr="00A82E81">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tcPr>
          <w:p w:rsidR="009F39F4" w:rsidRPr="005F3BE7" w:rsidRDefault="009F39F4" w:rsidP="00A82E81">
            <w:r w:rsidRPr="005F3BE7">
              <w:t xml:space="preserve">Villaco </w:t>
            </w:r>
          </w:p>
        </w:tc>
        <w:tc>
          <w:tcPr>
            <w:tcW w:w="781" w:type="dxa"/>
            <w:tcBorders>
              <w:top w:val="nil"/>
              <w:left w:val="nil"/>
              <w:bottom w:val="single" w:sz="4" w:space="0" w:color="auto"/>
              <w:right w:val="double" w:sz="6" w:space="0" w:color="auto"/>
            </w:tcBorders>
            <w:shd w:val="clear" w:color="auto" w:fill="auto"/>
            <w:noWrap/>
            <w:vAlign w:val="bottom"/>
          </w:tcPr>
          <w:p w:rsidR="009F39F4" w:rsidRPr="005F3BE7" w:rsidRDefault="009F39F4" w:rsidP="00A82E81">
            <w:r w:rsidRPr="005F3BE7">
              <w:t>40</w:t>
            </w:r>
          </w:p>
        </w:tc>
        <w:tc>
          <w:tcPr>
            <w:tcW w:w="2080"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Valbuena de Duero</w:t>
            </w:r>
          </w:p>
        </w:tc>
        <w:tc>
          <w:tcPr>
            <w:tcW w:w="781"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7</w:t>
            </w:r>
          </w:p>
        </w:tc>
      </w:tr>
      <w:tr w:rsidR="009F39F4" w:rsidRPr="005F3BE7" w:rsidTr="00A82E81">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tcPr>
          <w:p w:rsidR="009F39F4" w:rsidRPr="005F3BE7" w:rsidRDefault="009F39F4" w:rsidP="00A82E81">
            <w:r w:rsidRPr="005F3BE7">
              <w:t>Encinas</w:t>
            </w:r>
          </w:p>
        </w:tc>
        <w:tc>
          <w:tcPr>
            <w:tcW w:w="781" w:type="dxa"/>
            <w:tcBorders>
              <w:top w:val="nil"/>
              <w:left w:val="nil"/>
              <w:bottom w:val="single" w:sz="4" w:space="0" w:color="auto"/>
              <w:right w:val="double" w:sz="6" w:space="0" w:color="auto"/>
            </w:tcBorders>
            <w:shd w:val="clear" w:color="auto" w:fill="auto"/>
            <w:noWrap/>
            <w:vAlign w:val="bottom"/>
          </w:tcPr>
          <w:p w:rsidR="009F39F4" w:rsidRPr="005F3BE7" w:rsidRDefault="009F39F4" w:rsidP="00A82E81">
            <w:r w:rsidRPr="005F3BE7">
              <w:t>34</w:t>
            </w:r>
          </w:p>
        </w:tc>
        <w:tc>
          <w:tcPr>
            <w:tcW w:w="2080"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Villaconancio</w:t>
            </w:r>
          </w:p>
        </w:tc>
        <w:tc>
          <w:tcPr>
            <w:tcW w:w="781"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7</w:t>
            </w:r>
          </w:p>
        </w:tc>
      </w:tr>
      <w:tr w:rsidR="009F39F4" w:rsidRPr="005F3BE7" w:rsidTr="00A82E81">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tcPr>
          <w:p w:rsidR="009F39F4" w:rsidRPr="005F3BE7" w:rsidRDefault="009F39F4" w:rsidP="00A82E81">
            <w:r w:rsidRPr="005F3BE7">
              <w:t>Amusquillo</w:t>
            </w:r>
          </w:p>
        </w:tc>
        <w:tc>
          <w:tcPr>
            <w:tcW w:w="781" w:type="dxa"/>
            <w:tcBorders>
              <w:top w:val="nil"/>
              <w:left w:val="nil"/>
              <w:bottom w:val="single" w:sz="4" w:space="0" w:color="auto"/>
              <w:right w:val="double" w:sz="6" w:space="0" w:color="auto"/>
            </w:tcBorders>
            <w:shd w:val="clear" w:color="auto" w:fill="auto"/>
            <w:noWrap/>
            <w:vAlign w:val="bottom"/>
          </w:tcPr>
          <w:p w:rsidR="009F39F4" w:rsidRPr="005F3BE7" w:rsidRDefault="009F39F4" w:rsidP="00A82E81">
            <w:r w:rsidRPr="005F3BE7">
              <w:t>22</w:t>
            </w:r>
          </w:p>
        </w:tc>
        <w:tc>
          <w:tcPr>
            <w:tcW w:w="2080"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Baltanás</w:t>
            </w:r>
          </w:p>
        </w:tc>
        <w:tc>
          <w:tcPr>
            <w:tcW w:w="781"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6</w:t>
            </w:r>
          </w:p>
        </w:tc>
      </w:tr>
      <w:tr w:rsidR="009F39F4" w:rsidRPr="005F3BE7" w:rsidTr="00A82E81">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tcPr>
          <w:p w:rsidR="009F39F4" w:rsidRPr="005F3BE7" w:rsidRDefault="009F39F4" w:rsidP="00A82E81">
            <w:r w:rsidRPr="005F3BE7">
              <w:t>Esguevillas</w:t>
            </w:r>
          </w:p>
        </w:tc>
        <w:tc>
          <w:tcPr>
            <w:tcW w:w="781" w:type="dxa"/>
            <w:tcBorders>
              <w:top w:val="nil"/>
              <w:left w:val="nil"/>
              <w:bottom w:val="single" w:sz="4" w:space="0" w:color="auto"/>
              <w:right w:val="double" w:sz="6" w:space="0" w:color="auto"/>
            </w:tcBorders>
            <w:shd w:val="clear" w:color="auto" w:fill="auto"/>
            <w:noWrap/>
            <w:vAlign w:val="bottom"/>
          </w:tcPr>
          <w:p w:rsidR="009F39F4" w:rsidRPr="005F3BE7" w:rsidRDefault="009F39F4" w:rsidP="00A82E81">
            <w:r w:rsidRPr="005F3BE7">
              <w:t>18</w:t>
            </w:r>
          </w:p>
        </w:tc>
        <w:tc>
          <w:tcPr>
            <w:tcW w:w="2080"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Valladolid Capital</w:t>
            </w:r>
          </w:p>
        </w:tc>
        <w:tc>
          <w:tcPr>
            <w:tcW w:w="781"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6</w:t>
            </w:r>
          </w:p>
        </w:tc>
      </w:tr>
      <w:tr w:rsidR="009F39F4" w:rsidRPr="005F3BE7" w:rsidTr="00A82E81">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tcPr>
          <w:p w:rsidR="009F39F4" w:rsidRPr="005F3BE7" w:rsidRDefault="009F39F4" w:rsidP="00A82E81">
            <w:r w:rsidRPr="005F3BE7">
              <w:t>Canillas</w:t>
            </w:r>
          </w:p>
        </w:tc>
        <w:tc>
          <w:tcPr>
            <w:tcW w:w="781" w:type="dxa"/>
            <w:tcBorders>
              <w:top w:val="nil"/>
              <w:left w:val="nil"/>
              <w:bottom w:val="single" w:sz="4" w:space="0" w:color="auto"/>
              <w:right w:val="double" w:sz="6" w:space="0" w:color="auto"/>
            </w:tcBorders>
            <w:shd w:val="clear" w:color="auto" w:fill="auto"/>
            <w:noWrap/>
            <w:vAlign w:val="bottom"/>
          </w:tcPr>
          <w:p w:rsidR="009F39F4" w:rsidRPr="005F3BE7" w:rsidRDefault="009F39F4" w:rsidP="00A82E81">
            <w:r w:rsidRPr="005F3BE7">
              <w:t>17</w:t>
            </w:r>
          </w:p>
        </w:tc>
        <w:tc>
          <w:tcPr>
            <w:tcW w:w="2080"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Castrillo Onielo (Pal)</w:t>
            </w:r>
          </w:p>
        </w:tc>
        <w:tc>
          <w:tcPr>
            <w:tcW w:w="781"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5</w:t>
            </w:r>
          </w:p>
        </w:tc>
      </w:tr>
      <w:tr w:rsidR="009F39F4" w:rsidRPr="005F3BE7" w:rsidTr="00A82E81">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tcPr>
          <w:p w:rsidR="009F39F4" w:rsidRPr="005F3BE7" w:rsidRDefault="009F39F4" w:rsidP="00A82E81">
            <w:r w:rsidRPr="005F3BE7">
              <w:t>Piñel de Abajo</w:t>
            </w:r>
          </w:p>
        </w:tc>
        <w:tc>
          <w:tcPr>
            <w:tcW w:w="781" w:type="dxa"/>
            <w:tcBorders>
              <w:top w:val="nil"/>
              <w:left w:val="nil"/>
              <w:bottom w:val="single" w:sz="4" w:space="0" w:color="auto"/>
              <w:right w:val="double" w:sz="6" w:space="0" w:color="auto"/>
            </w:tcBorders>
            <w:shd w:val="clear" w:color="auto" w:fill="auto"/>
            <w:noWrap/>
            <w:vAlign w:val="bottom"/>
          </w:tcPr>
          <w:p w:rsidR="009F39F4" w:rsidRPr="005F3BE7" w:rsidRDefault="009F39F4" w:rsidP="00A82E81">
            <w:r w:rsidRPr="005F3BE7">
              <w:t>16</w:t>
            </w:r>
          </w:p>
        </w:tc>
        <w:tc>
          <w:tcPr>
            <w:tcW w:w="2080"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Guzmán (Bur)</w:t>
            </w:r>
          </w:p>
        </w:tc>
        <w:tc>
          <w:tcPr>
            <w:tcW w:w="781"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5</w:t>
            </w:r>
          </w:p>
        </w:tc>
      </w:tr>
      <w:tr w:rsidR="009F39F4" w:rsidRPr="005F3BE7" w:rsidTr="00A82E81">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tcPr>
          <w:p w:rsidR="009F39F4" w:rsidRPr="005F3BE7" w:rsidRDefault="009F39F4" w:rsidP="00A82E81">
            <w:r w:rsidRPr="005F3BE7">
              <w:t>Villafuerte</w:t>
            </w:r>
          </w:p>
        </w:tc>
        <w:tc>
          <w:tcPr>
            <w:tcW w:w="781" w:type="dxa"/>
            <w:tcBorders>
              <w:top w:val="nil"/>
              <w:left w:val="nil"/>
              <w:bottom w:val="single" w:sz="4" w:space="0" w:color="auto"/>
              <w:right w:val="double" w:sz="6" w:space="0" w:color="auto"/>
            </w:tcBorders>
            <w:shd w:val="clear" w:color="auto" w:fill="auto"/>
            <w:noWrap/>
            <w:vAlign w:val="bottom"/>
          </w:tcPr>
          <w:p w:rsidR="009F39F4" w:rsidRPr="005F3BE7" w:rsidRDefault="009F39F4" w:rsidP="00A82E81">
            <w:r w:rsidRPr="005F3BE7">
              <w:t>16</w:t>
            </w:r>
          </w:p>
        </w:tc>
        <w:tc>
          <w:tcPr>
            <w:tcW w:w="2080"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Quintanilla de Abajo</w:t>
            </w:r>
          </w:p>
        </w:tc>
        <w:tc>
          <w:tcPr>
            <w:tcW w:w="781"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5</w:t>
            </w:r>
          </w:p>
        </w:tc>
      </w:tr>
      <w:tr w:rsidR="009F39F4" w:rsidRPr="005F3BE7" w:rsidTr="00A82E81">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tcPr>
          <w:p w:rsidR="009F39F4" w:rsidRPr="005F3BE7" w:rsidRDefault="009F39F4" w:rsidP="00A82E81">
            <w:r w:rsidRPr="005F3BE7">
              <w:t>Hérmedes (Pal)</w:t>
            </w:r>
          </w:p>
        </w:tc>
        <w:tc>
          <w:tcPr>
            <w:tcW w:w="781" w:type="dxa"/>
            <w:tcBorders>
              <w:top w:val="nil"/>
              <w:left w:val="nil"/>
              <w:bottom w:val="single" w:sz="4" w:space="0" w:color="auto"/>
              <w:right w:val="double" w:sz="6" w:space="0" w:color="auto"/>
            </w:tcBorders>
            <w:shd w:val="clear" w:color="auto" w:fill="auto"/>
            <w:noWrap/>
            <w:vAlign w:val="bottom"/>
          </w:tcPr>
          <w:p w:rsidR="009F39F4" w:rsidRPr="005F3BE7" w:rsidRDefault="009F39F4" w:rsidP="00A82E81">
            <w:r w:rsidRPr="005F3BE7">
              <w:t>15</w:t>
            </w:r>
          </w:p>
        </w:tc>
        <w:tc>
          <w:tcPr>
            <w:tcW w:w="2080"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Roturas</w:t>
            </w:r>
          </w:p>
        </w:tc>
        <w:tc>
          <w:tcPr>
            <w:tcW w:w="781"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5</w:t>
            </w:r>
          </w:p>
        </w:tc>
      </w:tr>
      <w:tr w:rsidR="009F39F4" w:rsidRPr="005F3BE7" w:rsidTr="00A82E81">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tcPr>
          <w:p w:rsidR="009F39F4" w:rsidRPr="005F3BE7" w:rsidRDefault="009F39F4" w:rsidP="00A82E81">
            <w:r w:rsidRPr="005F3BE7">
              <w:t>Castrillo de Don Juan (Pal)</w:t>
            </w:r>
          </w:p>
        </w:tc>
        <w:tc>
          <w:tcPr>
            <w:tcW w:w="781" w:type="dxa"/>
            <w:tcBorders>
              <w:top w:val="nil"/>
              <w:left w:val="nil"/>
              <w:bottom w:val="single" w:sz="4" w:space="0" w:color="auto"/>
              <w:right w:val="double" w:sz="6" w:space="0" w:color="auto"/>
            </w:tcBorders>
            <w:shd w:val="clear" w:color="auto" w:fill="auto"/>
            <w:noWrap/>
            <w:vAlign w:val="bottom"/>
          </w:tcPr>
          <w:p w:rsidR="009F39F4" w:rsidRPr="005F3BE7" w:rsidRDefault="009F39F4" w:rsidP="00A82E81">
            <w:r w:rsidRPr="005F3BE7">
              <w:t>14</w:t>
            </w:r>
          </w:p>
        </w:tc>
        <w:tc>
          <w:tcPr>
            <w:tcW w:w="2080"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San Llorente</w:t>
            </w:r>
          </w:p>
        </w:tc>
        <w:tc>
          <w:tcPr>
            <w:tcW w:w="781"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5</w:t>
            </w:r>
          </w:p>
        </w:tc>
      </w:tr>
      <w:tr w:rsidR="009F39F4" w:rsidRPr="005F3BE7" w:rsidTr="00A82E81">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tcPr>
          <w:p w:rsidR="009F39F4" w:rsidRPr="005F3BE7" w:rsidRDefault="009F39F4" w:rsidP="00A82E81">
            <w:r w:rsidRPr="005F3BE7">
              <w:t>Piña de Esgueva</w:t>
            </w:r>
          </w:p>
        </w:tc>
        <w:tc>
          <w:tcPr>
            <w:tcW w:w="781" w:type="dxa"/>
            <w:tcBorders>
              <w:top w:val="nil"/>
              <w:left w:val="nil"/>
              <w:bottom w:val="single" w:sz="4" w:space="0" w:color="auto"/>
              <w:right w:val="double" w:sz="6" w:space="0" w:color="auto"/>
            </w:tcBorders>
            <w:shd w:val="clear" w:color="auto" w:fill="auto"/>
            <w:noWrap/>
            <w:vAlign w:val="bottom"/>
          </w:tcPr>
          <w:p w:rsidR="009F39F4" w:rsidRPr="005F3BE7" w:rsidRDefault="009F39F4" w:rsidP="00A82E81">
            <w:r w:rsidRPr="005F3BE7">
              <w:t>14</w:t>
            </w:r>
          </w:p>
        </w:tc>
        <w:tc>
          <w:tcPr>
            <w:tcW w:w="2080"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Valle de Cerrato</w:t>
            </w:r>
          </w:p>
        </w:tc>
        <w:tc>
          <w:tcPr>
            <w:tcW w:w="781"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5</w:t>
            </w:r>
          </w:p>
        </w:tc>
      </w:tr>
      <w:tr w:rsidR="009F39F4" w:rsidRPr="005F3BE7" w:rsidTr="00A82E81">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tcPr>
          <w:p w:rsidR="009F39F4" w:rsidRPr="005F3BE7" w:rsidRDefault="009F39F4" w:rsidP="00A82E81">
            <w:r w:rsidRPr="005F3BE7">
              <w:t>Alba de Cerrato (Pal)</w:t>
            </w:r>
          </w:p>
        </w:tc>
        <w:tc>
          <w:tcPr>
            <w:tcW w:w="781" w:type="dxa"/>
            <w:tcBorders>
              <w:top w:val="nil"/>
              <w:left w:val="nil"/>
              <w:bottom w:val="single" w:sz="4" w:space="0" w:color="auto"/>
              <w:right w:val="double" w:sz="6" w:space="0" w:color="auto"/>
            </w:tcBorders>
            <w:shd w:val="clear" w:color="auto" w:fill="auto"/>
            <w:noWrap/>
            <w:vAlign w:val="bottom"/>
          </w:tcPr>
          <w:p w:rsidR="009F39F4" w:rsidRPr="005F3BE7" w:rsidRDefault="009F39F4" w:rsidP="00A82E81">
            <w:r w:rsidRPr="005F3BE7">
              <w:t>10</w:t>
            </w:r>
          </w:p>
        </w:tc>
        <w:tc>
          <w:tcPr>
            <w:tcW w:w="2080"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Curiel de Duero</w:t>
            </w:r>
          </w:p>
        </w:tc>
        <w:tc>
          <w:tcPr>
            <w:tcW w:w="781"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4</w:t>
            </w:r>
          </w:p>
        </w:tc>
      </w:tr>
      <w:tr w:rsidR="009F39F4" w:rsidRPr="005F3BE7" w:rsidTr="00A82E81">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tcPr>
          <w:p w:rsidR="009F39F4" w:rsidRPr="005F3BE7" w:rsidRDefault="009F39F4" w:rsidP="00A82E81">
            <w:r w:rsidRPr="005F3BE7">
              <w:t>Cevico Navero (Pal)</w:t>
            </w:r>
          </w:p>
        </w:tc>
        <w:tc>
          <w:tcPr>
            <w:tcW w:w="781" w:type="dxa"/>
            <w:tcBorders>
              <w:top w:val="nil"/>
              <w:left w:val="nil"/>
              <w:bottom w:val="single" w:sz="4" w:space="0" w:color="auto"/>
              <w:right w:val="double" w:sz="6" w:space="0" w:color="auto"/>
            </w:tcBorders>
            <w:shd w:val="clear" w:color="auto" w:fill="auto"/>
            <w:noWrap/>
            <w:vAlign w:val="bottom"/>
          </w:tcPr>
          <w:p w:rsidR="009F39F4" w:rsidRPr="005F3BE7" w:rsidRDefault="009F39F4" w:rsidP="00A82E81">
            <w:r w:rsidRPr="005F3BE7">
              <w:t>10</w:t>
            </w:r>
          </w:p>
        </w:tc>
        <w:tc>
          <w:tcPr>
            <w:tcW w:w="2080"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Pedrosa de Duero (Bur)</w:t>
            </w:r>
          </w:p>
        </w:tc>
        <w:tc>
          <w:tcPr>
            <w:tcW w:w="781"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4</w:t>
            </w:r>
          </w:p>
        </w:tc>
      </w:tr>
      <w:tr w:rsidR="009F39F4" w:rsidRPr="005F3BE7" w:rsidTr="00A82E81">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tcPr>
          <w:p w:rsidR="009F39F4" w:rsidRPr="005F3BE7" w:rsidRDefault="009F39F4" w:rsidP="00A82E81">
            <w:r w:rsidRPr="005F3BE7">
              <w:t>Piñel de Arriba</w:t>
            </w:r>
          </w:p>
        </w:tc>
        <w:tc>
          <w:tcPr>
            <w:tcW w:w="781" w:type="dxa"/>
            <w:tcBorders>
              <w:top w:val="nil"/>
              <w:left w:val="nil"/>
              <w:bottom w:val="single" w:sz="4" w:space="0" w:color="auto"/>
              <w:right w:val="double" w:sz="6" w:space="0" w:color="auto"/>
            </w:tcBorders>
            <w:shd w:val="clear" w:color="auto" w:fill="auto"/>
            <w:noWrap/>
            <w:vAlign w:val="bottom"/>
          </w:tcPr>
          <w:p w:rsidR="009F39F4" w:rsidRPr="005F3BE7" w:rsidRDefault="009F39F4" w:rsidP="00A82E81">
            <w:r w:rsidRPr="005F3BE7">
              <w:t>10</w:t>
            </w:r>
          </w:p>
        </w:tc>
        <w:tc>
          <w:tcPr>
            <w:tcW w:w="2080"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Aranda de Duero (Bur)</w:t>
            </w:r>
          </w:p>
        </w:tc>
        <w:tc>
          <w:tcPr>
            <w:tcW w:w="781"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3</w:t>
            </w:r>
          </w:p>
        </w:tc>
      </w:tr>
      <w:tr w:rsidR="009F39F4" w:rsidRPr="005F3BE7" w:rsidTr="00A82E81">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tcPr>
          <w:p w:rsidR="009F39F4" w:rsidRPr="005F3BE7" w:rsidRDefault="009F39F4" w:rsidP="00A82E81">
            <w:r w:rsidRPr="005F3BE7">
              <w:t>Vertavillo (Pal)</w:t>
            </w:r>
          </w:p>
        </w:tc>
        <w:tc>
          <w:tcPr>
            <w:tcW w:w="781" w:type="dxa"/>
            <w:tcBorders>
              <w:top w:val="nil"/>
              <w:left w:val="nil"/>
              <w:bottom w:val="single" w:sz="4" w:space="0" w:color="auto"/>
              <w:right w:val="double" w:sz="6" w:space="0" w:color="auto"/>
            </w:tcBorders>
            <w:shd w:val="clear" w:color="auto" w:fill="auto"/>
            <w:noWrap/>
            <w:vAlign w:val="bottom"/>
          </w:tcPr>
          <w:p w:rsidR="009F39F4" w:rsidRPr="005F3BE7" w:rsidRDefault="009F39F4" w:rsidP="00A82E81">
            <w:r w:rsidRPr="005F3BE7">
              <w:t>10</w:t>
            </w:r>
          </w:p>
        </w:tc>
        <w:tc>
          <w:tcPr>
            <w:tcW w:w="2080"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Boada (Bur)</w:t>
            </w:r>
          </w:p>
        </w:tc>
        <w:tc>
          <w:tcPr>
            <w:tcW w:w="781" w:type="dxa"/>
            <w:tcBorders>
              <w:top w:val="nil"/>
              <w:left w:val="nil"/>
              <w:bottom w:val="single" w:sz="4" w:space="0" w:color="auto"/>
              <w:right w:val="single" w:sz="4" w:space="0" w:color="auto"/>
            </w:tcBorders>
            <w:shd w:val="clear" w:color="auto" w:fill="auto"/>
            <w:noWrap/>
            <w:vAlign w:val="bottom"/>
          </w:tcPr>
          <w:p w:rsidR="009F39F4" w:rsidRPr="005F3BE7" w:rsidRDefault="009F39F4" w:rsidP="00A82E81">
            <w:r w:rsidRPr="005F3BE7">
              <w:t>3</w:t>
            </w:r>
          </w:p>
        </w:tc>
      </w:tr>
    </w:tbl>
    <w:p w:rsidR="009F39F4" w:rsidRPr="005F3BE7" w:rsidRDefault="009F39F4" w:rsidP="00A82E81">
      <w:pPr>
        <w:rPr>
          <w:lang w:val="en-US"/>
        </w:rPr>
      </w:pPr>
    </w:p>
    <w:p w:rsidR="009F39F4" w:rsidRPr="005F3BE7" w:rsidRDefault="009F39F4" w:rsidP="00A82E81">
      <w:r w:rsidRPr="005F3BE7">
        <w:t>En la ilustración se comprueba la importancia de la cercanía de los lugares para el movimiento de la población entre ellos.</w:t>
      </w:r>
    </w:p>
    <w:p w:rsidR="009F39F4" w:rsidRPr="005F3BE7" w:rsidRDefault="009F39F4" w:rsidP="00A82E81">
      <w:r w:rsidRPr="005F3BE7">
        <w:t>Lugar de origen de los padres de los bautizados</w:t>
      </w:r>
    </w:p>
    <w:p w:rsidR="009F39F4" w:rsidRPr="005F3BE7" w:rsidRDefault="00372205" w:rsidP="00A82E81">
      <w:pPr>
        <w:rPr>
          <w:b/>
          <w:bCs/>
        </w:rPr>
      </w:pPr>
      <w:r>
        <w:rPr>
          <w:b/>
        </w:rPr>
        <w:fldChar w:fldCharType="begin"/>
      </w:r>
      <w:r>
        <w:rPr>
          <w:b/>
        </w:rPr>
        <w:instrText xml:space="preserve"> INCLUDEPICTURE  \d "C:\\Users\\castr\\Desktop\\MI PROYECTO LIBRO DESDE 15-04-2025 - bak\\000 MI LIBRO - hasta 15-04-2025\\LIBRO2 Historia antigua por temas\\FOTOS\\vida local\\Dibujo141.gif" \* MERGEFORMATINET </w:instrText>
      </w:r>
      <w:r>
        <w:rPr>
          <w:b/>
        </w:rPr>
        <w:fldChar w:fldCharType="end"/>
      </w:r>
    </w:p>
    <w:p w:rsidR="009F39F4" w:rsidRPr="005F3BE7" w:rsidRDefault="009F39F4" w:rsidP="00A82E81">
      <w:pPr>
        <w:rPr>
          <w:b/>
          <w:bCs/>
        </w:rPr>
      </w:pPr>
      <w:r w:rsidRPr="005F3BE7">
        <w:rPr>
          <w:b/>
          <w:bCs/>
        </w:rPr>
        <w:t xml:space="preserve">Ilustración </w:t>
      </w:r>
      <w:r w:rsidR="00DE04CB" w:rsidRPr="005F3BE7">
        <w:rPr>
          <w:b/>
          <w:bCs/>
        </w:rPr>
        <w:fldChar w:fldCharType="begin"/>
      </w:r>
      <w:r w:rsidRPr="005F3BE7">
        <w:rPr>
          <w:b/>
          <w:bCs/>
        </w:rPr>
        <w:instrText xml:space="preserve"> SEQ Ilustración \* ARABIC </w:instrText>
      </w:r>
      <w:r w:rsidR="00DE04CB" w:rsidRPr="005F3BE7">
        <w:rPr>
          <w:b/>
          <w:bCs/>
        </w:rPr>
        <w:fldChar w:fldCharType="separate"/>
      </w:r>
      <w:r w:rsidR="00B750D9">
        <w:rPr>
          <w:b/>
          <w:bCs/>
          <w:noProof/>
        </w:rPr>
        <w:t>18</w:t>
      </w:r>
      <w:r w:rsidR="00DE04CB" w:rsidRPr="005F3BE7">
        <w:fldChar w:fldCharType="end"/>
      </w:r>
      <w:r w:rsidRPr="005F3BE7">
        <w:rPr>
          <w:b/>
          <w:bCs/>
        </w:rPr>
        <w:t xml:space="preserve"> Dibujo 141</w:t>
      </w:r>
    </w:p>
    <w:p w:rsidR="009F39F4" w:rsidRPr="005F3BE7" w:rsidRDefault="009F39F4" w:rsidP="00A82E81">
      <w:pPr>
        <w:rPr>
          <w:b/>
          <w:bCs/>
        </w:rPr>
      </w:pPr>
      <w:r w:rsidRPr="005F3BE7">
        <w:rPr>
          <w:b/>
          <w:bCs/>
        </w:rPr>
        <w:t xml:space="preserve"> Origen de la Población 1850-1955 (*VTF: Villaco-Torre-Fombellida)</w:t>
      </w:r>
    </w:p>
    <w:p w:rsidR="009F39F4" w:rsidRPr="005F3BE7" w:rsidRDefault="009F39F4" w:rsidP="00A82E81">
      <w:r w:rsidRPr="005F3BE7">
        <w:t>Con respecto a la población procedente de otras provincias diferentes a las mayoritarias de Valladolid, Palencia y Burgos, la procedencia fue variopinta y a veces lejana, cabe destacar el origen de Elisa Asensio originaria de Alberdi (Buenos Aires). De Galicia vinieron varias personas de los lugares de Espenuca, San Vicente y Viña todas ellas de la provincia coruñesa, y otra de San Esteban de Prevesos en Lugo. Del País Vasco procedían paisanos de San Sebastián y Hernani en Guipúzcoa, de Baracaldo y Reineta en Vizcaya, y de Salinillas de Buradon en Álava. De Andalucía llegó un hombre de Isla Cristina (Huelva) y de Murcia otro de Totana. De Cataluña, procedente de la localidad barcelonesa de Sesgueioles llegó una mujer. De Cuenca procedía un hombre de Olmedilla del Campo y de Cantabria llegaron varias personas de los lugares de Guarnido y Reinosa. De Ávila descendía un hombre del Barraco, de Calahorra una mujer y por último de la provincia de León recaló un hombre de la capital y una mujer de un pueblo llamado Ceruyeda.</w:t>
      </w:r>
    </w:p>
    <w:p w:rsidR="009F39F4" w:rsidRPr="005F3BE7" w:rsidRDefault="009F39F4" w:rsidP="00A82E81">
      <w:r w:rsidRPr="005F3BE7">
        <w:t>Cabe mencionar el hecho singular y curioso de los hermanos Lucas e Isidro García que vinieron de Villarejo de la Sierra en Zamora, y casaron en 1912 con las hermanas, Mª Pilar y Arsacia Paredes.</w:t>
      </w:r>
    </w:p>
    <w:p w:rsidR="009F39F4" w:rsidRPr="005F3BE7" w:rsidRDefault="009F39F4" w:rsidP="00A82E81">
      <w:pPr>
        <w:pStyle w:val="Ttulo2"/>
      </w:pPr>
      <w:bookmarkStart w:id="559" w:name="_Toc386641941"/>
      <w:bookmarkStart w:id="560" w:name="_Toc386738838"/>
      <w:bookmarkStart w:id="561" w:name="_Toc388040356"/>
      <w:r w:rsidRPr="005F3BE7">
        <w:t>Familias</w:t>
      </w:r>
      <w:bookmarkEnd w:id="559"/>
      <w:bookmarkEnd w:id="560"/>
      <w:bookmarkEnd w:id="561"/>
    </w:p>
    <w:p w:rsidR="009F39F4" w:rsidRPr="005F3BE7" w:rsidRDefault="009F39F4" w:rsidP="00A82E81">
      <w:r w:rsidRPr="005F3BE7">
        <w:t>En este punto describiremos la procedencia de las familias con mayor implantación en el municipio durante el siglo XX.</w:t>
      </w:r>
    </w:p>
    <w:p w:rsidR="009F39F4" w:rsidRPr="00541DA6" w:rsidRDefault="009F39F4" w:rsidP="00A82E81">
      <w:pPr>
        <w:pStyle w:val="Titulo4"/>
      </w:pPr>
      <w:bookmarkStart w:id="562" w:name="_Toc386641942"/>
      <w:bookmarkStart w:id="563" w:name="_Toc388040357"/>
      <w:r w:rsidRPr="00541DA6">
        <w:t>Familia González</w:t>
      </w:r>
      <w:bookmarkEnd w:id="562"/>
      <w:bookmarkEnd w:id="563"/>
    </w:p>
    <w:p w:rsidR="009F39F4" w:rsidRPr="005F3BE7" w:rsidRDefault="009F39F4" w:rsidP="00A82E81">
      <w:r w:rsidRPr="005F3BE7">
        <w:t>El apellido González abundante en toda la geografía dejó numerosas ramas genealógicas separadas en el municipio.</w:t>
      </w:r>
    </w:p>
    <w:p w:rsidR="009F39F4" w:rsidRPr="005F3BE7" w:rsidRDefault="009F39F4" w:rsidP="00A82E81">
      <w:r w:rsidRPr="005F3BE7">
        <w:t>Ya en 1610 nacía en Castroverde un niño llamado Luís González y el municipio estuvo siempre poblado de gentes con el apellido González originales y venideros de otros lugares. No obstante de las primeras familias no llegó hasta nosotros el apellido. Las familias del siglo XX que tienen el apellido González proceden de personas que llegaron al municipio a partir del siglo XIX. La rama del apellido más longeva ha sido la que inició Ubaldo González Duque, natural de Piñel de Arriba, nacido en el año 1815 y casado con Escolástica Alonso natural de Castroverde. Las familias del siglo XX con el apellido González que proceden de estas personas son todas aquellas que tienen como bisabuelos o tatarabuelos a Félix González Alonso (1855) y Águeda Ruiz Beltrán, de los que fueron hijos Jesús (1822), Leoncio (1887) y Desiderio (1885).</w:t>
      </w:r>
    </w:p>
    <w:p w:rsidR="009F39F4" w:rsidRPr="005F3BE7" w:rsidRDefault="009F39F4" w:rsidP="00A82E81">
      <w:r w:rsidRPr="005F3BE7">
        <w:t>La segunda rama más importante con este apellido es la que tuvo su inicio con Claudio González Mieres natural de Torre de Esgueva, nacido en el año 1844, quien casó con Inés Escudero, natural de Castroverde. Las familias del siglo XX que tienen su precedencia en esta personas son todas aquellas que tienen como abuelo o bisabuelo a Ángel González Escudero, quien casó con Isidora Montero.</w:t>
      </w:r>
    </w:p>
    <w:p w:rsidR="009F39F4" w:rsidRPr="005F3BE7" w:rsidRDefault="009F39F4" w:rsidP="00A82E81">
      <w:r w:rsidRPr="005F3BE7">
        <w:t>Otra rama de menor tamaño que las anteriores es la que dejó Guillermo González Bombín, nacido en Piñel de Arriba en el año 1851, quien casó con Escolástica Gimeno, natural de Amusquillo. Las familias del siglo XX que proceden de estas personas son las que tienen como abuelo o bisabuelo a Salomón González Gimeno (1890).</w:t>
      </w:r>
    </w:p>
    <w:p w:rsidR="009F39F4" w:rsidRPr="005F3BE7" w:rsidRDefault="009F39F4" w:rsidP="00A82E81">
      <w:r w:rsidRPr="005F3BE7">
        <w:t>Otra rama más actual es la de los descendientes de Felipe González, quien nació en Torre de Esgueva hacia el año 1800 y casó con Julia González. Manuel o Ignacio son unos de sus hijos nacidos ya en el siglo XX.</w:t>
      </w:r>
    </w:p>
    <w:p w:rsidR="009F39F4" w:rsidRPr="005F3BE7" w:rsidRDefault="009F39F4" w:rsidP="00A82E81">
      <w:r w:rsidRPr="005F3BE7">
        <w:t>Como se decía al principio, ha habido muchas ramas sueltas de este apellido con personas procedentes de otros municipios como Enrique González de Torre de Esgueva o Segundo González procedente de Isla Cristina (Huelva), que tuvieran una descendencia muy corta en el municipio.</w:t>
      </w:r>
    </w:p>
    <w:p w:rsidR="009F39F4" w:rsidRDefault="009F39F4" w:rsidP="00A82E81">
      <w:r w:rsidRPr="005F3BE7">
        <w:t>Entre las personas con el apellido González que administraron puestos de responsabilidad en la villa estuvieron en 1568 Fernán González alcalde de la villa, en 1693 Luís González procurador general, en 1721 Manuel González alcalde del arrabal, en 1731 Manuel González procurador general, en 1732 Alonso González procurador general, en 1735 Manuel González alcalde del arrabal, en 1736 Manuel González alcalde del arrabal, en 1740 Manuel González alcalde de la villa, en 1743 Asensio González alcalde de la villa, en 1745 Manuel González alcalde antiguo y en 1772 Vicente González procurador general.</w:t>
      </w:r>
    </w:p>
    <w:p w:rsidR="009F39F4" w:rsidRPr="00541DA6" w:rsidRDefault="009F39F4" w:rsidP="00A82E81">
      <w:pPr>
        <w:pStyle w:val="Titulo4"/>
      </w:pPr>
      <w:bookmarkStart w:id="564" w:name="_Toc386641943"/>
      <w:bookmarkStart w:id="565" w:name="_Toc388040358"/>
      <w:r w:rsidRPr="00541DA6">
        <w:t>Familia Gómez</w:t>
      </w:r>
      <w:bookmarkEnd w:id="564"/>
      <w:bookmarkEnd w:id="565"/>
    </w:p>
    <w:p w:rsidR="009F39F4" w:rsidRPr="005F3BE7" w:rsidRDefault="009F39F4" w:rsidP="00A82E81">
      <w:r w:rsidRPr="005F3BE7">
        <w:t>Todos los Gómez que ha habido en el siglo XX proceden de la misma raíz, Juan Gómez quién ya estaba en Castroverde hacia el año 1645. Esta persona podría haber nacido en Castroverde o proceder de otro lugar ya que sólo titulaba como vecino de la villa.</w:t>
      </w:r>
    </w:p>
    <w:p w:rsidR="009F39F4" w:rsidRPr="005F3BE7" w:rsidRDefault="009F39F4" w:rsidP="00A82E81">
      <w:r w:rsidRPr="005F3BE7">
        <w:t>Durante el siglo XX, llegó a haber 12 familias con el apellido Gómez de primero. Entre ellas Gómez Alonso, Gómez Aragón, Gómez Asensio, Gómez Beltrán, Gómez Camino, Gómez Carrascal, Gómez de la Cal, Gómez de la Fuente, Gómez Escudero, Gómez Fombellida, Gómez Gómez, Gómez Martín y Gómez Ruiz.</w:t>
      </w:r>
    </w:p>
    <w:p w:rsidR="009F39F4" w:rsidRPr="00541DA6" w:rsidRDefault="009F39F4" w:rsidP="00A82E81">
      <w:pPr>
        <w:pStyle w:val="Titulo4"/>
      </w:pPr>
      <w:bookmarkStart w:id="566" w:name="_Toc236024500"/>
      <w:bookmarkStart w:id="567" w:name="_Toc328923489"/>
      <w:bookmarkStart w:id="568" w:name="_Toc384630001"/>
      <w:bookmarkStart w:id="569" w:name="_Toc386641944"/>
      <w:bookmarkStart w:id="570" w:name="_Toc388040359"/>
      <w:r w:rsidRPr="00541DA6">
        <w:t>Familia Alonso</w:t>
      </w:r>
      <w:bookmarkEnd w:id="566"/>
      <w:bookmarkEnd w:id="567"/>
      <w:bookmarkEnd w:id="568"/>
      <w:bookmarkEnd w:id="569"/>
      <w:bookmarkEnd w:id="570"/>
    </w:p>
    <w:p w:rsidR="009F39F4" w:rsidRPr="005F3BE7" w:rsidRDefault="009F39F4" w:rsidP="00A82E81">
      <w:r w:rsidRPr="005F3BE7">
        <w:t>El apellido Alonso, ha estado presente tanto en la villa como en los alrededores desde tiempo inmemorial, En 1482 ya había un Juan Alonso en Castroverde y un mozo regidor en Villanueva de Valdovas que se llamaba Pedro Alonso. El nombre Alonso en la Edad Media fue abundante convirtiéndose en apellido con el paso del tiempo. En Castroverde de Cerrato en el siglo XV un Poder Real que permitía a Alonso de las Casas hacer la recaudación en merindades y arcedianatos, nos da la primera presencia del nombre Alonso en la villa. También aparecen en el siglo XV los nombres de un regidor llamado Alonso Serrano, un regidor de Torre llamado Alonso Duque y por último Alonso de Perejil como regidor del lugar de Villaco</w:t>
      </w:r>
      <w:r w:rsidRPr="005F3BE7">
        <w:rPr>
          <w:vertAlign w:val="superscript"/>
        </w:rPr>
        <w:footnoteReference w:id="609"/>
      </w:r>
      <w:r w:rsidRPr="005F3BE7">
        <w:rPr>
          <w:vertAlign w:val="superscript"/>
        </w:rPr>
        <w:t>.</w:t>
      </w:r>
    </w:p>
    <w:p w:rsidR="009F39F4" w:rsidRPr="005F3BE7" w:rsidRDefault="009F39F4" w:rsidP="00A82E81">
      <w:r w:rsidRPr="005F3BE7">
        <w:t>En 1800 llegó a Castroverde Matías Alonso García, quien había nacido en Villaco de Esgueva. Pertenecía a una familia de pastores y casó con Isabel Redondo natural de Pesquera en 1802 y tuvo siete hijos en Castroverde. Cinco años después llegaría a Castroverde Sebastián Alonso Ortega también procedente de Villaco de origen labrador, quien tendría ocho hijos. Finalmente en 1881, llegaría Juan Alonso de Calabazanos provincia de Palencia, quien casaría con María Francisco y muriría finalmente de pulmonía doble.</w:t>
      </w:r>
    </w:p>
    <w:p w:rsidR="009F39F4" w:rsidRPr="005F3BE7" w:rsidRDefault="009F39F4" w:rsidP="00A82E81">
      <w:r w:rsidRPr="005F3BE7">
        <w:t>El apellido Alonso contó también con personas que tuvieron un papel institucional, tales como Luís Alonso regidor en 1670, Manuel Alonso regidor en 1787, Lorenzo Alonso Benito regidor en 1738, Luís Alonso Vallejo 1741, Lorenzo Alonso alcalde del arrabal en 1746, Manuel Alonso regidor en 1770 y alcalde en 1776 y Andrés Alonso alcalde en el año 1810.</w:t>
      </w:r>
    </w:p>
    <w:p w:rsidR="009F39F4" w:rsidRPr="005F3BE7" w:rsidRDefault="009F39F4" w:rsidP="00A82E81">
      <w:r w:rsidRPr="005F3BE7">
        <w:t xml:space="preserve"> Procedencia de los descendientes en la actualidad:</w:t>
      </w:r>
    </w:p>
    <w:tbl>
      <w:tblPr>
        <w:tblW w:w="8599" w:type="dxa"/>
        <w:tblInd w:w="56" w:type="dxa"/>
        <w:tblCellMar>
          <w:left w:w="70" w:type="dxa"/>
          <w:right w:w="70" w:type="dxa"/>
        </w:tblCellMar>
        <w:tblLook w:val="0000" w:firstRow="0" w:lastRow="0" w:firstColumn="0" w:lastColumn="0" w:noHBand="0" w:noVBand="0"/>
      </w:tblPr>
      <w:tblGrid>
        <w:gridCol w:w="3119"/>
        <w:gridCol w:w="5480"/>
      </w:tblGrid>
      <w:tr w:rsidR="009F39F4" w:rsidRPr="005F3BE7" w:rsidTr="00A82E81">
        <w:trPr>
          <w:trHeight w:val="255"/>
        </w:trPr>
        <w:tc>
          <w:tcPr>
            <w:tcW w:w="3119" w:type="dxa"/>
            <w:tcBorders>
              <w:top w:val="single" w:sz="4" w:space="0" w:color="auto"/>
              <w:left w:val="single" w:sz="4" w:space="0" w:color="auto"/>
              <w:bottom w:val="single" w:sz="4" w:space="0" w:color="auto"/>
              <w:right w:val="single" w:sz="4" w:space="0" w:color="auto"/>
            </w:tcBorders>
            <w:shd w:val="clear" w:color="auto" w:fill="C0C0C0"/>
            <w:noWrap/>
            <w:vAlign w:val="bottom"/>
          </w:tcPr>
          <w:p w:rsidR="009F39F4" w:rsidRPr="005F3BE7" w:rsidRDefault="009F39F4" w:rsidP="00A82E81">
            <w:r w:rsidRPr="005F3BE7">
              <w:t>Procedencia</w:t>
            </w:r>
          </w:p>
        </w:tc>
        <w:tc>
          <w:tcPr>
            <w:tcW w:w="5480" w:type="dxa"/>
            <w:tcBorders>
              <w:top w:val="single" w:sz="4" w:space="0" w:color="auto"/>
              <w:left w:val="nil"/>
              <w:bottom w:val="single" w:sz="4" w:space="0" w:color="auto"/>
              <w:right w:val="single" w:sz="4" w:space="0" w:color="auto"/>
            </w:tcBorders>
            <w:shd w:val="clear" w:color="auto" w:fill="C0C0C0"/>
            <w:noWrap/>
            <w:vAlign w:val="bottom"/>
          </w:tcPr>
          <w:p w:rsidR="009F39F4" w:rsidRPr="005F3BE7" w:rsidRDefault="009F39F4" w:rsidP="00A82E81">
            <w:r w:rsidRPr="005F3BE7">
              <w:t>Descendientes</w:t>
            </w:r>
          </w:p>
        </w:tc>
      </w:tr>
      <w:tr w:rsidR="009F39F4" w:rsidRPr="005F3BE7" w:rsidTr="00A82E81">
        <w:trPr>
          <w:trHeight w:val="255"/>
        </w:trPr>
        <w:tc>
          <w:tcPr>
            <w:tcW w:w="3119" w:type="dxa"/>
            <w:tcBorders>
              <w:top w:val="nil"/>
              <w:left w:val="single" w:sz="4" w:space="0" w:color="auto"/>
              <w:bottom w:val="single" w:sz="4" w:space="0" w:color="auto"/>
              <w:right w:val="single" w:sz="4" w:space="0" w:color="auto"/>
            </w:tcBorders>
            <w:shd w:val="clear" w:color="auto" w:fill="auto"/>
            <w:noWrap/>
            <w:vAlign w:val="center"/>
          </w:tcPr>
          <w:p w:rsidR="009F39F4" w:rsidRPr="005F3BE7" w:rsidRDefault="009F39F4" w:rsidP="00A82E81">
            <w:r w:rsidRPr="005F3BE7">
              <w:t>Matías Alonso García (Villaco) (1807)</w:t>
            </w:r>
          </w:p>
        </w:tc>
        <w:tc>
          <w:tcPr>
            <w:tcW w:w="5480" w:type="dxa"/>
            <w:tcBorders>
              <w:top w:val="single" w:sz="4" w:space="0" w:color="auto"/>
              <w:left w:val="nil"/>
              <w:bottom w:val="single" w:sz="4" w:space="0" w:color="auto"/>
              <w:right w:val="single" w:sz="4" w:space="0" w:color="000000"/>
            </w:tcBorders>
            <w:shd w:val="clear" w:color="auto" w:fill="auto"/>
            <w:noWrap/>
            <w:vAlign w:val="bottom"/>
          </w:tcPr>
          <w:p w:rsidR="009F39F4" w:rsidRPr="005F3BE7" w:rsidRDefault="009F39F4" w:rsidP="00A82E81">
            <w:r w:rsidRPr="005F3BE7">
              <w:t>Timoteo (1869), Leopoldo (1881) y hermanos.</w:t>
            </w:r>
          </w:p>
        </w:tc>
      </w:tr>
      <w:tr w:rsidR="009F39F4" w:rsidRPr="005F3BE7" w:rsidTr="00A82E81">
        <w:trPr>
          <w:trHeight w:val="540"/>
        </w:trPr>
        <w:tc>
          <w:tcPr>
            <w:tcW w:w="3119" w:type="dxa"/>
            <w:tcBorders>
              <w:top w:val="nil"/>
              <w:left w:val="single" w:sz="4" w:space="0" w:color="auto"/>
              <w:bottom w:val="single" w:sz="4" w:space="0" w:color="auto"/>
              <w:right w:val="single" w:sz="4" w:space="0" w:color="auto"/>
            </w:tcBorders>
            <w:shd w:val="clear" w:color="auto" w:fill="auto"/>
            <w:noWrap/>
            <w:vAlign w:val="center"/>
          </w:tcPr>
          <w:p w:rsidR="009F39F4" w:rsidRPr="005F3BE7" w:rsidRDefault="009F39F4" w:rsidP="00A82E81">
            <w:r w:rsidRPr="005F3BE7">
              <w:t>Sebastián Alonso Ortega (Villaco) (1812)</w:t>
            </w:r>
          </w:p>
        </w:tc>
        <w:tc>
          <w:tcPr>
            <w:tcW w:w="5480" w:type="dxa"/>
            <w:tcBorders>
              <w:top w:val="single" w:sz="4" w:space="0" w:color="auto"/>
              <w:left w:val="nil"/>
              <w:bottom w:val="single" w:sz="4" w:space="0" w:color="auto"/>
              <w:right w:val="single" w:sz="4" w:space="0" w:color="000000"/>
            </w:tcBorders>
            <w:shd w:val="clear" w:color="auto" w:fill="auto"/>
            <w:vAlign w:val="bottom"/>
          </w:tcPr>
          <w:p w:rsidR="009F39F4" w:rsidRPr="005F3BE7" w:rsidRDefault="009F39F4" w:rsidP="00A82E81">
            <w:r w:rsidRPr="005F3BE7">
              <w:t>Fausto (1899), Miguel (1907), Antonio (1912) y hermanos</w:t>
            </w:r>
            <w:r w:rsidRPr="005F3BE7">
              <w:br/>
              <w:t xml:space="preserve"> Aniceto (1870)</w:t>
            </w:r>
          </w:p>
        </w:tc>
      </w:tr>
      <w:tr w:rsidR="009F39F4" w:rsidRPr="005F3BE7" w:rsidTr="00A82E81">
        <w:trPr>
          <w:trHeight w:val="954"/>
        </w:trPr>
        <w:tc>
          <w:tcPr>
            <w:tcW w:w="3119" w:type="dxa"/>
            <w:tcBorders>
              <w:top w:val="nil"/>
              <w:left w:val="single" w:sz="4" w:space="0" w:color="auto"/>
              <w:bottom w:val="single" w:sz="4" w:space="0" w:color="auto"/>
              <w:right w:val="single" w:sz="4" w:space="0" w:color="auto"/>
            </w:tcBorders>
            <w:shd w:val="clear" w:color="auto" w:fill="auto"/>
            <w:noWrap/>
            <w:vAlign w:val="center"/>
          </w:tcPr>
          <w:p w:rsidR="009F39F4" w:rsidRPr="005F3BE7" w:rsidRDefault="009F39F4" w:rsidP="00A82E81">
            <w:r w:rsidRPr="005F3BE7">
              <w:t>Juan Alonso Villa (Calabazanos) (Palencia) (1881)</w:t>
            </w:r>
          </w:p>
        </w:tc>
        <w:tc>
          <w:tcPr>
            <w:tcW w:w="5480" w:type="dxa"/>
            <w:tcBorders>
              <w:top w:val="single" w:sz="4" w:space="0" w:color="auto"/>
              <w:left w:val="nil"/>
              <w:bottom w:val="single" w:sz="4" w:space="0" w:color="auto"/>
              <w:right w:val="single" w:sz="4" w:space="0" w:color="000000"/>
            </w:tcBorders>
            <w:shd w:val="clear" w:color="auto" w:fill="auto"/>
            <w:noWrap/>
            <w:vAlign w:val="bottom"/>
          </w:tcPr>
          <w:p w:rsidR="009F39F4" w:rsidRPr="005F3BE7" w:rsidRDefault="009F39F4" w:rsidP="00A82E81">
            <w:r w:rsidRPr="005F3BE7">
              <w:t>Fidencio (1896), Basilio (1898) y hermanos.</w:t>
            </w:r>
          </w:p>
        </w:tc>
      </w:tr>
    </w:tbl>
    <w:p w:rsidR="009F39F4" w:rsidRPr="005F3BE7" w:rsidRDefault="009F39F4" w:rsidP="00A82E81"/>
    <w:p w:rsidR="009F39F4" w:rsidRPr="00541DA6" w:rsidRDefault="009F39F4" w:rsidP="00A82E81">
      <w:pPr>
        <w:pStyle w:val="Titulo4"/>
      </w:pPr>
      <w:bookmarkStart w:id="571" w:name="_Toc386641945"/>
      <w:bookmarkStart w:id="572" w:name="_Toc388040360"/>
      <w:r w:rsidRPr="00541DA6">
        <w:t>Familia Ruiz</w:t>
      </w:r>
      <w:bookmarkEnd w:id="571"/>
      <w:bookmarkEnd w:id="572"/>
    </w:p>
    <w:p w:rsidR="009F39F4" w:rsidRPr="005F3BE7" w:rsidRDefault="009F39F4" w:rsidP="00A82E81">
      <w:r w:rsidRPr="005F3BE7">
        <w:t>El primer testimonio que se conserva de una persona con el apellido Ruiz en la villa, lo encontramos ya en el año 1460 con una carta de recaudación otorgada por Enrique IV a favor de Pedro Ruiz de Hardilla para recaudar las tercias y alcabalas de la Merindad del Cerrato</w:t>
      </w:r>
      <w:r w:rsidRPr="005F3BE7">
        <w:rPr>
          <w:vertAlign w:val="superscript"/>
        </w:rPr>
        <w:footnoteReference w:id="610"/>
      </w:r>
      <w:r w:rsidRPr="005F3BE7">
        <w:t>.</w:t>
      </w:r>
    </w:p>
    <w:p w:rsidR="009F39F4" w:rsidRPr="005F3BE7" w:rsidRDefault="009F39F4" w:rsidP="00A82E81">
      <w:r w:rsidRPr="005F3BE7">
        <w:t>Aquellos descendientes de Castroverde de Cerrato que en la actualidad poseen el apellido Ruiz, proceden de dos ramas muy diferenciadas tanto en el momento de la llegada del apellido a Castroverde, como en su lugar de procedencia. Por un lado está la rama que apareció en Castroverde con la venida en 1694 de Miguel Ruiz, procedente de Piñel de Abajo, y por otro las ramas de las familias que crearon Bernardino y Salomón procedentes de Villaco, a principios del siglo XX.</w:t>
      </w:r>
    </w:p>
    <w:p w:rsidR="009F39F4" w:rsidRPr="005F3BE7" w:rsidRDefault="009F39F4" w:rsidP="00A82E81">
      <w:r w:rsidRPr="005F3BE7">
        <w:t>Miguel Ruiz procedente de Piñel de Abajo, casó en 1694 con María Roxo (Rojo) y tuvo a Manuel, Teresa y Francisco. Más tarde cuando enviudó casó en 1700 con María Francisca Rodríguez natural de Villaco, pero con esta no tuvo descendencia. Del primogénito Manuel Ruiz (1695-1747) han descendido todas las personas que han llevado el apellido Ruiz en Castroverde hasta el siglo XX, en que vinieron Bernardino y Salomón de Villaco creando una nueva rama.</w:t>
      </w:r>
    </w:p>
    <w:p w:rsidR="009F39F4" w:rsidRPr="005F3BE7" w:rsidRDefault="009F39F4" w:rsidP="00A82E81">
      <w:r w:rsidRPr="005F3BE7">
        <w:t>Los padres de María Roxo, fueron Isidro Roxo y Francisca Ruiz. Ésta última era descendiente de Francisco Ruiz, antiguo gran hombre del pueblo, propietario del molino, alcalde ordinario en 1568 y cofundador en 1600 del Monte Pío junto a su hija y otros ricos propietarios de Castroverde.</w:t>
      </w:r>
    </w:p>
    <w:p w:rsidR="009F39F4" w:rsidRPr="005F3BE7" w:rsidRDefault="00372205" w:rsidP="00A82E81">
      <w:r>
        <w:fldChar w:fldCharType="begin"/>
      </w:r>
      <w:r>
        <w:instrText xml:space="preserve"> INCLUDEPICTURE  \d "C:\\Users\\castr\\Desktop\\MI PROYECTO LIBRO DESDE 15-04-2025 - bak\\000 MI LIBRO - hasta 15-04-2025\\LIBRO2 Historia antigua por temas\\FOTOS\\vida local\\Dibujo115.jpg" \* MERGEFORMATINET </w:instrText>
      </w:r>
      <w:r>
        <w:fldChar w:fldCharType="end"/>
      </w:r>
    </w:p>
    <w:p w:rsidR="009F39F4" w:rsidRPr="005F3BE7" w:rsidRDefault="009F39F4" w:rsidP="00A82E81">
      <w:pPr>
        <w:rPr>
          <w:b/>
          <w:bCs/>
        </w:rPr>
      </w:pPr>
      <w:r w:rsidRPr="005F3BE7">
        <w:rPr>
          <w:b/>
          <w:bCs/>
        </w:rPr>
        <w:t>Familia Ruiz 1650- 1955</w:t>
      </w:r>
    </w:p>
    <w:p w:rsidR="009F39F4" w:rsidRPr="005F3BE7" w:rsidRDefault="009F39F4" w:rsidP="00A82E81">
      <w:r w:rsidRPr="005F3BE7">
        <w:t>Extracto de carta ejecutoria de compromiso con la villa de Hérmedes, en la que se puede observar que Francisco Ruiz además de tener el molino era alcalde ordinario de la villa:</w:t>
      </w:r>
    </w:p>
    <w:p w:rsidR="009F39F4" w:rsidRDefault="009F39F4" w:rsidP="00A82E81">
      <w:pPr>
        <w:rPr>
          <w:i/>
          <w:iCs/>
        </w:rPr>
      </w:pPr>
      <w:r w:rsidRPr="005F3BE7">
        <w:rPr>
          <w:i/>
          <w:iCs/>
        </w:rPr>
        <w:t>«la dicha villa y Francisco Ruiz y Fernan Gonzalez alcaldes ordinarios en la dicha villa de Castroverde y su tierra y el señor Don Pedro de Zúñiga Señor de la villa y su tierra y Pedro Perez y Andres de Encinas regidores de ella»</w:t>
      </w:r>
      <w:r w:rsidRPr="005F3BE7">
        <w:rPr>
          <w:i/>
          <w:iCs/>
          <w:vertAlign w:val="superscript"/>
        </w:rPr>
        <w:footnoteReference w:id="611"/>
      </w:r>
      <w:r w:rsidRPr="005F3BE7">
        <w:rPr>
          <w:i/>
          <w:iCs/>
        </w:rPr>
        <w:t xml:space="preserve">. </w:t>
      </w:r>
    </w:p>
    <w:p w:rsidR="009F39F4" w:rsidRPr="005F3BE7" w:rsidRDefault="009F39F4" w:rsidP="00A82E81">
      <w:r w:rsidRPr="005F3BE7">
        <w:t>Procedencia de los descendientes en la actualidad:</w:t>
      </w:r>
    </w:p>
    <w:p w:rsidR="009F39F4" w:rsidRPr="005F3BE7" w:rsidRDefault="009F39F4" w:rsidP="00A82E81"/>
    <w:tbl>
      <w:tblPr>
        <w:tblW w:w="7970" w:type="dxa"/>
        <w:jc w:val="center"/>
        <w:tblInd w:w="56" w:type="dxa"/>
        <w:tblCellMar>
          <w:left w:w="70" w:type="dxa"/>
          <w:right w:w="70" w:type="dxa"/>
        </w:tblCellMar>
        <w:tblLook w:val="0000" w:firstRow="0" w:lastRow="0" w:firstColumn="0" w:lastColumn="0" w:noHBand="0" w:noVBand="0"/>
      </w:tblPr>
      <w:tblGrid>
        <w:gridCol w:w="3130"/>
        <w:gridCol w:w="4840"/>
      </w:tblGrid>
      <w:tr w:rsidR="009F39F4" w:rsidRPr="005F3BE7" w:rsidTr="00A82E81">
        <w:trPr>
          <w:trHeight w:val="255"/>
          <w:jc w:val="center"/>
        </w:trPr>
        <w:tc>
          <w:tcPr>
            <w:tcW w:w="3130" w:type="dxa"/>
            <w:tcBorders>
              <w:top w:val="single" w:sz="8" w:space="0" w:color="auto"/>
              <w:left w:val="single" w:sz="8" w:space="0" w:color="auto"/>
              <w:bottom w:val="single" w:sz="4" w:space="0" w:color="auto"/>
              <w:right w:val="single" w:sz="4" w:space="0" w:color="auto"/>
            </w:tcBorders>
            <w:shd w:val="clear" w:color="auto" w:fill="C0C0C0"/>
            <w:noWrap/>
            <w:vAlign w:val="bottom"/>
          </w:tcPr>
          <w:p w:rsidR="009F39F4" w:rsidRPr="005F3BE7" w:rsidRDefault="009F39F4" w:rsidP="00A82E81">
            <w:r w:rsidRPr="005F3BE7">
              <w:t>Procedencia</w:t>
            </w:r>
          </w:p>
        </w:tc>
        <w:tc>
          <w:tcPr>
            <w:tcW w:w="4840" w:type="dxa"/>
            <w:tcBorders>
              <w:top w:val="single" w:sz="8" w:space="0" w:color="auto"/>
              <w:left w:val="nil"/>
              <w:bottom w:val="single" w:sz="4" w:space="0" w:color="auto"/>
              <w:right w:val="single" w:sz="8" w:space="0" w:color="000000"/>
            </w:tcBorders>
            <w:shd w:val="clear" w:color="auto" w:fill="C0C0C0"/>
            <w:noWrap/>
            <w:vAlign w:val="bottom"/>
          </w:tcPr>
          <w:p w:rsidR="009F39F4" w:rsidRPr="005F3BE7" w:rsidRDefault="009F39F4" w:rsidP="00A82E81">
            <w:r w:rsidRPr="005F3BE7">
              <w:t>Descendientes</w:t>
            </w:r>
          </w:p>
        </w:tc>
      </w:tr>
      <w:tr w:rsidR="009F39F4" w:rsidRPr="005F3BE7" w:rsidTr="00A82E81">
        <w:trPr>
          <w:trHeight w:val="1320"/>
          <w:jc w:val="center"/>
        </w:trPr>
        <w:tc>
          <w:tcPr>
            <w:tcW w:w="3130" w:type="dxa"/>
            <w:tcBorders>
              <w:top w:val="nil"/>
              <w:left w:val="single" w:sz="8" w:space="0" w:color="auto"/>
              <w:bottom w:val="single" w:sz="4" w:space="0" w:color="auto"/>
              <w:right w:val="single" w:sz="4" w:space="0" w:color="auto"/>
            </w:tcBorders>
            <w:shd w:val="clear" w:color="auto" w:fill="auto"/>
            <w:noWrap/>
            <w:vAlign w:val="center"/>
          </w:tcPr>
          <w:p w:rsidR="009F39F4" w:rsidRPr="005F3BE7" w:rsidRDefault="009F39F4" w:rsidP="00A82E81">
            <w:r w:rsidRPr="005F3BE7">
              <w:t>Miguel Ruiz (Piñel de Abajo)(1694)</w:t>
            </w:r>
          </w:p>
        </w:tc>
        <w:tc>
          <w:tcPr>
            <w:tcW w:w="4840" w:type="dxa"/>
            <w:tcBorders>
              <w:top w:val="single" w:sz="4" w:space="0" w:color="auto"/>
              <w:left w:val="nil"/>
              <w:bottom w:val="single" w:sz="4" w:space="0" w:color="auto"/>
              <w:right w:val="single" w:sz="8" w:space="0" w:color="000000"/>
            </w:tcBorders>
            <w:shd w:val="clear" w:color="auto" w:fill="auto"/>
            <w:vAlign w:val="center"/>
          </w:tcPr>
          <w:p w:rsidR="009F39F4" w:rsidRPr="005F3BE7" w:rsidRDefault="009F39F4" w:rsidP="00A82E81">
            <w:r w:rsidRPr="005F3BE7">
              <w:t>Felicísimo(1908),Cándido(1911)</w:t>
            </w:r>
            <w:r w:rsidRPr="005F3BE7">
              <w:br/>
              <w:t>Ambrosio(1882)</w:t>
            </w:r>
            <w:r w:rsidRPr="005F3BE7">
              <w:br/>
              <w:t>Dalmacio(1890)</w:t>
            </w:r>
            <w:r w:rsidRPr="005F3BE7">
              <w:br/>
            </w:r>
            <w:r>
              <w:t>Gimón</w:t>
            </w:r>
            <w:r w:rsidRPr="005F3BE7">
              <w:t>(1879), Balbino(1882), Gerónimo(1884), Felipa(1888) y hermanos</w:t>
            </w:r>
          </w:p>
        </w:tc>
      </w:tr>
      <w:tr w:rsidR="009F39F4" w:rsidRPr="005F3BE7" w:rsidTr="00A82E81">
        <w:trPr>
          <w:trHeight w:val="255"/>
          <w:jc w:val="center"/>
        </w:trPr>
        <w:tc>
          <w:tcPr>
            <w:tcW w:w="3130" w:type="dxa"/>
            <w:tcBorders>
              <w:top w:val="nil"/>
              <w:left w:val="single" w:sz="8" w:space="0" w:color="auto"/>
              <w:bottom w:val="single" w:sz="4" w:space="0" w:color="auto"/>
              <w:right w:val="single" w:sz="4" w:space="0" w:color="auto"/>
            </w:tcBorders>
            <w:shd w:val="clear" w:color="auto" w:fill="auto"/>
            <w:noWrap/>
            <w:vAlign w:val="center"/>
          </w:tcPr>
          <w:p w:rsidR="009F39F4" w:rsidRPr="005F3BE7" w:rsidRDefault="009F39F4" w:rsidP="00A82E81">
            <w:r w:rsidRPr="005F3BE7">
              <w:t>Bernardino Ruiz (Villaco) (1901)</w:t>
            </w:r>
          </w:p>
        </w:tc>
        <w:tc>
          <w:tcPr>
            <w:tcW w:w="4840" w:type="dxa"/>
            <w:tcBorders>
              <w:top w:val="single" w:sz="4" w:space="0" w:color="auto"/>
              <w:left w:val="nil"/>
              <w:bottom w:val="single" w:sz="4" w:space="0" w:color="auto"/>
              <w:right w:val="single" w:sz="8" w:space="0" w:color="000000"/>
            </w:tcBorders>
            <w:shd w:val="clear" w:color="auto" w:fill="auto"/>
            <w:noWrap/>
            <w:vAlign w:val="center"/>
          </w:tcPr>
          <w:p w:rsidR="009F39F4" w:rsidRPr="005F3BE7" w:rsidRDefault="009F39F4" w:rsidP="00A82E81">
            <w:r w:rsidRPr="005F3BE7">
              <w:t>Edmundo Ruiz (Villaco)(1895)Filiberto Ruiz (1901)</w:t>
            </w:r>
          </w:p>
        </w:tc>
      </w:tr>
      <w:tr w:rsidR="009F39F4" w:rsidRPr="005F3BE7" w:rsidTr="00A82E81">
        <w:trPr>
          <w:trHeight w:val="270"/>
          <w:jc w:val="center"/>
        </w:trPr>
        <w:tc>
          <w:tcPr>
            <w:tcW w:w="3130" w:type="dxa"/>
            <w:tcBorders>
              <w:top w:val="nil"/>
              <w:left w:val="single" w:sz="8" w:space="0" w:color="auto"/>
              <w:bottom w:val="single" w:sz="8" w:space="0" w:color="auto"/>
              <w:right w:val="single" w:sz="4" w:space="0" w:color="auto"/>
            </w:tcBorders>
            <w:shd w:val="clear" w:color="auto" w:fill="auto"/>
            <w:noWrap/>
            <w:vAlign w:val="center"/>
          </w:tcPr>
          <w:p w:rsidR="009F39F4" w:rsidRPr="005F3BE7" w:rsidRDefault="009F39F4" w:rsidP="00A82E81">
            <w:r w:rsidRPr="005F3BE7">
              <w:t>Salomón Ruiz (Villaco) 1905)</w:t>
            </w:r>
          </w:p>
        </w:tc>
        <w:tc>
          <w:tcPr>
            <w:tcW w:w="4840" w:type="dxa"/>
            <w:tcBorders>
              <w:top w:val="single" w:sz="4" w:space="0" w:color="auto"/>
              <w:left w:val="nil"/>
              <w:bottom w:val="single" w:sz="8" w:space="0" w:color="auto"/>
              <w:right w:val="single" w:sz="8" w:space="0" w:color="000000"/>
            </w:tcBorders>
            <w:shd w:val="clear" w:color="auto" w:fill="auto"/>
            <w:noWrap/>
            <w:vAlign w:val="center"/>
          </w:tcPr>
          <w:p w:rsidR="009F39F4" w:rsidRPr="005F3BE7" w:rsidRDefault="009F39F4" w:rsidP="00A82E81">
            <w:r w:rsidRPr="005F3BE7">
              <w:t>Onofre(1913), Gregorio(1924) y hermanos</w:t>
            </w:r>
          </w:p>
        </w:tc>
      </w:tr>
    </w:tbl>
    <w:p w:rsidR="009F39F4" w:rsidRPr="005F3BE7" w:rsidRDefault="009F39F4" w:rsidP="00A82E81"/>
    <w:p w:rsidR="009F39F4" w:rsidRPr="005F3BE7" w:rsidRDefault="009F39F4" w:rsidP="00A82E81">
      <w:r w:rsidRPr="005F3BE7">
        <w:t>Al igual que otros apellidos sufrió las consecuencias del Cólera Morbo y otras pestes durante el siglo XIX, y a diferencia de otras familias que perdieron la descendencia del apellido en Castroverde, sí que contó con bastantes miembros que consiguieron continuar la descendencia.</w:t>
      </w:r>
    </w:p>
    <w:p w:rsidR="009F39F4" w:rsidRPr="005F3BE7" w:rsidRDefault="009F39F4" w:rsidP="00A82E81">
      <w:r w:rsidRPr="005F3BE7">
        <w:t>Es de destacar la llegada de varias personas de otros lugares con el apellido Ruiz, que no lograron perpetuar su apellido en Castroverde.</w:t>
      </w:r>
    </w:p>
    <w:p w:rsidR="009F39F4" w:rsidRPr="005F3BE7" w:rsidRDefault="00372205" w:rsidP="00A82E81">
      <w:r>
        <w:fldChar w:fldCharType="begin"/>
      </w:r>
      <w:r>
        <w:instrText xml:space="preserve"> INCLUDEPICTURE  \d "C:\\Users\\castr\\Desktop\\MI PROYECTO LIBRO DESDE 15-04-2025 - bak\\000 MI LIBRO - hasta 15-04-2025\\LIBRO2 Historia antigua por temas\\FOTOS\\vida local\\Dibujo138.png" \* MERGEFORMATINET </w:instrText>
      </w:r>
      <w:r>
        <w:fldChar w:fldCharType="end"/>
      </w:r>
    </w:p>
    <w:p w:rsidR="009F39F4" w:rsidRPr="005F3BE7" w:rsidRDefault="009F39F4" w:rsidP="00A82E81">
      <w:pPr>
        <w:rPr>
          <w:b/>
          <w:bCs/>
        </w:rPr>
      </w:pPr>
      <w:r w:rsidRPr="005F3BE7">
        <w:rPr>
          <w:b/>
          <w:bCs/>
        </w:rPr>
        <w:t>Conjunción de muertes en una sola familia.</w:t>
      </w:r>
    </w:p>
    <w:p w:rsidR="009F39F4" w:rsidRPr="005F3BE7" w:rsidRDefault="009F39F4" w:rsidP="00A82E81">
      <w:r w:rsidRPr="005F3BE7">
        <w:t>En este cuadro se aprecia que Manuel Ruiz procedente de Villaconancio, tuvo seis hijos de los que tres murieron y sólo Julio dejó descendencia en Castroverde. Los hijos de Julio no dejaron descendencia del apellido, por ser mujeres, por morir, o por emigrar a otros pueblos. Esta última razón pudo haber sido la más importante, porque no tener posesiones en la villa les pudo hacer más fácil e incluso necesario emigrar a otros lugares. Esto sucedió con muchas otras familias inmigrantes recaídas en Castroverde.</w:t>
      </w:r>
    </w:p>
    <w:p w:rsidR="009F39F4" w:rsidRPr="005F3BE7" w:rsidRDefault="009F39F4" w:rsidP="00A82E81">
      <w:r w:rsidRPr="005F3BE7">
        <w:t>Julián Ruiz, murió de neumonía a los 30 años, y al morir dos de sus hijos y sólo vivir su hija Victoria se perdió el apellido en la villa.</w:t>
      </w:r>
    </w:p>
    <w:p w:rsidR="009F39F4" w:rsidRPr="005F3BE7" w:rsidRDefault="00372205" w:rsidP="00A82E81">
      <w:r>
        <w:fldChar w:fldCharType="begin"/>
      </w:r>
      <w:r>
        <w:instrText xml:space="preserve"> INCLUDEPICTURE  \d "C:\\Users\\castr\\Desktop\\MI PROYECTO LIBRO DESDE 15-04-2025 - bak\\000 MI LIBRO - hasta 15-04-2025\\LIBRO2 Historia antigua por temas\\FOTOS\\vida local\\Dibujo139.png" \* MERGEFORMATINET </w:instrText>
      </w:r>
      <w:r>
        <w:fldChar w:fldCharType="end"/>
      </w:r>
    </w:p>
    <w:p w:rsidR="009F39F4" w:rsidRPr="005F3BE7" w:rsidRDefault="009F39F4" w:rsidP="00A82E81">
      <w:pPr>
        <w:rPr>
          <w:b/>
          <w:bCs/>
        </w:rPr>
      </w:pPr>
      <w:r w:rsidRPr="005F3BE7">
        <w:rPr>
          <w:b/>
          <w:bCs/>
        </w:rPr>
        <w:t>Familia sin descendencia de apellido.</w:t>
      </w:r>
    </w:p>
    <w:p w:rsidR="009F39F4" w:rsidRPr="005F3BE7" w:rsidRDefault="009F39F4" w:rsidP="00A82E81">
      <w:r w:rsidRPr="005F3BE7">
        <w:t>El apellido Alonso contó también con personas que tuvieron un papel institucional, tales como Francisco Ruiz alcalde del arrabal en 1568, Alonso Ruiz alcalde de la Villa en 1678, Pedro Ruiz regidor en el año 1669 y procurador general en 1688, Alonso Ruiz alcalde en 1691, Domingo Ruiz procurador general en 1773, Manuel Ruiz Yllana procurador general en 1782, Francisco Ruiz procurador general en 1792 y Manuel Ruiz regidor en 1828.</w:t>
      </w:r>
    </w:p>
    <w:p w:rsidR="009F39F4" w:rsidRPr="00541DA6" w:rsidRDefault="009F39F4" w:rsidP="00A82E81">
      <w:pPr>
        <w:pStyle w:val="Titulo4"/>
      </w:pPr>
      <w:bookmarkStart w:id="573" w:name="_Toc386641946"/>
      <w:bookmarkStart w:id="574" w:name="_Toc388040361"/>
      <w:r w:rsidRPr="00541DA6">
        <w:t>Familia Paredes</w:t>
      </w:r>
      <w:bookmarkEnd w:id="573"/>
      <w:bookmarkEnd w:id="574"/>
    </w:p>
    <w:p w:rsidR="009F39F4" w:rsidRPr="005F3BE7" w:rsidRDefault="009F39F4" w:rsidP="00A82E81">
      <w:r w:rsidRPr="005F3BE7">
        <w:t>El apellido Paredes que ha llegado hasta nuestros días procede de Marcos Paredes Sanz, nacido en Castrillo de Duero en el año 1766. Casó con Clara Esteban Montero, natural de Castroverde y su árbol genealógico en Castroverde se divide en varias ramas a partir de sus tres hijos Manuel, Andrés y Benito Paredes Esteban.</w:t>
      </w:r>
    </w:p>
    <w:p w:rsidR="009F39F4" w:rsidRPr="005F3BE7" w:rsidRDefault="009F39F4" w:rsidP="00A82E81">
      <w:r w:rsidRPr="005F3BE7">
        <w:t>De la rama de Manuel proceden familias como las de Eutiquiano Paredes Burgueño, Teodoro Paredes Alonso o Aniceto Paredes Alonso.</w:t>
      </w:r>
    </w:p>
    <w:p w:rsidR="009F39F4" w:rsidRPr="005F3BE7" w:rsidRDefault="009F39F4" w:rsidP="00A82E81">
      <w:r w:rsidRPr="005F3BE7">
        <w:t>De la rama de Andrés proceden las familias de Silvino o Teófilo Paredes Sanz, Eduardo Paredes Asensio, Moisés Paredes Beltrán o Aniceto Paredes Domingo.</w:t>
      </w:r>
    </w:p>
    <w:p w:rsidR="009F39F4" w:rsidRPr="005F3BE7" w:rsidRDefault="009F39F4" w:rsidP="00A82E81">
      <w:r w:rsidRPr="005F3BE7">
        <w:t>Por último de la rama de Benito proceden las familias de Víctor Paredes Beltrán y Mª del Carmen Asensio Renedo.</w:t>
      </w:r>
    </w:p>
    <w:p w:rsidR="009F39F4" w:rsidRPr="005F3BE7" w:rsidRDefault="009F39F4" w:rsidP="00A82E81">
      <w:r w:rsidRPr="005F3BE7">
        <w:t>Entre las personas con el apellido Paredes que tuvieron cargos en el municipio estuvo omnipresente Don Marcos Paredes hijodalgo en la época. Fue alcalde antiguo en 1791, alcalde moderno en 1801, procurador general en 1802, alcalde antiguo en 1808, alcalde moderno en 1812, alcalde antiguo en 1818, regidor en 1819, alcalde antiguo en 1826, alcalde antiguo en 1828, alcalde antiguo en 1829 y regidor en 1830.</w:t>
      </w:r>
    </w:p>
    <w:p w:rsidR="009F39F4" w:rsidRPr="00541DA6" w:rsidRDefault="009F39F4" w:rsidP="00A82E81">
      <w:pPr>
        <w:pStyle w:val="Titulo4"/>
      </w:pPr>
      <w:bookmarkStart w:id="575" w:name="_Toc386641947"/>
      <w:bookmarkStart w:id="576" w:name="_Toc388040362"/>
      <w:r w:rsidRPr="00541DA6">
        <w:t>Familia Asensio</w:t>
      </w:r>
      <w:bookmarkEnd w:id="575"/>
      <w:bookmarkEnd w:id="576"/>
    </w:p>
    <w:p w:rsidR="009F39F4" w:rsidRPr="005F3BE7" w:rsidRDefault="009F39F4" w:rsidP="00A82E81">
      <w:r w:rsidRPr="005F3BE7">
        <w:t>El apellido Asensio ha sido abundante en Castroverde con gran número de personas que lo llevaron como primer apellido. La primera persona con el apellido Asensio de la que se tiene constancia de haber nacido en Castroverde fue Bartolomé Asensio Benito nacido hacia el año 1650, su padre se llamaba Juan Asensio y su madre María Benito, los dos eran vecinos de Castroverde en ese momento y no sabemos exactamente su lugar de nacimiento. De esta raíz principal procedían familias del siglo XX como las de Agustín Asensio Ruiz (1901), Hermógenes Asensio Asensio (1908), Cirilo Asensio Gómez (1924), Dionisio Alonso Montero (1926), Laurentino Asensio González (1933) o Antolín Asensio González (1950).</w:t>
      </w:r>
    </w:p>
    <w:p w:rsidR="009F39F4" w:rsidRPr="005F3BE7" w:rsidRDefault="009F39F4" w:rsidP="00A82E81">
      <w:r w:rsidRPr="005F3BE7">
        <w:t>Otra rama con el apellido Asensio muy numerosa en el municipio pero que no tenía relación con la raíz original es la que procedía de José Asensio Toribio y Ana María del Olmo López naturales de Villaconancio quienes en 1775 tuvieron en Castroverde a Miguel Asensio del Olmo. De estas personas procedían familias del siglo XX como las de Teódulo Asensio Asensio (1936), o las de Ignacia (1915) y Elvira Asensio Aragúz (1919).</w:t>
      </w:r>
    </w:p>
    <w:p w:rsidR="009F39F4" w:rsidRPr="005F3BE7" w:rsidRDefault="009F39F4" w:rsidP="00A82E81">
      <w:r w:rsidRPr="005F3BE7">
        <w:t>Además de estas dos grandes ramas de la familia Asensio hubo otras pequeñas como las de las familias de Mauro Asensio Ruiz (1950) cuyo padre procedía de Reineta (Vizcaya) y Francisco Asensio Merino (1919) cuyo padre era Eloy Asensio procedente de Piña de Esgueva.</w:t>
      </w:r>
    </w:p>
    <w:p w:rsidR="009F39F4" w:rsidRPr="005F3BE7" w:rsidRDefault="009F39F4" w:rsidP="00A82E81">
      <w:r w:rsidRPr="005F3BE7">
        <w:t>El apellido Asensio contó también con personas que tuvieron un papel institucional en la villa, tales como Tomás Asensio alcalde del arrabal en 1667, Luís Asensio regidor en 1676, alcalde del arrabal en 1682 y 1685 y alcalde de la villa en 1687, 1689 y 1706, Bernabé Asensio regidor en 1677, Bartolomé Asensio regidor en 1683, alcalde de la villa en 1685 y 1731 alcalde de la hermandad en 1686, regidor de la villa en 1687 y alcalde del arrabal en 1690 y 1696.</w:t>
      </w:r>
    </w:p>
    <w:p w:rsidR="009F39F4" w:rsidRPr="005F3BE7" w:rsidRDefault="009F39F4" w:rsidP="00A82E81">
      <w:r w:rsidRPr="005F3BE7">
        <w:t xml:space="preserve">Dionisio Asensio alcalde de la villa en 1720, 1726, 1733, 1736, Lorenzo Asensio alcalde de la villa en 1721, 1737, 1739, 1748, 1756, 1758, 1765, Lucas Asensio regidor en 1743, 1761, Manuel Asensio regidor en 1746, Alejando Asensio regidor en 1754, Joseph Asensio regidor en 1770, 1771, 1772, 1801, Joseph Asensio alcalde de la hermandad en 1772, 1773, Josef Asensio alcalde antiguo en 1774, 1785, 1789, 1790, Josef Asensio alcalde moderno en 1775, 1778, 1779, 1780, 1784, 1787, Andrés Asensio regidor en 1780, Lorenzo Asensio alcalde moderno en 1791, Bartolomé Asensio alcalde moderno en 1794,Josef Asensio Toribio alcalde antiguo en 1799 y 1805, Sebastián Asensio regidor en 1800, Santiago Gimón Asensio alcalde moderno en 1802, Josef Asensio Montero alcalde moderno en 1803, Sebastián Asensio alcalde moderno en 1804,  Andrés Asensio alcalde antiguo en 1805, Josef Asensio del Olmo regidor y procurador en 1806, Lorenzo Asensio alcalde antiguo en 1809, Andrés Asensio alcalde moderno en 1811, Miguel Asensio regidor en 1811, Antolín Asensio alcalde moderno en 1818, Deogracias Asensio regidor en 1829 y Rafael Asensio alcalde moderno en 1830. </w:t>
      </w:r>
    </w:p>
    <w:p w:rsidR="009F39F4" w:rsidRPr="00541DA6" w:rsidRDefault="009F39F4" w:rsidP="00A82E81">
      <w:pPr>
        <w:pStyle w:val="Titulo4"/>
      </w:pPr>
      <w:bookmarkStart w:id="577" w:name="_Toc386641948"/>
      <w:bookmarkStart w:id="578" w:name="_Toc388040363"/>
      <w:r w:rsidRPr="00541DA6">
        <w:t>Familia de la Fuente</w:t>
      </w:r>
      <w:bookmarkEnd w:id="577"/>
      <w:bookmarkEnd w:id="578"/>
    </w:p>
    <w:p w:rsidR="009F39F4" w:rsidRPr="005F3BE7" w:rsidRDefault="009F39F4" w:rsidP="00A82E81">
      <w:r w:rsidRPr="005F3BE7">
        <w:t>El apellido de la Fuente llegó a Castroverde con Federico de la Fuente procedente de Villafuerte. No obstante los antepasados de Federico con el apellido de la Fuente habían recalado en Villafuerte procedentes de Torre, a partir de Alonso de la Fuente. Esta es la rama principal del apellido de la Fuente que ha llegado hasta nuestros días.</w:t>
      </w:r>
    </w:p>
    <w:p w:rsidR="009F39F4" w:rsidRPr="005F3BE7" w:rsidRDefault="009F39F4" w:rsidP="00A82E81">
      <w:r w:rsidRPr="005F3BE7">
        <w:t xml:space="preserve">Hubo otras ramas singulares pertenecientes a otros de la Fuente que llegaron en otros momentos a la villa. Hacia el año 1904 recaló en Castroverde Pedro de la Fuente procedente de Villafuerte, quien tuvo entre otros hijos a Cesidio de la Fuente Díez en el año 1904, seguramente familiar en mayor o menor medida de Federico de la Fuente. </w:t>
      </w:r>
    </w:p>
    <w:p w:rsidR="009F39F4" w:rsidRPr="005F3BE7" w:rsidRDefault="009F39F4" w:rsidP="00A82E81">
      <w:r w:rsidRPr="005F3BE7">
        <w:t>Otra persona que recaló en Castroverde llevando el apellido de la Fuente fue Julio de la Fuente quien procedía de Piñel de Abajo y tuvo en el municipio a María Purificación de la Fuente Francisco en el año 1944. Hermógenes de la Fuente llegaría procedente de Fombellida y tendría entre otros hijos a Daniel de la Fuente González en el año 1940, Crisanto de la Fuente vendría de Fombellida y tendría entre otros hijos a Ángel de la Fuente Paredes en el año 1948.</w:t>
      </w:r>
    </w:p>
    <w:p w:rsidR="009F39F4" w:rsidRPr="005F3BE7" w:rsidRDefault="009F39F4" w:rsidP="00A82E81">
      <w:r w:rsidRPr="005F3BE7">
        <w:t>Dentro de las personas con este apellido que tuvieron cargos en el ayuntamiento podemos citar a Francisco de la Fuente quien fue procurador general en 1684, Pedro de la Fuente regidor en 1688y alcalde de la Hermandad en 1689, Martín de la Fuente procurador general en 1690, Tomás de la Fuente procurador general en 1691, Pascual de la Fuente regidor en 1779, Manuel de la Fuente regidor en 1784, Federico de la Fuente regidor en 1805, Federico de la Fuente alcalde de la Santa Hermandad en 1807, regidor en 1810, alcalde antiguo en 1823 y Gabriel de la Fuente alcalde moderno en 1814</w:t>
      </w:r>
    </w:p>
    <w:p w:rsidR="009F39F4" w:rsidRPr="00541DA6" w:rsidRDefault="009F39F4" w:rsidP="00A82E81">
      <w:pPr>
        <w:pStyle w:val="Titulo4"/>
      </w:pPr>
      <w:bookmarkStart w:id="579" w:name="_Toc386641949"/>
      <w:bookmarkStart w:id="580" w:name="_Toc388040364"/>
      <w:r w:rsidRPr="00541DA6">
        <w:t>Familia Escudero</w:t>
      </w:r>
      <w:bookmarkEnd w:id="579"/>
      <w:bookmarkEnd w:id="580"/>
    </w:p>
    <w:p w:rsidR="009F39F4" w:rsidRPr="005F3BE7" w:rsidRDefault="009F39F4" w:rsidP="00A82E81">
      <w:r w:rsidRPr="005F3BE7">
        <w:t xml:space="preserve">Ésta es la familia del pueblo que más poder institucional detentó, estando representada en el ayuntamiento, en diferentes generaciones, con alcaldes ordinarios y procurador. Con el estudio minucioso de esta familia observamos que hubo familias que aún con muchos hijos, no dejaron la descendencia de su apellido en Castroverde. Se toparon con la barrera de las crisis de subsistencia y las enfermedades endémicas del siglo XIX </w:t>
      </w:r>
    </w:p>
    <w:p w:rsidR="009F39F4" w:rsidRPr="005F3BE7" w:rsidRDefault="009F39F4" w:rsidP="00A82E81">
      <w:r w:rsidRPr="005F3BE7">
        <w:t>El apellido Escudero llegó a Castroverde de Cerrato, cuando un labrador, llamado Manuel Escudero procedente de Torre casó en 1667, con María Casado natural de Castroverde. Tuvieron nueve hijos en el periodo comprendido entre 1667 y 1696. No tardó mucho en ser regidor, y así en 1676 ya aparece con dicho cargo junto a Bartolomé de Mena. También compartió el cargo con Luis Asensio en 1678</w:t>
      </w:r>
      <w:r w:rsidRPr="005F3BE7">
        <w:rPr>
          <w:vertAlign w:val="superscript"/>
        </w:rPr>
        <w:footnoteReference w:id="612"/>
      </w:r>
      <w:r w:rsidRPr="005F3BE7">
        <w:t>.</w:t>
      </w:r>
    </w:p>
    <w:p w:rsidR="009F39F4" w:rsidRPr="005F3BE7" w:rsidRDefault="009F39F4" w:rsidP="00A82E81">
      <w:r w:rsidRPr="005F3BE7">
        <w:t xml:space="preserve">En 1690 este mismo Manuel Escudero quería librarse del reconocimiento de un censo contraído por el concejo y vecinos de Castroverde a favor de Pedro Monedero cura de Villamuriel de Cerrato, aduciendo no vivir en la villa cuando se contrajo el crédito. Fue un censo de 5.000 Reales, que el concejo y vecinos particulares de dicha villa emplearon en la compra de trigo para fundar un pósito para el socorro de los vecinos y asegurar el abasto de grano para sembrar. Parece ser que Pedro Monedero apremiaba en el pago al concejo y vecinos para el reconocimiento del censo, a lo cual accedía el concejo y todos los vecinos particulares menos Manuel Escudero. </w:t>
      </w:r>
      <w:r w:rsidRPr="005F3BE7">
        <w:rPr>
          <w:i/>
        </w:rPr>
        <w:t>“se pretende excusar de dicho reconocimiento con el pretexto de no ser obligado, ni heredero de los obligados porque no es natural de dicha villa sino es que obra veinte y dos años que se avecindó en ella por haber casado con hija de vecino y aunque a gozado como los otros de el repartimiento del trigo de dicho pósito…”</w:t>
      </w:r>
      <w:r w:rsidRPr="005F3BE7">
        <w:t>. Se le preguntaba al escribano si se le podía obligar, y el escribano concluía en 1614… “y digo que de ninguna suerte puede ser obligado a reconocer dicho censo ni por concejo, ni por vecino particular”.</w:t>
      </w:r>
    </w:p>
    <w:p w:rsidR="009F39F4" w:rsidRPr="005F3BE7" w:rsidRDefault="009F39F4" w:rsidP="00A82E81">
      <w:r w:rsidRPr="005F3BE7">
        <w:t>En 1693, era alcalde ordinario junto a Alonso de Luna y en 1698 en la creación de las nuevas ordenanzas, estuvo entre los testigos vecinos</w:t>
      </w:r>
      <w:r w:rsidRPr="005F3BE7">
        <w:rPr>
          <w:vertAlign w:val="superscript"/>
        </w:rPr>
        <w:footnoteReference w:id="613"/>
      </w:r>
      <w:r w:rsidRPr="005F3BE7">
        <w:t xml:space="preserve">, llegando a ser procurador de la Villa en 1706. </w:t>
      </w:r>
      <w:r w:rsidRPr="005F3BE7">
        <w:rPr>
          <w:vertAlign w:val="superscript"/>
        </w:rPr>
        <w:footnoteReference w:id="614"/>
      </w:r>
      <w:r w:rsidRPr="005F3BE7">
        <w:t xml:space="preserve"> De los nueve hijos que tuvo, al primogénito le llamaron Manuel</w:t>
      </w:r>
      <w:r w:rsidRPr="005F3BE7">
        <w:footnoteReference w:id="615"/>
      </w:r>
      <w:r w:rsidRPr="005F3BE7">
        <w:t>, y fue el único con descendencia del apellido en Castroverde.</w:t>
      </w:r>
    </w:p>
    <w:p w:rsidR="009F39F4" w:rsidRPr="005F3BE7" w:rsidRDefault="009F39F4" w:rsidP="00A82E81">
      <w:r w:rsidRPr="005F3BE7">
        <w:t>Este Manuel, casó con María Ruiz de Villaco y tuvo doce hijos entre 1705 y 1758, de los que sólo tuvieron sucesión del apellido en Castroverde de Cerrato Manuel el primogénito e Isidro. La sucesión del apellido en Castroverde, de Manuel, terminó en la tercera generación, por lo que la estirpe de los Manueles no continuó habiéndose repetido cinco Manueles primogénitos en cinco generaciones. El último Manuel Escudero que hubo en ese tiempo llegó a ser Procurador Síndico General en 1757, y murió siéndolo en 1771. De Isidro es de donde proceden todos los Escudero actuales que ahora portan el apellido en Castroverde.</w:t>
      </w:r>
    </w:p>
    <w:p w:rsidR="009F39F4" w:rsidRPr="005F3BE7" w:rsidRDefault="009F39F4" w:rsidP="00A82E81">
      <w:r w:rsidRPr="005F3BE7">
        <w:t xml:space="preserve">Isidro Escudero fue nieto del Manuel Escudero que llegó de Torre, fue regidor en 1743, tuvo ocho hijos, de los que Gregorio Escudero e Isidro Escudero fueron los únicos que dejaron descendencia del apellido en Castroverde. Fue coetáneo del Manuel Escudero el Procurador Síndico General su sobrino y juntos firmaron actas, como el nombramiento del colector del Monte Pío en 1757 y en 1765 era alcalde ordinario junto a Narciso </w:t>
      </w:r>
      <w:r>
        <w:t>Gimón</w:t>
      </w:r>
      <w:r w:rsidRPr="005F3BE7">
        <w:t xml:space="preserve">. </w:t>
      </w:r>
    </w:p>
    <w:p w:rsidR="009F39F4" w:rsidRPr="005F3BE7" w:rsidRDefault="009F39F4" w:rsidP="00A82E81">
      <w:r w:rsidRPr="005F3BE7">
        <w:t>Tuvo dos mujeres. Con María Pedrero natural de Pesquera, tuvo a cuatro hijos que no dejaron descendencia del apellido en Castroverde y con Isabel Escudero Ayuso tuvo otros cuatro, de los que dos Gregorio Escudero e Isidro Escudero dejaron descendencia del apellido en Castroverde, y es de donde proceden los actuales Escudero. Murió en 1799.</w:t>
      </w:r>
    </w:p>
    <w:p w:rsidR="009F39F4" w:rsidRPr="005F3BE7" w:rsidRDefault="009F39F4" w:rsidP="00A82E81">
      <w:r w:rsidRPr="005F3BE7">
        <w:t>Gregorio Escudero nació en 1755, fue una de las figuras institucionales más importantes que hubo en la villa de Castroverde. Fue Procurador Síndico General, casó con cuatro mujeres. Con Isabel de las Moras natural de Vertavillo, tuvo a su primogénito llamado Manuel en 1772, y a su segundo hijo Tomás; con Rosa Yllana natural de Villaco tuvo a dos hijos; con Catalina Rey natural de Torre tuvo seis hijos entre 1793 y 1804, y finalmente casó con Francisca Rodríguez natural de Piñel de Arriba con la que tuvo a Lorenzo en 1808.</w:t>
      </w:r>
    </w:p>
    <w:p w:rsidR="009F39F4" w:rsidRPr="005F3BE7" w:rsidRDefault="009F39F4" w:rsidP="00A82E81">
      <w:r w:rsidRPr="005F3BE7">
        <w:t>Desde los veintidós años hasta los cincuenta y tres, en el transcurso de treinta y un años casó con cuatro mujeres y tuvo once hijos. De tres hijos, (Manuel, Blas y Lorenzo), y de un sobrino, (domingo) hijo de su hermano Isidro, proceden todas las personas de Castroverde que tienen al apellido Escudero entre sus apellidos. Murió en 1824.</w:t>
      </w:r>
    </w:p>
    <w:p w:rsidR="009F39F4" w:rsidRPr="005F3BE7" w:rsidRDefault="009F39F4" w:rsidP="00A82E81">
      <w:r w:rsidRPr="005F3BE7">
        <w:t>En las ganancias reportadas del año 1786, para el pago del impuesto, se puede observar que Gregorio Escudero, siendo Procurador General Síndico, no estaba entre las personas que mayores rendimientos habían obtenido ese año.</w:t>
      </w:r>
    </w:p>
    <w:p w:rsidR="009F39F4" w:rsidRPr="005F3BE7" w:rsidRDefault="009F39F4" w:rsidP="00A82E81"/>
    <w:tbl>
      <w:tblPr>
        <w:tblW w:w="4611" w:type="dxa"/>
        <w:jc w:val="center"/>
        <w:tblInd w:w="58" w:type="dxa"/>
        <w:tblCellMar>
          <w:left w:w="70" w:type="dxa"/>
          <w:right w:w="70" w:type="dxa"/>
        </w:tblCellMar>
        <w:tblLook w:val="0000" w:firstRow="0" w:lastRow="0" w:firstColumn="0" w:lastColumn="0" w:noHBand="0" w:noVBand="0"/>
      </w:tblPr>
      <w:tblGrid>
        <w:gridCol w:w="2276"/>
        <w:gridCol w:w="2335"/>
      </w:tblGrid>
      <w:tr w:rsidR="009F39F4" w:rsidRPr="005F3BE7" w:rsidTr="00A82E81">
        <w:trPr>
          <w:trHeight w:val="275"/>
          <w:jc w:val="center"/>
        </w:trPr>
        <w:tc>
          <w:tcPr>
            <w:tcW w:w="2276" w:type="dxa"/>
            <w:tcBorders>
              <w:top w:val="single" w:sz="8" w:space="0" w:color="auto"/>
              <w:left w:val="single" w:sz="8" w:space="0" w:color="auto"/>
              <w:bottom w:val="single" w:sz="8" w:space="0" w:color="auto"/>
              <w:right w:val="single" w:sz="8" w:space="0" w:color="auto"/>
            </w:tcBorders>
            <w:shd w:val="clear" w:color="auto" w:fill="C0C0C0"/>
            <w:noWrap/>
            <w:vAlign w:val="bottom"/>
          </w:tcPr>
          <w:p w:rsidR="009F39F4" w:rsidRPr="005F3BE7" w:rsidRDefault="009F39F4" w:rsidP="00A82E81">
            <w:r w:rsidRPr="005F3BE7">
              <w:t>NOMBRE</w:t>
            </w:r>
          </w:p>
        </w:tc>
        <w:tc>
          <w:tcPr>
            <w:tcW w:w="2335" w:type="dxa"/>
            <w:tcBorders>
              <w:top w:val="single" w:sz="8" w:space="0" w:color="auto"/>
              <w:left w:val="nil"/>
              <w:bottom w:val="single" w:sz="8" w:space="0" w:color="auto"/>
              <w:right w:val="single" w:sz="8" w:space="0" w:color="auto"/>
            </w:tcBorders>
            <w:shd w:val="clear" w:color="auto" w:fill="C0C0C0"/>
            <w:noWrap/>
            <w:vAlign w:val="bottom"/>
          </w:tcPr>
          <w:p w:rsidR="009F39F4" w:rsidRPr="005F3BE7" w:rsidRDefault="009F39F4" w:rsidP="00A82E81">
            <w:r w:rsidRPr="005F3BE7">
              <w:t>GANANCIAS (Reales)</w:t>
            </w:r>
          </w:p>
        </w:tc>
      </w:tr>
      <w:tr w:rsidR="009F39F4" w:rsidRPr="005F3BE7" w:rsidTr="00A82E81">
        <w:trPr>
          <w:trHeight w:val="275"/>
          <w:jc w:val="center"/>
        </w:trPr>
        <w:tc>
          <w:tcPr>
            <w:tcW w:w="2276" w:type="dxa"/>
            <w:tcBorders>
              <w:top w:val="nil"/>
              <w:left w:val="single" w:sz="8" w:space="0" w:color="auto"/>
              <w:bottom w:val="single" w:sz="8" w:space="0" w:color="auto"/>
              <w:right w:val="single" w:sz="8" w:space="0" w:color="auto"/>
            </w:tcBorders>
            <w:shd w:val="clear" w:color="auto" w:fill="auto"/>
            <w:noWrap/>
            <w:vAlign w:val="bottom"/>
          </w:tcPr>
          <w:p w:rsidR="009F39F4" w:rsidRPr="005F3BE7" w:rsidRDefault="009F39F4" w:rsidP="00A82E81">
            <w:r w:rsidRPr="005F3BE7">
              <w:t xml:space="preserve">Rodolfo </w:t>
            </w:r>
            <w:r>
              <w:t>Gimón</w:t>
            </w:r>
          </w:p>
        </w:tc>
        <w:tc>
          <w:tcPr>
            <w:tcW w:w="2335" w:type="dxa"/>
            <w:tcBorders>
              <w:top w:val="nil"/>
              <w:left w:val="nil"/>
              <w:bottom w:val="single" w:sz="8" w:space="0" w:color="auto"/>
              <w:right w:val="single" w:sz="8" w:space="0" w:color="auto"/>
            </w:tcBorders>
            <w:shd w:val="clear" w:color="auto" w:fill="auto"/>
            <w:noWrap/>
            <w:vAlign w:val="bottom"/>
          </w:tcPr>
          <w:p w:rsidR="009F39F4" w:rsidRPr="005F3BE7" w:rsidRDefault="009F39F4" w:rsidP="00A82E81">
            <w:r w:rsidRPr="005F3BE7">
              <w:t>4482</w:t>
            </w:r>
          </w:p>
        </w:tc>
      </w:tr>
      <w:tr w:rsidR="009F39F4" w:rsidRPr="005F3BE7" w:rsidTr="00A82E81">
        <w:trPr>
          <w:trHeight w:val="275"/>
          <w:jc w:val="center"/>
        </w:trPr>
        <w:tc>
          <w:tcPr>
            <w:tcW w:w="2276" w:type="dxa"/>
            <w:tcBorders>
              <w:top w:val="nil"/>
              <w:left w:val="single" w:sz="8" w:space="0" w:color="auto"/>
              <w:bottom w:val="single" w:sz="8" w:space="0" w:color="auto"/>
              <w:right w:val="single" w:sz="8" w:space="0" w:color="auto"/>
            </w:tcBorders>
            <w:shd w:val="clear" w:color="auto" w:fill="auto"/>
            <w:noWrap/>
            <w:vAlign w:val="bottom"/>
          </w:tcPr>
          <w:p w:rsidR="009F39F4" w:rsidRPr="005F3BE7" w:rsidRDefault="009F39F4" w:rsidP="00A82E81">
            <w:r w:rsidRPr="005F3BE7">
              <w:t xml:space="preserve">Narciso </w:t>
            </w:r>
            <w:r>
              <w:t>Gimón</w:t>
            </w:r>
          </w:p>
        </w:tc>
        <w:tc>
          <w:tcPr>
            <w:tcW w:w="2335" w:type="dxa"/>
            <w:tcBorders>
              <w:top w:val="nil"/>
              <w:left w:val="nil"/>
              <w:bottom w:val="single" w:sz="8" w:space="0" w:color="auto"/>
              <w:right w:val="single" w:sz="8" w:space="0" w:color="auto"/>
            </w:tcBorders>
            <w:shd w:val="clear" w:color="auto" w:fill="auto"/>
            <w:noWrap/>
            <w:vAlign w:val="bottom"/>
          </w:tcPr>
          <w:p w:rsidR="009F39F4" w:rsidRPr="005F3BE7" w:rsidRDefault="009F39F4" w:rsidP="00A82E81">
            <w:r w:rsidRPr="005F3BE7">
              <w:t>4399</w:t>
            </w:r>
          </w:p>
        </w:tc>
      </w:tr>
      <w:tr w:rsidR="009F39F4" w:rsidRPr="005F3BE7" w:rsidTr="00A82E81">
        <w:trPr>
          <w:trHeight w:val="275"/>
          <w:jc w:val="center"/>
        </w:trPr>
        <w:tc>
          <w:tcPr>
            <w:tcW w:w="2276" w:type="dxa"/>
            <w:tcBorders>
              <w:top w:val="nil"/>
              <w:left w:val="single" w:sz="8" w:space="0" w:color="auto"/>
              <w:bottom w:val="single" w:sz="8" w:space="0" w:color="auto"/>
              <w:right w:val="single" w:sz="8" w:space="0" w:color="auto"/>
            </w:tcBorders>
            <w:shd w:val="clear" w:color="auto" w:fill="auto"/>
            <w:noWrap/>
            <w:vAlign w:val="bottom"/>
          </w:tcPr>
          <w:p w:rsidR="009F39F4" w:rsidRPr="005F3BE7" w:rsidRDefault="009F39F4" w:rsidP="00A82E81">
            <w:r w:rsidRPr="005F3BE7">
              <w:t>Joseph Calvo</w:t>
            </w:r>
          </w:p>
        </w:tc>
        <w:tc>
          <w:tcPr>
            <w:tcW w:w="2335" w:type="dxa"/>
            <w:tcBorders>
              <w:top w:val="nil"/>
              <w:left w:val="nil"/>
              <w:bottom w:val="single" w:sz="8" w:space="0" w:color="auto"/>
              <w:right w:val="single" w:sz="8" w:space="0" w:color="auto"/>
            </w:tcBorders>
            <w:shd w:val="clear" w:color="auto" w:fill="auto"/>
            <w:noWrap/>
            <w:vAlign w:val="bottom"/>
          </w:tcPr>
          <w:p w:rsidR="009F39F4" w:rsidRPr="005F3BE7" w:rsidRDefault="009F39F4" w:rsidP="00A82E81">
            <w:r w:rsidRPr="005F3BE7">
              <w:t>2448</w:t>
            </w:r>
          </w:p>
        </w:tc>
      </w:tr>
      <w:tr w:rsidR="009F39F4" w:rsidRPr="005F3BE7" w:rsidTr="00A82E81">
        <w:trPr>
          <w:trHeight w:val="275"/>
          <w:jc w:val="center"/>
        </w:trPr>
        <w:tc>
          <w:tcPr>
            <w:tcW w:w="2276" w:type="dxa"/>
            <w:tcBorders>
              <w:top w:val="nil"/>
              <w:left w:val="single" w:sz="8" w:space="0" w:color="auto"/>
              <w:bottom w:val="single" w:sz="8" w:space="0" w:color="auto"/>
              <w:right w:val="single" w:sz="8" w:space="0" w:color="auto"/>
            </w:tcBorders>
            <w:shd w:val="clear" w:color="auto" w:fill="auto"/>
            <w:noWrap/>
            <w:vAlign w:val="bottom"/>
          </w:tcPr>
          <w:p w:rsidR="009F39F4" w:rsidRPr="005F3BE7" w:rsidRDefault="009F39F4" w:rsidP="00A82E81">
            <w:r w:rsidRPr="005F3BE7">
              <w:t>Lorenzo Asensio</w:t>
            </w:r>
          </w:p>
        </w:tc>
        <w:tc>
          <w:tcPr>
            <w:tcW w:w="2335" w:type="dxa"/>
            <w:tcBorders>
              <w:top w:val="nil"/>
              <w:left w:val="nil"/>
              <w:bottom w:val="single" w:sz="8" w:space="0" w:color="auto"/>
              <w:right w:val="single" w:sz="8" w:space="0" w:color="auto"/>
            </w:tcBorders>
            <w:shd w:val="clear" w:color="auto" w:fill="auto"/>
            <w:noWrap/>
            <w:vAlign w:val="bottom"/>
          </w:tcPr>
          <w:p w:rsidR="009F39F4" w:rsidRPr="005F3BE7" w:rsidRDefault="009F39F4" w:rsidP="00A82E81">
            <w:r w:rsidRPr="005F3BE7">
              <w:t>1390</w:t>
            </w:r>
          </w:p>
        </w:tc>
      </w:tr>
      <w:tr w:rsidR="009F39F4" w:rsidRPr="005F3BE7" w:rsidTr="00A82E81">
        <w:trPr>
          <w:trHeight w:val="275"/>
          <w:jc w:val="center"/>
        </w:trPr>
        <w:tc>
          <w:tcPr>
            <w:tcW w:w="2276" w:type="dxa"/>
            <w:tcBorders>
              <w:top w:val="nil"/>
              <w:left w:val="single" w:sz="8" w:space="0" w:color="auto"/>
              <w:bottom w:val="single" w:sz="8" w:space="0" w:color="auto"/>
              <w:right w:val="single" w:sz="8" w:space="0" w:color="auto"/>
            </w:tcBorders>
            <w:shd w:val="clear" w:color="auto" w:fill="auto"/>
            <w:noWrap/>
            <w:vAlign w:val="bottom"/>
          </w:tcPr>
          <w:p w:rsidR="009F39F4" w:rsidRPr="005F3BE7" w:rsidRDefault="009F39F4" w:rsidP="00A82E81">
            <w:pPr>
              <w:rPr>
                <w:b/>
                <w:bCs/>
              </w:rPr>
            </w:pPr>
            <w:r w:rsidRPr="005F3BE7">
              <w:rPr>
                <w:b/>
                <w:bCs/>
              </w:rPr>
              <w:t>Gregorio Escudero</w:t>
            </w:r>
          </w:p>
        </w:tc>
        <w:tc>
          <w:tcPr>
            <w:tcW w:w="2335" w:type="dxa"/>
            <w:tcBorders>
              <w:top w:val="nil"/>
              <w:left w:val="nil"/>
              <w:bottom w:val="single" w:sz="8" w:space="0" w:color="auto"/>
              <w:right w:val="single" w:sz="8" w:space="0" w:color="auto"/>
            </w:tcBorders>
            <w:shd w:val="clear" w:color="auto" w:fill="auto"/>
            <w:noWrap/>
            <w:vAlign w:val="bottom"/>
          </w:tcPr>
          <w:p w:rsidR="009F39F4" w:rsidRPr="005F3BE7" w:rsidRDefault="009F39F4" w:rsidP="00A82E81">
            <w:r w:rsidRPr="005F3BE7">
              <w:t>890</w:t>
            </w:r>
          </w:p>
        </w:tc>
      </w:tr>
      <w:tr w:rsidR="009F39F4" w:rsidRPr="005F3BE7" w:rsidTr="00A82E81">
        <w:trPr>
          <w:trHeight w:val="275"/>
          <w:jc w:val="center"/>
        </w:trPr>
        <w:tc>
          <w:tcPr>
            <w:tcW w:w="2276" w:type="dxa"/>
            <w:tcBorders>
              <w:top w:val="nil"/>
              <w:left w:val="single" w:sz="8" w:space="0" w:color="auto"/>
              <w:bottom w:val="single" w:sz="8" w:space="0" w:color="auto"/>
              <w:right w:val="single" w:sz="8" w:space="0" w:color="auto"/>
            </w:tcBorders>
            <w:shd w:val="clear" w:color="auto" w:fill="auto"/>
            <w:noWrap/>
            <w:vAlign w:val="bottom"/>
          </w:tcPr>
          <w:p w:rsidR="009F39F4" w:rsidRPr="005F3BE7" w:rsidRDefault="009F39F4" w:rsidP="00A82E81">
            <w:r w:rsidRPr="005F3BE7">
              <w:t>Andrés de las Moras</w:t>
            </w:r>
          </w:p>
        </w:tc>
        <w:tc>
          <w:tcPr>
            <w:tcW w:w="2335" w:type="dxa"/>
            <w:tcBorders>
              <w:top w:val="nil"/>
              <w:left w:val="nil"/>
              <w:bottom w:val="single" w:sz="8" w:space="0" w:color="auto"/>
              <w:right w:val="single" w:sz="8" w:space="0" w:color="auto"/>
            </w:tcBorders>
            <w:shd w:val="clear" w:color="auto" w:fill="auto"/>
            <w:noWrap/>
            <w:vAlign w:val="bottom"/>
          </w:tcPr>
          <w:p w:rsidR="009F39F4" w:rsidRPr="005F3BE7" w:rsidRDefault="009F39F4" w:rsidP="00A82E81">
            <w:r w:rsidRPr="005F3BE7">
              <w:t>662</w:t>
            </w:r>
          </w:p>
        </w:tc>
      </w:tr>
      <w:tr w:rsidR="009F39F4" w:rsidRPr="005F3BE7" w:rsidTr="00A82E81">
        <w:trPr>
          <w:trHeight w:val="275"/>
          <w:jc w:val="center"/>
        </w:trPr>
        <w:tc>
          <w:tcPr>
            <w:tcW w:w="2276" w:type="dxa"/>
            <w:tcBorders>
              <w:top w:val="nil"/>
              <w:left w:val="single" w:sz="8" w:space="0" w:color="auto"/>
              <w:bottom w:val="single" w:sz="8" w:space="0" w:color="auto"/>
              <w:right w:val="single" w:sz="8" w:space="0" w:color="auto"/>
            </w:tcBorders>
            <w:shd w:val="clear" w:color="auto" w:fill="auto"/>
            <w:noWrap/>
            <w:vAlign w:val="bottom"/>
          </w:tcPr>
          <w:p w:rsidR="009F39F4" w:rsidRPr="005F3BE7" w:rsidRDefault="009F39F4" w:rsidP="00A82E81">
            <w:r w:rsidRPr="005F3BE7">
              <w:t>Jacinto de la Fuente</w:t>
            </w:r>
          </w:p>
        </w:tc>
        <w:tc>
          <w:tcPr>
            <w:tcW w:w="2335" w:type="dxa"/>
            <w:tcBorders>
              <w:top w:val="nil"/>
              <w:left w:val="nil"/>
              <w:bottom w:val="single" w:sz="8" w:space="0" w:color="auto"/>
              <w:right w:val="single" w:sz="8" w:space="0" w:color="auto"/>
            </w:tcBorders>
            <w:shd w:val="clear" w:color="auto" w:fill="auto"/>
            <w:noWrap/>
            <w:vAlign w:val="bottom"/>
          </w:tcPr>
          <w:p w:rsidR="009F39F4" w:rsidRPr="005F3BE7" w:rsidRDefault="009F39F4" w:rsidP="00A82E81">
            <w:r w:rsidRPr="005F3BE7">
              <w:t>400</w:t>
            </w:r>
          </w:p>
        </w:tc>
      </w:tr>
      <w:tr w:rsidR="009F39F4" w:rsidRPr="005F3BE7" w:rsidTr="00A82E81">
        <w:trPr>
          <w:trHeight w:val="275"/>
          <w:jc w:val="center"/>
        </w:trPr>
        <w:tc>
          <w:tcPr>
            <w:tcW w:w="2276" w:type="dxa"/>
            <w:tcBorders>
              <w:top w:val="nil"/>
              <w:left w:val="single" w:sz="8" w:space="0" w:color="auto"/>
              <w:bottom w:val="single" w:sz="8" w:space="0" w:color="auto"/>
              <w:right w:val="single" w:sz="8" w:space="0" w:color="auto"/>
            </w:tcBorders>
            <w:shd w:val="clear" w:color="auto" w:fill="auto"/>
            <w:noWrap/>
            <w:vAlign w:val="bottom"/>
          </w:tcPr>
          <w:p w:rsidR="009F39F4" w:rsidRPr="005F3BE7" w:rsidRDefault="009F39F4" w:rsidP="00A82E81">
            <w:r w:rsidRPr="005F3BE7">
              <w:t>Antolín Montero</w:t>
            </w:r>
          </w:p>
        </w:tc>
        <w:tc>
          <w:tcPr>
            <w:tcW w:w="2335" w:type="dxa"/>
            <w:tcBorders>
              <w:top w:val="nil"/>
              <w:left w:val="nil"/>
              <w:bottom w:val="single" w:sz="8" w:space="0" w:color="auto"/>
              <w:right w:val="single" w:sz="8" w:space="0" w:color="auto"/>
            </w:tcBorders>
            <w:shd w:val="clear" w:color="auto" w:fill="auto"/>
            <w:noWrap/>
            <w:vAlign w:val="bottom"/>
          </w:tcPr>
          <w:p w:rsidR="009F39F4" w:rsidRPr="005F3BE7" w:rsidRDefault="009F39F4" w:rsidP="00A82E81">
            <w:r w:rsidRPr="005F3BE7">
              <w:t>376</w:t>
            </w:r>
          </w:p>
        </w:tc>
      </w:tr>
      <w:tr w:rsidR="009F39F4" w:rsidRPr="005F3BE7" w:rsidTr="00A82E81">
        <w:trPr>
          <w:trHeight w:val="275"/>
          <w:jc w:val="center"/>
        </w:trPr>
        <w:tc>
          <w:tcPr>
            <w:tcW w:w="2276" w:type="dxa"/>
            <w:tcBorders>
              <w:top w:val="nil"/>
              <w:left w:val="single" w:sz="8" w:space="0" w:color="auto"/>
              <w:bottom w:val="single" w:sz="8" w:space="0" w:color="auto"/>
              <w:right w:val="single" w:sz="8" w:space="0" w:color="auto"/>
            </w:tcBorders>
            <w:shd w:val="clear" w:color="auto" w:fill="auto"/>
            <w:noWrap/>
            <w:vAlign w:val="bottom"/>
          </w:tcPr>
          <w:p w:rsidR="009F39F4" w:rsidRPr="005F3BE7" w:rsidRDefault="009F39F4" w:rsidP="00A82E81">
            <w:r w:rsidRPr="005F3BE7">
              <w:t>Isidro Escudero Ruiz</w:t>
            </w:r>
          </w:p>
        </w:tc>
        <w:tc>
          <w:tcPr>
            <w:tcW w:w="2335" w:type="dxa"/>
            <w:tcBorders>
              <w:top w:val="nil"/>
              <w:left w:val="nil"/>
              <w:bottom w:val="single" w:sz="8" w:space="0" w:color="auto"/>
              <w:right w:val="single" w:sz="8" w:space="0" w:color="auto"/>
            </w:tcBorders>
            <w:shd w:val="clear" w:color="auto" w:fill="auto"/>
            <w:noWrap/>
            <w:vAlign w:val="bottom"/>
          </w:tcPr>
          <w:p w:rsidR="009F39F4" w:rsidRPr="005F3BE7" w:rsidRDefault="009F39F4" w:rsidP="00A82E81">
            <w:r w:rsidRPr="005F3BE7">
              <w:t>280</w:t>
            </w:r>
          </w:p>
        </w:tc>
      </w:tr>
      <w:tr w:rsidR="009F39F4" w:rsidRPr="005F3BE7" w:rsidTr="00A82E81">
        <w:trPr>
          <w:trHeight w:val="275"/>
          <w:jc w:val="center"/>
        </w:trPr>
        <w:tc>
          <w:tcPr>
            <w:tcW w:w="2276" w:type="dxa"/>
            <w:tcBorders>
              <w:top w:val="nil"/>
              <w:left w:val="single" w:sz="8" w:space="0" w:color="auto"/>
              <w:bottom w:val="single" w:sz="8" w:space="0" w:color="auto"/>
              <w:right w:val="single" w:sz="8" w:space="0" w:color="auto"/>
            </w:tcBorders>
            <w:shd w:val="clear" w:color="auto" w:fill="auto"/>
            <w:noWrap/>
            <w:vAlign w:val="bottom"/>
          </w:tcPr>
          <w:p w:rsidR="009F39F4" w:rsidRPr="005F3BE7" w:rsidRDefault="009F39F4" w:rsidP="00A82E81">
            <w:r w:rsidRPr="005F3BE7">
              <w:t>Francisco de las Moras</w:t>
            </w:r>
          </w:p>
        </w:tc>
        <w:tc>
          <w:tcPr>
            <w:tcW w:w="2335" w:type="dxa"/>
            <w:tcBorders>
              <w:top w:val="nil"/>
              <w:left w:val="nil"/>
              <w:bottom w:val="single" w:sz="8" w:space="0" w:color="auto"/>
              <w:right w:val="single" w:sz="8" w:space="0" w:color="auto"/>
            </w:tcBorders>
            <w:shd w:val="clear" w:color="auto" w:fill="auto"/>
            <w:noWrap/>
            <w:vAlign w:val="bottom"/>
          </w:tcPr>
          <w:p w:rsidR="009F39F4" w:rsidRPr="005F3BE7" w:rsidRDefault="009F39F4" w:rsidP="00A82E81">
            <w:r w:rsidRPr="005F3BE7">
              <w:t>224</w:t>
            </w:r>
          </w:p>
        </w:tc>
      </w:tr>
    </w:tbl>
    <w:p w:rsidR="009F39F4" w:rsidRPr="005F3BE7" w:rsidRDefault="009F39F4" w:rsidP="00A82E81"/>
    <w:p w:rsidR="009F39F4" w:rsidRPr="005F3BE7" w:rsidRDefault="009F39F4" w:rsidP="00A82E81">
      <w:r w:rsidRPr="005F3BE7">
        <w:t>En los libros municipales se puede observar a Gregorio Escudero actuando como procurador síndico en 1808 pagando al mayordomo Matías Renedo o nombrando a Antolín Medina vecino de Torre para amojonar la corta de la fogata de ese año o pagando el seguro del mayordomo de la villa.</w:t>
      </w:r>
    </w:p>
    <w:p w:rsidR="009F39F4" w:rsidRPr="005F3BE7" w:rsidRDefault="009F39F4" w:rsidP="00A82E81">
      <w:pPr>
        <w:rPr>
          <w:i/>
        </w:rPr>
      </w:pPr>
      <w:r w:rsidRPr="005F3BE7">
        <w:rPr>
          <w:i/>
        </w:rPr>
        <w:t xml:space="preserve">“Confieso yo Gregorio Escudero y procurador de la tierra haber recibido ochenta Maravedis de mano de Matías Renedo mi mayordomo de la leña de 1807 y para que conste doy y firmo en Castroverde a 18 de Henero de </w:t>
      </w:r>
      <w:smartTag w:uri="urn:schemas-microsoft-com:office:smarttags" w:element="metricconverter">
        <w:smartTagPr>
          <w:attr w:name="ProductID" w:val="1808”"/>
        </w:smartTagPr>
        <w:r w:rsidRPr="005F3BE7">
          <w:rPr>
            <w:i/>
          </w:rPr>
          <w:t>1808”</w:t>
        </w:r>
      </w:smartTag>
      <w:r w:rsidRPr="005F3BE7">
        <w:rPr>
          <w:i/>
        </w:rPr>
        <w:t>.</w:t>
      </w:r>
      <w:r w:rsidRPr="005F3BE7">
        <w:rPr>
          <w:i/>
          <w:vertAlign w:val="superscript"/>
        </w:rPr>
        <w:footnoteReference w:id="616"/>
      </w:r>
    </w:p>
    <w:p w:rsidR="009F39F4" w:rsidRPr="005F3BE7" w:rsidRDefault="009F39F4" w:rsidP="00A82E81">
      <w:r w:rsidRPr="005F3BE7">
        <w:t>En1810 se puede observar:</w:t>
      </w:r>
    </w:p>
    <w:p w:rsidR="009F39F4" w:rsidRPr="005F3BE7" w:rsidRDefault="009F39F4" w:rsidP="00A82E81">
      <w:pPr>
        <w:rPr>
          <w:i/>
        </w:rPr>
      </w:pPr>
      <w:r w:rsidRPr="005F3BE7">
        <w:rPr>
          <w:i/>
        </w:rPr>
        <w:t>«Lo primero me hago cargo de treinta y siete fanegas de cebada de las rentas de dichos propios que entraron en mi poder y vendi con orden de los señores Bernardo Mata y Lucas de Meilida, alcaldes que fueron en dicho ayuntamiento de las veinte fanegas y media a trece..»</w:t>
      </w:r>
    </w:p>
    <w:p w:rsidR="009F39F4" w:rsidRPr="005F3BE7" w:rsidRDefault="009F39F4" w:rsidP="00A82E81">
      <w:r w:rsidRPr="005F3BE7">
        <w:t>Gregorio Escudero como Procurador Síndico General cobraba distintas cantidades por todas las tareas que tenía que realizar para la comunidad además de un sueldo anual de tal forma que…</w:t>
      </w:r>
    </w:p>
    <w:p w:rsidR="009F39F4" w:rsidRPr="005F3BE7" w:rsidRDefault="009F39F4" w:rsidP="00A82E81">
      <w:pPr>
        <w:rPr>
          <w:i/>
        </w:rPr>
      </w:pPr>
      <w:r w:rsidRPr="005F3BE7">
        <w:rPr>
          <w:i/>
        </w:rPr>
        <w:t>«Jornales</w:t>
      </w:r>
    </w:p>
    <w:p w:rsidR="009F39F4" w:rsidRPr="005F3BE7" w:rsidRDefault="009F39F4" w:rsidP="00A82E81">
      <w:pPr>
        <w:rPr>
          <w:i/>
        </w:rPr>
      </w:pPr>
      <w:r w:rsidRPr="005F3BE7">
        <w:rPr>
          <w:i/>
        </w:rPr>
        <w:tab/>
        <w:t>3 días a Palencia a autorizar recibos de grano a 12 Reales por día (36)</w:t>
      </w:r>
    </w:p>
    <w:p w:rsidR="009F39F4" w:rsidRPr="005F3BE7" w:rsidRDefault="009F39F4" w:rsidP="00A82E81">
      <w:pPr>
        <w:rPr>
          <w:i/>
        </w:rPr>
      </w:pPr>
      <w:r w:rsidRPr="005F3BE7">
        <w:rPr>
          <w:i/>
        </w:rPr>
        <w:tab/>
        <w:t>3 Días a Palencia para rescatar las talegas que llevaron a Esguevillas y conseguir disponer del prado (36)</w:t>
      </w:r>
    </w:p>
    <w:p w:rsidR="009F39F4" w:rsidRPr="005F3BE7" w:rsidRDefault="009F39F4" w:rsidP="00A82E81">
      <w:pPr>
        <w:rPr>
          <w:i/>
        </w:rPr>
      </w:pPr>
      <w:r w:rsidRPr="005F3BE7">
        <w:rPr>
          <w:i/>
        </w:rPr>
        <w:tab/>
        <w:t xml:space="preserve">3 Días a Palencia a entregar el Macho de Santiago </w:t>
      </w:r>
      <w:r>
        <w:rPr>
          <w:i/>
        </w:rPr>
        <w:t>Gimón</w:t>
      </w:r>
      <w:r w:rsidRPr="005F3BE7">
        <w:rPr>
          <w:i/>
        </w:rPr>
        <w:t xml:space="preserve"> (36)</w:t>
      </w:r>
    </w:p>
    <w:p w:rsidR="009F39F4" w:rsidRPr="005F3BE7" w:rsidRDefault="009F39F4" w:rsidP="00A82E81">
      <w:pPr>
        <w:rPr>
          <w:i/>
        </w:rPr>
      </w:pPr>
      <w:r w:rsidRPr="005F3BE7">
        <w:rPr>
          <w:i/>
        </w:rPr>
        <w:tab/>
        <w:t>1 Día a Cevico a pagar la contribución (10)</w:t>
      </w:r>
    </w:p>
    <w:p w:rsidR="009F39F4" w:rsidRPr="005F3BE7" w:rsidRDefault="009F39F4" w:rsidP="00A82E81">
      <w:pPr>
        <w:rPr>
          <w:i/>
        </w:rPr>
      </w:pPr>
      <w:r w:rsidRPr="005F3BE7">
        <w:rPr>
          <w:i/>
        </w:rPr>
        <w:tab/>
        <w:t>6 Días a Dueñas en tres ocasiones a liquidar cuentas y autorizar recibos a 190 Reales día (60)»</w:t>
      </w:r>
      <w:r w:rsidRPr="005F3BE7">
        <w:rPr>
          <w:i/>
          <w:vertAlign w:val="superscript"/>
        </w:rPr>
        <w:footnoteReference w:id="617"/>
      </w:r>
      <w:r w:rsidRPr="005F3BE7">
        <w:rPr>
          <w:i/>
        </w:rPr>
        <w:t>.</w:t>
      </w:r>
    </w:p>
    <w:p w:rsidR="009F39F4" w:rsidRPr="005F3BE7" w:rsidRDefault="009F39F4" w:rsidP="00A82E81">
      <w:r w:rsidRPr="005F3BE7">
        <w:t>El procurador general era el que se encargaba de hacer todas estas gestiones, y cobraba dietas por ello, esa era la norma general, y así Alonso Casado en 1706 fue el encargado de llevar un Carnero al Marqués de Aguilafuente, teniendo que pagar el conejo tanto el regalo, los pasos por los puentes, la caballería, el vino y el queso.</w:t>
      </w:r>
    </w:p>
    <w:p w:rsidR="009F39F4" w:rsidRPr="005F3BE7" w:rsidRDefault="009F39F4" w:rsidP="00A82E81">
      <w:r w:rsidRPr="005F3BE7">
        <w:t>Los cargos eran bastante hereditarios, y así, en 1819, Tomás Escudero, hijo de Gregorio ostentaba el mismo cargo de Procurador Síndico General, lo que nos demuestra que la familia Escudero era proclive a ostentar cargos institucionales, teniendo las habilidades necesarias para ello.</w:t>
      </w:r>
    </w:p>
    <w:p w:rsidR="009F39F4" w:rsidRPr="005F3BE7" w:rsidRDefault="009F39F4" w:rsidP="00A82E81">
      <w:r w:rsidRPr="005F3BE7">
        <w:t>La familia Escudero tuvo más problemas que otras con las crisis endémicas desencadenadas en el siglo XIX con distintas enfermedades como la anasarquia y el cólera morbo. En la siguiente ilustración se observa que la rama antes citada de Lorenzo, hijo de Gregorio, desapareció en Castroverde, en cuanto a descendencia del apellido se refiere.</w:t>
      </w:r>
    </w:p>
    <w:p w:rsidR="009F39F4" w:rsidRPr="005F3BE7" w:rsidRDefault="00372205" w:rsidP="00A82E81">
      <w:pPr>
        <w:rPr>
          <w:b/>
          <w:bCs/>
        </w:rPr>
      </w:pPr>
      <w:r>
        <w:rPr>
          <w:b/>
        </w:rPr>
        <w:fldChar w:fldCharType="begin"/>
      </w:r>
      <w:r>
        <w:rPr>
          <w:b/>
        </w:rPr>
        <w:instrText xml:space="preserve"> INCLUDEPICTURE  \d "C:\\Users\\castr\\Desktop\\MI PROYECTO LIBRO DESDE 15-04-2025 - bak\\000 MI LIBRO - hasta 15-04-2025\\LIBRO2 Historia antigua por temas\\FOTOS\\vida local\\Dibujo103.jpg" \* MERGEFORMATINET </w:instrText>
      </w:r>
      <w:r>
        <w:rPr>
          <w:b/>
        </w:rPr>
        <w:fldChar w:fldCharType="end"/>
      </w:r>
    </w:p>
    <w:p w:rsidR="009F39F4" w:rsidRPr="005F3BE7" w:rsidRDefault="009F39F4" w:rsidP="00A82E81">
      <w:pPr>
        <w:rPr>
          <w:b/>
          <w:bCs/>
        </w:rPr>
      </w:pPr>
      <w:r w:rsidRPr="005F3BE7">
        <w:rPr>
          <w:b/>
          <w:bCs/>
        </w:rPr>
        <w:t xml:space="preserve">Ilustración </w:t>
      </w:r>
      <w:r w:rsidR="00DE04CB" w:rsidRPr="005F3BE7">
        <w:rPr>
          <w:b/>
          <w:bCs/>
        </w:rPr>
        <w:fldChar w:fldCharType="begin"/>
      </w:r>
      <w:r w:rsidRPr="005F3BE7">
        <w:rPr>
          <w:b/>
          <w:bCs/>
        </w:rPr>
        <w:instrText xml:space="preserve"> SEQ Ilustración \* ARABIC </w:instrText>
      </w:r>
      <w:r w:rsidR="00DE04CB" w:rsidRPr="005F3BE7">
        <w:rPr>
          <w:b/>
          <w:bCs/>
        </w:rPr>
        <w:fldChar w:fldCharType="separate"/>
      </w:r>
      <w:r w:rsidR="00B750D9">
        <w:rPr>
          <w:b/>
          <w:bCs/>
          <w:noProof/>
        </w:rPr>
        <w:t>19</w:t>
      </w:r>
      <w:r w:rsidR="00DE04CB" w:rsidRPr="005F3BE7">
        <w:fldChar w:fldCharType="end"/>
      </w:r>
      <w:r w:rsidRPr="005F3BE7">
        <w:rPr>
          <w:b/>
          <w:bCs/>
        </w:rPr>
        <w:t xml:space="preserve"> Dibujo 103</w:t>
      </w:r>
    </w:p>
    <w:p w:rsidR="009F39F4" w:rsidRPr="005F3BE7" w:rsidRDefault="009F39F4" w:rsidP="00A82E81">
      <w:pPr>
        <w:rPr>
          <w:b/>
          <w:bCs/>
        </w:rPr>
      </w:pPr>
      <w:r w:rsidRPr="005F3BE7">
        <w:rPr>
          <w:b/>
          <w:bCs/>
        </w:rPr>
        <w:t>Muerte de 7 hijos durante los años de cólera morbo.</w:t>
      </w:r>
    </w:p>
    <w:p w:rsidR="009F39F4" w:rsidRPr="005F3BE7" w:rsidRDefault="009F39F4" w:rsidP="00A82E81">
      <w:r w:rsidRPr="005F3BE7">
        <w:t>Hubo personas que llegaron a Castroverde a principios del siglo XIX y por las crisis endémicas y el mayor prevalencia de mujeres en la familia, dejaron de tener la descendencia de su apellido en Castroverde, todo ello después de haber estada su descendencia con tres generaciones y tener casi 50 descendientes.</w:t>
      </w:r>
    </w:p>
    <w:p w:rsidR="009F39F4" w:rsidRPr="005F3BE7" w:rsidRDefault="009F39F4" w:rsidP="00A82E81">
      <w:r w:rsidRPr="005F3BE7">
        <w:t>Todos los que tienen en la actualidad el apellido Escudero son descendientes de Gregorio Escudero, o su hermano Isidro, y proceden de alguna de las ramas que dejaron los dos hijos de Gregorio, Manuel y Blas, con descendencia hasta nuestros días, y su sobrino Domingo hijo de Isidro su hermano.</w:t>
      </w:r>
    </w:p>
    <w:p w:rsidR="009F39F4" w:rsidRPr="005F3BE7" w:rsidRDefault="00372205" w:rsidP="00A82E81">
      <w:r>
        <w:fldChar w:fldCharType="begin"/>
      </w:r>
      <w:r>
        <w:instrText xml:space="preserve"> INCLUDEPICTURE  \d "C:\\Users\\castr\\Desktop\\MI PROYECTO LIBRO DESDE 15-04-2025 - bak\\000 MI LIBRO - hasta 15-04-2025\\LIBRO2 Historia antigua por temas\\FOTOS\\vida local\\Dibujo104.jpg" \* MERGEFORMATINET </w:instrText>
      </w:r>
      <w:r>
        <w:fldChar w:fldCharType="end"/>
      </w:r>
    </w:p>
    <w:p w:rsidR="009F39F4" w:rsidRPr="005F3BE7" w:rsidRDefault="009F39F4" w:rsidP="00A82E81"/>
    <w:tbl>
      <w:tblPr>
        <w:tblW w:w="5160" w:type="dxa"/>
        <w:jc w:val="center"/>
        <w:tblInd w:w="55" w:type="dxa"/>
        <w:tblCellMar>
          <w:left w:w="70" w:type="dxa"/>
          <w:right w:w="70" w:type="dxa"/>
        </w:tblCellMar>
        <w:tblLook w:val="0000" w:firstRow="0" w:lastRow="0" w:firstColumn="0" w:lastColumn="0" w:noHBand="0" w:noVBand="0"/>
      </w:tblPr>
      <w:tblGrid>
        <w:gridCol w:w="2164"/>
        <w:gridCol w:w="2996"/>
      </w:tblGrid>
      <w:tr w:rsidR="009F39F4" w:rsidRPr="005F3BE7" w:rsidTr="00A82E81">
        <w:trPr>
          <w:trHeight w:val="134"/>
          <w:jc w:val="center"/>
        </w:trPr>
        <w:tc>
          <w:tcPr>
            <w:tcW w:w="2164" w:type="dxa"/>
            <w:tcBorders>
              <w:top w:val="single" w:sz="8" w:space="0" w:color="auto"/>
              <w:left w:val="single" w:sz="8" w:space="0" w:color="auto"/>
              <w:bottom w:val="single" w:sz="4" w:space="0" w:color="auto"/>
              <w:right w:val="single" w:sz="4" w:space="0" w:color="auto"/>
            </w:tcBorders>
            <w:shd w:val="clear" w:color="auto" w:fill="C0C0C0"/>
            <w:noWrap/>
            <w:vAlign w:val="center"/>
          </w:tcPr>
          <w:p w:rsidR="009F39F4" w:rsidRPr="005F3BE7" w:rsidRDefault="009F39F4" w:rsidP="00A82E81">
            <w:r w:rsidRPr="005F3BE7">
              <w:t>Procedencia</w:t>
            </w:r>
          </w:p>
        </w:tc>
        <w:tc>
          <w:tcPr>
            <w:tcW w:w="2996" w:type="dxa"/>
            <w:tcBorders>
              <w:top w:val="single" w:sz="8" w:space="0" w:color="auto"/>
              <w:left w:val="nil"/>
              <w:bottom w:val="single" w:sz="4" w:space="0" w:color="auto"/>
              <w:right w:val="single" w:sz="8" w:space="0" w:color="auto"/>
            </w:tcBorders>
            <w:shd w:val="clear" w:color="auto" w:fill="C0C0C0"/>
            <w:noWrap/>
            <w:vAlign w:val="bottom"/>
          </w:tcPr>
          <w:p w:rsidR="009F39F4" w:rsidRPr="005F3BE7" w:rsidRDefault="009F39F4" w:rsidP="00A82E81">
            <w:r w:rsidRPr="005F3BE7">
              <w:t>Descendientes</w:t>
            </w:r>
          </w:p>
        </w:tc>
      </w:tr>
      <w:tr w:rsidR="009F39F4" w:rsidRPr="005F3BE7" w:rsidTr="00A82E81">
        <w:trPr>
          <w:trHeight w:val="729"/>
          <w:jc w:val="center"/>
        </w:trPr>
        <w:tc>
          <w:tcPr>
            <w:tcW w:w="2164" w:type="dxa"/>
            <w:tcBorders>
              <w:top w:val="nil"/>
              <w:left w:val="single" w:sz="8" w:space="0" w:color="auto"/>
              <w:bottom w:val="single" w:sz="4" w:space="0" w:color="auto"/>
              <w:right w:val="single" w:sz="4" w:space="0" w:color="auto"/>
            </w:tcBorders>
            <w:shd w:val="clear" w:color="auto" w:fill="auto"/>
            <w:noWrap/>
            <w:vAlign w:val="center"/>
          </w:tcPr>
          <w:p w:rsidR="009F39F4" w:rsidRPr="005F3BE7" w:rsidRDefault="009F39F4" w:rsidP="00A82E81">
            <w:r w:rsidRPr="005F3BE7">
              <w:t>Manuel (1773)</w:t>
            </w:r>
          </w:p>
        </w:tc>
        <w:tc>
          <w:tcPr>
            <w:tcW w:w="2996" w:type="dxa"/>
            <w:tcBorders>
              <w:top w:val="nil"/>
              <w:left w:val="nil"/>
              <w:bottom w:val="single" w:sz="4" w:space="0" w:color="auto"/>
              <w:right w:val="single" w:sz="8" w:space="0" w:color="auto"/>
            </w:tcBorders>
            <w:shd w:val="clear" w:color="auto" w:fill="auto"/>
            <w:vAlign w:val="center"/>
          </w:tcPr>
          <w:p w:rsidR="009F39F4" w:rsidRPr="005F3BE7" w:rsidRDefault="009F39F4" w:rsidP="00A82E81">
            <w:r w:rsidRPr="005F3BE7">
              <w:t>Hermógenes (1881)</w:t>
            </w:r>
          </w:p>
          <w:p w:rsidR="009F39F4" w:rsidRPr="005F3BE7" w:rsidRDefault="009F39F4" w:rsidP="00A82E81">
            <w:r w:rsidRPr="005F3BE7">
              <w:t>Francisco y hermanos (1886)</w:t>
            </w:r>
          </w:p>
        </w:tc>
      </w:tr>
      <w:tr w:rsidR="009F39F4" w:rsidRPr="005F3BE7" w:rsidTr="00A82E81">
        <w:trPr>
          <w:trHeight w:val="939"/>
          <w:jc w:val="center"/>
        </w:trPr>
        <w:tc>
          <w:tcPr>
            <w:tcW w:w="2164" w:type="dxa"/>
            <w:tcBorders>
              <w:top w:val="nil"/>
              <w:left w:val="single" w:sz="8" w:space="0" w:color="auto"/>
              <w:bottom w:val="single" w:sz="4" w:space="0" w:color="auto"/>
              <w:right w:val="single" w:sz="4" w:space="0" w:color="auto"/>
            </w:tcBorders>
            <w:shd w:val="clear" w:color="auto" w:fill="auto"/>
            <w:noWrap/>
            <w:vAlign w:val="center"/>
          </w:tcPr>
          <w:p w:rsidR="009F39F4" w:rsidRPr="005F3BE7" w:rsidRDefault="009F39F4" w:rsidP="00A82E81">
            <w:r w:rsidRPr="005F3BE7">
              <w:t>Blas(1799)</w:t>
            </w:r>
          </w:p>
        </w:tc>
        <w:tc>
          <w:tcPr>
            <w:tcW w:w="2996" w:type="dxa"/>
            <w:tcBorders>
              <w:top w:val="nil"/>
              <w:left w:val="nil"/>
              <w:bottom w:val="single" w:sz="4" w:space="0" w:color="auto"/>
              <w:right w:val="single" w:sz="8" w:space="0" w:color="auto"/>
            </w:tcBorders>
            <w:shd w:val="clear" w:color="auto" w:fill="auto"/>
            <w:vAlign w:val="center"/>
          </w:tcPr>
          <w:p w:rsidR="009F39F4" w:rsidRPr="005F3BE7" w:rsidRDefault="009F39F4" w:rsidP="00A82E81">
            <w:r w:rsidRPr="005F3BE7">
              <w:t>Claudio(1880)</w:t>
            </w:r>
          </w:p>
          <w:p w:rsidR="009F39F4" w:rsidRPr="005F3BE7" w:rsidRDefault="009F39F4" w:rsidP="00A82E81">
            <w:r w:rsidRPr="005F3BE7">
              <w:t>Marciano(1883)</w:t>
            </w:r>
          </w:p>
          <w:p w:rsidR="009F39F4" w:rsidRPr="005F3BE7" w:rsidRDefault="009F39F4" w:rsidP="00A82E81">
            <w:r w:rsidRPr="005F3BE7">
              <w:t xml:space="preserve">Feliciana y hermanos(1888) </w:t>
            </w:r>
          </w:p>
        </w:tc>
      </w:tr>
      <w:tr w:rsidR="009F39F4" w:rsidRPr="005F3BE7" w:rsidTr="00A82E81">
        <w:trPr>
          <w:trHeight w:val="69"/>
          <w:jc w:val="center"/>
        </w:trPr>
        <w:tc>
          <w:tcPr>
            <w:tcW w:w="2164" w:type="dxa"/>
            <w:tcBorders>
              <w:top w:val="nil"/>
              <w:left w:val="single" w:sz="8" w:space="0" w:color="auto"/>
              <w:bottom w:val="single" w:sz="8" w:space="0" w:color="auto"/>
              <w:right w:val="single" w:sz="4" w:space="0" w:color="auto"/>
            </w:tcBorders>
            <w:shd w:val="clear" w:color="auto" w:fill="auto"/>
            <w:noWrap/>
            <w:vAlign w:val="center"/>
          </w:tcPr>
          <w:p w:rsidR="009F39F4" w:rsidRPr="005F3BE7" w:rsidRDefault="009F39F4" w:rsidP="00A82E81">
            <w:r w:rsidRPr="005F3BE7">
              <w:t>Domingo(1790)</w:t>
            </w:r>
          </w:p>
        </w:tc>
        <w:tc>
          <w:tcPr>
            <w:tcW w:w="2996" w:type="dxa"/>
            <w:tcBorders>
              <w:top w:val="nil"/>
              <w:left w:val="nil"/>
              <w:bottom w:val="single" w:sz="8" w:space="0" w:color="auto"/>
              <w:right w:val="single" w:sz="8" w:space="0" w:color="auto"/>
            </w:tcBorders>
            <w:shd w:val="clear" w:color="auto" w:fill="auto"/>
            <w:vAlign w:val="center"/>
          </w:tcPr>
          <w:p w:rsidR="009F39F4" w:rsidRPr="005F3BE7" w:rsidRDefault="009F39F4" w:rsidP="00A82E81">
            <w:r w:rsidRPr="005F3BE7">
              <w:t>Robustiano(1878)</w:t>
            </w:r>
          </w:p>
          <w:p w:rsidR="009F39F4" w:rsidRPr="005F3BE7" w:rsidRDefault="009F39F4" w:rsidP="00A82E81">
            <w:r w:rsidRPr="005F3BE7">
              <w:t>Antonino (1877)</w:t>
            </w:r>
          </w:p>
          <w:p w:rsidR="009F39F4" w:rsidRPr="005F3BE7" w:rsidRDefault="009F39F4" w:rsidP="00A82E81">
            <w:r w:rsidRPr="005F3BE7">
              <w:t>Fidel (1882)</w:t>
            </w:r>
          </w:p>
          <w:p w:rsidR="009F39F4" w:rsidRPr="005F3BE7" w:rsidRDefault="009F39F4" w:rsidP="00A82E81">
            <w:r w:rsidRPr="005F3BE7">
              <w:t>Joaquín y hermanos (1870)</w:t>
            </w:r>
          </w:p>
        </w:tc>
      </w:tr>
    </w:tbl>
    <w:p w:rsidR="009F39F4" w:rsidRPr="005F3BE7" w:rsidRDefault="009F39F4" w:rsidP="00A82E81"/>
    <w:p w:rsidR="009F39F4" w:rsidRPr="005F3BE7" w:rsidRDefault="009F39F4" w:rsidP="00A82E81">
      <w:r w:rsidRPr="005F3BE7">
        <w:t>Manuel Escudero Regidor en 1676, 1678, Manuel Escudero Alcalde del Arrabal en 1684, 1687, 1739, 1743, Alcalde ordinario, regidor de la villa en 1687, Alcalde del Arrabal en 1689, 1693, Alcalde Ordinario en 1697, Mayordomo de propios en 1728, alcalde ordinario en 1729, regidor de la villa en 1733, 1737.</w:t>
      </w:r>
    </w:p>
    <w:p w:rsidR="009F39F4" w:rsidRPr="005F3BE7" w:rsidRDefault="009F39F4" w:rsidP="00A82E81">
      <w:r w:rsidRPr="005F3BE7">
        <w:t>Isidro Escudero Regidor en 1740, 1744, Isidro Escudero alcalde del arrabal en 1745, Isidro Escudero alcalde ordinario en 1749, 1752, 1754, 1758, 1759, 1761, 1768.</w:t>
      </w:r>
    </w:p>
    <w:p w:rsidR="009F39F4" w:rsidRPr="005F3BE7" w:rsidRDefault="009F39F4" w:rsidP="00A82E81">
      <w:r w:rsidRPr="005F3BE7">
        <w:t>Manuel Escudero regidor en 1760, Manuel Escudero procurador síndico en 1770, Manuel Escudero alcalde antiguo en 1805, alcalde moderno en 1807</w:t>
      </w:r>
    </w:p>
    <w:p w:rsidR="009F39F4" w:rsidRPr="005F3BE7" w:rsidRDefault="009F39F4" w:rsidP="00A82E81">
      <w:r w:rsidRPr="005F3BE7">
        <w:t>Isidro Escudero teniente alcalde mayor en 1771, 1772, Isidro Escudero escribano en 1772, Isidro Escudero alcalde antiguo (antes ordinario y arrabal, ahora antiguo y moderno) en 1773, Isidro Escudero Ruiz alcalde antiguo en 1780, 1781, Isidro Escudero Escudero alcalde moderno en 1782, Isidro Escudero alcalde antiguo en 1793, 1802, 1815, Isidro Escudero Procurador Síndico General en 1823.</w:t>
      </w:r>
    </w:p>
    <w:p w:rsidR="009F39F4" w:rsidRPr="005F3BE7" w:rsidRDefault="009F39F4" w:rsidP="00A82E81">
      <w:r w:rsidRPr="005F3BE7">
        <w:t>Otra persona importante de los Escudero fue:</w:t>
      </w:r>
    </w:p>
    <w:p w:rsidR="009F39F4" w:rsidRPr="00541DA6" w:rsidRDefault="009F39F4" w:rsidP="00A82E81">
      <w:pPr>
        <w:pStyle w:val="Titulo4"/>
      </w:pPr>
      <w:bookmarkStart w:id="581" w:name="_Toc386641950"/>
      <w:bookmarkStart w:id="582" w:name="_Toc388040365"/>
      <w:r w:rsidRPr="00541DA6">
        <w:t>Familia Aragúz</w:t>
      </w:r>
      <w:bookmarkEnd w:id="581"/>
      <w:bookmarkEnd w:id="582"/>
    </w:p>
    <w:p w:rsidR="009F39F4" w:rsidRPr="005F3BE7" w:rsidRDefault="009F39F4" w:rsidP="00A82E81">
      <w:r w:rsidRPr="005F3BE7">
        <w:t>A partir de finales del siglo XVIII fueron llegando a Castroverde personas con el apellido Aragúz como primero. La rama que más descendencia dejó en Castroverde fue la de Francisco Aragúz Montes, quien nació en Fombellida hacia el año 1775. De él proceden familias como las de los descendientes de Fortunato Aragúz García, nacido en Castroverde en el año 1883 o la de Ricardo Aragúz Ruíz nacido en el año 1885. Otra familia de implantación más reciente en el municipio es la de los descendientes de Juan Aragúz procedente de Fombellida, quién casó con Florentina Gómez y tuvieron a María de los Ángeles y a Juana en los años 1936 y 1938 respectivamente.</w:t>
      </w:r>
    </w:p>
    <w:p w:rsidR="009F39F4" w:rsidRPr="00541DA6" w:rsidRDefault="009F39F4" w:rsidP="00A82E81">
      <w:pPr>
        <w:pStyle w:val="Titulo4"/>
      </w:pPr>
      <w:bookmarkStart w:id="583" w:name="_Toc386641951"/>
      <w:bookmarkStart w:id="584" w:name="_Toc388040366"/>
      <w:r w:rsidRPr="00541DA6">
        <w:t>Familia Niño</w:t>
      </w:r>
      <w:bookmarkEnd w:id="583"/>
      <w:bookmarkEnd w:id="584"/>
    </w:p>
    <w:p w:rsidR="009F39F4" w:rsidRPr="005F3BE7" w:rsidRDefault="009F39F4" w:rsidP="00A82E81">
      <w:r w:rsidRPr="005F3BE7">
        <w:t>A principios, al unísono llegaron varias personas con el apellido a Castroverde, por lo que este apellido en Castroverde es verdaderamente reciente, sólo hubo una Luisa Niño procedente de Cubillas de Cerrato (Pal) nacida en el año 1770, casada con Clemente García Teresa. Este apellido procede de la provincia de Palencia.</w:t>
      </w:r>
    </w:p>
    <w:p w:rsidR="009F39F4" w:rsidRPr="005F3BE7" w:rsidRDefault="009F39F4" w:rsidP="00A82E81">
      <w:r w:rsidRPr="005F3BE7">
        <w:t>Las tres personas que llegaron a Castroverde con el apellido fueron  Ricardo Niño procedente de Castrillo de Don Juan, Don Eloy Niño que venía de Antigüedad (Pal) y Constancio Niño que procedía de Olivares de Duero.</w:t>
      </w:r>
    </w:p>
    <w:p w:rsidR="009F39F4" w:rsidRPr="005F3BE7" w:rsidRDefault="009F39F4" w:rsidP="00A82E81">
      <w:r w:rsidRPr="005F3BE7">
        <w:t>Ricardo Niño casó con Eufrasia Escudero y tuvieron entre otros hijos a Manuel (1913) y Jesús Niño Escudero (1916) de los que proceden muchos de los Niño que aún quedan en el municipio.</w:t>
      </w:r>
    </w:p>
    <w:p w:rsidR="009F39F4" w:rsidRPr="005F3BE7" w:rsidRDefault="009F39F4" w:rsidP="00A82E81">
      <w:r w:rsidRPr="005F3BE7">
        <w:t>Don Eloy Niño casó con Mª Anunciación Martínez de Arroyo (Valladolid) y tuvieron solamente a Mª Carmen en 1915</w:t>
      </w:r>
    </w:p>
    <w:p w:rsidR="009F39F4" w:rsidRPr="005F3BE7" w:rsidRDefault="009F39F4" w:rsidP="00A82E81">
      <w:r w:rsidRPr="005F3BE7">
        <w:t xml:space="preserve">La última persona que vino con el apellido Niño fue Constancio Niño procedente de Olivares, quien casó con Teresa </w:t>
      </w:r>
      <w:r>
        <w:t>Gimón</w:t>
      </w:r>
      <w:r w:rsidRPr="005F3BE7">
        <w:t xml:space="preserve"> y tuvo entre otros hijos a Fermín Niño </w:t>
      </w:r>
      <w:r>
        <w:t>Gimón</w:t>
      </w:r>
      <w:r w:rsidRPr="005F3BE7">
        <w:t xml:space="preserve"> en el año 1914.</w:t>
      </w:r>
    </w:p>
    <w:p w:rsidR="009F39F4" w:rsidRPr="00541DA6" w:rsidRDefault="009F39F4" w:rsidP="00A82E81">
      <w:pPr>
        <w:pStyle w:val="Titulo4"/>
      </w:pPr>
      <w:bookmarkStart w:id="585" w:name="_Toc386641952"/>
      <w:bookmarkStart w:id="586" w:name="_Toc388040367"/>
      <w:r w:rsidRPr="00541DA6">
        <w:t>Familia Montero</w:t>
      </w:r>
      <w:bookmarkEnd w:id="585"/>
      <w:bookmarkEnd w:id="586"/>
    </w:p>
    <w:p w:rsidR="009F39F4" w:rsidRPr="005F3BE7" w:rsidRDefault="009F39F4" w:rsidP="00A82E81">
      <w:r w:rsidRPr="005F3BE7">
        <w:t>La numerosa familia Montero curiosamente no hace tanto que desembarcó en Castroverde. El primer Montero fue el primero que nació en Castroverde en el año 1774 y era hijo de Antolín Montero quien había venido de Fombellida y había casado con Feliciana Escudero Pedrero natural de la localidad. Ambos tuvieron hijos en Castroverde desde el año 1733 hasta el año 1782. Todos los Montero del pueblo vienen de esta familia.</w:t>
      </w:r>
    </w:p>
    <w:p w:rsidR="009F39F4" w:rsidRPr="005F3BE7" w:rsidRDefault="009F39F4" w:rsidP="00A82E81">
      <w:r w:rsidRPr="005F3BE7">
        <w:t>No obstante anteriormente hubo personas con el apellido Montero cuya descendencia no perduró hasta nuestros días, entre estas personas se puede citar a Catalina Montero, Domingo Montero o María Montero, todas ellas vivieron durante el siglo XVII en Castroverde pero no dejaron descendencia hasta nuestros días.</w:t>
      </w:r>
    </w:p>
    <w:p w:rsidR="009F39F4" w:rsidRDefault="009F39F4" w:rsidP="00A82E81">
      <w:r w:rsidRPr="005F3BE7">
        <w:t xml:space="preserve">Entre las personas que portaban este apellido y ocuparon cargos de responsabilidad en el Ayuntamiento estuvieron </w:t>
      </w:r>
    </w:p>
    <w:p w:rsidR="009F39F4" w:rsidRPr="005F3BE7" w:rsidRDefault="009F39F4" w:rsidP="00A82E81">
      <w:r w:rsidRPr="005F3BE7">
        <w:t>MONTERO</w:t>
      </w:r>
    </w:p>
    <w:p w:rsidR="009F39F4" w:rsidRPr="005F3BE7" w:rsidRDefault="009F39F4" w:rsidP="00A82E81">
      <w:r w:rsidRPr="005F3BE7">
        <w:t>Joseph Montero fue teniente alcalde mayor en 1707.</w:t>
      </w:r>
    </w:p>
    <w:p w:rsidR="009F39F4" w:rsidRPr="005F3BE7" w:rsidRDefault="009F39F4" w:rsidP="00A82E81">
      <w:r w:rsidRPr="005F3BE7">
        <w:t>Antolín Montero fue procurador general de la comunidad en 1780, regidor en 1784, alcalde de la hermandad en 1785, alcalde moderno en 1786, 1789, alcalde antiguo en 1797.</w:t>
      </w:r>
    </w:p>
    <w:p w:rsidR="009F39F4" w:rsidRPr="005F3BE7" w:rsidRDefault="009F39F4" w:rsidP="00A82E81">
      <w:r w:rsidRPr="005F3BE7">
        <w:t>Isidro Montero fue regidor en 1802, alcalde moderno1806 y alcalde antiguo1829.</w:t>
      </w:r>
    </w:p>
    <w:p w:rsidR="009F39F4" w:rsidRPr="005F3BE7" w:rsidRDefault="009F39F4" w:rsidP="00A82E81">
      <w:r w:rsidRPr="005F3BE7">
        <w:t>Manuel Montero alcalde antiguo en 1813 y Alonso Montero alcalde moderno en 1813.</w:t>
      </w:r>
    </w:p>
    <w:p w:rsidR="009F39F4" w:rsidRPr="00541DA6" w:rsidRDefault="009F39F4" w:rsidP="00A82E81">
      <w:pPr>
        <w:pStyle w:val="Titulo4"/>
      </w:pPr>
      <w:bookmarkStart w:id="587" w:name="_Toc386641953"/>
      <w:bookmarkStart w:id="588" w:name="_Toc388040368"/>
      <w:r w:rsidRPr="00541DA6">
        <w:t>Familia de las Moras</w:t>
      </w:r>
      <w:bookmarkEnd w:id="587"/>
      <w:bookmarkEnd w:id="588"/>
    </w:p>
    <w:p w:rsidR="009F39F4" w:rsidRPr="005F3BE7" w:rsidRDefault="009F39F4" w:rsidP="00A82E81">
      <w:r w:rsidRPr="005F3BE7">
        <w:t>El apellido de las Moras es de los más arcaicos de la villa, habiendo personas con ese apelativo en 1482 cuando los Reyes Católicos estuvieron presentes en un pleno de la villa.</w:t>
      </w:r>
    </w:p>
    <w:p w:rsidR="009F39F4" w:rsidRPr="005F3BE7" w:rsidRDefault="009F39F4" w:rsidP="00A82E81">
      <w:pPr>
        <w:rPr>
          <w:i/>
        </w:rPr>
      </w:pPr>
      <w:r w:rsidRPr="005F3BE7">
        <w:rPr>
          <w:i/>
        </w:rPr>
        <w:t>«el Rey y la reyna nuestros señores y Rodrigo de Alonso de Ruiperez y Juan de las Moras regidores de la Villa y Juan Redondo Regidor de Fuembellida y Andres Gonzalez Regidor de Torre y Pedro Alonso el mozo Regidor de Villanueva de Valdovas y Juan Gomez Regidor de Villaco lugares y aldeas que son de la dicha Villa y Jurisdicción y Juan de Palacio arcipreste el mozo procurador de dicha villa y Garcia Puente procurador de los dichos lugares y aldeas y</w:t>
      </w:r>
      <w:r w:rsidRPr="005F3BE7">
        <w:rPr>
          <w:i/>
        </w:rPr>
        <w:tab/>
        <w:t xml:space="preserve"> Rodriguez de Ayusso y Juan Berrero y Juan Luengo y Juan Arcipreste y Juan de Rivas y Gregorio de Fernan Ruiz y Juan Gallego y Gonzalo de la Corte y Lopez de el Pozo y Rodrigo de Nuño y Juan de Pedro y Juan del Campo …».</w:t>
      </w:r>
    </w:p>
    <w:p w:rsidR="009F39F4" w:rsidRPr="005F3BE7" w:rsidRDefault="009F39F4" w:rsidP="00A82E81">
      <w:r w:rsidRPr="005F3BE7">
        <w:t>Años más tarde en 1683 aparece en los extractos de los acuerdos del ayuntamiento</w:t>
      </w:r>
      <w:r w:rsidRPr="005F3BE7">
        <w:rPr>
          <w:vertAlign w:val="superscript"/>
        </w:rPr>
        <w:footnoteReference w:id="618"/>
      </w:r>
      <w:r w:rsidRPr="005F3BE7">
        <w:t xml:space="preserve"> un regidor llamado Francisco de las Moras.</w:t>
      </w:r>
      <w:r>
        <w:t xml:space="preserve"> </w:t>
      </w:r>
    </w:p>
    <w:p w:rsidR="009F39F4" w:rsidRPr="005F3BE7" w:rsidRDefault="00372205" w:rsidP="00A82E81">
      <w:r>
        <w:fldChar w:fldCharType="begin"/>
      </w:r>
      <w:r>
        <w:instrText xml:space="preserve"> INCLUDEPICTURE  \d "C:\\Users\\castr\\Desktop\\MI PROYECTO LIBRO DESDE 15-04-2025 - bak\\000 MI LIBRO - hasta 15-04-2025\\LIBRO2 Historia antigua por temas\\FOTOS\\vida local\\Dibujo130.jpg" \* MERGEFORMATINET </w:instrText>
      </w:r>
      <w:r>
        <w:fldChar w:fldCharType="end"/>
      </w:r>
    </w:p>
    <w:p w:rsidR="009F39F4" w:rsidRPr="005F3BE7" w:rsidRDefault="009F39F4" w:rsidP="00A82E81">
      <w:pPr>
        <w:rPr>
          <w:b/>
          <w:bCs/>
        </w:rPr>
      </w:pPr>
      <w:r w:rsidRPr="005F3BE7">
        <w:rPr>
          <w:b/>
          <w:bCs/>
        </w:rPr>
        <w:t xml:space="preserve">Familia “de las Moras” 1650- 1955 </w:t>
      </w:r>
    </w:p>
    <w:p w:rsidR="009F39F4" w:rsidRPr="005F3BE7" w:rsidRDefault="009F39F4" w:rsidP="00A82E81">
      <w:r w:rsidRPr="005F3BE7">
        <w:t>El apellido reaparece en la villa con la llegada de Francisco de las Moras procedente de Vertavillo. Este hombre casa con María Escudero Ruiz vecina de Castroverde en 1710, tuvieron 8 hijos, siendo el último, hijo póstumo tras la muerte del padre en 1736.</w:t>
      </w:r>
    </w:p>
    <w:p w:rsidR="009F39F4" w:rsidRPr="005F3BE7" w:rsidRDefault="009F39F4" w:rsidP="00A82E81">
      <w:pPr>
        <w:sectPr w:rsidR="009F39F4" w:rsidRPr="005F3BE7" w:rsidSect="005F3BE7">
          <w:footerReference w:type="default" r:id="rId11"/>
          <w:endnotePr>
            <w:numFmt w:val="decimal"/>
          </w:endnotePr>
          <w:pgSz w:w="11906" w:h="16838"/>
          <w:pgMar w:top="1418" w:right="1701" w:bottom="1418" w:left="1701" w:header="709" w:footer="709" w:gutter="0"/>
          <w:cols w:space="708"/>
          <w:docGrid w:linePitch="360"/>
        </w:sectPr>
      </w:pPr>
    </w:p>
    <w:p w:rsidR="009F39F4" w:rsidRPr="005F3BE7" w:rsidRDefault="009F39F4" w:rsidP="00A82E81">
      <w:r w:rsidRPr="005F3BE7">
        <w:t>De todos los hijos, sólo Andrés dejó descendencia</w:t>
      </w:r>
      <w:r w:rsidRPr="005F3BE7">
        <w:rPr>
          <w:vertAlign w:val="superscript"/>
        </w:rPr>
        <w:footnoteReference w:id="619"/>
      </w:r>
      <w:r w:rsidRPr="005F3BE7">
        <w:t xml:space="preserve"> casando con Teresa Montero. Tuvo cinco hijos con ella de los que cuatro sí dejaron descendencia en Castroverde. De estos cuatro sólo Nicolás ha tenido descendencia hasta nuestros días, mientras que Andrés, Francisco y Antolín no llegaron a tener descendencia más allá de 1857, por la pandemia del Cólera Morbo, de la que pocas familias se libraron.</w:t>
      </w:r>
    </w:p>
    <w:p w:rsidR="009F39F4" w:rsidRPr="005F3BE7" w:rsidRDefault="009F39F4" w:rsidP="00A82E81">
      <w:r w:rsidRPr="005F3BE7">
        <w:t xml:space="preserve">Nicolás casó con Vicenta </w:t>
      </w:r>
      <w:r>
        <w:t>Gimón</w:t>
      </w:r>
      <w:r w:rsidRPr="005F3BE7">
        <w:t xml:space="preserve"> y desde 1780 hasta 1800 tuvo ocho hijos de los que sólo el último, Gregorio, nacido en 1797 dejó descendencia tras casarse con dos mujeres, la primera llamada Ángela de la Fuente natural de Villafuerte, y la segunda Ana María Renedo natural de Castroverde.</w:t>
      </w:r>
    </w:p>
    <w:p w:rsidR="009F39F4" w:rsidRPr="005F3BE7" w:rsidRDefault="009F39F4" w:rsidP="00A82E81">
      <w:r w:rsidRPr="005F3BE7">
        <w:t>Con la primera mujer natural de Villafuerte, comenzaría la relación del apellido con la villa de Villafuerte que perduraría con los años. Aun así todos los hijos que tuvieron en el matrimonio fueron bautizados en la parroquia de Castroverde, por lo que vivieron en Castroverde de Cerrato, aunque sí podrían tener posesiones en Villafuerte pertenecientes a la mujer. De los siete hijos que tuvieron sólo el primero Antonino tuvo descendencia.</w:t>
      </w:r>
    </w:p>
    <w:p w:rsidR="009F39F4" w:rsidRPr="005F3BE7" w:rsidRDefault="009F39F4" w:rsidP="00A82E81">
      <w:r w:rsidRPr="005F3BE7">
        <w:t>Con la segunda mujer natural de Castroverde, ya viudos los dos tuvieron a Lorenzo en 1836, bautizado en Castroverde, que tuvo descendencia.</w:t>
      </w:r>
    </w:p>
    <w:p w:rsidR="009F39F4" w:rsidRPr="005F3BE7" w:rsidRDefault="009F39F4" w:rsidP="00A82E81">
      <w:r w:rsidRPr="005F3BE7">
        <w:t>La rama de Lorenzo terminó su descendencia en Castroverde en 1884 y 1896 cuando los hermanos Teodoro y Fernando no tuvieron descendencia en Castroverde.</w:t>
      </w:r>
    </w:p>
    <w:p w:rsidR="009F39F4" w:rsidRPr="005F3BE7" w:rsidRDefault="009F39F4" w:rsidP="00A82E81">
      <w:r w:rsidRPr="005F3BE7">
        <w:t>Antonino nacido en Castroverde es por tanto de los que se han comentado hasta la fecha, la persona más cercana de la que proceden todos los “de las Moras” actuales de Castroverde.</w:t>
      </w:r>
    </w:p>
    <w:p w:rsidR="009F39F4" w:rsidRPr="005F3BE7" w:rsidRDefault="009F39F4" w:rsidP="00A82E81">
      <w:r w:rsidRPr="005F3BE7">
        <w:t xml:space="preserve">Casó con Josefa Duque natural de Villafuerte, y tuvieron en </w:t>
      </w:r>
      <w:smartTag w:uri="urn:schemas-microsoft-com:office:smarttags" w:element="metricconverter">
        <w:smartTagPr>
          <w:attr w:name="ProductID" w:val="1858 a"/>
        </w:smartTagPr>
        <w:r w:rsidRPr="005F3BE7">
          <w:t>1858 a</w:t>
        </w:r>
      </w:smartTag>
      <w:r w:rsidRPr="005F3BE7">
        <w:t xml:space="preserve"> Anselmo, natural de Villafuerte que casó con Faustina Montero de Castroverde.</w:t>
      </w:r>
    </w:p>
    <w:p w:rsidR="009F39F4" w:rsidRPr="005F3BE7" w:rsidRDefault="009F39F4" w:rsidP="00A82E81">
      <w:r w:rsidRPr="005F3BE7">
        <w:t>Primero se avecindaron en Villafuerte donde tuvieron a Néstor en 1884, al año se cambiaron a Castroverde donde tuvieron otros diez hijos vivos, estos fueron por orden de nacimiento Crescencio, Silverio, Vital, Alberto, Leto, Porfiria, Valentina, Teodoro, Jonás y Victorino.</w:t>
      </w:r>
    </w:p>
    <w:p w:rsidR="009F39F4" w:rsidRPr="005F3BE7" w:rsidRDefault="009F39F4" w:rsidP="00A82E81">
      <w:r w:rsidRPr="005F3BE7">
        <w:t>Crescencio cuando se fue a estudiar a los frailes se acogería al nombre de Constancio.</w:t>
      </w:r>
    </w:p>
    <w:p w:rsidR="009F39F4" w:rsidRPr="005F3BE7" w:rsidRDefault="009F39F4" w:rsidP="00A82E81">
      <w:r w:rsidRPr="005F3BE7">
        <w:t>En 1909 vivían en la misma casa de la calle Ancha Anselmo con 51 años, Faustina con 48, Constancio con 25, Silverio con 19, Vital con 17, Alberto con 19, Valentina con 11, Jonás con 8 y Victorino con 3. Todos constaban como labradores.</w:t>
      </w:r>
    </w:p>
    <w:p w:rsidR="009F39F4" w:rsidRPr="005F3BE7" w:rsidRDefault="009F39F4" w:rsidP="00A82E81">
      <w:r w:rsidRPr="005F3BE7">
        <w:t>En 1910 no estaban en la misma casa, ni Constancio ni Victorino, Victorino por haber muerto, y Constancio por haberse casado y vivir con su mujer Feliciana Escudero en la calle del Corrillo. Él constaba como jornalero y ambos tenían 26 y 22 años respectivamente.</w:t>
      </w:r>
    </w:p>
    <w:p w:rsidR="009F39F4" w:rsidRPr="005F3BE7" w:rsidRDefault="009F39F4" w:rsidP="00A82E81">
      <w:r w:rsidRPr="005F3BE7">
        <w:t>De todos los hijos Constancio, Alberto y Jonás, fueron los que dejaron descendencia del apellido en Castroverde.</w:t>
      </w:r>
    </w:p>
    <w:p w:rsidR="009F39F4" w:rsidRPr="005F3BE7" w:rsidRDefault="009F39F4" w:rsidP="00A82E81">
      <w:r w:rsidRPr="005F3BE7">
        <w:t>Hacer notar la llegada de otra familia “de las Moras” en 1914, de Rufino de las Moras originario de Castrillo de Don Juan y casado con Marciana Ruiz de Castroverde que tuvieron seis hijos vivos, Antolín, Laureano, Mª Socorro , Raquel, Mª Raquel y Laureano.</w:t>
      </w:r>
    </w:p>
    <w:p w:rsidR="009F39F4" w:rsidRPr="005F3BE7" w:rsidRDefault="009F39F4" w:rsidP="00A82E81">
      <w:r w:rsidRPr="005F3BE7">
        <w:t>Entre las personas con responsabilidad en la villa podemos citar a Juan de las Moras que era regidor de la villa en el año 1482.</w:t>
      </w:r>
    </w:p>
    <w:p w:rsidR="009F39F4" w:rsidRPr="005F3BE7" w:rsidRDefault="009F39F4" w:rsidP="00A82E81">
      <w:r w:rsidRPr="005F3BE7">
        <w:t xml:space="preserve">Francisco de las Moras regidor en 1726, Francisco de las Moras era alcalde de la villa y le tuvo que sustituir Manuel Escudero por estar enfermo. En otro pone que era regidor en 1729, Francisco de las Moras procurador general en 1733, regidor en 1736, 1758. </w:t>
      </w:r>
    </w:p>
    <w:p w:rsidR="009F39F4" w:rsidRPr="005F3BE7" w:rsidRDefault="009F39F4" w:rsidP="00A82E81">
      <w:r w:rsidRPr="005F3BE7">
        <w:t>Andrés de las Moras era regidor de la villa en 1758, procurador general en 1759, alcalde del arrabal en 1762, alcalde moderno en 1765, alcalde antiguo en 1769, 1773, 1774, 1779, 1784,  alcalde moderno en 1771, 1772, procurador síndico general en 1777</w:t>
      </w:r>
    </w:p>
    <w:p w:rsidR="009F39F4" w:rsidRPr="005F3BE7" w:rsidRDefault="009F39F4" w:rsidP="00A82E81">
      <w:r w:rsidRPr="005F3BE7">
        <w:t>Antolín de las Moras procurador síndico general en 1786, 1791 y alcalde moderno en 1797.</w:t>
      </w:r>
    </w:p>
    <w:p w:rsidR="009F39F4" w:rsidRPr="005F3BE7" w:rsidRDefault="009F39F4" w:rsidP="00A82E81">
      <w:r w:rsidRPr="005F3BE7">
        <w:t>Andrés de las Moras Escudero era alcalde antiguo en 1800 y regidor en 1803.</w:t>
      </w:r>
    </w:p>
    <w:p w:rsidR="009F39F4" w:rsidRPr="005F3BE7" w:rsidRDefault="009F39F4" w:rsidP="00A82E81">
      <w:r w:rsidRPr="005F3BE7">
        <w:t>Nicolás de las Moras era alcalde antiguo en 1801.</w:t>
      </w:r>
    </w:p>
    <w:p w:rsidR="009F39F4" w:rsidRPr="005F3BE7" w:rsidRDefault="009F39F4" w:rsidP="00A82E81">
      <w:r w:rsidRPr="005F3BE7">
        <w:t>Francisco de las Moras era alcalde antiguo en 1804.</w:t>
      </w:r>
    </w:p>
    <w:p w:rsidR="009F39F4" w:rsidRPr="005F3BE7" w:rsidRDefault="009F39F4" w:rsidP="00A82E81">
      <w:r w:rsidRPr="005F3BE7">
        <w:t>Matías de las Moras mayordomo en 1819.</w:t>
      </w:r>
    </w:p>
    <w:p w:rsidR="009F39F4" w:rsidRDefault="009F39F4" w:rsidP="00A82E81">
      <w:pPr>
        <w:pStyle w:val="Ttulo2"/>
        <w:rPr>
          <w:rFonts w:eastAsia="SimSun"/>
          <w:lang w:eastAsia="zh-CN"/>
        </w:rPr>
      </w:pPr>
      <w:bookmarkStart w:id="589" w:name="_Toc386639300"/>
      <w:bookmarkStart w:id="590" w:name="_Toc386738839"/>
      <w:bookmarkStart w:id="591" w:name="_Toc388040369"/>
      <w:r>
        <w:rPr>
          <w:rFonts w:eastAsia="SimSun"/>
          <w:lang w:eastAsia="zh-CN"/>
        </w:rPr>
        <w:t>Personajes Importantes</w:t>
      </w:r>
      <w:bookmarkEnd w:id="589"/>
      <w:bookmarkEnd w:id="590"/>
      <w:bookmarkEnd w:id="591"/>
    </w:p>
    <w:p w:rsidR="009F39F4" w:rsidRDefault="009F39F4" w:rsidP="00A82E81">
      <w:bookmarkStart w:id="592" w:name="_Toc386639301"/>
      <w:bookmarkStart w:id="593" w:name="_Toc388040370"/>
      <w:bookmarkStart w:id="594" w:name="_Toc341224009"/>
      <w:r>
        <w:rPr>
          <w:rStyle w:val="Ttulo4Car"/>
        </w:rPr>
        <w:t>Reyes</w:t>
      </w:r>
      <w:bookmarkEnd w:id="592"/>
      <w:bookmarkEnd w:id="593"/>
      <w:r>
        <w:rPr>
          <w:rStyle w:val="Ttulo4Car"/>
        </w:rPr>
        <w:t xml:space="preserve"> </w:t>
      </w:r>
      <w:r w:rsidRPr="008C5C3B">
        <w:rPr>
          <w:bCs/>
        </w:rPr>
        <w:t>Durante los inicios de la villa tenemos constancia de que fueron varios los reyes que se hospedaron en la villa a su paso por ella, tal fue el caso de Alfonso VIII, Juan II y Juana I de Castilla</w:t>
      </w:r>
      <w:bookmarkEnd w:id="594"/>
      <w:r w:rsidRPr="008C5C3B">
        <w:rPr>
          <w:bCs/>
        </w:rPr>
        <w:t xml:space="preserve"> cuando</w:t>
      </w:r>
      <w:r w:rsidRPr="008C5C3B">
        <w:t xml:space="preserve"> pasó</w:t>
      </w:r>
      <w:r w:rsidRPr="007E094B">
        <w:t xml:space="preserve"> por Castroverde de Cerrato en el año 1509 con la comitiva que llevaba el féretro de su marido Felipe el Hermoso. El inicio de su periplo por pequeños pueblos castellanos había comenzado años antes en Burgos y en ese momento venían de Tórtoles en</w:t>
      </w:r>
      <w:r>
        <w:t xml:space="preserve"> dirección Tordesillas.</w:t>
      </w:r>
    </w:p>
    <w:p w:rsidR="009F39F4" w:rsidRDefault="009F39F4" w:rsidP="00A82E81">
      <w:pPr>
        <w:pStyle w:val="Ttulo4"/>
        <w:numPr>
          <w:ilvl w:val="3"/>
          <w:numId w:val="1"/>
        </w:numPr>
        <w:spacing w:line="240" w:lineRule="auto"/>
      </w:pPr>
      <w:bookmarkStart w:id="595" w:name="_Toc341224015"/>
      <w:bookmarkStart w:id="596" w:name="_Toc386630576"/>
      <w:bookmarkStart w:id="597" w:name="_Toc386639302"/>
      <w:bookmarkStart w:id="598" w:name="_Toc388040371"/>
      <w:r>
        <w:t>Álvaro de Bazán</w:t>
      </w:r>
      <w:bookmarkEnd w:id="595"/>
      <w:bookmarkEnd w:id="596"/>
      <w:bookmarkEnd w:id="597"/>
      <w:bookmarkEnd w:id="598"/>
    </w:p>
    <w:p w:rsidR="009F39F4" w:rsidRDefault="009F39F4" w:rsidP="00A82E81">
      <w:pPr>
        <w:rPr>
          <w:rFonts w:ascii="Times-Roman" w:eastAsia="SimSun" w:hAnsi="Times-Roman" w:cs="Times-Roman"/>
          <w:sz w:val="21"/>
          <w:szCs w:val="21"/>
          <w:lang w:eastAsia="zh-CN"/>
        </w:rPr>
      </w:pPr>
      <w:r>
        <w:t xml:space="preserve">Uno de los comendadores con mayor renombre de lo que fue la Encomienda de Castroverde, configuró en Granada la </w:t>
      </w:r>
      <w:r>
        <w:rPr>
          <w:rFonts w:ascii="Times-Roman" w:eastAsia="SimSun" w:hAnsi="Times-Roman" w:cs="Times-Roman"/>
          <w:sz w:val="21"/>
          <w:szCs w:val="21"/>
          <w:lang w:eastAsia="zh-CN"/>
        </w:rPr>
        <w:t>que sería la primera casa principal de su linaje.</w:t>
      </w:r>
    </w:p>
    <w:p w:rsidR="009F39F4" w:rsidRDefault="009F39F4" w:rsidP="00A82E81">
      <w:pPr>
        <w:pStyle w:val="Ttulo4"/>
        <w:numPr>
          <w:ilvl w:val="3"/>
          <w:numId w:val="1"/>
        </w:numPr>
        <w:spacing w:line="240" w:lineRule="auto"/>
      </w:pPr>
      <w:bookmarkStart w:id="599" w:name="_Toc341224010"/>
      <w:bookmarkStart w:id="600" w:name="_Toc386639303"/>
      <w:bookmarkStart w:id="601" w:name="_Toc388040372"/>
      <w:r>
        <w:t>Marqués de Aguilafuente</w:t>
      </w:r>
      <w:bookmarkEnd w:id="599"/>
      <w:bookmarkEnd w:id="600"/>
      <w:bookmarkEnd w:id="601"/>
    </w:p>
    <w:p w:rsidR="009F39F4" w:rsidRDefault="009F39F4" w:rsidP="00A82E81">
      <w:pPr>
        <w:rPr>
          <w:bCs/>
        </w:rPr>
      </w:pPr>
      <w:r w:rsidRPr="00BD5317">
        <w:rPr>
          <w:bCs/>
        </w:rPr>
        <w:t>El Marqués de Aguilafuente y su descendencia fueron importantes para la villa. Nombraban un Alcalde Mayor con atribuciones para confirmar cargos en la villa y otras atribuciones y así mismo tenían poder sobre el escribano de la villa. El municipio a diferencia de otras villas que pagaban sus impuestos al rey se los pagó a los descendientes de los Marqueses hasta que en el siglo XIX se disolvieron los señoríos.</w:t>
      </w:r>
    </w:p>
    <w:p w:rsidR="009F39F4" w:rsidRPr="004D6B5A" w:rsidRDefault="009F39F4" w:rsidP="00A82E81">
      <w:pPr>
        <w:pStyle w:val="Ttulo4"/>
        <w:numPr>
          <w:ilvl w:val="3"/>
          <w:numId w:val="1"/>
        </w:numPr>
        <w:spacing w:line="240" w:lineRule="auto"/>
      </w:pPr>
      <w:bookmarkStart w:id="602" w:name="_Toc386639304"/>
      <w:bookmarkStart w:id="603" w:name="_Toc388040373"/>
      <w:r w:rsidRPr="004D6B5A">
        <w:t xml:space="preserve">Cargos </w:t>
      </w:r>
      <w:r>
        <w:t xml:space="preserve">importantes </w:t>
      </w:r>
      <w:r w:rsidRPr="004D6B5A">
        <w:t>del Ayuntamiento por Familias</w:t>
      </w:r>
      <w:bookmarkEnd w:id="602"/>
      <w:bookmarkEnd w:id="603"/>
    </w:p>
    <w:p w:rsidR="009F39F4" w:rsidRDefault="009F39F4" w:rsidP="00A82E81">
      <w:pPr>
        <w:rPr>
          <w:rFonts w:eastAsia="SimSun"/>
          <w:lang w:eastAsia="zh-CN"/>
        </w:rPr>
      </w:pPr>
      <w:r>
        <w:rPr>
          <w:rFonts w:eastAsia="SimSun"/>
          <w:lang w:eastAsia="zh-CN"/>
        </w:rPr>
        <w:t>En la familia Escudero fueron de destacar varias personas con el nombre Manuel, Isidro y Gregorio Escudero que atesoraron toda clase de cargos en el Ayuntamiento desde el año 1676 hasta el año 1828.</w:t>
      </w:r>
    </w:p>
    <w:p w:rsidR="009F39F4" w:rsidRDefault="009F39F4" w:rsidP="00A82E81">
      <w:pPr>
        <w:rPr>
          <w:rFonts w:eastAsia="SimSun"/>
          <w:lang w:eastAsia="zh-CN"/>
        </w:rPr>
      </w:pPr>
      <w:r>
        <w:rPr>
          <w:rFonts w:eastAsia="SimSun"/>
          <w:lang w:eastAsia="zh-CN"/>
        </w:rPr>
        <w:t>En la familia Benito ocurre lo mismo con Marcos Benito que desempeñó cargos de importancia desde el año 1678 hasta el año 1693, Ambrosio y Baltasar Benito también ocuparon cargos hasta el año 1734, pero con menos asiduidad que el anterior.</w:t>
      </w:r>
    </w:p>
    <w:p w:rsidR="009F39F4" w:rsidRDefault="009F39F4" w:rsidP="00A82E81">
      <w:pPr>
        <w:rPr>
          <w:rFonts w:eastAsia="SimSun"/>
          <w:lang w:eastAsia="zh-CN"/>
        </w:rPr>
      </w:pPr>
      <w:r>
        <w:rPr>
          <w:rFonts w:eastAsia="SimSun"/>
          <w:lang w:eastAsia="zh-CN"/>
        </w:rPr>
        <w:t>De la familia Paredes destaca sobre los demás Marcos Paredes quien atesoró numerosos cargos desde el año 1791 hasta el año 1830, teniendo un papel importante de gestión durante la Guerra de la Independencia.</w:t>
      </w:r>
    </w:p>
    <w:p w:rsidR="009F39F4" w:rsidRPr="0070415D" w:rsidRDefault="009F39F4" w:rsidP="00A82E81">
      <w:pPr>
        <w:rPr>
          <w:rFonts w:eastAsia="SimSun"/>
          <w:lang w:eastAsia="zh-CN"/>
        </w:rPr>
      </w:pPr>
      <w:r w:rsidRPr="0070415D">
        <w:rPr>
          <w:rFonts w:eastAsia="SimSun"/>
          <w:lang w:eastAsia="zh-CN"/>
        </w:rPr>
        <w:t>Marcos de Paredes nació en Castrillo de Duero, el 23 de enero de 1766</w:t>
      </w:r>
      <w:r>
        <w:rPr>
          <w:rStyle w:val="Refdenotaalpie"/>
          <w:rFonts w:eastAsia="SimSun"/>
          <w:lang w:eastAsia="zh-CN"/>
        </w:rPr>
        <w:footnoteReference w:id="620"/>
      </w:r>
      <w:r w:rsidRPr="0070415D">
        <w:rPr>
          <w:rFonts w:eastAsia="SimSun"/>
          <w:lang w:eastAsia="zh-CN"/>
        </w:rPr>
        <w:t>, (I.J. 20 de julio de 1786: R. P. de un mismo acuerdo el 4 de noviembre de 1786.</w:t>
      </w:r>
    </w:p>
    <w:p w:rsidR="009F39F4" w:rsidRPr="0070415D" w:rsidRDefault="009F39F4" w:rsidP="00A82E81">
      <w:pPr>
        <w:rPr>
          <w:rFonts w:eastAsia="SimSun"/>
          <w:lang w:eastAsia="zh-CN"/>
        </w:rPr>
      </w:pPr>
      <w:r>
        <w:rPr>
          <w:rFonts w:eastAsia="SimSun"/>
          <w:lang w:eastAsia="zh-CN"/>
        </w:rPr>
        <w:t xml:space="preserve">Su padre </w:t>
      </w:r>
      <w:r w:rsidRPr="009A4274">
        <w:rPr>
          <w:rFonts w:eastAsia="SimSun"/>
          <w:lang w:eastAsia="zh-CN"/>
        </w:rPr>
        <w:t xml:space="preserve">fue </w:t>
      </w:r>
      <w:r w:rsidRPr="009A4274">
        <w:rPr>
          <w:rFonts w:eastAsia="SimSun"/>
          <w:bCs/>
          <w:lang w:eastAsia="zh-CN"/>
        </w:rPr>
        <w:t>Manuel Paredes</w:t>
      </w:r>
      <w:r w:rsidRPr="009A4274">
        <w:rPr>
          <w:rFonts w:eastAsia="SimSun"/>
          <w:lang w:eastAsia="zh-CN"/>
        </w:rPr>
        <w:t>, vecino</w:t>
      </w:r>
      <w:r w:rsidRPr="0070415D">
        <w:rPr>
          <w:rFonts w:eastAsia="SimSun"/>
          <w:lang w:eastAsia="zh-CN"/>
        </w:rPr>
        <w:t xml:space="preserve"> de Castrillo y natural de Tórtoles</w:t>
      </w:r>
      <w:r>
        <w:rPr>
          <w:rFonts w:eastAsia="SimSun"/>
          <w:lang w:eastAsia="zh-CN"/>
        </w:rPr>
        <w:t xml:space="preserve">, nacido el 10 de enero de 1732 y su madre </w:t>
      </w:r>
      <w:r w:rsidRPr="0070415D">
        <w:rPr>
          <w:rFonts w:eastAsia="SimSun"/>
          <w:lang w:eastAsia="zh-CN"/>
        </w:rPr>
        <w:t>María Sanz, hija de Antonio Sanz y de Alfonsa Lagunero, nacida en Castrillo de Duero el 18 de febrero de 1760</w:t>
      </w:r>
      <w:r>
        <w:rPr>
          <w:rFonts w:eastAsia="SimSun"/>
          <w:lang w:eastAsia="zh-CN"/>
        </w:rPr>
        <w:t>. El padre Manuel Paredes según los padrones de Castrillo de Duero o</w:t>
      </w:r>
      <w:r w:rsidRPr="0070415D">
        <w:rPr>
          <w:rFonts w:eastAsia="SimSun"/>
          <w:lang w:eastAsia="zh-CN"/>
        </w:rPr>
        <w:t>btuvo Real Provisión de Hidalguía el 14 de junio de 1760</w:t>
      </w:r>
      <w:r>
        <w:rPr>
          <w:rFonts w:eastAsia="SimSun"/>
          <w:lang w:eastAsia="zh-CN"/>
        </w:rPr>
        <w:t xml:space="preserve"> y fue</w:t>
      </w:r>
      <w:r w:rsidRPr="0070415D">
        <w:rPr>
          <w:rFonts w:eastAsia="SimSun"/>
          <w:lang w:eastAsia="zh-CN"/>
        </w:rPr>
        <w:t xml:space="preserve"> Hijodalgo desde 1760 hasta 1786.</w:t>
      </w:r>
      <w:r>
        <w:rPr>
          <w:rStyle w:val="Refdenotaalpie"/>
          <w:rFonts w:eastAsia="SimSun"/>
          <w:lang w:eastAsia="zh-CN"/>
        </w:rPr>
        <w:footnoteReference w:id="621"/>
      </w:r>
      <w:r w:rsidRPr="0070415D">
        <w:rPr>
          <w:rFonts w:eastAsia="SimSun"/>
          <w:lang w:eastAsia="zh-CN"/>
        </w:rPr>
        <w:t xml:space="preserve"> </w:t>
      </w:r>
      <w:r>
        <w:rPr>
          <w:rFonts w:eastAsia="SimSun"/>
          <w:lang w:eastAsia="zh-CN"/>
        </w:rPr>
        <w:t xml:space="preserve">Momento en que pasó a serlo su hijo. </w:t>
      </w:r>
      <w:r w:rsidRPr="0070415D">
        <w:rPr>
          <w:rFonts w:eastAsia="SimSun"/>
          <w:lang w:eastAsia="zh-CN"/>
        </w:rPr>
        <w:t>El Abuelo: Roque de Paredes era hijo de José de Paredes, vecino de Tórtoles y Encinas y de María Antonio del Peral, vecinos de Encinas. Roque nació en Encinas el 7 de septiembre de 1698.</w:t>
      </w:r>
    </w:p>
    <w:p w:rsidR="009F39F4" w:rsidRDefault="009F39F4" w:rsidP="00A82E81">
      <w:pPr>
        <w:rPr>
          <w:rFonts w:eastAsia="SimSun"/>
          <w:lang w:eastAsia="zh-CN"/>
        </w:rPr>
      </w:pPr>
      <w:r>
        <w:rPr>
          <w:rFonts w:eastAsia="SimSun"/>
          <w:lang w:eastAsia="zh-CN"/>
        </w:rPr>
        <w:t>En la familia Ruiz hay que destacar a Francisco Ruiz quien entre otros cargos fue alcalde del arrabal en el año 1568, fue el propietario del molino harinero y se lo vendió al concejo. La cantidad que el concejo le debía a la hora de su muerte se la donó a la iglesia entre otras propiedades, lo que junto a otras mandas testamentarias fue la base de lo que sería la Obra Pía de Castroverde iniciada a principios del siglo XVII. Pedro Ruiz entre el año 1669 y 1688 representó también varios cargos del Ayuntamiento</w:t>
      </w:r>
      <w:bookmarkStart w:id="604" w:name="_Toc341224021"/>
      <w:bookmarkStart w:id="605" w:name="_Toc386623358"/>
      <w:r>
        <w:rPr>
          <w:rFonts w:eastAsia="SimSun"/>
          <w:lang w:eastAsia="zh-CN"/>
        </w:rPr>
        <w:t xml:space="preserve">. De la familia de las Moras Francisco de las Moras desde el año 1726 hasta el año 1736 y Andrés de las Moras desde el año 1758 hasta el año 1803 se hizo cargo de todos los cargos posibles del Ayuntamiento entre los que estuvieron el de </w:t>
      </w:r>
      <w:bookmarkEnd w:id="604"/>
      <w:bookmarkEnd w:id="605"/>
      <w:r>
        <w:rPr>
          <w:rFonts w:eastAsia="SimSun"/>
          <w:lang w:eastAsia="zh-CN"/>
        </w:rPr>
        <w:t>regidor de la villa, procurador síndico general, alcalde del arrabal, alcalde moderno y antiguo. Antolín y Matías de las Moras también llevaron varios cargos durante el siglo XIX.</w:t>
      </w:r>
      <w:bookmarkStart w:id="606" w:name="_Toc341224022"/>
      <w:bookmarkStart w:id="607" w:name="_Toc386623359"/>
    </w:p>
    <w:p w:rsidR="009F39F4" w:rsidRDefault="009F39F4" w:rsidP="00A82E81">
      <w:pPr>
        <w:rPr>
          <w:rFonts w:eastAsia="SimSun"/>
          <w:lang w:eastAsia="zh-CN"/>
        </w:rPr>
      </w:pPr>
      <w:r>
        <w:rPr>
          <w:rFonts w:eastAsia="SimSun"/>
          <w:lang w:eastAsia="zh-CN"/>
        </w:rPr>
        <w:t>En la familia Asensio destacó Bartolomé Asensio quien tuvo cargos desde el año 1683 hasta 1731 y Luís Asensio quien los sostuvo desde el año 1676 hasta 1706. Dionisio Asensio desde 1720 hasta 1739, Lorenzo Asensio desde 1721 hasta1758, Lorenzo Asensio desde 1748 hasta 1809, Joseph Asensio desde 1771 hasta 1806.</w:t>
      </w:r>
    </w:p>
    <w:p w:rsidR="009F39F4" w:rsidRDefault="009F39F4" w:rsidP="00A82E81">
      <w:pPr>
        <w:rPr>
          <w:rFonts w:eastAsia="SimSun"/>
          <w:lang w:eastAsia="zh-CN"/>
        </w:rPr>
      </w:pPr>
      <w:r>
        <w:rPr>
          <w:rFonts w:eastAsia="SimSun"/>
          <w:lang w:eastAsia="zh-CN"/>
        </w:rPr>
        <w:t>En la familia Alonso destacó Manuel Alonso que fue regidor y alcalde moderno entre los año 1770 y 1776.</w:t>
      </w:r>
    </w:p>
    <w:bookmarkEnd w:id="606"/>
    <w:bookmarkEnd w:id="607"/>
    <w:p w:rsidR="009F39F4" w:rsidRDefault="009F39F4" w:rsidP="00A82E81">
      <w:pPr>
        <w:rPr>
          <w:lang w:eastAsia="zh-CN"/>
        </w:rPr>
      </w:pPr>
      <w:r>
        <w:rPr>
          <w:lang w:eastAsia="zh-CN"/>
        </w:rPr>
        <w:t>En la familia de la Fuente destacaron Federico de la Fuente quien fue entre otros cargos regidor, alcalde de la Santa Hermandad y alcalde antiguo desde el año 1805 y 1823</w:t>
      </w:r>
    </w:p>
    <w:p w:rsidR="009F39F4" w:rsidRDefault="009F39F4" w:rsidP="00A82E81">
      <w:pPr>
        <w:rPr>
          <w:lang w:eastAsia="zh-CN"/>
        </w:rPr>
      </w:pPr>
      <w:r>
        <w:rPr>
          <w:lang w:eastAsia="zh-CN"/>
        </w:rPr>
        <w:t>En el apellido González destacó Manuel González quien fue entre otros cargos alcalde del arrabal, procurador General, alcalde de la villa y alcalde antiguo entre los años1721 y 1745.</w:t>
      </w:r>
    </w:p>
    <w:p w:rsidR="009F39F4" w:rsidRDefault="009F39F4" w:rsidP="00A82E81">
      <w:pPr>
        <w:rPr>
          <w:lang w:eastAsia="zh-CN"/>
        </w:rPr>
      </w:pPr>
      <w:r>
        <w:rPr>
          <w:lang w:eastAsia="zh-CN"/>
        </w:rPr>
        <w:t>En la familia Montero destacó Antolín Montero quien fue procurador general de la comunidad, regidor, alcalde de la hermandad, alcalde moderno y antiguo desde el año 1780 hasta el año 1797. Isidro Montero también ostentó los cargos de regido, alcalde moderno y alcalde antiguo desde el año 1802 hasta 1829.</w:t>
      </w:r>
    </w:p>
    <w:p w:rsidR="009F39F4" w:rsidRDefault="009F39F4" w:rsidP="00A82E81">
      <w:pPr>
        <w:rPr>
          <w:lang w:eastAsia="zh-CN"/>
        </w:rPr>
      </w:pPr>
      <w:r>
        <w:rPr>
          <w:lang w:eastAsia="zh-CN"/>
        </w:rPr>
        <w:t>En la familia Renedo ocuparon cargos de responsabilidad Manuel Renedo quien fue procurador general y alcalde moderno desde el año 1726 hasta 1756, Francisco Renedo regidor, alcalde moderno desde 1751 a 1754, Cayetano Renedo alcalde moderno, procurador, síndico general y alcalde antiguo desde el año 1753 hasta 1780 .Luís Renedo alcalde moderno, alcalde antiguo desde 1783 a 1786, Manuel Renedo Rey procurador del común, alcalde moderno, alcalde moderno desde 1784 a 1800, Eusebio Renedo desde 1801 a 1830 regidor y alcalde moderno, antiguo, procurador síndico general.</w:t>
      </w:r>
    </w:p>
    <w:p w:rsidR="009F39F4" w:rsidRDefault="009F39F4" w:rsidP="00031172">
      <w:pPr>
        <w:pStyle w:val="Ttulo5"/>
        <w:rPr>
          <w:lang w:eastAsia="zh-CN"/>
        </w:rPr>
      </w:pPr>
      <w:bookmarkStart w:id="608" w:name="_Toc386639305"/>
      <w:bookmarkStart w:id="609" w:name="_Toc388040374"/>
      <w:r>
        <w:rPr>
          <w:lang w:eastAsia="zh-CN"/>
        </w:rPr>
        <w:t>Hombres importantes con apellidos ya desaparecidos</w:t>
      </w:r>
      <w:bookmarkEnd w:id="608"/>
      <w:bookmarkEnd w:id="609"/>
    </w:p>
    <w:p w:rsidR="009F39F4" w:rsidRDefault="009F39F4" w:rsidP="00A82E81">
      <w:pPr>
        <w:pStyle w:val="Ttulo6"/>
        <w:rPr>
          <w:lang w:eastAsia="zh-CN"/>
        </w:rPr>
      </w:pPr>
      <w:bookmarkStart w:id="610" w:name="_Toc341224023"/>
      <w:bookmarkStart w:id="611" w:name="_Toc386639306"/>
      <w:r>
        <w:rPr>
          <w:lang w:eastAsia="zh-CN"/>
        </w:rPr>
        <w:t>Bartolomé de Mena</w:t>
      </w:r>
      <w:bookmarkEnd w:id="610"/>
      <w:bookmarkEnd w:id="611"/>
    </w:p>
    <w:p w:rsidR="009F39F4" w:rsidRDefault="009F39F4" w:rsidP="00A82E81">
      <w:pPr>
        <w:rPr>
          <w:lang w:eastAsia="zh-CN"/>
        </w:rPr>
      </w:pPr>
      <w:r>
        <w:rPr>
          <w:lang w:eastAsia="zh-CN"/>
        </w:rPr>
        <w:t>Cargos desde 1678 hasta 1697, regidor, alcalde de la hermandad, procurador</w:t>
      </w:r>
    </w:p>
    <w:p w:rsidR="009F39F4" w:rsidRDefault="009F39F4" w:rsidP="00A82E81">
      <w:pPr>
        <w:rPr>
          <w:lang w:eastAsia="zh-CN"/>
        </w:rPr>
      </w:pPr>
      <w:r>
        <w:rPr>
          <w:lang w:eastAsia="zh-CN"/>
        </w:rPr>
        <w:t>Bartolomé de Mena Muñoz, 1640, sin determinar lugar de nacimiento.</w:t>
      </w:r>
    </w:p>
    <w:p w:rsidR="009F39F4" w:rsidRDefault="009F39F4" w:rsidP="00A82E81">
      <w:pPr>
        <w:pStyle w:val="Ttulo6"/>
        <w:rPr>
          <w:lang w:eastAsia="zh-CN"/>
        </w:rPr>
      </w:pPr>
      <w:bookmarkStart w:id="612" w:name="_Toc341224024"/>
      <w:bookmarkStart w:id="613" w:name="_Toc386639307"/>
      <w:r>
        <w:rPr>
          <w:lang w:eastAsia="zh-CN"/>
        </w:rPr>
        <w:t>L</w:t>
      </w:r>
      <w:bookmarkEnd w:id="612"/>
      <w:r>
        <w:rPr>
          <w:lang w:eastAsia="zh-CN"/>
        </w:rPr>
        <w:t>ucas de Melida</w:t>
      </w:r>
      <w:bookmarkEnd w:id="613"/>
    </w:p>
    <w:p w:rsidR="009F39F4" w:rsidRDefault="009F39F4" w:rsidP="00A82E81">
      <w:pPr>
        <w:rPr>
          <w:lang w:eastAsia="zh-CN"/>
        </w:rPr>
      </w:pPr>
      <w:r>
        <w:rPr>
          <w:lang w:eastAsia="zh-CN"/>
        </w:rPr>
        <w:t xml:space="preserve">Cargos desde </w:t>
      </w:r>
      <w:smartTag w:uri="urn:schemas-microsoft-com:office:smarttags" w:element="metricconverter">
        <w:smartTagPr>
          <w:attr w:name="ProductID" w:val="1676 a"/>
        </w:smartTagPr>
        <w:r>
          <w:rPr>
            <w:lang w:eastAsia="zh-CN"/>
          </w:rPr>
          <w:t>1676 a</w:t>
        </w:r>
      </w:smartTag>
      <w:r>
        <w:rPr>
          <w:lang w:eastAsia="zh-CN"/>
        </w:rPr>
        <w:t xml:space="preserve"> 1696 alcalde del arrabal, regidor, alcalde de la villa, </w:t>
      </w:r>
    </w:p>
    <w:p w:rsidR="009F39F4" w:rsidRDefault="009F39F4" w:rsidP="00A82E81">
      <w:pPr>
        <w:rPr>
          <w:lang w:eastAsia="zh-CN"/>
        </w:rPr>
      </w:pPr>
      <w:r>
        <w:rPr>
          <w:lang w:eastAsia="zh-CN"/>
        </w:rPr>
        <w:t>Lucas de Melida Bonilla, 1630, nacido en Castroverde.</w:t>
      </w:r>
    </w:p>
    <w:p w:rsidR="009F39F4" w:rsidRDefault="009F39F4" w:rsidP="00A82E81">
      <w:pPr>
        <w:pStyle w:val="Ttulo4"/>
        <w:numPr>
          <w:ilvl w:val="3"/>
          <w:numId w:val="1"/>
        </w:numPr>
        <w:spacing w:line="240" w:lineRule="auto"/>
      </w:pPr>
      <w:bookmarkStart w:id="614" w:name="_Toc341224008"/>
      <w:bookmarkStart w:id="615" w:name="_Toc386639308"/>
      <w:bookmarkStart w:id="616" w:name="_Toc388040375"/>
      <w:r>
        <w:t>Escribanos</w:t>
      </w:r>
      <w:bookmarkEnd w:id="614"/>
      <w:bookmarkEnd w:id="615"/>
      <w:bookmarkEnd w:id="616"/>
    </w:p>
    <w:p w:rsidR="009F39F4" w:rsidRDefault="009F39F4" w:rsidP="00A82E81">
      <w:r w:rsidRPr="0065247E">
        <w:t>E</w:t>
      </w:r>
      <w:r>
        <w:t>l escribano tuvo un papel importante en el pasado, asumiendo dos oficios actuales como son el de Notario y el de Secretario del Ayuntamiento. Era la persona mejor formada de la población, por lo que tenía un buen sueldo y atesoraba cierto poder. E</w:t>
      </w:r>
      <w:r w:rsidRPr="0065247E">
        <w:t>ntre los múltiples escribanos que tuvo Castroverde, hay que destacar a Fernando Conde por su</w:t>
      </w:r>
      <w:r>
        <w:t>s</w:t>
      </w:r>
      <w:r w:rsidRPr="0065247E">
        <w:t xml:space="preserve"> 54 años en el cargo del Ayuntamiento de Castroverde, conservándose pleitos d</w:t>
      </w:r>
      <w:r>
        <w:t>e él entre los años 1705 y 1759</w:t>
      </w:r>
      <w:r>
        <w:rPr>
          <w:rStyle w:val="Refdenotaalpie"/>
        </w:rPr>
        <w:footnoteReference w:id="622"/>
      </w:r>
      <w:r>
        <w:t>.</w:t>
      </w:r>
      <w:r w:rsidRPr="0065247E">
        <w:t xml:space="preserve"> </w:t>
      </w:r>
    </w:p>
    <w:p w:rsidR="009F39F4" w:rsidRDefault="009F39F4" w:rsidP="00A82E81">
      <w:pPr>
        <w:pStyle w:val="Ttulo4"/>
        <w:numPr>
          <w:ilvl w:val="3"/>
          <w:numId w:val="1"/>
        </w:numPr>
        <w:spacing w:line="240" w:lineRule="auto"/>
        <w:rPr>
          <w:lang w:eastAsia="zh-CN"/>
        </w:rPr>
      </w:pPr>
      <w:bookmarkStart w:id="617" w:name="_Toc341224025"/>
      <w:bookmarkStart w:id="618" w:name="_Toc386639309"/>
      <w:bookmarkStart w:id="619" w:name="_Toc388040376"/>
      <w:r>
        <w:rPr>
          <w:lang w:eastAsia="zh-CN"/>
        </w:rPr>
        <w:t>Alcaldes Mayores</w:t>
      </w:r>
      <w:bookmarkEnd w:id="617"/>
      <w:bookmarkEnd w:id="618"/>
      <w:bookmarkEnd w:id="619"/>
    </w:p>
    <w:p w:rsidR="009F39F4" w:rsidRDefault="009F39F4" w:rsidP="00A82E81">
      <w:pPr>
        <w:rPr>
          <w:lang w:eastAsia="zh-CN"/>
        </w:rPr>
      </w:pPr>
      <w:r>
        <w:rPr>
          <w:lang w:eastAsia="zh-CN"/>
        </w:rPr>
        <w:t>Algunos de los Alcaldes Mayores que más años estuvieron a las ordenes del Marqués de Aguilafuente y sus descendientes fueron: Joseph Montero González quien lo estuvo desde 1703 hasta 1709, Francisco Duque Montero desde 1711 a 1714, Manuel Fernández dese 1717 a 1720, Francisco Pinedo desde 1723 hasta 1725, Isidro Escudero en 1771 y Josef Francisco, escribano de la villa.</w:t>
      </w:r>
    </w:p>
    <w:p w:rsidR="009F39F4" w:rsidRDefault="009F39F4" w:rsidP="00031172">
      <w:pPr>
        <w:pStyle w:val="Ttulo5"/>
      </w:pPr>
      <w:bookmarkStart w:id="620" w:name="_Toc341224011"/>
      <w:bookmarkStart w:id="621" w:name="_Toc386630654"/>
      <w:bookmarkStart w:id="622" w:name="_Toc386639313"/>
      <w:bookmarkStart w:id="623" w:name="_Toc388040377"/>
      <w:r>
        <w:t>Luís de Espinosa</w:t>
      </w:r>
      <w:bookmarkEnd w:id="620"/>
      <w:bookmarkEnd w:id="621"/>
      <w:bookmarkEnd w:id="622"/>
      <w:bookmarkEnd w:id="623"/>
    </w:p>
    <w:p w:rsidR="009F39F4" w:rsidRDefault="009F39F4" w:rsidP="00A82E81">
      <w:pPr>
        <w:rPr>
          <w:bCs/>
        </w:rPr>
      </w:pPr>
      <w:r w:rsidRPr="0038262A">
        <w:rPr>
          <w:bCs/>
        </w:rPr>
        <w:t xml:space="preserve">Sobre Luís de Espinosa, que fue un religioso </w:t>
      </w:r>
      <w:r>
        <w:rPr>
          <w:bCs/>
        </w:rPr>
        <w:t xml:space="preserve">que hizo misiones </w:t>
      </w:r>
      <w:r w:rsidRPr="0038262A">
        <w:rPr>
          <w:bCs/>
        </w:rPr>
        <w:t>en Oriente</w:t>
      </w:r>
      <w:r>
        <w:rPr>
          <w:bCs/>
        </w:rPr>
        <w:t xml:space="preserve"> a partir del año 1730 </w:t>
      </w:r>
      <w:r w:rsidRPr="0038262A">
        <w:rPr>
          <w:bCs/>
        </w:rPr>
        <w:t>parece que hubo un error en el libro “Reseña biográfica de los religiosos de la Provincia del Santísimo Rosario”</w:t>
      </w:r>
      <w:r w:rsidRPr="00590EFE">
        <w:rPr>
          <w:rStyle w:val="Refdenotaalpie"/>
        </w:rPr>
        <w:footnoteReference w:id="623"/>
      </w:r>
      <w:r w:rsidRPr="00590EFE">
        <w:rPr>
          <w:rStyle w:val="Refdenotaalpie"/>
        </w:rPr>
        <w:t xml:space="preserve"> </w:t>
      </w:r>
      <w:r w:rsidRPr="0038262A">
        <w:rPr>
          <w:bCs/>
        </w:rPr>
        <w:t>que indicaba que era natural de Castroverde de Cerrato</w:t>
      </w:r>
      <w:r>
        <w:rPr>
          <w:bCs/>
        </w:rPr>
        <w:t>, porque</w:t>
      </w:r>
      <w:r w:rsidRPr="0038262A">
        <w:rPr>
          <w:bCs/>
        </w:rPr>
        <w:t xml:space="preserve"> en el libro “Memorias de las misiones católicas en el Tonkin</w:t>
      </w:r>
      <w:r>
        <w:rPr>
          <w:rFonts w:ascii="Arial" w:eastAsia="SimSun" w:hAnsi="Arial" w:cs="Arial"/>
          <w:sz w:val="20"/>
          <w:szCs w:val="20"/>
          <w:lang w:eastAsia="zh-CN"/>
        </w:rPr>
        <w:t>”</w:t>
      </w:r>
      <w:r>
        <w:rPr>
          <w:rStyle w:val="Refdenotaalpie"/>
          <w:rFonts w:ascii="Arial" w:eastAsia="SimSun" w:hAnsi="Arial" w:cs="Arial"/>
          <w:sz w:val="20"/>
          <w:szCs w:val="20"/>
          <w:lang w:eastAsia="zh-CN"/>
        </w:rPr>
        <w:footnoteReference w:id="624"/>
      </w:r>
      <w:r>
        <w:rPr>
          <w:rFonts w:ascii="Arial" w:eastAsia="SimSun" w:hAnsi="Arial" w:cs="Arial"/>
          <w:sz w:val="20"/>
          <w:szCs w:val="20"/>
          <w:lang w:eastAsia="zh-CN"/>
        </w:rPr>
        <w:t xml:space="preserve"> se </w:t>
      </w:r>
      <w:r w:rsidRPr="003D0221">
        <w:rPr>
          <w:bCs/>
        </w:rPr>
        <w:t xml:space="preserve">indica que </w:t>
      </w:r>
      <w:r>
        <w:rPr>
          <w:bCs/>
        </w:rPr>
        <w:t xml:space="preserve">esta persona </w:t>
      </w:r>
      <w:r w:rsidRPr="003D0221">
        <w:rPr>
          <w:bCs/>
        </w:rPr>
        <w:t>había nacido en Rioseco</w:t>
      </w:r>
      <w:r>
        <w:rPr>
          <w:bCs/>
        </w:rPr>
        <w:t xml:space="preserve">. Así mismo en las partidas de bautismo del municipio no se ha encontrado ninguna persona que tenga el apellido </w:t>
      </w:r>
      <w:r w:rsidRPr="003D0221">
        <w:rPr>
          <w:bCs/>
        </w:rPr>
        <w:t>Espinosa.</w:t>
      </w:r>
    </w:p>
    <w:p w:rsidR="009F39F4" w:rsidRDefault="009F39F4" w:rsidP="00915378">
      <w:pPr>
        <w:pStyle w:val="Ttulo1"/>
      </w:pPr>
      <w:bookmarkStart w:id="624" w:name="_Toc388040378"/>
      <w:r>
        <w:t>SOCIEDAD Y COSTUMBRES DE LA VILLA</w:t>
      </w:r>
      <w:bookmarkEnd w:id="624"/>
    </w:p>
    <w:p w:rsidR="009F39F4" w:rsidRDefault="009F39F4" w:rsidP="00022049">
      <w:pPr>
        <w:pStyle w:val="Ttulo2"/>
        <w:rPr>
          <w:rStyle w:val="Car0"/>
        </w:rPr>
      </w:pPr>
      <w:bookmarkStart w:id="625" w:name="_Toc232957807"/>
      <w:bookmarkStart w:id="626" w:name="_Toc234921869"/>
      <w:bookmarkStart w:id="627" w:name="_Toc236024503"/>
      <w:bookmarkStart w:id="628" w:name="_Toc240062305"/>
      <w:bookmarkStart w:id="629" w:name="_Toc388040379"/>
      <w:bookmarkStart w:id="630" w:name="_Toc236024504"/>
      <w:r w:rsidRPr="00996D10">
        <w:rPr>
          <w:rStyle w:val="Car0"/>
        </w:rPr>
        <w:t>Una Sociedad Campesina</w:t>
      </w:r>
      <w:bookmarkEnd w:id="625"/>
      <w:bookmarkEnd w:id="626"/>
      <w:bookmarkEnd w:id="627"/>
      <w:bookmarkEnd w:id="628"/>
      <w:bookmarkEnd w:id="629"/>
    </w:p>
    <w:p w:rsidR="009F39F4" w:rsidRDefault="009F39F4" w:rsidP="00022049">
      <w:r w:rsidRPr="00686603">
        <w:rPr>
          <w:bCs/>
          <w:iCs/>
        </w:rPr>
        <w:t xml:space="preserve">Castroverde de Cerrato y la mayoría de pueblos de Castilla han sido desde la </w:t>
      </w:r>
      <w:r>
        <w:rPr>
          <w:bCs/>
          <w:iCs/>
        </w:rPr>
        <w:t>Edad Media</w:t>
      </w:r>
      <w:r w:rsidRPr="00686603">
        <w:rPr>
          <w:bCs/>
          <w:iCs/>
        </w:rPr>
        <w:t xml:space="preserve">, pueblos que mayoritariamente se han dedicado </w:t>
      </w:r>
      <w:r>
        <w:t>al trabajo en el campo. La tierra ha sido la base de la articulación social, e incluso la mayor parte de las fiestas y costumbres se han regulado en función de las actividades agrarias. Los útiles empleados en las labores agrícolas en los siglos XIV y XV, eran muy arcaicos: predominaba el viejo arado romano de reja simétrica; la madera tenía un papel prioritario en el utillaje y en cuanto  a los animales de labor, se utilizaba básicamente el buey. Por lo que se refiere a los sistemas de cultivo, eran precisos largos periodos de descanso de la tierra con diferentes sistemas como la alternancia en el cultivo de cereales y leguminosas o el de año y vez.</w:t>
      </w:r>
      <w:r>
        <w:rPr>
          <w:rStyle w:val="Refdenotaalpie"/>
        </w:rPr>
        <w:footnoteReference w:id="625"/>
      </w:r>
    </w:p>
    <w:p w:rsidR="009F39F4" w:rsidRPr="00082150" w:rsidRDefault="009F39F4" w:rsidP="00022049">
      <w:pPr>
        <w:rPr>
          <w:szCs w:val="28"/>
        </w:rPr>
      </w:pPr>
      <w:r>
        <w:t>La vida campesina no ha sido fácil y así</w:t>
      </w:r>
      <w:r>
        <w:rPr>
          <w:szCs w:val="28"/>
        </w:rPr>
        <w:t xml:space="preserve"> e</w:t>
      </w:r>
      <w:r w:rsidRPr="00082150">
        <w:rPr>
          <w:szCs w:val="28"/>
        </w:rPr>
        <w:t xml:space="preserve">n el siglo </w:t>
      </w:r>
      <w:r>
        <w:rPr>
          <w:szCs w:val="28"/>
        </w:rPr>
        <w:t xml:space="preserve">XIV, </w:t>
      </w:r>
      <w:r w:rsidRPr="00082150">
        <w:rPr>
          <w:szCs w:val="28"/>
        </w:rPr>
        <w:t>las catástrofes demográficas debidas a las diferentes crisis endémicas, hicieron es</w:t>
      </w:r>
      <w:r>
        <w:rPr>
          <w:szCs w:val="28"/>
        </w:rPr>
        <w:t>tragos en Castroverde.</w:t>
      </w:r>
      <w:r w:rsidRPr="00082150">
        <w:rPr>
          <w:szCs w:val="28"/>
        </w:rPr>
        <w:t xml:space="preserve"> Entre estas crisis destacó por sus trágicas consecuencias la peste negra entre 1348 y 1351 llegada en un barco genovés, con la que hubo una gran mortandad en Roa. Tampoco hay que olvidar la gran mortandad que causaban las múltiples guerras y las cosechas catastróficas, que se traduc</w:t>
      </w:r>
      <w:r>
        <w:rPr>
          <w:szCs w:val="28"/>
        </w:rPr>
        <w:t>ían en hambre y miseria.</w:t>
      </w:r>
    </w:p>
    <w:p w:rsidR="009F39F4" w:rsidRDefault="009F39F4" w:rsidP="00022049">
      <w:pPr>
        <w:rPr>
          <w:szCs w:val="28"/>
        </w:rPr>
      </w:pPr>
      <w:r w:rsidRPr="00082150">
        <w:rPr>
          <w:szCs w:val="28"/>
        </w:rPr>
        <w:t>En el primer tercio del siglo XIV numerosos concejos castellanos pidieron a los monarcas que les rebajaran sus contribuciones fiscales, pues había disminuido el número de habitantes, ese fue el caso de Valbuena donde en 1301 contribuían fiscalmente 15 pecheros</w:t>
      </w:r>
      <w:r w:rsidRPr="00661C78">
        <w:rPr>
          <w:vertAlign w:val="superscript"/>
        </w:rPr>
        <w:footnoteReference w:id="626"/>
      </w:r>
      <w:r>
        <w:rPr>
          <w:szCs w:val="28"/>
        </w:rPr>
        <w:t>, para once</w:t>
      </w:r>
      <w:r w:rsidRPr="00082150">
        <w:rPr>
          <w:szCs w:val="28"/>
        </w:rPr>
        <w:t xml:space="preserve"> años</w:t>
      </w:r>
      <w:r>
        <w:rPr>
          <w:szCs w:val="28"/>
        </w:rPr>
        <w:t xml:space="preserve"> más tarde en 1312 descender a ocho</w:t>
      </w:r>
      <w:r w:rsidRPr="00082150">
        <w:rPr>
          <w:szCs w:val="28"/>
        </w:rPr>
        <w:t>, lo cual pudo ser por las crisis endémicas o por l</w:t>
      </w:r>
      <w:r>
        <w:rPr>
          <w:szCs w:val="28"/>
        </w:rPr>
        <w:t xml:space="preserve">a emigración a la </w:t>
      </w:r>
      <w:r w:rsidRPr="00082150">
        <w:rPr>
          <w:szCs w:val="28"/>
        </w:rPr>
        <w:t xml:space="preserve">tierra </w:t>
      </w:r>
      <w:r>
        <w:rPr>
          <w:szCs w:val="28"/>
        </w:rPr>
        <w:t xml:space="preserve">recientemente </w:t>
      </w:r>
      <w:r w:rsidRPr="00082150">
        <w:rPr>
          <w:szCs w:val="28"/>
        </w:rPr>
        <w:t>reconquistada, futura Extremadura.</w:t>
      </w:r>
    </w:p>
    <w:p w:rsidR="009F39F4" w:rsidRDefault="009F39F4" w:rsidP="00022049">
      <w:pPr>
        <w:rPr>
          <w:szCs w:val="28"/>
        </w:rPr>
      </w:pPr>
      <w:r w:rsidRPr="00082150">
        <w:rPr>
          <w:szCs w:val="28"/>
        </w:rPr>
        <w:t>En el año 1352, ya había lugares dentro de la jurisdicción de Castroverde que estaba</w:t>
      </w:r>
      <w:r>
        <w:rPr>
          <w:szCs w:val="28"/>
        </w:rPr>
        <w:t>n “yermos” como era el caso de</w:t>
      </w:r>
      <w:r w:rsidRPr="00082150">
        <w:rPr>
          <w:szCs w:val="28"/>
        </w:rPr>
        <w:t xml:space="preserve"> “Aguilarejo”, e</w:t>
      </w:r>
      <w:r>
        <w:rPr>
          <w:szCs w:val="28"/>
        </w:rPr>
        <w:t xml:space="preserve">n el término actual de Hérmedes, </w:t>
      </w:r>
      <w:r w:rsidRPr="008F03B3">
        <w:rPr>
          <w:szCs w:val="28"/>
        </w:rPr>
        <w:t xml:space="preserve">muy probablemente a consecuencia de la mortandad. </w:t>
      </w:r>
    </w:p>
    <w:p w:rsidR="009F39F4" w:rsidRDefault="009F39F4" w:rsidP="00022049">
      <w:pPr>
        <w:rPr>
          <w:szCs w:val="28"/>
        </w:rPr>
      </w:pPr>
      <w:r>
        <w:rPr>
          <w:szCs w:val="28"/>
        </w:rPr>
        <w:t>Los despoblados no se produjeron repentinamente</w:t>
      </w:r>
      <w:r w:rsidRPr="008F03B3">
        <w:rPr>
          <w:szCs w:val="28"/>
        </w:rPr>
        <w:t>, sino a lo largo de un proceso, no porque murieran todos los habitantes de los mismos, sino porque la gran mortalidad fue el aldabonazo final que empujó a los pocos que quedaban a marcharse.</w:t>
      </w:r>
    </w:p>
    <w:p w:rsidR="009F39F4" w:rsidRDefault="009F39F4" w:rsidP="00022049">
      <w:r>
        <w:t xml:space="preserve">Cereales como el trigo, la cebada, y el centeno, así como el viñedo eran los principales cultivos. Los castroverdenses se beneficiaban asimismo de la explotación de los bosques. La masa forestal tenía, sin duda, mayor extensión que en siglos posteriores. Desde finales del siglo XIII se observa en Castilla y León un retroceso del espacio forestal. </w:t>
      </w:r>
    </w:p>
    <w:p w:rsidR="009F39F4" w:rsidRDefault="009F39F4" w:rsidP="00022049">
      <w:pPr>
        <w:rPr>
          <w:szCs w:val="28"/>
        </w:rPr>
      </w:pPr>
      <w:r w:rsidRPr="00082150">
        <w:rPr>
          <w:szCs w:val="28"/>
        </w:rPr>
        <w:t>El campesinado de Castroverde co</w:t>
      </w:r>
      <w:r>
        <w:rPr>
          <w:szCs w:val="28"/>
        </w:rPr>
        <w:t>mo el del resto de Castilla, estuvo siempre subyugado a</w:t>
      </w:r>
      <w:r w:rsidRPr="00082150">
        <w:rPr>
          <w:szCs w:val="28"/>
        </w:rPr>
        <w:t xml:space="preserve"> un poder superior</w:t>
      </w:r>
      <w:r>
        <w:rPr>
          <w:szCs w:val="28"/>
        </w:rPr>
        <w:t>, dependiendo en extremo de la bondad de las cosechas, y hasta hace menos de un siglo expuesto a las múltiples epidemias que asolaron estas tierras</w:t>
      </w:r>
      <w:r w:rsidRPr="00082150">
        <w:rPr>
          <w:szCs w:val="28"/>
        </w:rPr>
        <w:t xml:space="preserve">. </w:t>
      </w:r>
    </w:p>
    <w:p w:rsidR="009F39F4" w:rsidRDefault="009F39F4" w:rsidP="00022049">
      <w:pPr>
        <w:rPr>
          <w:szCs w:val="28"/>
        </w:rPr>
      </w:pPr>
      <w:r w:rsidRPr="00082150">
        <w:rPr>
          <w:szCs w:val="28"/>
        </w:rPr>
        <w:t xml:space="preserve">En el siglo XV también hubo pestes, y no faltaron despoblados, Pero más que </w:t>
      </w:r>
      <w:r>
        <w:rPr>
          <w:szCs w:val="28"/>
        </w:rPr>
        <w:t xml:space="preserve">nuevos lugares yermos </w:t>
      </w:r>
      <w:r w:rsidRPr="00082150">
        <w:rPr>
          <w:szCs w:val="28"/>
        </w:rPr>
        <w:t>hubo roturaciones</w:t>
      </w:r>
      <w:r>
        <w:rPr>
          <w:szCs w:val="28"/>
        </w:rPr>
        <w:t>,</w:t>
      </w:r>
      <w:r w:rsidRPr="00082150">
        <w:rPr>
          <w:szCs w:val="28"/>
        </w:rPr>
        <w:t xml:space="preserve"> testimonio indirecto de</w:t>
      </w:r>
      <w:r>
        <w:rPr>
          <w:szCs w:val="28"/>
        </w:rPr>
        <w:t>l</w:t>
      </w:r>
      <w:r w:rsidRPr="00082150">
        <w:rPr>
          <w:szCs w:val="28"/>
        </w:rPr>
        <w:t xml:space="preserve"> aumento de </w:t>
      </w:r>
      <w:r>
        <w:rPr>
          <w:szCs w:val="28"/>
        </w:rPr>
        <w:t xml:space="preserve">la </w:t>
      </w:r>
      <w:r w:rsidRPr="00082150">
        <w:rPr>
          <w:szCs w:val="28"/>
        </w:rPr>
        <w:t xml:space="preserve">población. La reconstrucción agraria del siglo XV significó una adaptación del campo a las nuevas circunstancias del momento. Creciente demanda de productos agrarios de núcleos urbanos en expansión y la orientación del comercio internacional. </w:t>
      </w:r>
      <w:r>
        <w:rPr>
          <w:rStyle w:val="Refdenotaalpie"/>
        </w:rPr>
        <w:footnoteReference w:id="627"/>
      </w:r>
    </w:p>
    <w:p w:rsidR="009F39F4" w:rsidRDefault="009F39F4" w:rsidP="00022049">
      <w:pPr>
        <w:rPr>
          <w:szCs w:val="28"/>
        </w:rPr>
      </w:pPr>
      <w:r w:rsidRPr="00082150">
        <w:rPr>
          <w:szCs w:val="28"/>
        </w:rPr>
        <w:t xml:space="preserve">El aumento de la producción no se basó en la introducción de novedades en las técnicas de cultivo, sino en la extensión de los cultivos a tierras que antes eran pastizales naturales y montes de los concejos. Este avance hacía peligrar el suministro de productos ganaderos y de leña, tan importante ésta entonces como combustible para los hogares y para las actividades industriales. </w:t>
      </w:r>
    </w:p>
    <w:p w:rsidR="009F39F4" w:rsidRDefault="009F39F4" w:rsidP="00022049">
      <w:pPr>
        <w:rPr>
          <w:szCs w:val="28"/>
        </w:rPr>
      </w:pPr>
      <w:r w:rsidRPr="00082150">
        <w:rPr>
          <w:szCs w:val="28"/>
        </w:rPr>
        <w:t>Aunque por uso y c</w:t>
      </w:r>
      <w:r>
        <w:rPr>
          <w:szCs w:val="28"/>
        </w:rPr>
        <w:t xml:space="preserve">ostumbre se podría decir que la aldea era el propietario de estas tierras comunales, en </w:t>
      </w:r>
      <w:r w:rsidRPr="00082150">
        <w:rPr>
          <w:szCs w:val="28"/>
        </w:rPr>
        <w:t xml:space="preserve"> 1570 </w:t>
      </w:r>
      <w:r>
        <w:rPr>
          <w:szCs w:val="28"/>
        </w:rPr>
        <w:t>Felipe II, necesitado</w:t>
      </w:r>
      <w:r w:rsidRPr="00082150">
        <w:rPr>
          <w:szCs w:val="28"/>
        </w:rPr>
        <w:t xml:space="preserve"> de fondo</w:t>
      </w:r>
      <w:r>
        <w:rPr>
          <w:szCs w:val="28"/>
        </w:rPr>
        <w:t>s para financiar sus campañas ex</w:t>
      </w:r>
      <w:r w:rsidRPr="00082150">
        <w:rPr>
          <w:szCs w:val="28"/>
        </w:rPr>
        <w:t xml:space="preserve">teriores, </w:t>
      </w:r>
      <w:r>
        <w:rPr>
          <w:szCs w:val="28"/>
        </w:rPr>
        <w:t>se arrogó la</w:t>
      </w:r>
      <w:r w:rsidRPr="00082150">
        <w:rPr>
          <w:szCs w:val="28"/>
        </w:rPr>
        <w:t xml:space="preserve"> titularidad </w:t>
      </w:r>
      <w:r>
        <w:rPr>
          <w:szCs w:val="28"/>
        </w:rPr>
        <w:t xml:space="preserve">de estas tierras comunales, </w:t>
      </w:r>
      <w:r w:rsidRPr="00082150">
        <w:rPr>
          <w:szCs w:val="28"/>
        </w:rPr>
        <w:t>en conce</w:t>
      </w:r>
      <w:r>
        <w:rPr>
          <w:szCs w:val="28"/>
        </w:rPr>
        <w:t xml:space="preserve">pto de bien público y procedió </w:t>
      </w:r>
      <w:r w:rsidRPr="00082150">
        <w:rPr>
          <w:szCs w:val="28"/>
        </w:rPr>
        <w:t>sistemáticame</w:t>
      </w:r>
      <w:r>
        <w:rPr>
          <w:szCs w:val="28"/>
        </w:rPr>
        <w:t>nte, a su subasta y venta al me</w:t>
      </w:r>
      <w:r w:rsidRPr="00082150">
        <w:rPr>
          <w:szCs w:val="28"/>
        </w:rPr>
        <w:t xml:space="preserve">jor postor. </w:t>
      </w:r>
    </w:p>
    <w:p w:rsidR="009F39F4" w:rsidRDefault="009F39F4" w:rsidP="00022049">
      <w:pPr>
        <w:rPr>
          <w:szCs w:val="28"/>
        </w:rPr>
      </w:pPr>
      <w:r w:rsidRPr="00082150">
        <w:rPr>
          <w:szCs w:val="28"/>
        </w:rPr>
        <w:t xml:space="preserve">La extensión del viñedo a finales de la </w:t>
      </w:r>
      <w:r>
        <w:rPr>
          <w:szCs w:val="28"/>
        </w:rPr>
        <w:t>Edad Media</w:t>
      </w:r>
      <w:r w:rsidRPr="00082150">
        <w:rPr>
          <w:szCs w:val="28"/>
        </w:rPr>
        <w:t xml:space="preserve"> en la cuenca del Duero era muy superior a la actual</w:t>
      </w:r>
      <w:r>
        <w:rPr>
          <w:szCs w:val="28"/>
        </w:rPr>
        <w:t xml:space="preserve">, </w:t>
      </w:r>
      <w:r w:rsidRPr="00082150">
        <w:rPr>
          <w:szCs w:val="28"/>
        </w:rPr>
        <w:t>incrementándose en lo</w:t>
      </w:r>
      <w:r>
        <w:rPr>
          <w:szCs w:val="28"/>
        </w:rPr>
        <w:t>s</w:t>
      </w:r>
      <w:r w:rsidRPr="00082150">
        <w:rPr>
          <w:szCs w:val="28"/>
        </w:rPr>
        <w:t xml:space="preserve"> </w:t>
      </w:r>
      <w:r>
        <w:rPr>
          <w:szCs w:val="28"/>
        </w:rPr>
        <w:t xml:space="preserve">dos </w:t>
      </w:r>
      <w:r w:rsidRPr="00082150">
        <w:rPr>
          <w:szCs w:val="28"/>
        </w:rPr>
        <w:t>siglos siguientes</w:t>
      </w:r>
      <w:r>
        <w:rPr>
          <w:szCs w:val="28"/>
        </w:rPr>
        <w:t>.</w:t>
      </w:r>
    </w:p>
    <w:p w:rsidR="009F39F4" w:rsidRDefault="009F39F4" w:rsidP="00022049">
      <w:pPr>
        <w:rPr>
          <w:szCs w:val="28"/>
        </w:rPr>
      </w:pPr>
      <w:r>
        <w:rPr>
          <w:szCs w:val="28"/>
        </w:rPr>
        <w:t>El protagonismo castellano del siglo XVI fue debido a la riqueza de recursos demográficos económicos y sociales de la Castilla de entonces, en donde la cuenca del Duero ocupó una posición central tanto por su peso demográfico como por el desarrollo de sus actividades económicas y el papel político administrativo que desempeñó.</w:t>
      </w:r>
      <w:r w:rsidRPr="008A1E6C">
        <w:rPr>
          <w:rStyle w:val="Refdenotaalpie"/>
        </w:rPr>
        <w:t xml:space="preserve"> </w:t>
      </w:r>
      <w:r>
        <w:rPr>
          <w:rStyle w:val="Refdenotaalpie"/>
        </w:rPr>
        <w:footnoteReference w:id="628"/>
      </w:r>
    </w:p>
    <w:p w:rsidR="009F39F4" w:rsidRDefault="009F39F4" w:rsidP="00022049">
      <w:pPr>
        <w:rPr>
          <w:szCs w:val="28"/>
        </w:rPr>
      </w:pPr>
      <w:r>
        <w:rPr>
          <w:szCs w:val="28"/>
        </w:rPr>
        <w:t>Es por ello que Castilla, se convirtió en el núcleo organizador del mundo hispánico, cargando con el pesado edificio de la monarquía, una carga que acabaría por ahogarla hundiéndola en beneficio de la periferia.</w:t>
      </w:r>
    </w:p>
    <w:p w:rsidR="009F39F4" w:rsidRDefault="009F39F4" w:rsidP="00022049">
      <w:pPr>
        <w:rPr>
          <w:szCs w:val="28"/>
        </w:rPr>
      </w:pPr>
      <w:r>
        <w:rPr>
          <w:szCs w:val="28"/>
        </w:rPr>
        <w:t xml:space="preserve"> </w:t>
      </w:r>
    </w:p>
    <w:p w:rsidR="009F39F4" w:rsidRDefault="009F39F4" w:rsidP="00022049">
      <w:pPr>
        <w:rPr>
          <w:szCs w:val="28"/>
        </w:rPr>
      </w:pPr>
      <w:r>
        <w:rPr>
          <w:szCs w:val="28"/>
        </w:rPr>
        <w:t>La decadencia llegó en el siglo XVII y l</w:t>
      </w:r>
      <w:r w:rsidRPr="008F03B3">
        <w:rPr>
          <w:szCs w:val="28"/>
        </w:rPr>
        <w:t xml:space="preserve">a agricultura </w:t>
      </w:r>
      <w:r>
        <w:rPr>
          <w:szCs w:val="28"/>
        </w:rPr>
        <w:t>atravesó</w:t>
      </w:r>
      <w:r w:rsidRPr="008F03B3">
        <w:rPr>
          <w:szCs w:val="28"/>
        </w:rPr>
        <w:t xml:space="preserve"> uno de los periodos más largos</w:t>
      </w:r>
      <w:r>
        <w:rPr>
          <w:szCs w:val="28"/>
        </w:rPr>
        <w:t>,</w:t>
      </w:r>
      <w:r w:rsidRPr="008F03B3">
        <w:rPr>
          <w:szCs w:val="28"/>
        </w:rPr>
        <w:t xml:space="preserve"> profundos y definitivos de crisis.</w:t>
      </w:r>
      <w:r>
        <w:rPr>
          <w:rStyle w:val="Refdenotaalpie"/>
        </w:rPr>
        <w:footnoteReference w:id="629"/>
      </w:r>
    </w:p>
    <w:p w:rsidR="009F39F4" w:rsidRDefault="009F39F4" w:rsidP="00022049">
      <w:pPr>
        <w:rPr>
          <w:szCs w:val="28"/>
        </w:rPr>
      </w:pPr>
      <w:r w:rsidRPr="008F03B3">
        <w:rPr>
          <w:szCs w:val="28"/>
        </w:rPr>
        <w:t xml:space="preserve">La causa según algunos historiadores pudo ser el modelo de expansión agrícola del siglo anterior, del que estuvieron ausentes las mejoras técnicas </w:t>
      </w:r>
      <w:r>
        <w:rPr>
          <w:szCs w:val="28"/>
        </w:rPr>
        <w:t xml:space="preserve">y </w:t>
      </w:r>
      <w:r w:rsidRPr="008F03B3">
        <w:rPr>
          <w:szCs w:val="28"/>
        </w:rPr>
        <w:t>la baja calidad de las nuevas tierras cultivables, pobres en materia orgánica</w:t>
      </w:r>
      <w:r>
        <w:rPr>
          <w:szCs w:val="28"/>
        </w:rPr>
        <w:t xml:space="preserve"> y</w:t>
      </w:r>
      <w:r w:rsidRPr="008F03B3">
        <w:rPr>
          <w:szCs w:val="28"/>
        </w:rPr>
        <w:t xml:space="preserve"> ritmos de cultivo apretados, efectuados mayoritariamente con mula, animal que ara</w:t>
      </w:r>
      <w:r>
        <w:rPr>
          <w:szCs w:val="28"/>
        </w:rPr>
        <w:t>ba</w:t>
      </w:r>
      <w:r w:rsidRPr="008F03B3">
        <w:rPr>
          <w:szCs w:val="28"/>
        </w:rPr>
        <w:t xml:space="preserve"> menos profundo. </w:t>
      </w:r>
      <w:r>
        <w:rPr>
          <w:szCs w:val="28"/>
        </w:rPr>
        <w:t>Este animal se hizo común  porque llegaba más rápido a los terrenos, que ahora con la nueva roturación estaban más lejanos y también porque la eliminación de pastizales comunales disminuyó el alimento del anterior ganado boyal.</w:t>
      </w:r>
    </w:p>
    <w:p w:rsidR="009F39F4" w:rsidRDefault="009F39F4" w:rsidP="00022049">
      <w:pPr>
        <w:rPr>
          <w:szCs w:val="28"/>
        </w:rPr>
      </w:pPr>
      <w:r w:rsidRPr="008F03B3">
        <w:rPr>
          <w:szCs w:val="28"/>
        </w:rPr>
        <w:t>Todo ello llevó a un agotamiento de la tierra y a un descenso de los rendimientos medios</w:t>
      </w:r>
      <w:r>
        <w:rPr>
          <w:szCs w:val="28"/>
        </w:rPr>
        <w:t xml:space="preserve">, que </w:t>
      </w:r>
      <w:r w:rsidRPr="008F03B3">
        <w:rPr>
          <w:szCs w:val="28"/>
        </w:rPr>
        <w:t>trajo consigo un estancamiento de la producción agraria, que al no poder crecer al mismo ritmo que la población y sumado a las malas cosechas que jalonaron todo el siglo</w:t>
      </w:r>
      <w:r>
        <w:rPr>
          <w:szCs w:val="28"/>
        </w:rPr>
        <w:t xml:space="preserve"> XVII</w:t>
      </w:r>
      <w:r w:rsidRPr="008F03B3">
        <w:rPr>
          <w:szCs w:val="28"/>
        </w:rPr>
        <w:t>, desencadenaron una auténtica catástrofe.</w:t>
      </w:r>
    </w:p>
    <w:p w:rsidR="009F39F4" w:rsidRDefault="009F39F4" w:rsidP="00022049">
      <w:pPr>
        <w:rPr>
          <w:szCs w:val="28"/>
        </w:rPr>
      </w:pPr>
      <w:r w:rsidRPr="008F03B3">
        <w:rPr>
          <w:szCs w:val="28"/>
        </w:rPr>
        <w:t>Consecuencias inmediatas fueron los problemas de abastecimiento, el encarecimiento de los cereales, la escasez, el hambre y el inicio de una situación en que las epidemias y enfermedades contagiosas encontraron un campo abonado.</w:t>
      </w:r>
    </w:p>
    <w:p w:rsidR="009F39F4" w:rsidRDefault="009F39F4" w:rsidP="00022049">
      <w:pPr>
        <w:rPr>
          <w:szCs w:val="28"/>
        </w:rPr>
      </w:pPr>
      <w:r w:rsidRPr="008F03B3">
        <w:rPr>
          <w:szCs w:val="28"/>
        </w:rPr>
        <w:t>Tampoco hay que olvidar que los problemas que tuvo el campesinado en aquella época no sólo provenían del campo, sino también de una política internacional acorde con los intereses de los Habsburgo en Europa, pero agotadora par</w:t>
      </w:r>
      <w:r>
        <w:rPr>
          <w:szCs w:val="28"/>
        </w:rPr>
        <w:t>a Castilla</w:t>
      </w:r>
      <w:r w:rsidRPr="008F03B3">
        <w:rPr>
          <w:szCs w:val="28"/>
        </w:rPr>
        <w:t xml:space="preserve">. </w:t>
      </w:r>
      <w:r>
        <w:rPr>
          <w:rStyle w:val="Refdenotaalpie"/>
          <w:szCs w:val="28"/>
        </w:rPr>
        <w:footnoteReference w:id="630"/>
      </w:r>
    </w:p>
    <w:p w:rsidR="009F39F4" w:rsidRDefault="009F39F4" w:rsidP="00022049">
      <w:pPr>
        <w:rPr>
          <w:szCs w:val="28"/>
        </w:rPr>
      </w:pPr>
      <w:r>
        <w:rPr>
          <w:szCs w:val="28"/>
        </w:rPr>
        <w:t xml:space="preserve">Durante este periodo se utilizó la desmembración de las órdenes militares por parte de Carlos I y Felipe II para obtener fondos que sostuvieran las empresas internacionales con sus múltiples guerras. </w:t>
      </w:r>
    </w:p>
    <w:p w:rsidR="009F39F4" w:rsidRDefault="009F39F4" w:rsidP="00022049">
      <w:pPr>
        <w:rPr>
          <w:szCs w:val="28"/>
        </w:rPr>
      </w:pPr>
      <w:r>
        <w:rPr>
          <w:szCs w:val="28"/>
        </w:rPr>
        <w:t>Pero no fue suficiente con la venta de estas villas como la de Castroverde, ni con el oro, la plata y todos los recursos obtenidos en América, hubo que aumentar la carga fiscal de la población, añadiendo a los antiguos impuestos otros nuevos como el de los millones</w:t>
      </w:r>
      <w:r>
        <w:rPr>
          <w:rStyle w:val="Refdenotaalpie"/>
        </w:rPr>
        <w:footnoteReference w:id="631"/>
      </w:r>
      <w:r>
        <w:rPr>
          <w:szCs w:val="28"/>
        </w:rPr>
        <w:t>, que en un principio sería proporcional a las ganancias del contribuyente y que al final siguió pagando el pueblo llano.</w:t>
      </w:r>
    </w:p>
    <w:p w:rsidR="009F39F4" w:rsidRDefault="009F39F4" w:rsidP="00022049">
      <w:pPr>
        <w:rPr>
          <w:szCs w:val="28"/>
        </w:rPr>
      </w:pPr>
      <w:r>
        <w:rPr>
          <w:szCs w:val="28"/>
        </w:rPr>
        <w:t>A finales del siglo XVII</w:t>
      </w:r>
      <w:r w:rsidRPr="008F03B3">
        <w:rPr>
          <w:szCs w:val="28"/>
        </w:rPr>
        <w:t xml:space="preserve"> la presión fiscal aumentó de forma alarmante en Castilla,</w:t>
      </w:r>
      <w:r>
        <w:rPr>
          <w:szCs w:val="28"/>
        </w:rPr>
        <w:t xml:space="preserve"> debido a l</w:t>
      </w:r>
      <w:r w:rsidRPr="008F03B3">
        <w:rPr>
          <w:szCs w:val="28"/>
        </w:rPr>
        <w:t xml:space="preserve">a necesidad </w:t>
      </w:r>
      <w:r>
        <w:rPr>
          <w:szCs w:val="28"/>
        </w:rPr>
        <w:t>de disminuir</w:t>
      </w:r>
      <w:r w:rsidRPr="008F03B3">
        <w:rPr>
          <w:szCs w:val="28"/>
        </w:rPr>
        <w:t xml:space="preserve"> el déficit </w:t>
      </w:r>
      <w:r>
        <w:rPr>
          <w:szCs w:val="28"/>
        </w:rPr>
        <w:t>de la hacienda, inducido en buena medida</w:t>
      </w:r>
      <w:r w:rsidRPr="008F03B3">
        <w:rPr>
          <w:szCs w:val="28"/>
        </w:rPr>
        <w:t xml:space="preserve"> por </w:t>
      </w:r>
      <w:r>
        <w:rPr>
          <w:szCs w:val="28"/>
        </w:rPr>
        <w:t xml:space="preserve">las empresas exteriores y por </w:t>
      </w:r>
      <w:r w:rsidRPr="008F03B3">
        <w:rPr>
          <w:szCs w:val="28"/>
        </w:rPr>
        <w:t xml:space="preserve">el hecho de que desde los siglos XIV y XV la aristocracia señorial controlara una parte creciente de la masa fiscal </w:t>
      </w:r>
      <w:r>
        <w:rPr>
          <w:szCs w:val="28"/>
        </w:rPr>
        <w:t xml:space="preserve">de los monarcas, gracias a las concesiones </w:t>
      </w:r>
      <w:r w:rsidRPr="008F03B3">
        <w:rPr>
          <w:szCs w:val="28"/>
        </w:rPr>
        <w:t>de impuestos de alcab</w:t>
      </w:r>
      <w:r>
        <w:rPr>
          <w:szCs w:val="28"/>
        </w:rPr>
        <w:t>alas y tercias Reales que había hecho la dinastía Trastámara, como ya se vio en todas las cédulas y privilegios tocantes a Castroverde descritas al principio del capítulo. También hay que destacar que los monarcas habían pedido crédito a banqueros</w:t>
      </w:r>
      <w:r>
        <w:rPr>
          <w:rStyle w:val="Refdenotaalpie"/>
        </w:rPr>
        <w:footnoteReference w:id="632"/>
      </w:r>
      <w:r>
        <w:rPr>
          <w:szCs w:val="28"/>
        </w:rPr>
        <w:t xml:space="preserve"> que les cobraban grandes intereses.</w:t>
      </w:r>
      <w:r>
        <w:rPr>
          <w:rStyle w:val="Refdenotaalpie"/>
        </w:rPr>
        <w:footnoteReference w:id="633"/>
      </w:r>
    </w:p>
    <w:p w:rsidR="009F39F4" w:rsidRDefault="009F39F4" w:rsidP="00022049">
      <w:pPr>
        <w:rPr>
          <w:szCs w:val="28"/>
        </w:rPr>
      </w:pPr>
      <w:r>
        <w:rPr>
          <w:szCs w:val="28"/>
        </w:rPr>
        <w:t xml:space="preserve">A principios del siglo XVIII Castilla ya estaba retrasada en cuanto a riqueza y bienestar </w:t>
      </w:r>
      <w:r w:rsidRPr="008F03B3">
        <w:rPr>
          <w:szCs w:val="28"/>
        </w:rPr>
        <w:t>con respecto a otras regiones del litoral peninsular</w:t>
      </w:r>
      <w:r>
        <w:rPr>
          <w:szCs w:val="28"/>
        </w:rPr>
        <w:t xml:space="preserve">, este </w:t>
      </w:r>
      <w:r w:rsidRPr="008F03B3">
        <w:rPr>
          <w:szCs w:val="28"/>
        </w:rPr>
        <w:t>proceso de marginación de la re</w:t>
      </w:r>
      <w:r>
        <w:rPr>
          <w:szCs w:val="28"/>
        </w:rPr>
        <w:t>gión en el conjunto peninsular, seguiría inmutable  a lo largo de los siglos siguientes.</w:t>
      </w:r>
      <w:r>
        <w:rPr>
          <w:rStyle w:val="Refdenotaalpie"/>
        </w:rPr>
        <w:footnoteReference w:id="634"/>
      </w:r>
      <w:r>
        <w:rPr>
          <w:szCs w:val="28"/>
        </w:rPr>
        <w:t xml:space="preserve"> </w:t>
      </w:r>
    </w:p>
    <w:p w:rsidR="009F39F4" w:rsidRDefault="009F39F4" w:rsidP="00022049">
      <w:pPr>
        <w:rPr>
          <w:szCs w:val="28"/>
        </w:rPr>
      </w:pPr>
      <w:r>
        <w:rPr>
          <w:szCs w:val="28"/>
        </w:rPr>
        <w:t>Durante el siglo XVIII, l</w:t>
      </w:r>
      <w:r w:rsidRPr="008F03B3">
        <w:rPr>
          <w:szCs w:val="28"/>
        </w:rPr>
        <w:t>a pérdida de protagonismo de los monarcas españoles en la escena internacional fue uno de los factores que favorecie</w:t>
      </w:r>
      <w:r>
        <w:rPr>
          <w:szCs w:val="28"/>
        </w:rPr>
        <w:t>ron la recuperación demográfica</w:t>
      </w:r>
      <w:r w:rsidRPr="008F03B3">
        <w:rPr>
          <w:szCs w:val="28"/>
        </w:rPr>
        <w:t xml:space="preserve"> y material</w:t>
      </w:r>
      <w:r>
        <w:rPr>
          <w:szCs w:val="28"/>
        </w:rPr>
        <w:t xml:space="preserve"> de la región</w:t>
      </w:r>
      <w:r w:rsidRPr="008F03B3">
        <w:rPr>
          <w:szCs w:val="28"/>
        </w:rPr>
        <w:t xml:space="preserve">. </w:t>
      </w:r>
    </w:p>
    <w:p w:rsidR="009F39F4" w:rsidRDefault="009F39F4" w:rsidP="00022049">
      <w:pPr>
        <w:rPr>
          <w:szCs w:val="28"/>
        </w:rPr>
      </w:pPr>
      <w:r>
        <w:rPr>
          <w:szCs w:val="28"/>
        </w:rPr>
        <w:t>La recuperación de este siglo no alcanzó el brío del auge del XVI, se trató de una recuperación mesurada, modesta, basada más en la expansión de los campos que en la prosperidad de las ciudades.</w:t>
      </w:r>
      <w:r>
        <w:rPr>
          <w:rStyle w:val="Refdenotaalpie"/>
        </w:rPr>
        <w:footnoteReference w:id="635"/>
      </w:r>
    </w:p>
    <w:p w:rsidR="009F39F4" w:rsidRDefault="009F39F4" w:rsidP="00022049">
      <w:r>
        <w:t>La agricultura en el siglo XVIII como dice Alberto Marcos</w:t>
      </w:r>
      <w:r>
        <w:rPr>
          <w:rStyle w:val="Refdenotaalpie"/>
        </w:rPr>
        <w:footnoteReference w:id="636"/>
      </w:r>
      <w:r>
        <w:t xml:space="preserve"> era la ocupación fundamental de la población. Empleando por su baja productividad  a la mayor parte de la población.</w:t>
      </w:r>
    </w:p>
    <w:p w:rsidR="009F39F4" w:rsidRDefault="009F39F4" w:rsidP="00022049">
      <w:r>
        <w:t xml:space="preserve">En la provincia de Palencia, la zona de los valles del Cerrato ocuparía una posición intermedia entre la comarca de campos, profundamente humanizada, y el sector de la montaña. </w:t>
      </w:r>
    </w:p>
    <w:p w:rsidR="009F39F4" w:rsidRDefault="009F39F4" w:rsidP="00022049">
      <w:r>
        <w:t>El labrador palentino del siglo XVIII es antes un arrendatario que un campesino propietario. Semejante afirmación, puede hacerse extensiva a otras provincias castellanas, en contra de la idea tradicional que hace de la región castellano-leonesa el reino del pequeño y mediano propietario.</w:t>
      </w:r>
      <w:r>
        <w:rPr>
          <w:rStyle w:val="Refdenotaalpie"/>
        </w:rPr>
        <w:footnoteReference w:id="637"/>
      </w:r>
      <w:r>
        <w:t xml:space="preserve"> </w:t>
      </w:r>
    </w:p>
    <w:p w:rsidR="009F39F4" w:rsidRDefault="009F39F4" w:rsidP="00022049">
      <w:r>
        <w:t>La producción de trigo, base de la dieta alimentaria fue muy superior respecto a los demás cereales, en cambio la cebada cultivo de mayores rendimientos que precisaba de menos tierras, llegaría a competir con el trigo en cuanto a volumen de producción, en zonas agrícolamente más desarrolladas como el caso del Cerrato y la zona de Campos. Los cereales inferiores o legumbres ocupaban en comparación una escasa proporción del terrazgo. Además del cultivo cerealista el viñedo estuvo relativamente bien representado en la comarca del Cerrato.</w:t>
      </w:r>
      <w:r>
        <w:rPr>
          <w:rStyle w:val="Refdenotaalpie"/>
        </w:rPr>
        <w:footnoteReference w:id="638"/>
      </w:r>
    </w:p>
    <w:p w:rsidR="009F39F4" w:rsidRDefault="009F39F4" w:rsidP="00022049">
      <w:r>
        <w:t>La economía de Castroverde como la del resto de Castilla y León presenta en el siglo XVIII un modelo acabado, caracterizado por el predominio abrumador de una agricultura tradicional, con bajos niveles de productividad; por la existencia de un sector industrial escaso dependiente y débil de tipo artesanal, escasa integración de mercado y deficiencias de la infraestructura de transportes. Todos estos rasgos vienen a definir una situación de estancamiento económico. Y, sin embargo, a lo largo del siglo XVIII, la región va a experimentar un crecimiento económico, desencadenado por el aumento de la población, cuya principal manifestación va a ser la expansión de la producción agraria, acompañada de un cierto auge de la industria y el comercio. El estado tuvo un papel importante mejorando la red viaria, dictando medidas liberalizadoras para el comercio de productos agrarios y promoviendo la creación de un nuevo tipo de instituciones, las Sociedades Económicas de Amigos del País, cuya misión principal era el fomento de la economía a nivel provincial y local.</w:t>
      </w:r>
      <w:r>
        <w:rPr>
          <w:rStyle w:val="Refdenotaalpie"/>
        </w:rPr>
        <w:footnoteReference w:id="639"/>
      </w:r>
    </w:p>
    <w:p w:rsidR="009F39F4" w:rsidRDefault="009F39F4" w:rsidP="00022049">
      <w:pPr>
        <w:rPr>
          <w:szCs w:val="28"/>
        </w:rPr>
      </w:pPr>
      <w:r>
        <w:rPr>
          <w:szCs w:val="28"/>
        </w:rPr>
        <w:t xml:space="preserve">El siglo XIX se abrió en Castilla-León con una crisis de mortalidad de intensidad desconocida hasta la fecha. Una crisis de subsistencia producida en primera instancia por </w:t>
      </w:r>
      <w:r w:rsidRPr="008F03B3">
        <w:rPr>
          <w:szCs w:val="28"/>
        </w:rPr>
        <w:t>la pla</w:t>
      </w:r>
      <w:r>
        <w:rPr>
          <w:szCs w:val="28"/>
        </w:rPr>
        <w:t xml:space="preserve">ga de la langosta (1798), </w:t>
      </w:r>
      <w:r w:rsidRPr="008F03B3">
        <w:rPr>
          <w:szCs w:val="28"/>
        </w:rPr>
        <w:t>las pertinaces sequías (1803-1805) y la plaga del “tabardillo</w:t>
      </w:r>
      <w:r>
        <w:rPr>
          <w:szCs w:val="28"/>
        </w:rPr>
        <w:t xml:space="preserve"> pin</w:t>
      </w:r>
      <w:r w:rsidRPr="008F03B3">
        <w:rPr>
          <w:szCs w:val="28"/>
        </w:rPr>
        <w:t xml:space="preserve">tado” (1804) </w:t>
      </w:r>
      <w:r>
        <w:rPr>
          <w:szCs w:val="28"/>
        </w:rPr>
        <w:t>que afectaba también a personas. A esta crisis de subsistencia había que unir,</w:t>
      </w:r>
      <w:r w:rsidRPr="008F03B3">
        <w:rPr>
          <w:szCs w:val="28"/>
        </w:rPr>
        <w:t xml:space="preserve"> </w:t>
      </w:r>
      <w:r>
        <w:rPr>
          <w:szCs w:val="28"/>
        </w:rPr>
        <w:t xml:space="preserve">otras circunstancias de índole socio-económico y político que agrietaban el edificio del Antiguo Régimen, tambaleante ya por varios costados. </w:t>
      </w:r>
    </w:p>
    <w:p w:rsidR="009F39F4" w:rsidRDefault="009F39F4" w:rsidP="00022049">
      <w:pPr>
        <w:rPr>
          <w:szCs w:val="28"/>
        </w:rPr>
      </w:pPr>
      <w:r>
        <w:rPr>
          <w:szCs w:val="28"/>
        </w:rPr>
        <w:t>La guerra de la independencia agravó aún más las cosas, pues las economías campesinas, deterioradas por las crisis de subsistencia de 1804 y 1812, se vieron expuestas a los pillajes y saqueos de cualquier contienda, todo ello junto a la destrucción que sufrió el campesinado castellano en sus bienes. Hay que añadir la contribución rural a la guerra, fueron los pueblos los encargados de pagar buena parte de los tributos y dadas las circunstancias, tuvieron que atender directamente a la subsistencia de las tropas en todo lo que no alcanzaba a cubrir la Hacienda.</w:t>
      </w:r>
      <w:r>
        <w:rPr>
          <w:rStyle w:val="Refdenotaalpie"/>
        </w:rPr>
        <w:footnoteReference w:id="640"/>
      </w:r>
    </w:p>
    <w:p w:rsidR="009F39F4" w:rsidRDefault="009F39F4" w:rsidP="00022049">
      <w:pPr>
        <w:rPr>
          <w:szCs w:val="28"/>
        </w:rPr>
      </w:pPr>
      <w:r w:rsidRPr="008F03B3">
        <w:rPr>
          <w:szCs w:val="28"/>
        </w:rPr>
        <w:t>Para muchos pueblos castellanos la única forma de escapar a la p</w:t>
      </w:r>
      <w:r>
        <w:rPr>
          <w:szCs w:val="28"/>
        </w:rPr>
        <w:t>resión de la fiscalidad bélica consistió</w:t>
      </w:r>
      <w:r w:rsidRPr="008F03B3">
        <w:rPr>
          <w:szCs w:val="28"/>
        </w:rPr>
        <w:t xml:space="preserve"> en enajenar bienes municipales que sirvieron para aumentar el patrimonio de las autoridades locales, es decir, labradores y ganaderos acomodados. Estos grupos sociales </w:t>
      </w:r>
      <w:r>
        <w:rPr>
          <w:szCs w:val="28"/>
        </w:rPr>
        <w:t xml:space="preserve">también </w:t>
      </w:r>
      <w:r w:rsidRPr="008F03B3">
        <w:rPr>
          <w:szCs w:val="28"/>
        </w:rPr>
        <w:t>se v</w:t>
      </w:r>
      <w:r>
        <w:rPr>
          <w:szCs w:val="28"/>
        </w:rPr>
        <w:t>ieron favorecidos por</w:t>
      </w:r>
      <w:r w:rsidRPr="008F03B3">
        <w:rPr>
          <w:szCs w:val="28"/>
        </w:rPr>
        <w:t xml:space="preserve"> las irregularid</w:t>
      </w:r>
      <w:r>
        <w:rPr>
          <w:szCs w:val="28"/>
        </w:rPr>
        <w:t xml:space="preserve">ades en el pago de los diezmos y rentas que </w:t>
      </w:r>
      <w:r w:rsidRPr="008F03B3">
        <w:rPr>
          <w:szCs w:val="28"/>
        </w:rPr>
        <w:t>no se corrigieron después de la guer</w:t>
      </w:r>
      <w:r>
        <w:rPr>
          <w:szCs w:val="28"/>
        </w:rPr>
        <w:t xml:space="preserve">ra. </w:t>
      </w:r>
      <w:r w:rsidRPr="008F03B3">
        <w:rPr>
          <w:szCs w:val="28"/>
        </w:rPr>
        <w:t>Además las roturaciones de terrenos municipales o el caso omiso a las leyes de la Mesta permitieron a los cultiva</w:t>
      </w:r>
      <w:r>
        <w:rPr>
          <w:szCs w:val="28"/>
        </w:rPr>
        <w:t>dores mejor situados disponer d</w:t>
      </w:r>
      <w:r w:rsidRPr="008F03B3">
        <w:rPr>
          <w:szCs w:val="28"/>
        </w:rPr>
        <w:t xml:space="preserve">e mayor excedente y enfrentarse con más éxito a la coyuntura </w:t>
      </w:r>
      <w:r>
        <w:rPr>
          <w:szCs w:val="28"/>
        </w:rPr>
        <w:t>de las</w:t>
      </w:r>
      <w:r w:rsidRPr="008F03B3">
        <w:rPr>
          <w:szCs w:val="28"/>
        </w:rPr>
        <w:t xml:space="preserve"> transformaciones liberales en el sistema impositivo.</w:t>
      </w:r>
    </w:p>
    <w:p w:rsidR="009F39F4" w:rsidRDefault="009F39F4" w:rsidP="00022049">
      <w:pPr>
        <w:rPr>
          <w:szCs w:val="28"/>
        </w:rPr>
      </w:pPr>
      <w:r>
        <w:rPr>
          <w:szCs w:val="28"/>
        </w:rPr>
        <w:t>En los tiempos de la guerra de la independencia, había</w:t>
      </w:r>
      <w:r w:rsidRPr="008F03B3">
        <w:rPr>
          <w:szCs w:val="28"/>
        </w:rPr>
        <w:t xml:space="preserve"> un triple proceso en marcha: expulsar a los franceses, una revolución ideológico-política y un programa socioeconómico verdaderamente revolucionario (extinción </w:t>
      </w:r>
      <w:r>
        <w:rPr>
          <w:szCs w:val="28"/>
        </w:rPr>
        <w:t xml:space="preserve">del </w:t>
      </w:r>
      <w:r w:rsidRPr="008F03B3">
        <w:rPr>
          <w:szCs w:val="28"/>
        </w:rPr>
        <w:t>régimen señorial, gremial, etc.)</w:t>
      </w:r>
    </w:p>
    <w:p w:rsidR="009F39F4" w:rsidRDefault="009F39F4" w:rsidP="00022049">
      <w:pPr>
        <w:rPr>
          <w:szCs w:val="28"/>
        </w:rPr>
      </w:pPr>
      <w:r w:rsidRPr="008F03B3">
        <w:rPr>
          <w:szCs w:val="28"/>
        </w:rPr>
        <w:t xml:space="preserve">La política liberal </w:t>
      </w:r>
      <w:r>
        <w:rPr>
          <w:szCs w:val="28"/>
        </w:rPr>
        <w:t>que vino después de la guerra</w:t>
      </w:r>
      <w:r w:rsidRPr="008F03B3">
        <w:rPr>
          <w:szCs w:val="28"/>
        </w:rPr>
        <w:t xml:space="preserve">, como en su momento la </w:t>
      </w:r>
      <w:r>
        <w:rPr>
          <w:szCs w:val="28"/>
        </w:rPr>
        <w:t xml:space="preserve">que promulgó la Constitución </w:t>
      </w:r>
      <w:r w:rsidRPr="008F03B3">
        <w:rPr>
          <w:szCs w:val="28"/>
        </w:rPr>
        <w:t>de Cádiz</w:t>
      </w:r>
      <w:r>
        <w:rPr>
          <w:szCs w:val="28"/>
        </w:rPr>
        <w:t xml:space="preserve"> en 1812</w:t>
      </w:r>
      <w:r w:rsidRPr="008F03B3">
        <w:rPr>
          <w:szCs w:val="28"/>
        </w:rPr>
        <w:t xml:space="preserve">, no vino en ayuda de los </w:t>
      </w:r>
      <w:r>
        <w:rPr>
          <w:szCs w:val="28"/>
        </w:rPr>
        <w:t>campesinos</w:t>
      </w:r>
      <w:r w:rsidRPr="008F03B3">
        <w:rPr>
          <w:szCs w:val="28"/>
        </w:rPr>
        <w:t>, sino al contrario. Fueron frecuentes los frenazos y vacilaciones a la hora de desmontar el régimen señorial</w:t>
      </w:r>
      <w:r>
        <w:rPr>
          <w:szCs w:val="28"/>
        </w:rPr>
        <w:t xml:space="preserve"> anterior</w:t>
      </w:r>
      <w:r w:rsidRPr="008F03B3">
        <w:rPr>
          <w:szCs w:val="28"/>
        </w:rPr>
        <w:t xml:space="preserve">, mientras que los bienes de la Iglesia que salían al mercado no estaban al alcance de los menos pudientes. Es comprensible, por tanto, que los partidarios de la causa liberal no abundaran precisamente entre los pequeños campesinos y arrendatarios de la región, sobre todo cuando en 1821 las posibles ventajas por la reducción de los diezmos se vieron más que anuladas por la imposición de </w:t>
      </w:r>
      <w:r>
        <w:rPr>
          <w:szCs w:val="28"/>
        </w:rPr>
        <w:t xml:space="preserve">la </w:t>
      </w:r>
      <w:r w:rsidRPr="008F03B3">
        <w:rPr>
          <w:szCs w:val="28"/>
        </w:rPr>
        <w:t>contribución en metálico</w:t>
      </w:r>
      <w:r>
        <w:rPr>
          <w:szCs w:val="28"/>
        </w:rPr>
        <w:t>.</w:t>
      </w:r>
    </w:p>
    <w:p w:rsidR="009F39F4" w:rsidRDefault="009F39F4" w:rsidP="00022049">
      <w:pPr>
        <w:rPr>
          <w:szCs w:val="28"/>
        </w:rPr>
      </w:pPr>
      <w:r>
        <w:rPr>
          <w:szCs w:val="28"/>
        </w:rPr>
        <w:t>Así pues, las medi</w:t>
      </w:r>
      <w:r w:rsidRPr="008F03B3">
        <w:rPr>
          <w:szCs w:val="28"/>
        </w:rPr>
        <w:t>das liberales demasiado tímidas para que los campesinos sint</w:t>
      </w:r>
      <w:r>
        <w:rPr>
          <w:szCs w:val="28"/>
        </w:rPr>
        <w:t>ieran como algo suyo la defensa</w:t>
      </w:r>
      <w:r w:rsidRPr="008F03B3">
        <w:rPr>
          <w:szCs w:val="28"/>
        </w:rPr>
        <w:t xml:space="preserve"> del liberalismo, se contrarrestaban con otr</w:t>
      </w:r>
      <w:r>
        <w:rPr>
          <w:szCs w:val="28"/>
        </w:rPr>
        <w:t xml:space="preserve">as que desmantelaban, incluso </w:t>
      </w:r>
      <w:r w:rsidRPr="008F03B3">
        <w:rPr>
          <w:szCs w:val="28"/>
        </w:rPr>
        <w:t xml:space="preserve"> sus costumbres. </w:t>
      </w:r>
    </w:p>
    <w:p w:rsidR="009F39F4" w:rsidRDefault="009F39F4" w:rsidP="00022049">
      <w:pPr>
        <w:rPr>
          <w:szCs w:val="28"/>
        </w:rPr>
      </w:pPr>
      <w:r w:rsidRPr="008F03B3">
        <w:rPr>
          <w:szCs w:val="28"/>
        </w:rPr>
        <w:t>Tal acontecía con la liquidación de ciertas instituciones –comunidades de Villa y Tierra, por ejemplo, u otras de tipo asistencial</w:t>
      </w:r>
      <w:r>
        <w:rPr>
          <w:szCs w:val="28"/>
        </w:rPr>
        <w:t xml:space="preserve"> como los montepíos</w:t>
      </w:r>
      <w:r w:rsidRPr="008F03B3">
        <w:rPr>
          <w:szCs w:val="28"/>
        </w:rPr>
        <w:t xml:space="preserve">- que dejó a los </w:t>
      </w:r>
      <w:r>
        <w:rPr>
          <w:szCs w:val="28"/>
        </w:rPr>
        <w:t xml:space="preserve">campesinos </w:t>
      </w:r>
      <w:r w:rsidRPr="008F03B3">
        <w:rPr>
          <w:szCs w:val="28"/>
        </w:rPr>
        <w:t xml:space="preserve">menos favorecidos aún más a la intemperie, económica e ideológicamente, pues también se sintieron atacados en lo más intimo: la religión, eje sobre el que giraban las relaciones interpersonales de aquella gente, mucho </w:t>
      </w:r>
      <w:r>
        <w:rPr>
          <w:szCs w:val="28"/>
        </w:rPr>
        <w:t>más que en torn</w:t>
      </w:r>
      <w:r w:rsidRPr="008F03B3">
        <w:rPr>
          <w:szCs w:val="28"/>
        </w:rPr>
        <w:t>o a</w:t>
      </w:r>
      <w:r>
        <w:rPr>
          <w:szCs w:val="28"/>
        </w:rPr>
        <w:t xml:space="preserve"> </w:t>
      </w:r>
      <w:r w:rsidRPr="008F03B3">
        <w:rPr>
          <w:szCs w:val="28"/>
        </w:rPr>
        <w:t>una di</w:t>
      </w:r>
      <w:r>
        <w:rPr>
          <w:szCs w:val="28"/>
        </w:rPr>
        <w:t>stante, cuando no hostil</w:t>
      </w:r>
      <w:r w:rsidRPr="008F03B3">
        <w:rPr>
          <w:szCs w:val="28"/>
        </w:rPr>
        <w:t xml:space="preserve"> Constitución que les prometía una libertad tan sólo en abstracto.</w:t>
      </w:r>
    </w:p>
    <w:p w:rsidR="009F39F4" w:rsidRDefault="009F39F4" w:rsidP="00022049">
      <w:pPr>
        <w:rPr>
          <w:szCs w:val="28"/>
        </w:rPr>
      </w:pPr>
      <w:r w:rsidRPr="008F03B3">
        <w:rPr>
          <w:szCs w:val="28"/>
        </w:rPr>
        <w:t xml:space="preserve">Este conjunto de factores dio alas </w:t>
      </w:r>
      <w:r>
        <w:rPr>
          <w:szCs w:val="28"/>
        </w:rPr>
        <w:t xml:space="preserve">entre los campesinos </w:t>
      </w:r>
      <w:r w:rsidRPr="008F03B3">
        <w:rPr>
          <w:szCs w:val="28"/>
        </w:rPr>
        <w:t>a los movimientos realista</w:t>
      </w:r>
      <w:r>
        <w:rPr>
          <w:szCs w:val="28"/>
        </w:rPr>
        <w:t>s</w:t>
      </w:r>
      <w:r w:rsidRPr="008F03B3">
        <w:rPr>
          <w:szCs w:val="28"/>
        </w:rPr>
        <w:t xml:space="preserve"> que en la primavera y verano de 1821 se alzaron contra el régimen constitucional en la provincia de Segovia o Burgos, en este caso de la mano del cura Merino.</w:t>
      </w:r>
    </w:p>
    <w:p w:rsidR="009F39F4" w:rsidRDefault="009F39F4" w:rsidP="00022049">
      <w:pPr>
        <w:rPr>
          <w:szCs w:val="28"/>
        </w:rPr>
      </w:pPr>
      <w:r w:rsidRPr="008F03B3">
        <w:rPr>
          <w:szCs w:val="28"/>
        </w:rPr>
        <w:t>El absolutismo parecía campar a sus anchas y así en 1825 se encarcelaba y maltrataba a centenares</w:t>
      </w:r>
      <w:r>
        <w:rPr>
          <w:szCs w:val="28"/>
        </w:rPr>
        <w:t xml:space="preserve"> de liberales, en Roa fue</w:t>
      </w:r>
      <w:r w:rsidRPr="008F03B3">
        <w:rPr>
          <w:szCs w:val="28"/>
        </w:rPr>
        <w:t xml:space="preserve"> relativamente masivo y </w:t>
      </w:r>
      <w:r>
        <w:rPr>
          <w:szCs w:val="28"/>
        </w:rPr>
        <w:t>en 1825 murió</w:t>
      </w:r>
      <w:r w:rsidRPr="008F03B3">
        <w:rPr>
          <w:szCs w:val="28"/>
        </w:rPr>
        <w:t xml:space="preserve"> cosido a bayone</w:t>
      </w:r>
      <w:r>
        <w:rPr>
          <w:szCs w:val="28"/>
        </w:rPr>
        <w:t>tazo</w:t>
      </w:r>
      <w:r w:rsidRPr="008F03B3">
        <w:rPr>
          <w:szCs w:val="28"/>
        </w:rPr>
        <w:t>s “El Empecinado”</w:t>
      </w:r>
      <w:r>
        <w:rPr>
          <w:szCs w:val="28"/>
        </w:rPr>
        <w:t>.</w:t>
      </w:r>
    </w:p>
    <w:p w:rsidR="009F39F4" w:rsidRDefault="009F39F4" w:rsidP="00022049">
      <w:pPr>
        <w:rPr>
          <w:szCs w:val="28"/>
        </w:rPr>
      </w:pPr>
      <w:r>
        <w:rPr>
          <w:szCs w:val="28"/>
        </w:rPr>
        <w:t>El estado liberal buscaba crear</w:t>
      </w:r>
      <w:r w:rsidRPr="008F03B3">
        <w:rPr>
          <w:szCs w:val="28"/>
        </w:rPr>
        <w:t xml:space="preserve"> una economía de mercado.  Por lo tanto, no sólo fueron excluidos los desheredados de la sociedad, sino la mayoría de quienes únicamente disponían de su fuerza de trabajo o poco más que sus herramientas o una yunta. Estos, que componían la base más amplia de la sociedad castellana, inspiraban cada vez más recelo, bastante antes de que se consolidara, como tal el l</w:t>
      </w:r>
      <w:r>
        <w:rPr>
          <w:szCs w:val="28"/>
        </w:rPr>
        <w:t>iberalismo. El principal objeti</w:t>
      </w:r>
      <w:r w:rsidRPr="008F03B3">
        <w:rPr>
          <w:szCs w:val="28"/>
        </w:rPr>
        <w:t xml:space="preserve">vo </w:t>
      </w:r>
      <w:r>
        <w:rPr>
          <w:szCs w:val="28"/>
        </w:rPr>
        <w:t xml:space="preserve">del reformismo </w:t>
      </w:r>
      <w:r w:rsidRPr="008F03B3">
        <w:rPr>
          <w:szCs w:val="28"/>
        </w:rPr>
        <w:t>fue el de liberalizar el mercado de tierras, ampliando su oferta para dar empleo lucrativo al capital acumulado, bien en la agricultura o en otros sectores, y que ahora no podía invertirse con seguridad ni en deuda pública ni en los nego</w:t>
      </w:r>
      <w:r>
        <w:rPr>
          <w:szCs w:val="28"/>
        </w:rPr>
        <w:t xml:space="preserve">cios coloniales ante la quiebra </w:t>
      </w:r>
      <w:r w:rsidRPr="008F03B3">
        <w:rPr>
          <w:szCs w:val="28"/>
        </w:rPr>
        <w:t>de la Ha</w:t>
      </w:r>
      <w:r>
        <w:rPr>
          <w:szCs w:val="28"/>
        </w:rPr>
        <w:t>cienda o la pérdida del imperio</w:t>
      </w:r>
      <w:r w:rsidRPr="008F03B3">
        <w:rPr>
          <w:szCs w:val="28"/>
        </w:rPr>
        <w:t xml:space="preserve"> ultramarino. </w:t>
      </w:r>
      <w:r>
        <w:rPr>
          <w:rStyle w:val="Refdenotaalpie"/>
          <w:szCs w:val="28"/>
        </w:rPr>
        <w:footnoteReference w:id="641"/>
      </w:r>
    </w:p>
    <w:p w:rsidR="009F39F4" w:rsidRDefault="009F39F4" w:rsidP="00022049">
      <w:pPr>
        <w:rPr>
          <w:szCs w:val="28"/>
        </w:rPr>
      </w:pPr>
      <w:r w:rsidRPr="008F03B3">
        <w:rPr>
          <w:szCs w:val="28"/>
        </w:rPr>
        <w:t>Desamortización</w:t>
      </w:r>
      <w:r>
        <w:rPr>
          <w:rStyle w:val="Refdenotaalpie"/>
        </w:rPr>
        <w:footnoteReference w:id="642"/>
      </w:r>
      <w:r>
        <w:rPr>
          <w:szCs w:val="28"/>
        </w:rPr>
        <w:t xml:space="preserve"> </w:t>
      </w:r>
      <w:r w:rsidRPr="008F03B3">
        <w:rPr>
          <w:szCs w:val="28"/>
        </w:rPr>
        <w:t>y desvinculación</w:t>
      </w:r>
      <w:r>
        <w:rPr>
          <w:rStyle w:val="Refdenotaalpie"/>
        </w:rPr>
        <w:footnoteReference w:id="643"/>
      </w:r>
      <w:r>
        <w:rPr>
          <w:szCs w:val="28"/>
        </w:rPr>
        <w:t xml:space="preserve"> aparecen </w:t>
      </w:r>
      <w:r w:rsidRPr="008F03B3">
        <w:rPr>
          <w:szCs w:val="28"/>
        </w:rPr>
        <w:t>como la ocasión largo tiempo añorada para que la inversión en tierras fuera rentable, poniendo fin a la carestía d</w:t>
      </w:r>
      <w:r>
        <w:rPr>
          <w:szCs w:val="28"/>
        </w:rPr>
        <w:t>e este factor de producción. No</w:t>
      </w:r>
      <w:r w:rsidRPr="008F03B3">
        <w:rPr>
          <w:szCs w:val="28"/>
        </w:rPr>
        <w:t xml:space="preserve"> faltaba gente en Castilla que estuviera esperando la hora de la Desamortización. </w:t>
      </w:r>
      <w:r>
        <w:rPr>
          <w:szCs w:val="28"/>
        </w:rPr>
        <w:t>Comerciantes ricos, burgueses urbanos, grandes propietarios, harineros, y las oligarquías rurales entre otros.</w:t>
      </w:r>
    </w:p>
    <w:p w:rsidR="009F39F4" w:rsidRDefault="009F39F4" w:rsidP="00022049">
      <w:pPr>
        <w:rPr>
          <w:szCs w:val="28"/>
        </w:rPr>
      </w:pPr>
      <w:r>
        <w:rPr>
          <w:szCs w:val="28"/>
        </w:rPr>
        <w:t>E</w:t>
      </w:r>
      <w:r w:rsidRPr="008F03B3">
        <w:rPr>
          <w:szCs w:val="28"/>
        </w:rPr>
        <w:t xml:space="preserve">n conjunto, la desamortización, no se planteó para hacer más igualitaria la estructura social, pudo acentuar </w:t>
      </w:r>
      <w:r>
        <w:rPr>
          <w:szCs w:val="28"/>
        </w:rPr>
        <w:t>las desigualdades</w:t>
      </w:r>
      <w:r w:rsidRPr="008F03B3">
        <w:rPr>
          <w:szCs w:val="28"/>
        </w:rPr>
        <w:t xml:space="preserve"> sobre todo cuando se vendieron a pocos individuos bienes municipales que podía</w:t>
      </w:r>
      <w:r>
        <w:rPr>
          <w:szCs w:val="28"/>
        </w:rPr>
        <w:t>n haber servido para equilibrar</w:t>
      </w:r>
      <w:r w:rsidRPr="008F03B3">
        <w:rPr>
          <w:szCs w:val="28"/>
        </w:rPr>
        <w:t xml:space="preserve"> la economía agraria de los pueblos. </w:t>
      </w:r>
      <w:r>
        <w:rPr>
          <w:szCs w:val="28"/>
        </w:rPr>
        <w:t xml:space="preserve">El </w:t>
      </w:r>
      <w:r w:rsidRPr="008F03B3">
        <w:rPr>
          <w:szCs w:val="28"/>
        </w:rPr>
        <w:t xml:space="preserve">gigantesco movimiento expropiador impulsado por el Estado con los montes </w:t>
      </w:r>
      <w:r>
        <w:rPr>
          <w:szCs w:val="28"/>
        </w:rPr>
        <w:t xml:space="preserve">públicos </w:t>
      </w:r>
      <w:r w:rsidRPr="008F03B3">
        <w:rPr>
          <w:szCs w:val="28"/>
        </w:rPr>
        <w:t>a</w:t>
      </w:r>
      <w:r>
        <w:rPr>
          <w:szCs w:val="28"/>
        </w:rPr>
        <w:t xml:space="preserve"> </w:t>
      </w:r>
      <w:r w:rsidRPr="008F03B3">
        <w:rPr>
          <w:szCs w:val="28"/>
        </w:rPr>
        <w:t xml:space="preserve">parte de despojar a los pueblos de sus derechos sobre estos bienes, provocó lo que ha podido calificarse como el mayor desastre ecológico de nuestra historia forestal. </w:t>
      </w:r>
    </w:p>
    <w:p w:rsidR="009F39F4" w:rsidRDefault="009F39F4" w:rsidP="00022049">
      <w:pPr>
        <w:rPr>
          <w:szCs w:val="28"/>
        </w:rPr>
      </w:pPr>
      <w:r>
        <w:rPr>
          <w:szCs w:val="28"/>
        </w:rPr>
        <w:t>El sistema de la restauración en Castilla, estuvo viciado por el caciquismo desde el principio. La necesidad de la perpetuación en el poder de las oligarquías rurales, ahora amenazadas por los procesos electorales para su reelección, hacía que se utilizaran amenazas, regalos y dinero. Había censos enteros de pueblos que habían preferido “negociar” colectivamente su voluntad para obtener precios más elevados. Además de la compra de votos, estaba la falsificación de actas, hasta el punto que había casos en que el número de votos llegaba a superar el número de votantes del censo electoral. Las amenazas, coacciones y  trabas fueron prácticas habituales en los distintos procesos electorales, mientras que la totalidad de ciudadanos era consciente de la farsa.</w:t>
      </w:r>
    </w:p>
    <w:p w:rsidR="009F39F4" w:rsidRDefault="009F39F4" w:rsidP="00022049">
      <w:pPr>
        <w:rPr>
          <w:szCs w:val="28"/>
        </w:rPr>
      </w:pPr>
      <w:r>
        <w:rPr>
          <w:szCs w:val="28"/>
        </w:rPr>
        <w:t xml:space="preserve">A </w:t>
      </w:r>
      <w:r w:rsidRPr="008F03B3">
        <w:rPr>
          <w:szCs w:val="28"/>
        </w:rPr>
        <w:t>fines del siglo XIX y principios del XX</w:t>
      </w:r>
      <w:r>
        <w:rPr>
          <w:szCs w:val="28"/>
        </w:rPr>
        <w:t xml:space="preserve"> hubo un movimiento importante de exportación de fuerza de trabajo de Castilla en general y también de los campos de trabajo</w:t>
      </w:r>
      <w:r w:rsidRPr="008F03B3">
        <w:rPr>
          <w:szCs w:val="28"/>
        </w:rPr>
        <w:t xml:space="preserve">, </w:t>
      </w:r>
      <w:r>
        <w:rPr>
          <w:szCs w:val="28"/>
        </w:rPr>
        <w:t>primordialmente cruzando</w:t>
      </w:r>
      <w:r w:rsidRPr="008F03B3">
        <w:rPr>
          <w:szCs w:val="28"/>
        </w:rPr>
        <w:t xml:space="preserve"> el océano en </w:t>
      </w:r>
      <w:r>
        <w:rPr>
          <w:szCs w:val="28"/>
        </w:rPr>
        <w:t>dirección a Iberoamérica o dirigiéndose</w:t>
      </w:r>
      <w:r w:rsidRPr="008F03B3">
        <w:rPr>
          <w:szCs w:val="28"/>
        </w:rPr>
        <w:t xml:space="preserve"> a Madrid,</w:t>
      </w:r>
      <w:r>
        <w:rPr>
          <w:szCs w:val="28"/>
        </w:rPr>
        <w:t xml:space="preserve"> </w:t>
      </w:r>
      <w:r w:rsidRPr="008F03B3">
        <w:rPr>
          <w:szCs w:val="28"/>
        </w:rPr>
        <w:t>País Vasco y Barcelona. El</w:t>
      </w:r>
      <w:r>
        <w:rPr>
          <w:szCs w:val="28"/>
        </w:rPr>
        <w:t xml:space="preserve"> </w:t>
      </w:r>
      <w:r w:rsidRPr="008F03B3">
        <w:rPr>
          <w:szCs w:val="28"/>
        </w:rPr>
        <w:t xml:space="preserve">natural resultado </w:t>
      </w:r>
      <w:r>
        <w:rPr>
          <w:szCs w:val="28"/>
        </w:rPr>
        <w:t>fue el consiguiente retroceso económico y social.</w:t>
      </w:r>
      <w:r>
        <w:rPr>
          <w:rStyle w:val="Refdenotaalpie"/>
          <w:szCs w:val="28"/>
        </w:rPr>
        <w:footnoteReference w:id="644"/>
      </w:r>
    </w:p>
    <w:p w:rsidR="009F39F4" w:rsidRDefault="009F39F4" w:rsidP="00022049">
      <w:pPr>
        <w:rPr>
          <w:szCs w:val="28"/>
        </w:rPr>
      </w:pPr>
      <w:r>
        <w:rPr>
          <w:szCs w:val="28"/>
        </w:rPr>
        <w:t>Más tarde durante la república, muchas de las medidas impuestas por el gobierno para mejorar las condiciones de vida de los obreros cho</w:t>
      </w:r>
      <w:r w:rsidRPr="008F03B3">
        <w:rPr>
          <w:szCs w:val="28"/>
        </w:rPr>
        <w:t xml:space="preserve">caron frontalmente con los intereses de </w:t>
      </w:r>
      <w:r>
        <w:rPr>
          <w:szCs w:val="28"/>
        </w:rPr>
        <w:t xml:space="preserve">los </w:t>
      </w:r>
      <w:r w:rsidRPr="008F03B3">
        <w:rPr>
          <w:szCs w:val="28"/>
        </w:rPr>
        <w:t>pequeñ</w:t>
      </w:r>
      <w:r>
        <w:rPr>
          <w:szCs w:val="28"/>
        </w:rPr>
        <w:t>os propietarios y arrendatarios. P</w:t>
      </w:r>
      <w:r w:rsidRPr="008F03B3">
        <w:rPr>
          <w:szCs w:val="28"/>
        </w:rPr>
        <w:t xml:space="preserve">ara paliar los efectos del paro, se dictaron decretos exigiendo a los propietarios la obligación de contratar preferentemente a los obreros en paro del propio municipio; </w:t>
      </w:r>
      <w:r>
        <w:rPr>
          <w:szCs w:val="28"/>
        </w:rPr>
        <w:t xml:space="preserve">con una jornada laboral de 8 horas y con una comida acorde a su trabajo. </w:t>
      </w:r>
      <w:r w:rsidRPr="008F03B3">
        <w:rPr>
          <w:szCs w:val="28"/>
        </w:rPr>
        <w:t xml:space="preserve">Otras medidas restringieron la utilización de maquinaria agrícola en determinadas faenas cuando hubiera obreros sin trabajo. Si el pequeño propietario intentaba eludir alguna de estas </w:t>
      </w:r>
      <w:r>
        <w:rPr>
          <w:szCs w:val="28"/>
        </w:rPr>
        <w:t xml:space="preserve">disposiciones se veía expuesto </w:t>
      </w:r>
      <w:r w:rsidRPr="008F03B3">
        <w:rPr>
          <w:szCs w:val="28"/>
        </w:rPr>
        <w:t>a las sanciones d</w:t>
      </w:r>
      <w:r>
        <w:rPr>
          <w:szCs w:val="28"/>
        </w:rPr>
        <w:t>e la autoridad gubernativa. Todas estas medidas pusiero</w:t>
      </w:r>
      <w:r w:rsidRPr="008F03B3">
        <w:rPr>
          <w:szCs w:val="28"/>
        </w:rPr>
        <w:t>n en aprieto el reducido margen de beneficios al que estaban sometidas</w:t>
      </w:r>
      <w:r>
        <w:rPr>
          <w:szCs w:val="28"/>
        </w:rPr>
        <w:t>,</w:t>
      </w:r>
      <w:r w:rsidRPr="008F03B3">
        <w:rPr>
          <w:szCs w:val="28"/>
        </w:rPr>
        <w:t xml:space="preserve"> buena parte de las explotaciones cerealistas del interior.</w:t>
      </w:r>
    </w:p>
    <w:p w:rsidR="009F39F4" w:rsidRDefault="009F39F4" w:rsidP="00022049">
      <w:pPr>
        <w:rPr>
          <w:szCs w:val="28"/>
        </w:rPr>
      </w:pPr>
      <w:r w:rsidRPr="008F03B3">
        <w:rPr>
          <w:szCs w:val="28"/>
        </w:rPr>
        <w:t>El aumento de los salarios agrícolas se hizo notar pronto, llegándose a la duplicación entre 1931 y 1933. Por pequeño que fuera el tam</w:t>
      </w:r>
      <w:r>
        <w:rPr>
          <w:szCs w:val="28"/>
        </w:rPr>
        <w:t>a</w:t>
      </w:r>
      <w:r w:rsidRPr="008F03B3">
        <w:rPr>
          <w:szCs w:val="28"/>
        </w:rPr>
        <w:t>ño de las explotaciones no había más remedio, para bastantes de ellas, que recurrir al empleo de mano de obra no familiar, en los meses de verano. Ahora, con el condicionamiento del alza salarial y el de otras mejoras que imponía el poder de las organizaciones socialistas locales, el empleo de obreros resultaba más comprometido, salvo que se comprimieran otros gastos. – Reducción del nivel de vida de la unidad familiar campesina-. Las cotizaciones del mercado triguero eran poco atractivas</w:t>
      </w:r>
      <w:r>
        <w:rPr>
          <w:szCs w:val="28"/>
        </w:rPr>
        <w:t xml:space="preserve"> </w:t>
      </w:r>
      <w:r w:rsidRPr="008F03B3">
        <w:rPr>
          <w:szCs w:val="28"/>
        </w:rPr>
        <w:t>comprimiendo un tenor de vida que ya era extremadamente bajo,</w:t>
      </w:r>
      <w:r>
        <w:rPr>
          <w:szCs w:val="28"/>
        </w:rPr>
        <w:t xml:space="preserve"> </w:t>
      </w:r>
      <w:r w:rsidRPr="008F03B3">
        <w:rPr>
          <w:szCs w:val="28"/>
        </w:rPr>
        <w:t>había que seguir ajustándose el cinturón precisamente en un momento en que las aspiraciones obreras i</w:t>
      </w:r>
      <w:r>
        <w:rPr>
          <w:szCs w:val="28"/>
        </w:rPr>
        <w:t>ban en sentido contrario, luchan</w:t>
      </w:r>
      <w:r w:rsidRPr="008F03B3">
        <w:rPr>
          <w:szCs w:val="28"/>
        </w:rPr>
        <w:t>do por una dignidad humana siempre postergada.</w:t>
      </w:r>
      <w:r>
        <w:rPr>
          <w:rStyle w:val="Refdenotaalpie"/>
          <w:szCs w:val="28"/>
        </w:rPr>
        <w:footnoteReference w:id="645"/>
      </w:r>
      <w:r w:rsidRPr="008F03B3">
        <w:rPr>
          <w:szCs w:val="28"/>
        </w:rPr>
        <w:t xml:space="preserve"> </w:t>
      </w:r>
    </w:p>
    <w:p w:rsidR="009F39F4" w:rsidRDefault="009F39F4" w:rsidP="00022049">
      <w:pPr>
        <w:rPr>
          <w:szCs w:val="28"/>
        </w:rPr>
      </w:pPr>
      <w:r w:rsidRPr="008F03B3">
        <w:rPr>
          <w:szCs w:val="28"/>
        </w:rPr>
        <w:t xml:space="preserve">La gran explotación </w:t>
      </w:r>
      <w:r>
        <w:rPr>
          <w:szCs w:val="28"/>
        </w:rPr>
        <w:t xml:space="preserve">agrícola, </w:t>
      </w:r>
      <w:r w:rsidRPr="008F03B3">
        <w:rPr>
          <w:szCs w:val="28"/>
        </w:rPr>
        <w:t>tenía otras alternativas</w:t>
      </w:r>
      <w:r>
        <w:rPr>
          <w:szCs w:val="28"/>
        </w:rPr>
        <w:t xml:space="preserve"> y</w:t>
      </w:r>
      <w:r w:rsidRPr="008F03B3">
        <w:rPr>
          <w:szCs w:val="28"/>
        </w:rPr>
        <w:t xml:space="preserve"> más flexibilidad para abandonar algunas labores, así dehesas y grandes fincas, dejaron de proporcionar trabajo en faenas de mejora o preparación del terreno. La legislación republicana no benefició demasiado al conjunto de obreros</w:t>
      </w:r>
      <w:r>
        <w:rPr>
          <w:szCs w:val="28"/>
        </w:rPr>
        <w:t xml:space="preserve"> y jornaleros</w:t>
      </w:r>
      <w:r w:rsidRPr="008F03B3">
        <w:rPr>
          <w:szCs w:val="28"/>
        </w:rPr>
        <w:t>, porque los mayores salario</w:t>
      </w:r>
      <w:r>
        <w:rPr>
          <w:szCs w:val="28"/>
        </w:rPr>
        <w:t xml:space="preserve">s que recibían los conseguían a </w:t>
      </w:r>
      <w:r w:rsidRPr="008F03B3">
        <w:rPr>
          <w:szCs w:val="28"/>
        </w:rPr>
        <w:t xml:space="preserve">costa de un paro más frecuente. El panorama social era cada vez más conflictivo. </w:t>
      </w:r>
      <w:r>
        <w:rPr>
          <w:szCs w:val="28"/>
        </w:rPr>
        <w:t>Con una s</w:t>
      </w:r>
      <w:r w:rsidRPr="008F03B3">
        <w:rPr>
          <w:szCs w:val="28"/>
        </w:rPr>
        <w:t>itua</w:t>
      </w:r>
      <w:r>
        <w:rPr>
          <w:szCs w:val="28"/>
        </w:rPr>
        <w:t>ción endémica del paro obrero, también se enfrentaban</w:t>
      </w:r>
      <w:r w:rsidRPr="008F03B3">
        <w:rPr>
          <w:szCs w:val="28"/>
        </w:rPr>
        <w:t xml:space="preserve"> </w:t>
      </w:r>
      <w:r>
        <w:rPr>
          <w:szCs w:val="28"/>
        </w:rPr>
        <w:t>jornaleros contra jornaleros entre</w:t>
      </w:r>
      <w:r w:rsidRPr="008F03B3">
        <w:rPr>
          <w:szCs w:val="28"/>
        </w:rPr>
        <w:t xml:space="preserve"> los que existía una jerarquización de la miseria </w:t>
      </w:r>
      <w:r>
        <w:rPr>
          <w:szCs w:val="28"/>
        </w:rPr>
        <w:t>disputándose</w:t>
      </w:r>
      <w:r w:rsidRPr="008F03B3">
        <w:rPr>
          <w:szCs w:val="28"/>
        </w:rPr>
        <w:t xml:space="preserve"> el reducido mercado laboral. </w:t>
      </w:r>
      <w:r>
        <w:rPr>
          <w:szCs w:val="28"/>
        </w:rPr>
        <w:t xml:space="preserve">Como los sueldos habían subido, </w:t>
      </w:r>
      <w:r w:rsidRPr="008F03B3">
        <w:rPr>
          <w:szCs w:val="28"/>
        </w:rPr>
        <w:t xml:space="preserve"> la oferta laboral se infla</w:t>
      </w:r>
      <w:r>
        <w:rPr>
          <w:szCs w:val="28"/>
        </w:rPr>
        <w:t>ba</w:t>
      </w:r>
      <w:r w:rsidRPr="008F03B3">
        <w:rPr>
          <w:szCs w:val="28"/>
        </w:rPr>
        <w:t xml:space="preserve"> con la entrada del campesino parcelario que ha</w:t>
      </w:r>
      <w:r>
        <w:rPr>
          <w:szCs w:val="28"/>
        </w:rPr>
        <w:t>bía</w:t>
      </w:r>
      <w:r w:rsidRPr="008F03B3">
        <w:rPr>
          <w:szCs w:val="28"/>
        </w:rPr>
        <w:t xml:space="preserve"> terminado pronto su recolección. </w:t>
      </w:r>
    </w:p>
    <w:p w:rsidR="009F39F4" w:rsidRDefault="009F39F4" w:rsidP="00022049">
      <w:pPr>
        <w:rPr>
          <w:szCs w:val="28"/>
        </w:rPr>
      </w:pPr>
      <w:r w:rsidRPr="008F03B3">
        <w:rPr>
          <w:szCs w:val="28"/>
        </w:rPr>
        <w:t>El campo español se vació de sus jóvenes fornidos, resistentes,</w:t>
      </w:r>
      <w:r>
        <w:rPr>
          <w:szCs w:val="28"/>
        </w:rPr>
        <w:t xml:space="preserve"> </w:t>
      </w:r>
      <w:r w:rsidRPr="008F03B3">
        <w:rPr>
          <w:szCs w:val="28"/>
        </w:rPr>
        <w:t>austeros para llenar los cuarteles, primero, y lo</w:t>
      </w:r>
      <w:r>
        <w:rPr>
          <w:szCs w:val="28"/>
        </w:rPr>
        <w:t xml:space="preserve">s frentes de batalla, después. </w:t>
      </w:r>
      <w:r>
        <w:rPr>
          <w:rStyle w:val="Refdenotaalpie"/>
          <w:szCs w:val="28"/>
        </w:rPr>
        <w:footnoteReference w:id="646"/>
      </w:r>
    </w:p>
    <w:p w:rsidR="009F39F4" w:rsidRDefault="009F39F4" w:rsidP="00022049">
      <w:pPr>
        <w:rPr>
          <w:szCs w:val="28"/>
        </w:rPr>
      </w:pPr>
      <w:r>
        <w:rPr>
          <w:szCs w:val="28"/>
        </w:rPr>
        <w:t>La guerra civil para el mundo campesino fue además de una confrontación entre hermanos y vecinos, también una sangría humana y económica, la mayoría de las familias aportaron algún miembro de la unidad familiar durante los tres años que duró la contienda (1936-1939), perdiendo esa fuerza de trabajo, muchos hijos de los que años antes habían tenido que ir al interminable servicio militar y a luchar a las guerra de Cuba, o a la africana.</w:t>
      </w:r>
    </w:p>
    <w:p w:rsidR="009F39F4" w:rsidRDefault="009F39F4" w:rsidP="00022049">
      <w:pPr>
        <w:rPr>
          <w:szCs w:val="28"/>
        </w:rPr>
      </w:pPr>
      <w:r>
        <w:rPr>
          <w:szCs w:val="28"/>
        </w:rPr>
        <w:t>Castroverde comparado con otros pueblos, no sufrió tanto en sus carnes con muertes propias los acontecimientos, lo cual hizo sin lugar a dudas que no hubiera después las rencillas que quedaron en otros. Hay que decir también que la falta de vecinos únicamente jornaleros, siendo la mayoría pequeños propietarios, hizo que pocos fuesen los que tuvieran ideas verdaderamente de izquierdas, que pudieran haber tenido algún rencor.</w:t>
      </w:r>
    </w:p>
    <w:p w:rsidR="009F39F4" w:rsidRDefault="009F39F4" w:rsidP="00022049">
      <w:r>
        <w:rPr>
          <w:szCs w:val="28"/>
        </w:rPr>
        <w:t xml:space="preserve">En Castroverde de Cerrato, hubo dos sucesos concretos, relacionados con la guerra civil, uno fue el de una persona del pueblo de al lado (Torre) que levantó el puño en alto y dijo algo, </w:t>
      </w:r>
      <w:r>
        <w:t>el día de Corpus christi cuando la gente estaba congregada esperando para entrar a la iglesia. Tiempo después le cogieron con un camión y “lo llevaron a matar”.</w:t>
      </w:r>
    </w:p>
    <w:p w:rsidR="009F39F4" w:rsidRDefault="009F39F4" w:rsidP="00022049">
      <w:pPr>
        <w:rPr>
          <w:szCs w:val="28"/>
        </w:rPr>
      </w:pPr>
      <w:r>
        <w:rPr>
          <w:szCs w:val="28"/>
        </w:rPr>
        <w:t>A pesar de este trágico suceso, que como historia viva que es, hay que contar, también hay que decir que Castroverde a diferencia de otros pueblos contó con personas que quisieron minimizar las consecuencias de la contienda y así se observa cuando un vecino del pueblo desertó en el campo de batalla y volvió a casa. Las autoridades del pueblo taparon el hecho, para que no tuviera ninguna sanción.</w:t>
      </w:r>
    </w:p>
    <w:p w:rsidR="009F39F4" w:rsidRDefault="009F39F4" w:rsidP="00022049">
      <w:pPr>
        <w:rPr>
          <w:szCs w:val="28"/>
        </w:rPr>
      </w:pPr>
      <w:r w:rsidRPr="008F03B3">
        <w:rPr>
          <w:szCs w:val="28"/>
        </w:rPr>
        <w:t>Cuando finalizó la Guerra Civil, el 1 de abril de  1939 en los pueblos de Castilla y en la zona nacional en general , las gentes sencillas y pobres también creían llegada la hora del triunfo de las fuerzas del</w:t>
      </w:r>
      <w:r>
        <w:rPr>
          <w:szCs w:val="28"/>
        </w:rPr>
        <w:t xml:space="preserve"> bien sobre las fuerzas del mal, l</w:t>
      </w:r>
      <w:r w:rsidRPr="008F03B3">
        <w:rPr>
          <w:szCs w:val="28"/>
        </w:rPr>
        <w:t>legaba la hora de su victor</w:t>
      </w:r>
      <w:r>
        <w:rPr>
          <w:szCs w:val="28"/>
        </w:rPr>
        <w:t>ia a l</w:t>
      </w:r>
      <w:r w:rsidRPr="008F03B3">
        <w:rPr>
          <w:szCs w:val="28"/>
        </w:rPr>
        <w:t>a que esperaban le</w:t>
      </w:r>
      <w:r>
        <w:rPr>
          <w:szCs w:val="28"/>
        </w:rPr>
        <w:t>s condujese,</w:t>
      </w:r>
      <w:r w:rsidRPr="008F03B3">
        <w:rPr>
          <w:szCs w:val="28"/>
        </w:rPr>
        <w:t xml:space="preserve"> un líder </w:t>
      </w:r>
      <w:r>
        <w:rPr>
          <w:szCs w:val="28"/>
        </w:rPr>
        <w:t>carismático, personificado</w:t>
      </w:r>
      <w:r w:rsidRPr="008F03B3">
        <w:rPr>
          <w:szCs w:val="28"/>
        </w:rPr>
        <w:t xml:space="preserve"> en la figura de Franco,</w:t>
      </w:r>
      <w:r>
        <w:rPr>
          <w:szCs w:val="28"/>
        </w:rPr>
        <w:t xml:space="preserve"> i</w:t>
      </w:r>
      <w:r w:rsidRPr="008F03B3">
        <w:rPr>
          <w:szCs w:val="28"/>
        </w:rPr>
        <w:t>gnoraban quizá que la victoria, pese a</w:t>
      </w:r>
      <w:r>
        <w:rPr>
          <w:szCs w:val="28"/>
        </w:rPr>
        <w:t xml:space="preserve"> </w:t>
      </w:r>
      <w:r w:rsidRPr="008F03B3">
        <w:rPr>
          <w:szCs w:val="28"/>
        </w:rPr>
        <w:t xml:space="preserve">lo mucho que a ella habían contribuido con su masiva participación en los campos de batalla, no era fundamentalmente suya, y sobre todo que los frutos no iban a ser repartidos equitativamente. </w:t>
      </w:r>
      <w:r>
        <w:rPr>
          <w:rStyle w:val="Refdenotaalpie"/>
          <w:szCs w:val="28"/>
        </w:rPr>
        <w:footnoteReference w:id="647"/>
      </w:r>
    </w:p>
    <w:p w:rsidR="009F39F4" w:rsidRDefault="009F39F4" w:rsidP="00022049">
      <w:pPr>
        <w:rPr>
          <w:szCs w:val="28"/>
        </w:rPr>
      </w:pPr>
      <w:r>
        <w:rPr>
          <w:szCs w:val="28"/>
        </w:rPr>
        <w:t>Francisco Silvela: “La justicia parece instituida en España para servir a los amigos y perseguir a los enemigos”.</w:t>
      </w:r>
    </w:p>
    <w:p w:rsidR="009F39F4" w:rsidRDefault="009F39F4" w:rsidP="00022049">
      <w:pPr>
        <w:rPr>
          <w:szCs w:val="28"/>
        </w:rPr>
      </w:pPr>
      <w:r>
        <w:rPr>
          <w:szCs w:val="28"/>
        </w:rPr>
        <w:t xml:space="preserve">La posguerra fue muy dura en Castroverde, los campesinos y las clases más humildes tuvieron que hacer frente a la escasez con la famosa “cartilla de racionamiento” por la que cada persona pagaba un dinero, que le daba derecho con unos cupones a comprar determinados artículos. Además de la escasez, solía estar añadida la carga de un montón de hijos. También había unas figuras intocables, autoridades del pueblo como el maestro, el cura, el secretario, el alcalde y el juez que imponían la forma de vida de todo el pueblo. </w:t>
      </w:r>
    </w:p>
    <w:p w:rsidR="009F39F4" w:rsidRDefault="009F39F4" w:rsidP="00022049">
      <w:pPr>
        <w:rPr>
          <w:szCs w:val="28"/>
        </w:rPr>
      </w:pPr>
      <w:r w:rsidRPr="00082150">
        <w:rPr>
          <w:szCs w:val="28"/>
        </w:rPr>
        <w:t xml:space="preserve">Realmente la información </w:t>
      </w:r>
      <w:r>
        <w:rPr>
          <w:szCs w:val="28"/>
        </w:rPr>
        <w:t xml:space="preserve">documental, </w:t>
      </w:r>
      <w:r w:rsidRPr="00082150">
        <w:rPr>
          <w:szCs w:val="28"/>
        </w:rPr>
        <w:t>directamente relacionada con la clase de vida que llevó el campesinado de la villa de Ca</w:t>
      </w:r>
      <w:r>
        <w:rPr>
          <w:szCs w:val="28"/>
        </w:rPr>
        <w:t>stroverde de Cerrato, es mínima, pero sí que se dispone de las vivencias que tuvieron las personas que vivieron a principios de siglos.</w:t>
      </w:r>
    </w:p>
    <w:p w:rsidR="009F39F4" w:rsidRDefault="009F39F4" w:rsidP="00022049">
      <w:pPr>
        <w:pStyle w:val="Ttulo3"/>
      </w:pPr>
      <w:bookmarkStart w:id="631" w:name="_Toc240062306"/>
      <w:bookmarkStart w:id="632" w:name="_Toc388040380"/>
      <w:r>
        <w:t>La agricultura en el siglo XX</w:t>
      </w:r>
      <w:bookmarkEnd w:id="630"/>
      <w:bookmarkEnd w:id="631"/>
      <w:bookmarkEnd w:id="632"/>
    </w:p>
    <w:p w:rsidR="009F39F4" w:rsidRDefault="009F39F4" w:rsidP="00022049">
      <w:r>
        <w:t>En la etapa que han vivido  nuestros padres y nuestros abuelos ha habido unos cambios muy importantes en el mundo rural.</w:t>
      </w:r>
    </w:p>
    <w:p w:rsidR="009F39F4" w:rsidRDefault="009F39F4" w:rsidP="00022049">
      <w:r>
        <w:t>A comienzos de siglo, como todos los trabajos del campo se hacían de forma manual, en cuanto pasaba San Pedro y San Pablo (29 de Junio) todo el pueblo se dedicaba por entero a la cosecha, hasta el día de la Asunción el 15 de Agosto. Sólo había una parada en el camino el día 25 de Julio día de Santiago, donde se hacía una fiesta de verdad. En este tiempo de cosecha, primero se recolectaban las legumbres (yeros, guisantes, muelas) para el ganado, y las ovejas, y si había garbanzos para las casas, también.</w:t>
      </w:r>
    </w:p>
    <w:p w:rsidR="009F39F4" w:rsidRDefault="009F39F4" w:rsidP="00022049">
      <w:pPr>
        <w:rPr>
          <w:i/>
        </w:rPr>
      </w:pPr>
      <w:r w:rsidRPr="00B26481">
        <w:rPr>
          <w:i/>
        </w:rPr>
        <w:t>Después se seguía inmediatamente con las cebadas tempranas, acto seguido vendría la recogida del trigo y por último la avena.</w:t>
      </w:r>
      <w:r>
        <w:rPr>
          <w:rStyle w:val="Refdenotaalpie"/>
          <w:i/>
        </w:rPr>
        <w:footnoteReference w:id="648"/>
      </w:r>
    </w:p>
    <w:p w:rsidR="009F39F4" w:rsidRDefault="009F39F4" w:rsidP="00022049">
      <w:r>
        <w:t xml:space="preserve">Los segadores segaban el cereal, a mano utilizando el hocino y la zoqueta, haciendo haces. En un principio se llevaban los haces de mies a las eras y se trillaban con el trillo y con las mulas que pasaban por encima moliendo las espigas, separando el grano de la paja. Finalmente se tiraban al aire las espigas molidas, y de esta forma era como finalmente después de mucho trabajo se lograba separar el grano de la paja, metiendo el grano en sacos y en talegas con medias fanegas -medida muy utilizada por estas tierras-. Finalmente se vendía en sacos y se almacenaba en las paneras de las casas, para después molerlo y dárselo a los animales (machos, ovejas, cabras, gallinas o cerdos). </w:t>
      </w:r>
    </w:p>
    <w:p w:rsidR="009F39F4" w:rsidRDefault="009F39F4" w:rsidP="00022049">
      <w:pPr>
        <w:rPr>
          <w:i/>
        </w:rPr>
      </w:pPr>
      <w:r w:rsidRPr="0046753D">
        <w:rPr>
          <w:i/>
        </w:rPr>
        <w:t>Venían a Castroverde segadores de Cuellar, y de Toledo, y se les contrataba para el verano, y en la vielda si se necesitaba alguno más, se recurría o bien a gente del pueblo o de fuera.</w:t>
      </w:r>
    </w:p>
    <w:p w:rsidR="009F39F4" w:rsidRDefault="009F39F4" w:rsidP="00022049">
      <w:pPr>
        <w:rPr>
          <w:i/>
        </w:rPr>
      </w:pPr>
      <w:r w:rsidRPr="0046753D">
        <w:rPr>
          <w:i/>
        </w:rPr>
        <w:t>Esta forma de vida era muy sacrificada entre otras muchas cosas por el calor que había que pasar en el verano.</w:t>
      </w:r>
    </w:p>
    <w:p w:rsidR="009F39F4" w:rsidRDefault="009F39F4" w:rsidP="00022049">
      <w:r>
        <w:t>Se fueron incorporando modificaciones para hacer más grato el trabajo de las tareas agrícolas y sobre todo para mejorar los rendimientos.</w:t>
      </w:r>
    </w:p>
    <w:p w:rsidR="009F39F4" w:rsidRDefault="009F39F4" w:rsidP="00022049">
      <w:pPr>
        <w:rPr>
          <w:i/>
        </w:rPr>
      </w:pPr>
      <w:r w:rsidRPr="00B26481">
        <w:rPr>
          <w:i/>
        </w:rPr>
        <w:t>Primero llegó la máquina segadora llevada por machos, que se encargaba de las labores de la siega, con un peine y unas cuchillas entre otros elementos. Con esta máquina en vez de haces se hacían morenas –conjunto de espigas mayor-</w:t>
      </w:r>
      <w:r>
        <w:rPr>
          <w:rStyle w:val="Refdenotaalpie"/>
          <w:i/>
        </w:rPr>
        <w:footnoteReference w:id="649"/>
      </w:r>
    </w:p>
    <w:p w:rsidR="009F39F4" w:rsidRDefault="009F39F4" w:rsidP="00022049">
      <w:pPr>
        <w:rPr>
          <w:i/>
        </w:rPr>
      </w:pPr>
      <w:r w:rsidRPr="00B26481">
        <w:rPr>
          <w:i/>
        </w:rPr>
        <w:t>Más tarde se incorporó la máquina veldadora, proveniente en muchos casos de Vitoria, ocupandose de separar el grano de la paja. Había que ponerla en dirección de donde soplaba el aire para que hiciera su labor, nuevas mejoras de la máquina metían directamente el grano en sacos.</w:t>
      </w:r>
    </w:p>
    <w:p w:rsidR="009F39F4" w:rsidRDefault="009F39F4" w:rsidP="00022049">
      <w:r>
        <w:t>El tractor llegó en los años 60 revolucionando la actividad agrícola, eliminando la necesidad de la fuerza animal, y mejorando drásticamente las rentabilidades. Fue la máquina más importante, más incluso que la cosechadora y era imprescindible durante todo el año y se le podían incorporar toda clase de maquinas útiles para las labores del campo, desde arados, sembradoras, abonadoras, máquinas de fumigar, rodillos, subsoladores, remolques y empacadoras entre otros. También ayudaba en las labores de riego utilizando sólo el motor, y en los trabajos ganaderos trasladando el alimento o el abono con la pala o con el remolque.</w:t>
      </w:r>
    </w:p>
    <w:p w:rsidR="009F39F4" w:rsidRDefault="009F39F4" w:rsidP="00022049">
      <w:r>
        <w:t>Esta fue una parte de la trayectoria hasta llegar a la cosechadora que finalmente realizaba todos los trabajos de la siega, de una vez, minimizando el tiempo de la siega de 3 meses a quince días, con una reducción en mano de obra absoluta.</w:t>
      </w:r>
    </w:p>
    <w:p w:rsidR="009F39F4" w:rsidRDefault="009F39F4" w:rsidP="00022049">
      <w:r>
        <w:t>En pocos años el avance de la maquinaria fue espectacular, lo que hizo que sobraran manos en las familias, lo cual a falta de industria en Castilla, forzó a marchar a muchos a otras zonas más industrializadas como principalmente el País Vasco y Cataluña.</w:t>
      </w:r>
    </w:p>
    <w:p w:rsidR="009F39F4" w:rsidRPr="00D25090" w:rsidRDefault="009F39F4" w:rsidP="00022049">
      <w:pPr>
        <w:rPr>
          <w:rStyle w:val="Ttulo4Car"/>
        </w:rPr>
      </w:pPr>
      <w:r>
        <w:rPr>
          <w:rStyle w:val="Ttulo4Car"/>
        </w:rPr>
        <w:br w:type="page"/>
      </w:r>
      <w:r w:rsidRPr="007C273C">
        <w:rPr>
          <w:u w:val="single"/>
        </w:rPr>
        <w:t>Labores del Campo</w:t>
      </w:r>
    </w:p>
    <w:p w:rsidR="009F39F4" w:rsidRDefault="009F39F4" w:rsidP="00022049">
      <w:pPr>
        <w:rPr>
          <w:i/>
        </w:rPr>
      </w:pPr>
      <w:r w:rsidRPr="00B26481">
        <w:rPr>
          <w:i/>
        </w:rPr>
        <w:t>A partir de Septiembre después de la cosecha se araba la tierra, y se dejaba la mitad de la hoja de barbecho, más tarde con la llegada de la cosechadora no se dejaría nada de barbecho. Este hecho favoreció la quema de los rastrojos después de la cosecha para eliminar la paja sobrante dejada en la tierra. La quema de tierras se ha prohibido intermitentemente e incluso hubo máquinas picadoras durante poco tiempo para picar la paja sin quemarla.</w:t>
      </w:r>
    </w:p>
    <w:p w:rsidR="009F39F4" w:rsidRDefault="009F39F4" w:rsidP="00022049">
      <w:pPr>
        <w:rPr>
          <w:i/>
        </w:rPr>
      </w:pPr>
      <w:r w:rsidRPr="00B26481">
        <w:rPr>
          <w:i/>
        </w:rPr>
        <w:t>Después de terminada la cosecha de la que ya se ha hablado, se sacaba la basura recogida durante todo el año de los corrales, se ponía en un gran montón durante suficiente tiempo, para llevarla bien hecha a las tierras al año siguiente, A la vez se utilizaba el abono de Chile y los nitratos, ya que al no haber barbechos se necesitaba más abono.</w:t>
      </w:r>
    </w:p>
    <w:p w:rsidR="009F39F4" w:rsidRDefault="009F39F4" w:rsidP="00022049">
      <w:pPr>
        <w:rPr>
          <w:i/>
        </w:rPr>
      </w:pPr>
      <w:r w:rsidRPr="00B26481">
        <w:rPr>
          <w:i/>
        </w:rPr>
        <w:t>En Mayo ayudaban todos los miembros de la familia a quitar las malas hierbas, utilizando las azadas de forma manual, y así se quitaban las forrajes, los cardos y las amapolas.</w:t>
      </w:r>
    </w:p>
    <w:p w:rsidR="009F39F4" w:rsidRDefault="009F39F4" w:rsidP="00022049">
      <w:pPr>
        <w:rPr>
          <w:i/>
        </w:rPr>
      </w:pPr>
      <w:r w:rsidRPr="00B26481">
        <w:rPr>
          <w:i/>
        </w:rPr>
        <w:t>Los meses de invierno muchos días no se salía a trabajar y los hombres pasaban el rato en las casas de los vecinos que tenían oficios como el carpintero, el herrero o el sastre.</w:t>
      </w:r>
    </w:p>
    <w:p w:rsidR="009F39F4" w:rsidRDefault="009F39F4" w:rsidP="00022049">
      <w:r>
        <w:t xml:space="preserve">En Castroverde el cultivo del vino se ha seguido haciendo como lo hacían los ancestros de la villa. El crecimiento espectacular de las bodegas de la Rivera del Duero situadas a menos de </w:t>
      </w:r>
      <w:smartTag w:uri="urn:schemas-microsoft-com:office:smarttags" w:element="metricconverter">
        <w:smartTagPr>
          <w:attr w:name="ProductID" w:val="15 Km"/>
        </w:smartTagPr>
        <w:r>
          <w:t>15 Km</w:t>
        </w:r>
      </w:smartTag>
      <w:r>
        <w:t>. donde todo está mecanizado, se investiga y se hace un seguimiento de cada cepa poniéndole incluso calefacción, a veces no ha tenido repercusión en estas tierras. Es más, hay cultivadores obligados a descepar las viñas por órdenes provenientes de Bruselas.</w:t>
      </w:r>
    </w:p>
    <w:p w:rsidR="009F39F4" w:rsidRDefault="009F39F4" w:rsidP="00022049">
      <w:pPr>
        <w:rPr>
          <w:i/>
        </w:rPr>
      </w:pPr>
      <w:r w:rsidRPr="00B26481">
        <w:rPr>
          <w:i/>
        </w:rPr>
        <w:t>En Marzo se recogían los palos de las viñas, se tejían y se hacían manojos, para luego en invierno calentar la estufa, y cocinar.</w:t>
      </w:r>
      <w:r>
        <w:rPr>
          <w:rStyle w:val="Refdenotaalpie"/>
          <w:i/>
        </w:rPr>
        <w:footnoteReference w:id="650"/>
      </w:r>
    </w:p>
    <w:p w:rsidR="009F39F4" w:rsidRDefault="009F39F4" w:rsidP="00022049">
      <w:pPr>
        <w:rPr>
          <w:i/>
        </w:rPr>
      </w:pPr>
      <w:r>
        <w:t xml:space="preserve">En Octubre se hacía la vendimia, prensándose luego la uva en lagares y lagaretas comunes, donde se recogía tanto vino como uva se había trasladado, llevándolo más tarde a la bodega respectiva. En un principio se utilizaban “Pellicas de piel” como los Pellejos de piel que aparecían en el Quijote, pasándose después a la utilización del garrafón de cristal. </w:t>
      </w:r>
      <w:r w:rsidRPr="00B26481">
        <w:rPr>
          <w:i/>
        </w:rPr>
        <w:t>Las chicas jóvenes no podían salir de casa cuando los mozos transportaban el vino a sus bodegas, porque  como las vieran pasar, las frotaban la cara con la “pellica” vacía  humedecida por el vino. Al acto se le llamaba “hacer el lagarejo”.</w:t>
      </w:r>
    </w:p>
    <w:p w:rsidR="009F39F4" w:rsidRDefault="009F39F4" w:rsidP="00022049">
      <w:r>
        <w:t xml:space="preserve">La remolacha llegó a Castroverde en los años </w:t>
      </w:r>
      <w:smartTag w:uri="urn:schemas-microsoft-com:office:smarttags" w:element="metricconverter">
        <w:smartTagPr>
          <w:attr w:name="ProductID" w:val="50, a"/>
        </w:smartTagPr>
        <w:r>
          <w:t>50, a</w:t>
        </w:r>
      </w:smartTag>
      <w:r>
        <w:t xml:space="preserve"> la vez que los motores de riego. El río Esgueva antes llevaba gran cantidad de agua, la fuerza del agua era tal, que había veces que el mero sonido impresionaba, las mujeres cuando iban a lavar tenían que tener cuidado de las prendas porque </w:t>
      </w:r>
      <w:r w:rsidRPr="00B26481">
        <w:rPr>
          <w:i/>
        </w:rPr>
        <w:t>en cuanto se descuidaban perdían una.</w:t>
      </w:r>
      <w:r>
        <w:t xml:space="preserve"> Los inviernos son menos húmedos en la actualidad, pero la acción del riego de la remolacha con un gran número de bombas repartidas a lo largo del cauce del río durante años, puede haber tenido algo que ver con la disminución del caudal.</w:t>
      </w:r>
    </w:p>
    <w:p w:rsidR="009F39F4" w:rsidRDefault="009F39F4" w:rsidP="00022049">
      <w:pPr>
        <w:rPr>
          <w:i/>
        </w:rPr>
      </w:pPr>
      <w:r w:rsidRPr="00726181">
        <w:rPr>
          <w:i/>
        </w:rPr>
        <w:t>Con la remolacha se pasaron más fríos en invierno, pues la cosecha se  realiza en invierno, y antes se hacía con el hocino. Duraba mucho porque se hacía manualmente y se realizaba desde noviembre hasta marzo. Ahora con las máquinas se empieza en Septiembre y se tarda mucho menos tiempo.</w:t>
      </w:r>
    </w:p>
    <w:p w:rsidR="009F39F4" w:rsidRDefault="009F39F4" w:rsidP="00642184">
      <w:pPr>
        <w:pStyle w:val="Ttulo2"/>
      </w:pPr>
      <w:bookmarkStart w:id="633" w:name="_Toc387059403"/>
      <w:bookmarkStart w:id="634" w:name="_Toc388040381"/>
      <w:bookmarkStart w:id="635" w:name="_Toc386791236"/>
      <w:r>
        <w:t>El papel de la Iglesia</w:t>
      </w:r>
      <w:bookmarkEnd w:id="633"/>
      <w:bookmarkEnd w:id="634"/>
    </w:p>
    <w:p w:rsidR="009F39F4" w:rsidRDefault="009F39F4" w:rsidP="00642184">
      <w:pPr>
        <w:pStyle w:val="Ttulo3"/>
        <w:numPr>
          <w:ilvl w:val="2"/>
          <w:numId w:val="1"/>
        </w:numPr>
      </w:pPr>
      <w:bookmarkStart w:id="636" w:name="_Toc386787948"/>
      <w:bookmarkStart w:id="637" w:name="_Toc386791214"/>
      <w:bookmarkStart w:id="638" w:name="_Toc387059404"/>
      <w:bookmarkStart w:id="639" w:name="_Toc388040382"/>
      <w:r>
        <w:t>Un mundo sacralizado</w:t>
      </w:r>
      <w:bookmarkEnd w:id="636"/>
      <w:bookmarkEnd w:id="637"/>
      <w:bookmarkEnd w:id="638"/>
      <w:bookmarkEnd w:id="639"/>
    </w:p>
    <w:p w:rsidR="009F39F4" w:rsidRDefault="009F39F4" w:rsidP="00642184">
      <w:pPr>
        <w:pStyle w:val="Ttulo5"/>
      </w:pPr>
      <w:bookmarkStart w:id="640" w:name="_Toc386787949"/>
      <w:bookmarkStart w:id="641" w:name="_Toc386791215"/>
      <w:bookmarkStart w:id="642" w:name="_Toc387059405"/>
      <w:bookmarkStart w:id="643" w:name="_Toc388040383"/>
      <w:r>
        <w:t>Control de</w:t>
      </w:r>
      <w:r w:rsidRPr="009D2A85">
        <w:t xml:space="preserve"> un mundo sacralizado</w:t>
      </w:r>
      <w:r>
        <w:t xml:space="preserve"> en el siglo XVI</w:t>
      </w:r>
      <w:bookmarkEnd w:id="640"/>
      <w:bookmarkEnd w:id="641"/>
      <w:bookmarkEnd w:id="642"/>
      <w:bookmarkEnd w:id="643"/>
    </w:p>
    <w:p w:rsidR="009F39F4" w:rsidRDefault="009F39F4" w:rsidP="00642184">
      <w:r>
        <w:t>En 1579, la iglesia de Castroverde contaba con</w:t>
      </w:r>
      <w:r w:rsidRPr="009D2A85">
        <w:t xml:space="preserve"> tres </w:t>
      </w:r>
      <w:r>
        <w:t>ministros de la iglesia</w:t>
      </w:r>
      <w:r w:rsidRPr="009D2A85">
        <w:t>, entre los que est</w:t>
      </w:r>
      <w:r>
        <w:t>aban un cura preste que se llamaba</w:t>
      </w:r>
      <w:r w:rsidRPr="009D2A85">
        <w:t xml:space="preserve"> Hernando Maldonado</w:t>
      </w:r>
      <w:r>
        <w:t xml:space="preserve"> y dos</w:t>
      </w:r>
      <w:r w:rsidRPr="009D2A85">
        <w:t xml:space="preserve"> beneficiados </w:t>
      </w:r>
      <w:r>
        <w:t>llamados</w:t>
      </w:r>
      <w:r w:rsidRPr="009D2A85">
        <w:t xml:space="preserve"> A</w:t>
      </w:r>
      <w:r>
        <w:t>paricio y Juan de la Parra</w:t>
      </w:r>
      <w:r w:rsidRPr="009D2A85">
        <w:t>.</w:t>
      </w:r>
      <w:r>
        <w:rPr>
          <w:rStyle w:val="Refdenotaalpie"/>
        </w:rPr>
        <w:footnoteReference w:id="651"/>
      </w:r>
    </w:p>
    <w:p w:rsidR="009F39F4" w:rsidRDefault="009F39F4" w:rsidP="00642184">
      <w:r w:rsidRPr="009D2A85">
        <w:t xml:space="preserve">La división de diezmos del término se repartía entre </w:t>
      </w:r>
      <w:r>
        <w:t xml:space="preserve">los </w:t>
      </w:r>
      <w:r w:rsidRPr="009D2A85">
        <w:t>tres, como hijos patrimoniales o beneficiados</w:t>
      </w:r>
      <w:r>
        <w:t xml:space="preserve"> que eran de ella</w:t>
      </w:r>
      <w:r w:rsidRPr="009D2A85">
        <w:t xml:space="preserve">. Los diezmos se dividían en tres partes principales. Una </w:t>
      </w:r>
      <w:r>
        <w:t xml:space="preserve">era </w:t>
      </w:r>
      <w:r w:rsidRPr="009D2A85">
        <w:t xml:space="preserve">de dichos beneficiados, otra del abad de Hérmedes de la cual salía una carga para la fábrica de Palencia y la última </w:t>
      </w:r>
      <w:r>
        <w:t xml:space="preserve">tercera </w:t>
      </w:r>
      <w:r w:rsidRPr="009D2A85">
        <w:t>parte principal se dividía en otras tres partes de las cuales, dos eran tercias reales que se llevaba el duq</w:t>
      </w:r>
      <w:r>
        <w:t>ue de Béjar y la otra era el llamado</w:t>
      </w:r>
      <w:r w:rsidRPr="009D2A85">
        <w:t xml:space="preserve"> noveno que se llevaba la iglesia</w:t>
      </w:r>
      <w:r>
        <w:t xml:space="preserve"> de Castroverde,</w:t>
      </w:r>
      <w:r w:rsidRPr="009D2A85">
        <w:t xml:space="preserve"> de la cual salía una carga de trigo para el arcipreste</w:t>
      </w:r>
      <w:r>
        <w:t xml:space="preserve"> de Peñafiel</w:t>
      </w:r>
      <w:r w:rsidRPr="009D2A85">
        <w:t>.</w:t>
      </w:r>
      <w:r>
        <w:rPr>
          <w:rStyle w:val="Refdenotaalpie"/>
        </w:rPr>
        <w:footnoteReference w:id="652"/>
      </w:r>
    </w:p>
    <w:p w:rsidR="009F39F4" w:rsidRPr="009D2A85" w:rsidRDefault="009F39F4" w:rsidP="00642184">
      <w:r>
        <w:t xml:space="preserve">En las visitas realizadas por el obispo, conminaba tanto a los feligreses como a los prestes de la iglesia a llevar una conducta cristiana, para ello </w:t>
      </w:r>
      <w:r w:rsidRPr="009D2A85">
        <w:t>instaba a</w:t>
      </w:r>
      <w:r>
        <w:t>l cura de la parroquia a</w:t>
      </w:r>
      <w:r w:rsidRPr="009D2A85">
        <w:t xml:space="preserve"> que no </w:t>
      </w:r>
      <w:r>
        <w:t xml:space="preserve">se </w:t>
      </w:r>
      <w:r w:rsidRPr="009D2A85">
        <w:t xml:space="preserve">desposara a ninguna persona que no supiera las cuatro oraciones de la iglesia, los mandamientos de la ley, los artículos de la fe, los pecados mortales, los mandamientos de la santa madre iglesia y catorce obras de misericordia. También </w:t>
      </w:r>
      <w:r>
        <w:t xml:space="preserve">indicaba que </w:t>
      </w:r>
      <w:r w:rsidRPr="009D2A85">
        <w:t xml:space="preserve">si </w:t>
      </w:r>
      <w:r>
        <w:t xml:space="preserve">los feligreses </w:t>
      </w:r>
      <w:r w:rsidRPr="009D2A85">
        <w:t>no estuvieran confesados y</w:t>
      </w:r>
      <w:r>
        <w:t xml:space="preserve"> comulgados para el sacramento del matrimonio, deberían ser</w:t>
      </w:r>
      <w:r w:rsidRPr="009D2A85">
        <w:t xml:space="preserve"> castigados con dos ducados por cada vez</w:t>
      </w:r>
      <w:r>
        <w:t xml:space="preserve"> que lo hicieran</w:t>
      </w:r>
      <w:r w:rsidRPr="009D2A85">
        <w:t>.</w:t>
      </w:r>
      <w:r>
        <w:rPr>
          <w:rStyle w:val="Refdenotaalpie"/>
        </w:rPr>
        <w:footnoteReference w:id="653"/>
      </w:r>
      <w:r>
        <w:t xml:space="preserve"> </w:t>
      </w:r>
      <w:r w:rsidRPr="009D2A85">
        <w:t xml:space="preserve">Las mujeres no podrían ir llorando a los entierros </w:t>
      </w:r>
      <w:r w:rsidRPr="009D2A85">
        <w:rPr>
          <w:i/>
          <w:iCs/>
        </w:rPr>
        <w:t xml:space="preserve">"que cuando en esta villa mueren algunas personas, las mujeres que ay en ella van llorando e dando voces por las calles cuando les llevan a enterrar y lo mismo hacen dentro de la dicha iglesia por cuya causa impiden a los clérigos de hacer su oficio como conviene y a las demás personas quitan la devoción de rogar a dios por el tal difunto", </w:t>
      </w:r>
      <w:r w:rsidRPr="009D2A85">
        <w:t>por ello mandaba a estas mujeres que no fueran a los entierros, so pena de cuatrocientos Mrs a cada una p</w:t>
      </w:r>
      <w:r>
        <w:t>or cada vez que lo contraviniere</w:t>
      </w:r>
      <w:r w:rsidRPr="009D2A85">
        <w:t>n, aplicados a la fábrica de la iglesia.</w:t>
      </w:r>
      <w:r w:rsidRPr="00C57E0D">
        <w:t xml:space="preserve"> </w:t>
      </w:r>
      <w:r>
        <w:t>Todos los domingos y fiestas de guardar se debía hacer una procesión por las inmediaciones de la iglesia.</w:t>
      </w:r>
      <w:r>
        <w:rPr>
          <w:rStyle w:val="Refdenotaalpie"/>
        </w:rPr>
        <w:footnoteReference w:id="654"/>
      </w:r>
    </w:p>
    <w:p w:rsidR="009F39F4" w:rsidRPr="009D2A85" w:rsidRDefault="009F39F4" w:rsidP="00642184">
      <w:r w:rsidRPr="00D960F8">
        <w:t xml:space="preserve">En </w:t>
      </w:r>
      <w:r>
        <w:t>1568</w:t>
      </w:r>
      <w:r>
        <w:rPr>
          <w:rStyle w:val="Refdenotaalpie"/>
        </w:rPr>
        <w:footnoteReference w:id="655"/>
      </w:r>
      <w:r w:rsidRPr="00D960F8">
        <w:t xml:space="preserve"> </w:t>
      </w:r>
      <w:r>
        <w:t>e</w:t>
      </w:r>
      <w:r w:rsidRPr="009D2A85">
        <w:t xml:space="preserve">l sacristán </w:t>
      </w:r>
      <w:r>
        <w:t xml:space="preserve">debía dar tres campanadas </w:t>
      </w:r>
      <w:r w:rsidRPr="00D960F8">
        <w:t>los domingos y días de diario con la campana mayor para que atendieran los que andaban fuera c</w:t>
      </w:r>
      <w:r>
        <w:t>uando se decía la misa y ro</w:t>
      </w:r>
      <w:r w:rsidRPr="00D960F8">
        <w:t>garan a Dios por la paz, conforme a la costumbre, so p</w:t>
      </w:r>
      <w:r>
        <w:t>ena de 8 Mrs para la obra que se estaba realizando en ese momento en</w:t>
      </w:r>
      <w:r w:rsidRPr="00D960F8">
        <w:t xml:space="preserve"> la iglesi</w:t>
      </w:r>
      <w:r>
        <w:t xml:space="preserve">a. A su vez el sacristán </w:t>
      </w:r>
      <w:r w:rsidRPr="009D2A85">
        <w:t xml:space="preserve">debía asistir a los oficios de misas y vísperas y tañir a maitines </w:t>
      </w:r>
      <w:r>
        <w:t>antes de que amaneciera,</w:t>
      </w:r>
      <w:r w:rsidRPr="00185B5E">
        <w:rPr>
          <w:rStyle w:val="Refdenotaalpie"/>
        </w:rPr>
        <w:t xml:space="preserve"> </w:t>
      </w:r>
      <w:r>
        <w:rPr>
          <w:rStyle w:val="Refdenotaalpie"/>
        </w:rPr>
        <w:footnoteReference w:id="656"/>
      </w:r>
      <w:r>
        <w:t xml:space="preserve"> tendría que tañir una campana durante un cuarto de hora todas las veces que fuera a salir el Santo Sacramento por</w:t>
      </w:r>
      <w:r w:rsidRPr="009D2A85">
        <w:t xml:space="preserve"> los enfermos, para que el </w:t>
      </w:r>
      <w:r>
        <w:t>pueblo le viniera a acompañar. D</w:t>
      </w:r>
      <w:r w:rsidRPr="00DE35D4">
        <w:t xml:space="preserve">espués de </w:t>
      </w:r>
      <w:r>
        <w:t xml:space="preserve">haber </w:t>
      </w:r>
      <w:r w:rsidRPr="00DE35D4">
        <w:t xml:space="preserve">salido </w:t>
      </w:r>
      <w:r>
        <w:t xml:space="preserve">el Sacramento </w:t>
      </w:r>
      <w:r w:rsidRPr="00DE35D4">
        <w:t xml:space="preserve">hasta la vuelta </w:t>
      </w:r>
      <w:r>
        <w:t>se debían repicar</w:t>
      </w:r>
      <w:r w:rsidRPr="00DE35D4">
        <w:t xml:space="preserve"> las campanas</w:t>
      </w:r>
      <w:r w:rsidRPr="009D2A85">
        <w:t>.</w:t>
      </w:r>
      <w:r>
        <w:t xml:space="preserve"> El obispo también ex</w:t>
      </w:r>
      <w:r w:rsidRPr="009D2A85">
        <w:t xml:space="preserve">hortaba al cura y </w:t>
      </w:r>
      <w:r>
        <w:t xml:space="preserve">a los demás </w:t>
      </w:r>
      <w:r w:rsidRPr="009D2A85">
        <w:t xml:space="preserve">beneficiados de la iglesia a </w:t>
      </w:r>
      <w:r>
        <w:t>asistir</w:t>
      </w:r>
      <w:r w:rsidRPr="009D2A85">
        <w:t xml:space="preserve"> a todos los oficios cantados los domingos, fiestas y entre semana</w:t>
      </w:r>
      <w:r>
        <w:t>, sin poder salirse</w:t>
      </w:r>
      <w:r w:rsidRPr="009D2A85">
        <w:t xml:space="preserve"> hasta haberse acabado los divinos oficios, perdiendo sino la parte proporcion</w:t>
      </w:r>
      <w:r>
        <w:t>al que les correspondiera del</w:t>
      </w:r>
      <w:r w:rsidRPr="009D2A85">
        <w:t xml:space="preserve"> día</w:t>
      </w:r>
      <w:r>
        <w:t xml:space="preserve"> en cuestión</w:t>
      </w:r>
      <w:r w:rsidRPr="009D2A85">
        <w:t>.</w:t>
      </w:r>
      <w:r>
        <w:rPr>
          <w:rStyle w:val="Refdenotaalpie"/>
        </w:rPr>
        <w:footnoteReference w:id="657"/>
      </w:r>
    </w:p>
    <w:p w:rsidR="009F39F4" w:rsidRPr="00732638" w:rsidRDefault="009F39F4" w:rsidP="00A96E19">
      <w:pPr>
        <w:pStyle w:val="Ttulo5"/>
      </w:pPr>
      <w:bookmarkStart w:id="644" w:name="_Toc341049964"/>
      <w:bookmarkStart w:id="645" w:name="_Toc387059406"/>
      <w:bookmarkStart w:id="646" w:name="_Toc388040384"/>
      <w:r w:rsidRPr="00732638">
        <w:t>Costumbres y tradiciones eclesiásticas durante el siglo XVIII</w:t>
      </w:r>
      <w:bookmarkEnd w:id="644"/>
      <w:bookmarkEnd w:id="645"/>
      <w:bookmarkEnd w:id="646"/>
    </w:p>
    <w:p w:rsidR="009F39F4" w:rsidRDefault="009F39F4" w:rsidP="00642184">
      <w:r>
        <w:t xml:space="preserve">A partir de las visitas del Obispo y anotaciones que se hicieron en el libro de fábrica de la iglesia, podemos observar que en el siglo XVIII se seguía viviendo en un mundo completamente sacralizado. </w:t>
      </w:r>
    </w:p>
    <w:p w:rsidR="009F39F4" w:rsidRDefault="009F39F4" w:rsidP="00642184">
      <w:pPr>
        <w:pStyle w:val="Ttulo6"/>
      </w:pPr>
      <w:bookmarkStart w:id="647" w:name="_Toc341049970"/>
      <w:bookmarkStart w:id="648" w:name="_Toc386791222"/>
      <w:bookmarkStart w:id="649" w:name="_Toc387059407"/>
      <w:r>
        <w:t>Visitas del Obispo</w:t>
      </w:r>
      <w:bookmarkEnd w:id="647"/>
      <w:bookmarkEnd w:id="648"/>
      <w:bookmarkEnd w:id="649"/>
    </w:p>
    <w:p w:rsidR="009F39F4" w:rsidRDefault="009F39F4" w:rsidP="00642184">
      <w:r w:rsidRPr="008D6A3D">
        <w:t>Como hasta nuestros días, cada año el Obispo hacía la visita general de la parroquia. Describiremos cómo fue la visita del año 1875</w:t>
      </w:r>
      <w:r w:rsidRPr="008D6A3D">
        <w:rPr>
          <w:rStyle w:val="Refdenotaalpie"/>
        </w:rPr>
        <w:footnoteReference w:id="658"/>
      </w:r>
      <w:r w:rsidRPr="008D6A3D">
        <w:t xml:space="preserve"> por ser la que con más detalle describe los movimientos y actos realizados por el Pontífice. Primeramente a las puertas del pueblo y del templo e</w:t>
      </w:r>
      <w:r>
        <w:t>ra recibido con las acostumbradas ceremonias,</w:t>
      </w:r>
      <w:r w:rsidRPr="008D6A3D">
        <w:t xml:space="preserve"> cantando el clero la antífona ""facendo el pontifex""</w:t>
      </w:r>
      <w:r>
        <w:t>a las puertas de la iglesia. El Obispo</w:t>
      </w:r>
      <w:r w:rsidRPr="008D6A3D">
        <w:t xml:space="preserve"> </w:t>
      </w:r>
      <w:r>
        <w:t xml:space="preserve">acto seguido </w:t>
      </w:r>
      <w:r w:rsidRPr="008D6A3D">
        <w:t xml:space="preserve">pasaba al altar mayor desde donde daba la bendición al pueblo y leía desde el pulpito </w:t>
      </w:r>
      <w:r>
        <w:t xml:space="preserve">un edicto general y </w:t>
      </w:r>
      <w:r w:rsidRPr="008D6A3D">
        <w:t>una paterna exhortación a los fieles allí presentes encareciéndoles en la práctica de la virtud cristiana. A continuación se cantaban los re</w:t>
      </w:r>
      <w:r>
        <w:t>sponsos en la forma que prevenía</w:t>
      </w:r>
      <w:r w:rsidRPr="008D6A3D">
        <w:t xml:space="preserve"> el pontifical de obispos y</w:t>
      </w:r>
      <w:r>
        <w:t xml:space="preserve"> el Ritual Romano,</w:t>
      </w:r>
      <w:r w:rsidRPr="008D6A3D">
        <w:t xml:space="preserve"> regresando al altar mayor tomaba la capa fluvial blanca y hacía la visita del santísimo sacramento, reservado en el tabernáculo. Le exponía en pública adoración y acto seguido se dirigía a la Pila Bautismal donde visitaba los santos óleos y crisma. Inmediatamente hacía la visita de los altares, sus aras consagradas y confesionarios y trasladándose a</w:t>
      </w:r>
      <w:r>
        <w:t xml:space="preserve"> la sacristía donde reconocía</w:t>
      </w:r>
      <w:r w:rsidRPr="008D6A3D">
        <w:t xml:space="preserve"> los cálices, patenas alhajas ornamentos, sagrarios y demás objetos destinados al culto divino y servicio de la iglesia."</w:t>
      </w:r>
    </w:p>
    <w:p w:rsidR="009F39F4" w:rsidRDefault="009F39F4" w:rsidP="00642184">
      <w:r>
        <w:t>El Obispo siempre llegaba al municipio procedente de Fombellida y en el pasado, cuando la iglesia se encontraba en las alturas, cuando el Obispo se encontraba en la iglesia la iba bendiciendo y pasaba al cementerio anejo para hacer lo mismo.</w:t>
      </w:r>
    </w:p>
    <w:p w:rsidR="009F39F4" w:rsidRPr="00A96E19" w:rsidRDefault="009F39F4" w:rsidP="00A96E19">
      <w:pPr>
        <w:pStyle w:val="Ttulo6"/>
      </w:pPr>
      <w:bookmarkStart w:id="650" w:name="_Toc341049965"/>
      <w:bookmarkStart w:id="651" w:name="_Toc386791217"/>
      <w:bookmarkStart w:id="652" w:name="_Toc387059408"/>
      <w:r w:rsidRPr="00A96E19">
        <w:t>Importancia de los actos Religiosos</w:t>
      </w:r>
      <w:bookmarkEnd w:id="650"/>
      <w:bookmarkEnd w:id="651"/>
      <w:bookmarkEnd w:id="652"/>
    </w:p>
    <w:p w:rsidR="009F39F4" w:rsidRDefault="009F39F4" w:rsidP="00642184">
      <w:r>
        <w:t>El Obispo desde el púlpito exhortaba a los feligreses sobre la importancia que tenía acudir a los actos religiosos y seguir de forma escrupulosa las buenas costumbres. Se debía ir a misa todos los d</w:t>
      </w:r>
      <w:r w:rsidRPr="00732638">
        <w:t>omingo</w:t>
      </w:r>
      <w:r>
        <w:t>s</w:t>
      </w:r>
      <w:r w:rsidRPr="00732638">
        <w:t xml:space="preserve"> como único día de la semana en que se honra</w:t>
      </w:r>
      <w:r>
        <w:t>ba al señor.</w:t>
      </w:r>
      <w:r w:rsidRPr="00732638">
        <w:t xml:space="preserve"> A esto </w:t>
      </w:r>
      <w:r>
        <w:t>según el Obispo, contravenían no sólo los que omitían ejercitarse d</w:t>
      </w:r>
      <w:r w:rsidRPr="00732638">
        <w:t>el modo referido</w:t>
      </w:r>
      <w:r>
        <w:t>, sino los que se lo impidiera</w:t>
      </w:r>
      <w:r w:rsidRPr="00732638">
        <w:t>n a los demás con entretenimientos y juegos</w:t>
      </w:r>
      <w:r>
        <w:t xml:space="preserve">. Por la importancia de este acto, los días festivos en tiempo de cosecha, la iglesia daba licencia </w:t>
      </w:r>
      <w:r w:rsidRPr="00732638">
        <w:t>para poder trabajar los días festivos del verano.</w:t>
      </w:r>
      <w:r>
        <w:t xml:space="preserve"> Esta licencia la pagaba el concejo.</w:t>
      </w:r>
      <w:r>
        <w:rPr>
          <w:rStyle w:val="Refdenotaalpie"/>
        </w:rPr>
        <w:footnoteReference w:id="659"/>
      </w:r>
      <w:r>
        <w:t>En 1737 se exhortaba</w:t>
      </w:r>
      <w:r w:rsidRPr="00073EEA">
        <w:t xml:space="preserve"> princ</w:t>
      </w:r>
      <w:r>
        <w:t>ipalmente a las personas de jus</w:t>
      </w:r>
      <w:r w:rsidRPr="00073EEA">
        <w:t xml:space="preserve">ticia y padres de familias </w:t>
      </w:r>
      <w:r>
        <w:t xml:space="preserve">a que dieran </w:t>
      </w:r>
      <w:r w:rsidRPr="00073EEA">
        <w:t xml:space="preserve">el mayor ejemplo que </w:t>
      </w:r>
      <w:r>
        <w:t>podían dar, que era ir a misa. El Pastor, celoso de lo que se hacía en la iglesia y fuera de ella, señalaba lo que debían llevar puesto los feligreses y así se les decía que debían llevar a misa</w:t>
      </w:r>
      <w:r w:rsidRPr="00732638">
        <w:t xml:space="preserve"> por la mañana, por lo menos loba y manteo, permitiéndoles </w:t>
      </w:r>
      <w:r>
        <w:t>acudir con</w:t>
      </w:r>
      <w:r w:rsidRPr="00732638">
        <w:t xml:space="preserve"> capote</w:t>
      </w:r>
      <w:r>
        <w:t xml:space="preserve"> el resto del tiempo.</w:t>
      </w:r>
      <w:r>
        <w:rPr>
          <w:rStyle w:val="Refdenotaalpie"/>
        </w:rPr>
        <w:footnoteReference w:id="660"/>
      </w:r>
      <w:r>
        <w:t xml:space="preserve"> Así mismo se exhortaba a s</w:t>
      </w:r>
      <w:r w:rsidRPr="00732638">
        <w:t xml:space="preserve">eguir los divinos oficios con silencio </w:t>
      </w:r>
      <w:r>
        <w:t>y devoción, presentándose las mujeres en todo momento con</w:t>
      </w:r>
      <w:r w:rsidRPr="00732638">
        <w:t xml:space="preserve"> decencia </w:t>
      </w:r>
      <w:r>
        <w:t xml:space="preserve">y </w:t>
      </w:r>
      <w:r w:rsidRPr="00732638">
        <w:t>sin q</w:t>
      </w:r>
      <w:r>
        <w:t>ue en manera alguna fueran</w:t>
      </w:r>
      <w:r w:rsidRPr="00732638">
        <w:t xml:space="preserve"> ar</w:t>
      </w:r>
      <w:r>
        <w:t>regazadas.</w:t>
      </w:r>
      <w:r>
        <w:rPr>
          <w:rStyle w:val="Refdenotaalpie"/>
        </w:rPr>
        <w:footnoteReference w:id="661"/>
      </w:r>
      <w:r>
        <w:t>En 1752 el Obispo indicó que las mujeres no podrían llevar niños a la iglesia, porque según información llegada hasta él, las mujeres de este pueblo tenían la costumbre</w:t>
      </w:r>
      <w:r w:rsidRPr="00732638">
        <w:t xml:space="preserve"> de llevar los niños y tenerles consigo en la iglesia durante la celebración de la misa popular y demás oficios</w:t>
      </w:r>
      <w:r>
        <w:t xml:space="preserve"> divinos. Esta práctica según él, impedía y perturbaba </w:t>
      </w:r>
      <w:r w:rsidRPr="00732638">
        <w:t xml:space="preserve">a los sacerdotes </w:t>
      </w:r>
      <w:r>
        <w:t>y a las demás</w:t>
      </w:r>
      <w:r w:rsidRPr="00732638">
        <w:t xml:space="preserve"> personas que est</w:t>
      </w:r>
      <w:r>
        <w:t>ab</w:t>
      </w:r>
      <w:r w:rsidRPr="00732638">
        <w:t>an en el templo</w:t>
      </w:r>
      <w:r>
        <w:t xml:space="preserve">, por ello exhortaba al cura a prohibirlo con pena de </w:t>
      </w:r>
      <w:r w:rsidRPr="00732638">
        <w:t>excomunión</w:t>
      </w:r>
      <w:r>
        <w:t xml:space="preserve"> para el que lo hiciera</w:t>
      </w:r>
      <w:r w:rsidRPr="00732638">
        <w:t>.</w:t>
      </w:r>
      <w:r>
        <w:rPr>
          <w:rStyle w:val="Refdenotaalpie"/>
        </w:rPr>
        <w:footnoteReference w:id="662"/>
      </w:r>
      <w:r>
        <w:t>En 1759</w:t>
      </w:r>
      <w:r>
        <w:rPr>
          <w:rStyle w:val="Refdenotaalpie"/>
        </w:rPr>
        <w:footnoteReference w:id="663"/>
      </w:r>
      <w:r>
        <w:t>, momento del inicio de la construcción de la nueva iglesia, e</w:t>
      </w:r>
      <w:r w:rsidRPr="00732638">
        <w:t>l Obispo, teniendo presente el culto y veneración que se debía tener en el santo templo de Dios y lo reducida que era la nueva iglesia</w:t>
      </w:r>
      <w:r>
        <w:t xml:space="preserve"> </w:t>
      </w:r>
      <w:r w:rsidRPr="00732638">
        <w:t>y ayuda de parroquia</w:t>
      </w:r>
      <w:r>
        <w:t>, no habiendo división alguna entre</w:t>
      </w:r>
      <w:r w:rsidRPr="00732638">
        <w:t xml:space="preserve"> los hombres y </w:t>
      </w:r>
      <w:r>
        <w:t xml:space="preserve">las </w:t>
      </w:r>
      <w:r w:rsidRPr="00732638">
        <w:t>mujeres</w:t>
      </w:r>
      <w:r>
        <w:t>, viendo que se podían</w:t>
      </w:r>
      <w:r w:rsidRPr="00732638">
        <w:t xml:space="preserve"> </w:t>
      </w:r>
      <w:r>
        <w:t>producir</w:t>
      </w:r>
      <w:r w:rsidRPr="00732638">
        <w:t xml:space="preserve"> algunos inconvenientes</w:t>
      </w:r>
      <w:r>
        <w:t>, mandó que desde ese momento en adelante</w:t>
      </w:r>
      <w:r w:rsidRPr="00732638">
        <w:t xml:space="preserve"> se p</w:t>
      </w:r>
      <w:r>
        <w:t>usieran</w:t>
      </w:r>
      <w:r w:rsidRPr="00732638">
        <w:t xml:space="preserve"> separadamente los homb</w:t>
      </w:r>
      <w:r>
        <w:t>res de las mujeres, lo que debería celar el cura teniente.</w:t>
      </w:r>
    </w:p>
    <w:p w:rsidR="009F39F4" w:rsidRPr="00732638" w:rsidRDefault="009F39F4" w:rsidP="00642184">
      <w:bookmarkStart w:id="653" w:name="_Toc326337992"/>
      <w:r>
        <w:t>Dentro de la importancia que consagraba la Iglesia a los actos religiosos, se encuadraban las conferencias morales, dadas por los prestes del lugar y en determinadas ocasiones por frailes y clérigos venidos de otros lugares. Cuando algún fraile venía de fuera, la población se quedaba boquiabierta con la cultura de estas personas</w:t>
      </w:r>
      <w:bookmarkEnd w:id="653"/>
      <w:r>
        <w:t xml:space="preserve">. Estas conferencias se daban normalmente los sábados y en ellas se </w:t>
      </w:r>
      <w:r w:rsidRPr="00732638">
        <w:t>exhortaba a q</w:t>
      </w:r>
      <w:r>
        <w:t>ue los curas tenientes explicaran y enseñaran</w:t>
      </w:r>
      <w:r w:rsidRPr="00732638">
        <w:t xml:space="preserve"> la</w:t>
      </w:r>
      <w:r>
        <w:t xml:space="preserve"> doctrina cristiana, dando</w:t>
      </w:r>
      <w:r w:rsidRPr="00732638">
        <w:t xml:space="preserve"> la sagrada comunión </w:t>
      </w:r>
      <w:r>
        <w:t xml:space="preserve">solamente </w:t>
      </w:r>
      <w:r w:rsidRPr="00732638">
        <w:t>a los feli</w:t>
      </w:r>
      <w:r>
        <w:t>greses que presentaran la cé</w:t>
      </w:r>
      <w:r w:rsidRPr="00732638">
        <w:t>dula d</w:t>
      </w:r>
      <w:r>
        <w:t xml:space="preserve">e examen en doctrina, tuvieran el estado y condición que tuvieran. También se estimulaba a los ministros de la Iglesia a </w:t>
      </w:r>
      <w:r w:rsidRPr="00732638">
        <w:t>que desde el pulp</w:t>
      </w:r>
      <w:r>
        <w:t>ito y confesonarios exhortaran</w:t>
      </w:r>
      <w:r w:rsidRPr="00732638">
        <w:t xml:space="preserve"> </w:t>
      </w:r>
      <w:r>
        <w:t xml:space="preserve">a la población </w:t>
      </w:r>
      <w:r w:rsidRPr="00732638">
        <w:t>a hacer actos de fe, esperanz</w:t>
      </w:r>
      <w:r>
        <w:t>a y caridad, haciendo que los feligreses, visitaran</w:t>
      </w:r>
      <w:r w:rsidRPr="00732638">
        <w:t xml:space="preserve"> </w:t>
      </w:r>
      <w:r>
        <w:t>a los enfermos y con mayor</w:t>
      </w:r>
      <w:r w:rsidRPr="00732638">
        <w:t xml:space="preserve"> continuación </w:t>
      </w:r>
      <w:r>
        <w:t>si se les</w:t>
      </w:r>
      <w:r w:rsidRPr="00732638">
        <w:t xml:space="preserve"> agravara la enfermedad.</w:t>
      </w:r>
    </w:p>
    <w:p w:rsidR="009F39F4" w:rsidRDefault="009F39F4" w:rsidP="00642184">
      <w:bookmarkStart w:id="654" w:name="_Toc326338123"/>
      <w:r>
        <w:t>Un acto religioso que se potenció notablemente durante el siglo XVIII fue el del Santo Rosario. El papa</w:t>
      </w:r>
      <w:r w:rsidRPr="00732638">
        <w:t xml:space="preserve"> Benedicto XIII concedió determinadas indu</w:t>
      </w:r>
      <w:r>
        <w:t>lgencias a los que rezasen las Ave Marías por</w:t>
      </w:r>
      <w:r w:rsidRPr="00732638">
        <w:t xml:space="preserve"> la mañana, al medio día y al anochecer devotamente y de rodillas fuera del templo pascual.</w:t>
      </w:r>
      <w:r>
        <w:t xml:space="preserve"> En </w:t>
      </w:r>
      <w:bookmarkEnd w:id="654"/>
      <w:r>
        <w:t>1735 se</w:t>
      </w:r>
      <w:r w:rsidRPr="00732638">
        <w:t xml:space="preserve"> e</w:t>
      </w:r>
      <w:r>
        <w:t>xhortaba a los curas y demás b</w:t>
      </w:r>
      <w:r w:rsidRPr="00732638">
        <w:t xml:space="preserve">eneficiados a que promovieran la </w:t>
      </w:r>
      <w:r>
        <w:t>devoción del S</w:t>
      </w:r>
      <w:r w:rsidRPr="00732638">
        <w:t>antísimo Rosario</w:t>
      </w:r>
      <w:r>
        <w:t>. Así se debería procurar que los domingos y días festivos se rezara</w:t>
      </w:r>
      <w:r w:rsidRPr="00732638">
        <w:t xml:space="preserve"> </w:t>
      </w:r>
      <w:r>
        <w:t xml:space="preserve">el Rosario </w:t>
      </w:r>
      <w:r w:rsidRPr="00732638">
        <w:t>en la iglesia</w:t>
      </w:r>
      <w:r>
        <w:t xml:space="preserve">, cantándole </w:t>
      </w:r>
      <w:r w:rsidRPr="00732638">
        <w:t>por las calles</w:t>
      </w:r>
      <w:r>
        <w:t xml:space="preserve"> particularmente los primeros domingos </w:t>
      </w:r>
      <w:r w:rsidRPr="00732638">
        <w:t>de cada me</w:t>
      </w:r>
      <w:r>
        <w:t>s y días consagrados a Nuestra S</w:t>
      </w:r>
      <w:r w:rsidRPr="00732638">
        <w:t>eñora</w:t>
      </w:r>
      <w:r>
        <w:t>. El fin primordial era que los fieles se aficionaran</w:t>
      </w:r>
      <w:r w:rsidRPr="00732638">
        <w:t xml:space="preserve"> a </w:t>
      </w:r>
      <w:r>
        <w:t>“</w:t>
      </w:r>
      <w:r w:rsidRPr="00732638">
        <w:t>tan santa y útil devoción</w:t>
      </w:r>
      <w:r>
        <w:t xml:space="preserve">”, por ello se concedían </w:t>
      </w:r>
      <w:r w:rsidRPr="00732638">
        <w:t>40 días de indulg</w:t>
      </w:r>
      <w:r>
        <w:t xml:space="preserve">encia </w:t>
      </w:r>
      <w:r w:rsidRPr="00732638">
        <w:t xml:space="preserve">a </w:t>
      </w:r>
      <w:r>
        <w:t>todo el que lo cantara</w:t>
      </w:r>
      <w:r w:rsidRPr="00732638">
        <w:t xml:space="preserve"> po</w:t>
      </w:r>
      <w:r>
        <w:t>r las calles y lo rezara a coro</w:t>
      </w:r>
      <w:r w:rsidRPr="00732638">
        <w:t xml:space="preserve"> en la iglesia todos los días de la semana</w:t>
      </w:r>
      <w:r>
        <w:t>. Para ello se haría señal con un</w:t>
      </w:r>
      <w:r w:rsidRPr="00732638">
        <w:t xml:space="preserve"> címbalo de campana a </w:t>
      </w:r>
      <w:r>
        <w:t xml:space="preserve">una </w:t>
      </w:r>
      <w:r w:rsidRPr="00732638">
        <w:t xml:space="preserve">hora competente </w:t>
      </w:r>
      <w:r>
        <w:t>para que pudieran</w:t>
      </w:r>
      <w:r w:rsidRPr="00732638">
        <w:t xml:space="preserve"> concurrir los feligreses devotos </w:t>
      </w:r>
      <w:r>
        <w:t>“</w:t>
      </w:r>
      <w:r w:rsidRPr="00732638">
        <w:t>después de haber levantado la mano en la tarea de las labores del campo</w:t>
      </w:r>
      <w:r>
        <w:t>”. E</w:t>
      </w:r>
      <w:r w:rsidRPr="00732638">
        <w:t>l cura teniente o beneficiado semanero</w:t>
      </w:r>
      <w:r>
        <w:t xml:space="preserve"> debería concurrir para capitular y guiar el R</w:t>
      </w:r>
      <w:r w:rsidRPr="00732638">
        <w:t>osario</w:t>
      </w:r>
      <w:r>
        <w:t>, En 1759</w:t>
      </w:r>
      <w:r>
        <w:rPr>
          <w:rStyle w:val="Refdenotaalpie"/>
        </w:rPr>
        <w:footnoteReference w:id="664"/>
      </w:r>
      <w:r>
        <w:t xml:space="preserve"> se exhortaba a q</w:t>
      </w:r>
      <w:r w:rsidRPr="00732638">
        <w:t>ue por la maña</w:t>
      </w:r>
      <w:r>
        <w:t>na, mediodía y anochecer se tocara</w:t>
      </w:r>
      <w:r w:rsidRPr="00732638">
        <w:t xml:space="preserve"> la c</w:t>
      </w:r>
      <w:r>
        <w:t>ampana para que los fieles rezaran</w:t>
      </w:r>
      <w:r w:rsidRPr="00732638">
        <w:t xml:space="preserve"> las avemarías de rodillas para ganar la</w:t>
      </w:r>
      <w:r>
        <w:t>s indulgencias concedidas. T</w:t>
      </w:r>
      <w:r w:rsidRPr="00732638">
        <w:t>odos los días</w:t>
      </w:r>
      <w:r>
        <w:t xml:space="preserve"> y</w:t>
      </w:r>
      <w:r w:rsidRPr="00732638">
        <w:t xml:space="preserve"> especialmente los festivos</w:t>
      </w:r>
      <w:r>
        <w:t xml:space="preserve">, se debería rezar en la iglesia. También se cantaría el Rosario por las calles </w:t>
      </w:r>
      <w:r w:rsidRPr="00732638">
        <w:t>en honra y alabanza de la Reina de los Ángeles</w:t>
      </w:r>
      <w:r>
        <w:t>.</w:t>
      </w:r>
      <w:r>
        <w:rPr>
          <w:rStyle w:val="Refdenotaalpie"/>
        </w:rPr>
        <w:footnoteReference w:id="665"/>
      </w:r>
      <w:r w:rsidRPr="00732638">
        <w:t xml:space="preserve"> </w:t>
      </w:r>
    </w:p>
    <w:p w:rsidR="009F39F4" w:rsidRPr="00D817AF" w:rsidRDefault="009F39F4" w:rsidP="00642184">
      <w:r>
        <w:t xml:space="preserve">En 1805 el Obispo concedía </w:t>
      </w:r>
      <w:r w:rsidRPr="00D817AF">
        <w:t xml:space="preserve">a </w:t>
      </w:r>
      <w:r>
        <w:t xml:space="preserve">las imágenes de </w:t>
      </w:r>
      <w:r w:rsidRPr="00D817AF">
        <w:t xml:space="preserve">Nuestra Señora del Rosario y </w:t>
      </w:r>
      <w:r>
        <w:t xml:space="preserve">a la de </w:t>
      </w:r>
      <w:r w:rsidRPr="00D817AF">
        <w:t>Santa Bárbara</w:t>
      </w:r>
      <w:r>
        <w:t xml:space="preserve"> dos tablas para </w:t>
      </w:r>
      <w:r w:rsidRPr="00D817AF">
        <w:t>indulgencias</w:t>
      </w:r>
      <w:r>
        <w:t>, así los feligreses podrían encomendarse a ellas, con el donativo correspondiente.</w:t>
      </w:r>
    </w:p>
    <w:p w:rsidR="009F39F4" w:rsidRDefault="009F39F4" w:rsidP="00642184">
      <w:pPr>
        <w:pStyle w:val="Ttulo6"/>
      </w:pPr>
      <w:bookmarkStart w:id="655" w:name="_Toc386791218"/>
      <w:bookmarkStart w:id="656" w:name="_Toc387059409"/>
      <w:r w:rsidRPr="00BC45D0">
        <w:t>Comportamiento en procesiones y rogativas</w:t>
      </w:r>
      <w:bookmarkEnd w:id="655"/>
      <w:bookmarkEnd w:id="656"/>
    </w:p>
    <w:p w:rsidR="009F39F4" w:rsidRDefault="009F39F4" w:rsidP="00642184">
      <w:r w:rsidRPr="00732638">
        <w:t xml:space="preserve">En 1752 </w:t>
      </w:r>
      <w:r>
        <w:t>hablaba el O</w:t>
      </w:r>
      <w:r w:rsidRPr="00732638">
        <w:t xml:space="preserve">bispo </w:t>
      </w:r>
      <w:r>
        <w:t>de</w:t>
      </w:r>
      <w:r w:rsidRPr="00732638">
        <w:t xml:space="preserve"> lo bien que se estaba en "los viejos tiempos" en que las mujeres se cubrían la cabeza. </w:t>
      </w:r>
      <w:r>
        <w:t>Así mismo s</w:t>
      </w:r>
      <w:r w:rsidRPr="00732638">
        <w:t>e criticaba la comida con la que se había suprimido la absti</w:t>
      </w:r>
      <w:r>
        <w:t>n</w:t>
      </w:r>
      <w:r w:rsidRPr="00732638">
        <w:t>encia que antes se ha</w:t>
      </w:r>
      <w:r>
        <w:t>cía en las procesiones. Por toda esta dejación en las costumbres, según</w:t>
      </w:r>
      <w:r w:rsidRPr="00732638">
        <w:t xml:space="preserve"> el obispo, l</w:t>
      </w:r>
      <w:r>
        <w:t>os pueblos no conseguían con las</w:t>
      </w:r>
      <w:r w:rsidRPr="00732638">
        <w:t xml:space="preserve"> públicas oraciones lo que antes lograban de la p</w:t>
      </w:r>
      <w:r>
        <w:t>iedad divina, practicando</w:t>
      </w:r>
      <w:r w:rsidRPr="00732638">
        <w:t xml:space="preserve"> semejantes ruegos. </w:t>
      </w:r>
      <w:r>
        <w:t>Por ello m</w:t>
      </w:r>
      <w:r w:rsidRPr="00732638">
        <w:t xml:space="preserve">andó que los clérigos celebrasen estas funciones a una hora en que se volviese a la iglesia dos horas antes </w:t>
      </w:r>
      <w:r>
        <w:t>del medio día para que se cortasen los excesos que ca</w:t>
      </w:r>
      <w:r w:rsidRPr="00732638">
        <w:t>usaba la detención que toler</w:t>
      </w:r>
      <w:r>
        <w:t xml:space="preserve">aban en las ermitas, </w:t>
      </w:r>
      <w:r w:rsidRPr="00732638">
        <w:t xml:space="preserve">donde se celebraba el Santo Sacrificio de la misa. </w:t>
      </w:r>
      <w:r>
        <w:t xml:space="preserve">A las letanías, </w:t>
      </w:r>
      <w:r w:rsidRPr="00732638">
        <w:t xml:space="preserve">procesiones </w:t>
      </w:r>
      <w:r>
        <w:t>y rogativas debería asistir por lo menos una persona mayor de cada casa.</w:t>
      </w:r>
      <w:r>
        <w:rPr>
          <w:rStyle w:val="Refdenotaalpie"/>
        </w:rPr>
        <w:footnoteReference w:id="666"/>
      </w:r>
      <w:r>
        <w:t xml:space="preserve"> A su vez deberían personarse las cofradías con sus respectivos estandartes e insignias, publicándolo exhortando a ello los ministros de la iglesia, para la mayor asistencia posible</w:t>
      </w:r>
      <w:r w:rsidRPr="00732638">
        <w:t xml:space="preserve"> el día festivo o domingo inmediato</w:t>
      </w:r>
      <w:r>
        <w:t>. Finalmente se prohibió que durante las rogativas</w:t>
      </w:r>
      <w:r w:rsidRPr="00732638">
        <w:t xml:space="preserve"> </w:t>
      </w:r>
      <w:r>
        <w:t>y en</w:t>
      </w:r>
      <w:r w:rsidRPr="00732638">
        <w:t xml:space="preserve"> las funciones principales de</w:t>
      </w:r>
      <w:r>
        <w:t xml:space="preserve"> </w:t>
      </w:r>
      <w:r w:rsidRPr="00732638">
        <w:t>l</w:t>
      </w:r>
      <w:r>
        <w:t>os</w:t>
      </w:r>
      <w:r w:rsidRPr="00732638">
        <w:t xml:space="preserve"> santo</w:t>
      </w:r>
      <w:r>
        <w:t>s</w:t>
      </w:r>
      <w:r w:rsidRPr="00732638">
        <w:t xml:space="preserve"> titular</w:t>
      </w:r>
      <w:r>
        <w:t>es</w:t>
      </w:r>
      <w:r w:rsidRPr="00732638">
        <w:t xml:space="preserve"> de las cofradías </w:t>
      </w:r>
      <w:r>
        <w:t xml:space="preserve">se permitiera hacer comidas, </w:t>
      </w:r>
      <w:r w:rsidRPr="00732638">
        <w:t xml:space="preserve">refrescos </w:t>
      </w:r>
      <w:r>
        <w:t>ni</w:t>
      </w:r>
      <w:r w:rsidRPr="00732638">
        <w:t xml:space="preserve"> </w:t>
      </w:r>
      <w:r>
        <w:t xml:space="preserve">más </w:t>
      </w:r>
      <w:r w:rsidRPr="00732638">
        <w:t>gastos ajenos del sagr</w:t>
      </w:r>
      <w:r>
        <w:t>ado instituto y fin que les movía</w:t>
      </w:r>
      <w:r w:rsidRPr="00732638">
        <w:t xml:space="preserve">. </w:t>
      </w:r>
    </w:p>
    <w:p w:rsidR="009F39F4" w:rsidRDefault="009F39F4" w:rsidP="00642184">
      <w:pPr>
        <w:pStyle w:val="Ttulo6"/>
      </w:pPr>
      <w:bookmarkStart w:id="657" w:name="_Toc341049967"/>
      <w:bookmarkStart w:id="658" w:name="_Toc386791219"/>
      <w:bookmarkStart w:id="659" w:name="_Toc387059410"/>
      <w:r>
        <w:t>Cuidado de los más jóvenes</w:t>
      </w:r>
      <w:bookmarkEnd w:id="657"/>
      <w:bookmarkEnd w:id="658"/>
      <w:bookmarkEnd w:id="659"/>
    </w:p>
    <w:p w:rsidR="009F39F4" w:rsidRDefault="009F39F4" w:rsidP="00642184">
      <w:r w:rsidRPr="00732638">
        <w:t>E</w:t>
      </w:r>
      <w:r>
        <w:t xml:space="preserve">n 1752 el obispo </w:t>
      </w:r>
      <w:r w:rsidRPr="00732638">
        <w:t>exhortaba de los gravísimos pe</w:t>
      </w:r>
      <w:r>
        <w:t>rjuicios que originaría que</w:t>
      </w:r>
      <w:r w:rsidRPr="00732638">
        <w:t xml:space="preserve"> los padres de familia </w:t>
      </w:r>
      <w:r>
        <w:t xml:space="preserve">permitiesen </w:t>
      </w:r>
      <w:r w:rsidRPr="00732638">
        <w:t>las fr</w:t>
      </w:r>
      <w:r>
        <w:t>ecuentes entradas en sus casas de los mozos y</w:t>
      </w:r>
      <w:r w:rsidRPr="00732638">
        <w:t xml:space="preserve"> mozas solteros, especialmente cuand</w:t>
      </w:r>
      <w:r>
        <w:t>o hubieran precedido esponsales. Según el Obispo, estas actitudes podrían llevar a que</w:t>
      </w:r>
      <w:r w:rsidRPr="00732638">
        <w:t xml:space="preserve"> en el futuro </w:t>
      </w:r>
      <w:r>
        <w:t>se tuvieran que “derramar</w:t>
      </w:r>
      <w:r w:rsidRPr="00732638">
        <w:t xml:space="preserve"> lágrimas de sangre</w:t>
      </w:r>
      <w:r>
        <w:t>”</w:t>
      </w:r>
      <w:r w:rsidRPr="00732638">
        <w:t xml:space="preserve">, </w:t>
      </w:r>
      <w:r>
        <w:t xml:space="preserve">porque con semejante </w:t>
      </w:r>
      <w:r w:rsidRPr="00732638">
        <w:t xml:space="preserve">tolerancia, </w:t>
      </w:r>
      <w:r>
        <w:t>lo único que se conseguiría sería</w:t>
      </w:r>
      <w:r w:rsidRPr="00732638">
        <w:t xml:space="preserve"> la ruina espiri</w:t>
      </w:r>
      <w:r>
        <w:t>tual que en la vecindad se seguía</w:t>
      </w:r>
      <w:r w:rsidRPr="00732638">
        <w:t xml:space="preserve">. </w:t>
      </w:r>
      <w:r>
        <w:t xml:space="preserve">Por ello se encargaba a los padres de familia a que </w:t>
      </w:r>
      <w:r w:rsidRPr="00732638">
        <w:t xml:space="preserve">evitasen </w:t>
      </w:r>
      <w:r>
        <w:t>“</w:t>
      </w:r>
      <w:r w:rsidRPr="00732638">
        <w:t>tan peligrosas frecuencias</w:t>
      </w:r>
      <w:r>
        <w:t>”, al igual que a los señores</w:t>
      </w:r>
      <w:r w:rsidRPr="00732638">
        <w:t xml:space="preserve"> </w:t>
      </w:r>
      <w:r>
        <w:t>de justicia, cumpliendo con</w:t>
      </w:r>
      <w:r w:rsidRPr="00732638">
        <w:t xml:space="preserve"> su obligación </w:t>
      </w:r>
      <w:r>
        <w:t>desterrando</w:t>
      </w:r>
      <w:r w:rsidRPr="00732638">
        <w:t xml:space="preserve"> </w:t>
      </w:r>
      <w:r>
        <w:t>“</w:t>
      </w:r>
      <w:r w:rsidRPr="00732638">
        <w:t>semejantes daños</w:t>
      </w:r>
      <w:r>
        <w:t xml:space="preserve">”. Así mismo el Obispo instaba a los feligreses a no tolerar que los mozos andasen </w:t>
      </w:r>
      <w:r w:rsidRPr="00732638">
        <w:t xml:space="preserve">por las calles libremente en </w:t>
      </w:r>
      <w:r>
        <w:t xml:space="preserve">horas intempestivas de la noche. En1759 el Obispo </w:t>
      </w:r>
      <w:r w:rsidRPr="00732638">
        <w:t>fue informado "con gran quebranto y dolor de su corazón" que en este pueblo al igual que en otros</w:t>
      </w:r>
      <w:r>
        <w:t>,</w:t>
      </w:r>
      <w:r w:rsidRPr="00732638">
        <w:t xml:space="preserve"> el primer día de </w:t>
      </w:r>
      <w:r>
        <w:t>mayo de cada año los mozos ponían</w:t>
      </w:r>
      <w:r w:rsidRPr="00732638">
        <w:t xml:space="preserve"> un árbol pinado con el titulo</w:t>
      </w:r>
      <w:r>
        <w:t xml:space="preserve"> de mayo, con cuyo pretexto salía</w:t>
      </w:r>
      <w:r w:rsidRPr="00732638">
        <w:t>n las mozas solteras en los días fe</w:t>
      </w:r>
      <w:r>
        <w:t>stivos y demás del mes de mayo con unos</w:t>
      </w:r>
      <w:r w:rsidRPr="00732638">
        <w:t xml:space="preserve"> platillos y </w:t>
      </w:r>
      <w:r>
        <w:t xml:space="preserve">unas </w:t>
      </w:r>
      <w:r w:rsidRPr="00732638">
        <w:t xml:space="preserve">servilleta a pedir limosna a los transitantes y forasteros. Hacían cierta función dedicada a la Reina de los Ángeles María Santísima con fines recaudatorios piadosos. </w:t>
      </w:r>
      <w:r>
        <w:t xml:space="preserve">Finalmente el Obispo, </w:t>
      </w:r>
      <w:r w:rsidRPr="00732638">
        <w:t>no haciéndose cargo de la buena espiritualidad de estas demandas, declinó esas peticiones pues según él con las demostraciones que ejecutaren dichas mozas solteras podían incomodar a los transitantes y forasteros, así como avivar la malicia y florecer el pecado. Por ello precavía a sus feligreses a no consentir semejantes propinas y dirigirlas al verdadero camino.</w:t>
      </w:r>
      <w:r>
        <w:t xml:space="preserve"> Este mismo año se le decía al Obispo que los feligreses se habían</w:t>
      </w:r>
      <w:r w:rsidRPr="00732638">
        <w:t xml:space="preserve"> moderado mucho en las diversiones de bailes prohibidos</w:t>
      </w:r>
      <w:r>
        <w:t>,</w:t>
      </w:r>
      <w:r w:rsidRPr="00732638">
        <w:t xml:space="preserve"> por el mucho celo </w:t>
      </w:r>
      <w:r>
        <w:t>que había puesto el anterior cura teniente. Por ello instaba a que se siguiera celando por continuar</w:t>
      </w:r>
      <w:r w:rsidRPr="00732638">
        <w:t xml:space="preserve"> la moderación referida</w:t>
      </w:r>
      <w:r>
        <w:t>,</w:t>
      </w:r>
      <w:r w:rsidRPr="00732638">
        <w:t xml:space="preserve"> </w:t>
      </w:r>
      <w:r>
        <w:t xml:space="preserve">avisando a sus feligreses de </w:t>
      </w:r>
      <w:r w:rsidRPr="00732638">
        <w:t xml:space="preserve">los peligros a </w:t>
      </w:r>
      <w:r>
        <w:t xml:space="preserve">los </w:t>
      </w:r>
      <w:r w:rsidRPr="00732638">
        <w:t xml:space="preserve">que exponen sus </w:t>
      </w:r>
      <w:r>
        <w:t xml:space="preserve">propias </w:t>
      </w:r>
      <w:r w:rsidRPr="00732638">
        <w:t xml:space="preserve">conciencias. </w:t>
      </w:r>
      <w:r>
        <w:t>Aun con todo, este gran celo sobre los jóvenes y la población en general, no conseguía que siempre se consiguieran los fines propuestos y así no era raro que aparecieran niños recién nacidos en la puerta de la iglesia, como un niño recién nacido</w:t>
      </w:r>
      <w:r w:rsidRPr="00336307">
        <w:t>, que se llevó a</w:t>
      </w:r>
      <w:r>
        <w:t xml:space="preserve"> </w:t>
      </w:r>
      <w:r w:rsidRPr="00336307">
        <w:t>Valladolid</w:t>
      </w:r>
      <w:r>
        <w:t xml:space="preserve"> en 1740 y una niña expósita que condujeron a la ciudad de Palencia en 1786.</w:t>
      </w:r>
    </w:p>
    <w:p w:rsidR="009F39F4" w:rsidRDefault="009F39F4" w:rsidP="00642184">
      <w:pPr>
        <w:pStyle w:val="Ttulo6"/>
      </w:pPr>
      <w:bookmarkStart w:id="660" w:name="_Toc341049968"/>
      <w:bookmarkStart w:id="661" w:name="_Toc386791220"/>
      <w:bookmarkStart w:id="662" w:name="_Toc387059411"/>
      <w:r>
        <w:t>Sobrecogimiento de la población</w:t>
      </w:r>
      <w:bookmarkEnd w:id="660"/>
      <w:bookmarkEnd w:id="661"/>
      <w:bookmarkEnd w:id="662"/>
    </w:p>
    <w:p w:rsidR="009F39F4" w:rsidRDefault="009F39F4" w:rsidP="00642184">
      <w:r>
        <w:t xml:space="preserve">La Iglesia pensaba que para tener a buen recaudo a la población no era malo sobrecogerla, así en el año </w:t>
      </w:r>
      <w:r w:rsidRPr="00732638">
        <w:t>1718 el sacristán tenía que tocar las camp</w:t>
      </w:r>
      <w:r>
        <w:t>a</w:t>
      </w:r>
      <w:r w:rsidRPr="00732638">
        <w:t xml:space="preserve">nas </w:t>
      </w:r>
      <w:r>
        <w:t>por los “finados”, la noche d</w:t>
      </w:r>
      <w:r w:rsidRPr="00732638">
        <w:t>el día de los Santos</w:t>
      </w:r>
      <w:r>
        <w:t>. A esta acción se le</w:t>
      </w:r>
      <w:r w:rsidRPr="00732638">
        <w:t xml:space="preserve"> llamaba</w:t>
      </w:r>
      <w:r>
        <w:t xml:space="preserve"> tomar a "clamor" y</w:t>
      </w:r>
      <w:r w:rsidRPr="00732638">
        <w:t xml:space="preserve"> fue una costumbre </w:t>
      </w:r>
      <w:r>
        <w:t>arraigada que se mantuvo al</w:t>
      </w:r>
      <w:r w:rsidRPr="00732638">
        <w:t xml:space="preserve"> menos hasta </w:t>
      </w:r>
      <w:r>
        <w:t>el año 1880. En 1752 con el mismo fin de amedrentar a la población, el Obispo exhortaba a que c</w:t>
      </w:r>
      <w:r w:rsidRPr="00732638">
        <w:t>uando algún enfermo estuviese en las ultimas agonías</w:t>
      </w:r>
      <w:r>
        <w:t>,</w:t>
      </w:r>
      <w:r w:rsidRPr="00732638">
        <w:t xml:space="preserve"> el cura teniente u otra persona </w:t>
      </w:r>
      <w:r>
        <w:t xml:space="preserve">de la villa </w:t>
      </w:r>
      <w:r w:rsidRPr="00732638">
        <w:t>avisar</w:t>
      </w:r>
      <w:r>
        <w:t>a</w:t>
      </w:r>
      <w:r w:rsidRPr="00732638">
        <w:t xml:space="preserve"> al sacristán para que con la campana mayor die</w:t>
      </w:r>
      <w:r>
        <w:t xml:space="preserve">ra doce golpes con alguna pausa, </w:t>
      </w:r>
      <w:r w:rsidRPr="00732638">
        <w:t>cuya señal sirviera a los demás fieles de eficaz instancia para rogar y auxiliar particularmente al moribundo en tan terrible trance.</w:t>
      </w:r>
      <w:r>
        <w:t xml:space="preserve"> </w:t>
      </w:r>
    </w:p>
    <w:p w:rsidR="009F39F4" w:rsidRPr="00732638" w:rsidRDefault="009F39F4" w:rsidP="00642184">
      <w:pPr>
        <w:pStyle w:val="Ttulo6"/>
      </w:pPr>
      <w:bookmarkStart w:id="663" w:name="_Toc341049969"/>
      <w:bookmarkStart w:id="664" w:name="_Toc386791221"/>
      <w:bookmarkStart w:id="665" w:name="_Toc387059412"/>
      <w:r>
        <w:t>Crítica de malos comportamientos en la población</w:t>
      </w:r>
      <w:bookmarkEnd w:id="663"/>
      <w:bookmarkEnd w:id="664"/>
      <w:bookmarkEnd w:id="665"/>
    </w:p>
    <w:p w:rsidR="009F39F4" w:rsidRDefault="009F39F4" w:rsidP="00642184">
      <w:r>
        <w:t xml:space="preserve">Mucho de lo que se decía en las visitas, reprobaba de una u otra forma el comportamiento poco ejemplar de la población. Así en 1752, el Obispo hacía mención de las disputas que se habían producido por la posesión de las tumbas familiares situadas en la iglesia. Por ello decía </w:t>
      </w:r>
      <w:r w:rsidRPr="00DA00A5">
        <w:rPr>
          <w:i/>
          <w:iCs/>
        </w:rPr>
        <w:t>“N</w:t>
      </w:r>
      <w:r>
        <w:rPr>
          <w:i/>
          <w:iCs/>
        </w:rPr>
        <w:t>uestra Santa</w:t>
      </w:r>
      <w:r w:rsidRPr="00DA00A5">
        <w:rPr>
          <w:i/>
          <w:iCs/>
        </w:rPr>
        <w:t>. Madre Iglesia abriga piadosamente en su seno a sus hijos difuntos cuyos cuerpos no pueden los mas cercanos parientes tolerar por mucho tiempo en las casas del fallecimiento, pero la benigna concesión de sepultura dentro de la casa de Dios han querido muchos figurarla forzoso tributo juzgando que aquellos siete pies de tierra en que caben los huesos de sus mayores o parientes es propio terreno de su familia y por esto impiden se abran los sepulcros para la inhumación de otros difuntos cuerpos causando algunas veces disturbios y quimera en el dicho templo de Dios en grave deshonor de su Señor”</w:t>
      </w:r>
      <w:r>
        <w:t>. Para solucionarlo, el Obispo mandó a los ministros de la iglesia que dispusieran</w:t>
      </w:r>
      <w:r w:rsidRPr="00732638">
        <w:t xml:space="preserve"> </w:t>
      </w:r>
      <w:r>
        <w:t xml:space="preserve">libremente </w:t>
      </w:r>
      <w:r w:rsidRPr="00732638">
        <w:t xml:space="preserve">el entierro de otros cadáveres </w:t>
      </w:r>
      <w:r>
        <w:t>en las sepulturas bajo el pago de la limosna tasada.</w:t>
      </w:r>
    </w:p>
    <w:p w:rsidR="009F39F4" w:rsidRDefault="009F39F4" w:rsidP="00642184">
      <w:r>
        <w:t>Sólo en el caso de que no hubiera otro “cómodo lugar”, para él en el resto de la iglesia o el difunto, no hubiera dispuesto en su testamento concretamente ese lugar para su enterramiento, los que tuvieran</w:t>
      </w:r>
      <w:r w:rsidRPr="00732638">
        <w:t xml:space="preserve"> allí huesos de sus parientes mayores</w:t>
      </w:r>
      <w:r>
        <w:t xml:space="preserve"> podrían evitar que allí se enterrara, pagando la limosna oportuna. Así </w:t>
      </w:r>
      <w:r w:rsidRPr="00732638">
        <w:t xml:space="preserve">de este modo se </w:t>
      </w:r>
      <w:r>
        <w:t>entendía se evitarían disturbios en el futuro y si cualquier</w:t>
      </w:r>
      <w:r w:rsidRPr="00732638">
        <w:t xml:space="preserve"> persona por el referido motivo impidiese </w:t>
      </w:r>
      <w:r>
        <w:t xml:space="preserve">de nuevo </w:t>
      </w:r>
      <w:r w:rsidRPr="00732638">
        <w:t>con alboroto y escándal</w:t>
      </w:r>
      <w:r>
        <w:t>o el rompimiento, en quince días se daría</w:t>
      </w:r>
      <w:r w:rsidRPr="00732638">
        <w:t xml:space="preserve"> noticia al fiscal.</w:t>
      </w:r>
      <w:r>
        <w:t xml:space="preserve"> </w:t>
      </w:r>
    </w:p>
    <w:p w:rsidR="009F39F4" w:rsidRDefault="009F39F4" w:rsidP="00642184">
      <w:r>
        <w:t xml:space="preserve">Otras críticas que hacía el Obispo eran las relacionadas con la administración de los bienes, de la iglesia y de las cofradías y Obras Pías. Por ello se instaba a que </w:t>
      </w:r>
      <w:r w:rsidRPr="00732638">
        <w:t>los libros de bautizados, casados, de fabri</w:t>
      </w:r>
      <w:r>
        <w:t>ca, obras pías y cofradías estuvieran</w:t>
      </w:r>
      <w:r w:rsidRPr="00732638">
        <w:t xml:space="preserve"> en la igl</w:t>
      </w:r>
      <w:r>
        <w:t xml:space="preserve">esia y no en casas particulares de </w:t>
      </w:r>
      <w:r w:rsidRPr="00732638">
        <w:t>curas tenientes, patr</w:t>
      </w:r>
      <w:r>
        <w:t xml:space="preserve">onos o alcaldes </w:t>
      </w:r>
      <w:r w:rsidRPr="00212DF1">
        <w:rPr>
          <w:i/>
        </w:rPr>
        <w:t>“para evitar graves inconvenientes”.</w:t>
      </w:r>
      <w:r>
        <w:t xml:space="preserve"> En la visita de </w:t>
      </w:r>
      <w:r w:rsidRPr="00732638">
        <w:t>1755</w:t>
      </w:r>
      <w:r>
        <w:t xml:space="preserve"> se exponía las dificultades que tenía la Iglesia, para hacer el cobro de los productos de sus bienes. La mala administración de los bienes de la Iglesia era un tema recurrente en las visitas, siendo algo que sucedía en toda la Diócesis. Todas estas fundaciones eclesiásticas</w:t>
      </w:r>
      <w:r>
        <w:rPr>
          <w:rStyle w:val="Refdenotaalpie"/>
        </w:rPr>
        <w:footnoteReference w:id="667"/>
      </w:r>
      <w:r>
        <w:t xml:space="preserve"> tenían sus bienes completamente</w:t>
      </w:r>
      <w:r w:rsidRPr="00732638">
        <w:t xml:space="preserve"> dispersos y mal administrados</w:t>
      </w:r>
      <w:r>
        <w:t>,</w:t>
      </w:r>
      <w:r w:rsidRPr="00732638">
        <w:t xml:space="preserve"> careciendo </w:t>
      </w:r>
      <w:r>
        <w:t xml:space="preserve">por ello, </w:t>
      </w:r>
      <w:r w:rsidRPr="00732638">
        <w:t xml:space="preserve">las iglesias de sus debidos adornos para </w:t>
      </w:r>
      <w:r>
        <w:t xml:space="preserve">el </w:t>
      </w:r>
      <w:r w:rsidRPr="00732638">
        <w:t>culto y de lo necesario</w:t>
      </w:r>
      <w:r>
        <w:t xml:space="preserve"> para los encargos espirituales. Por todo lo indicado </w:t>
      </w:r>
      <w:r w:rsidRPr="00732638">
        <w:t>se prev</w:t>
      </w:r>
      <w:r>
        <w:t>enía a la moderación en los</w:t>
      </w:r>
      <w:r w:rsidRPr="00732638">
        <w:t xml:space="preserve"> gastos de las cofradías, </w:t>
      </w:r>
      <w:r>
        <w:t>por n</w:t>
      </w:r>
      <w:r w:rsidRPr="00732638">
        <w:t>o observar puntual administración y archivo de los haberes y caudales</w:t>
      </w:r>
      <w:r>
        <w:t xml:space="preserve">. </w:t>
      </w:r>
    </w:p>
    <w:p w:rsidR="009F39F4" w:rsidRDefault="009F39F4" w:rsidP="00642184">
      <w:r>
        <w:t>El cargo de mayordomo de los caudales de la iglesia se elegía entre las personas más ilustradas del municipio, con conocimientos en letras y sobre todo en cuentas, ya que debería rendir cuentas al final de su ejercicio. En 1791, para su nombramiento se juntaron</w:t>
      </w:r>
      <w:r w:rsidRPr="00732638">
        <w:t xml:space="preserve"> los </w:t>
      </w:r>
      <w:r>
        <w:t>dos</w:t>
      </w:r>
      <w:r w:rsidRPr="00732638">
        <w:t xml:space="preserve"> alcaldes ordinarios </w:t>
      </w:r>
      <w:r>
        <w:t>de la Villa, el Regidor y el P</w:t>
      </w:r>
      <w:r w:rsidRPr="00732638">
        <w:t>rocurador Síndico General d</w:t>
      </w:r>
      <w:r>
        <w:t xml:space="preserve">e la villa. El Obispo, en la visita de 1755 indicaba </w:t>
      </w:r>
      <w:r w:rsidRPr="00732638">
        <w:t xml:space="preserve">que los mayordomos y administradores </w:t>
      </w:r>
      <w:r>
        <w:t>de la Diócesis habían faltado contra toda</w:t>
      </w:r>
      <w:r w:rsidRPr="00732638">
        <w:t xml:space="preserve"> justicia, y fidelidad a su</w:t>
      </w:r>
      <w:r>
        <w:t xml:space="preserve"> debida obligación, sin solicitar</w:t>
      </w:r>
      <w:r w:rsidRPr="00732638">
        <w:t xml:space="preserve"> las correspondientes cobranzas y reintegros en los oportunos meses de agosto, sino que </w:t>
      </w:r>
      <w:r>
        <w:t>los postergaban, omitía</w:t>
      </w:r>
      <w:r w:rsidRPr="00732638">
        <w:t>n y dilata</w:t>
      </w:r>
      <w:r>
        <w:t xml:space="preserve">ban hasta diciembre e incluso </w:t>
      </w:r>
      <w:r w:rsidRPr="00732638">
        <w:t>más adelante</w:t>
      </w:r>
      <w:r>
        <w:t>, momento en que la Iglesia ya no tenía</w:t>
      </w:r>
      <w:r w:rsidRPr="00732638">
        <w:t xml:space="preserve"> ar</w:t>
      </w:r>
      <w:r>
        <w:t xml:space="preserve">bitrio para la ejecución de la deuda, por los pocos medios con que </w:t>
      </w:r>
      <w:r w:rsidRPr="00732638">
        <w:t xml:space="preserve">se </w:t>
      </w:r>
      <w:r>
        <w:t>hallaban sus</w:t>
      </w:r>
      <w:r w:rsidRPr="00732638">
        <w:t xml:space="preserve"> deudores</w:t>
      </w:r>
      <w:r>
        <w:t>. Además, los mayordomos, para eludir o dilatar la paga de estos capitales,</w:t>
      </w:r>
      <w:r w:rsidRPr="00732638">
        <w:t xml:space="preserve"> </w:t>
      </w:r>
      <w:r>
        <w:t xml:space="preserve">los admitían </w:t>
      </w:r>
      <w:r w:rsidRPr="00732638">
        <w:t xml:space="preserve">voluntariamente </w:t>
      </w:r>
      <w:r>
        <w:t xml:space="preserve">como data en las </w:t>
      </w:r>
      <w:r w:rsidRPr="00732638">
        <w:t>cuentas</w:t>
      </w:r>
      <w:r>
        <w:t>, de forma que así</w:t>
      </w:r>
      <w:r w:rsidRPr="00732638">
        <w:t xml:space="preserve"> exonerados </w:t>
      </w:r>
      <w:r>
        <w:t>de la cobranza, la deuda pasaba al siguiente. Estas dificultades se agrandaban por la fatal esterilidad “que por nuestros</w:t>
      </w:r>
      <w:r w:rsidRPr="00732638">
        <w:t xml:space="preserve"> pecados</w:t>
      </w:r>
      <w:r>
        <w:t>”</w:t>
      </w:r>
      <w:r w:rsidRPr="00732638">
        <w:t xml:space="preserve"> se </w:t>
      </w:r>
      <w:r>
        <w:t>experimentaba en todo el</w:t>
      </w:r>
      <w:r w:rsidRPr="00732638">
        <w:t xml:space="preserve"> obispado</w:t>
      </w:r>
      <w:r>
        <w:t>. Estas malas prácticas se dieron al menos hasta 1837,</w:t>
      </w:r>
      <w:r>
        <w:rPr>
          <w:rStyle w:val="Refdenotaalpie"/>
        </w:rPr>
        <w:footnoteReference w:id="668"/>
      </w:r>
      <w:r>
        <w:t xml:space="preserve"> momento en que se le exigían ciertas cantidades a María Ruiz Beltrán viuda de Manuel Gómez vecino de Castroverde, por los alcances que había dejado sin pagar durante el tiempo que había sido mayordomo entre los año 1879 y 1820. </w:t>
      </w:r>
    </w:p>
    <w:p w:rsidR="009F39F4" w:rsidRDefault="009F39F4" w:rsidP="00642184">
      <w:r>
        <w:t>Para evitar que no se dieran las misas que los testamentarios habían encargado hacer a la iglesia por la salvación de su alma, el Obispo exhortaba a los curas de la iglesia a</w:t>
      </w:r>
      <w:r w:rsidRPr="00732638">
        <w:t xml:space="preserve"> hacer saber al pueblo </w:t>
      </w:r>
      <w:r>
        <w:t xml:space="preserve">durante el ofertorio de la misa mayor del domingo, </w:t>
      </w:r>
      <w:r w:rsidRPr="00732638">
        <w:t>los aniversarios y misa</w:t>
      </w:r>
      <w:r>
        <w:t>s de fundaciones que se debían hacer a lo largo de la semana,</w:t>
      </w:r>
      <w:r w:rsidRPr="00732638">
        <w:t xml:space="preserve"> </w:t>
      </w:r>
      <w:r>
        <w:t>indicando quienes eran los</w:t>
      </w:r>
      <w:r w:rsidRPr="00732638">
        <w:t xml:space="preserve"> fundadores</w:t>
      </w:r>
      <w:r>
        <w:t xml:space="preserve"> por los que se harían las misas</w:t>
      </w:r>
      <w:r w:rsidRPr="00732638">
        <w:t xml:space="preserve">. </w:t>
      </w:r>
      <w:r>
        <w:t>Así mismo los curas deberían velar porque se santificasen las fiestas y estuviera encendida en todo momento la luminaria del Santísimo Sacramento.</w:t>
      </w:r>
    </w:p>
    <w:p w:rsidR="009F39F4" w:rsidRDefault="009F39F4" w:rsidP="00642184">
      <w:pPr>
        <w:pStyle w:val="Ttulo6"/>
      </w:pPr>
      <w:bookmarkStart w:id="666" w:name="_Toc387059413"/>
      <w:r>
        <w:t>Misas que se daban en la iglesia</w:t>
      </w:r>
      <w:bookmarkEnd w:id="666"/>
    </w:p>
    <w:p w:rsidR="009F39F4" w:rsidRDefault="009F39F4" w:rsidP="00642184">
      <w:r w:rsidRPr="00CB1135">
        <w:t>Hasta nosotros han llegado las misas de aniversario que se daban en la iglesia a lo largo del año 1752</w:t>
      </w:r>
      <w:r>
        <w:rPr>
          <w:rStyle w:val="Refdenotaalpie"/>
        </w:rPr>
        <w:footnoteReference w:id="669"/>
      </w:r>
      <w:r w:rsidRPr="00CB1135">
        <w:t xml:space="preserve">. El calendario estaba copado y por ello era necesario que hubiera en la iglesia tres eclesiásticos. Estas misas de aniversario las realizaban los eclesiásticos de la iglesia y cobraban una cantidad establecida por cada acto, de tal manera que cobraban 6Rs si la misa era cantada con vigilia, 4Rs si la misa era solamente cantada y 2Rs si era rezada. Los feligreses habían dejado parte de sus bienes a la iglesia, cofradías, o personas particulares con la carga de decir misas por sus almas. Así eran estas entidades beneficiadas las que por el disfrute de los bienes debían hacer frente al pago de los actos religiosos encargados por el testador. </w:t>
      </w:r>
    </w:p>
    <w:p w:rsidR="009F39F4" w:rsidRPr="00CB1135" w:rsidRDefault="009F39F4" w:rsidP="00642184">
      <w:r w:rsidRPr="00CB1135">
        <w:t>Así Francisco Caballero y su mujer María de la Parra fundadores del Monte Pío de la iglesia de Castroverde que fueron personas pudientes durante los primeros años del siglo XVI. Dejaron numerosos bienes a la iglesia de la villa por lo que se tenía que hacer cargo de mandar hacer una misa cantada a los clérigos el Jueves Santo. Su hijo Alonso Caballero también donó bienes a la iglesia y por ello el 23 de Enero se hacía una misa cantada con vigilia por su ánima. Por el ánima de María Pañero se hacían 9 misas rezadas a lo largo del año. El 30 de septiembre se realizaba misa rezada por el ánima de Francisca Pañero.</w:t>
      </w:r>
    </w:p>
    <w:p w:rsidR="009F39F4" w:rsidRPr="00CB1135" w:rsidRDefault="009F39F4" w:rsidP="00642184">
      <w:r w:rsidRPr="00CB1135">
        <w:t>El día de Nuestra Sra. de Marzo se hacía una misa cantada por los difuntos de Cuesta</w:t>
      </w:r>
      <w:r>
        <w:t>ha</w:t>
      </w:r>
      <w:r w:rsidRPr="00CB1135">
        <w:t>co, esto era así porque los bienes de la iglesia de Cuesta</w:t>
      </w:r>
      <w:r>
        <w:t>ha</w:t>
      </w:r>
      <w:r w:rsidRPr="00CB1135">
        <w:t>co, aldea desaparecida habían pasado a formar parte de la iglesia de Castroverde y era esta la que tenía que hacer frente a los encargos espirituales que tenía la iglesia de Cuesta</w:t>
      </w:r>
      <w:r>
        <w:t>ha</w:t>
      </w:r>
      <w:r w:rsidRPr="00CB1135">
        <w:t>co con sus feligreses difuntos.</w:t>
      </w:r>
    </w:p>
    <w:p w:rsidR="009F39F4" w:rsidRPr="00CB1135" w:rsidRDefault="009F39F4" w:rsidP="00642184">
      <w:r w:rsidRPr="00CB1135">
        <w:t>Antiguos feligreses de la villa como Pedro Rodrigo que había dejado bienes a la iglesia tenían derecho a la celebración de 18 misas rezadas por su alma a lo largo del año. El 22 de julio era el día señalado para celebrar una misa cantada por los finados del despoblado de Villanueva de Valdobas ya que al igual que ocurrió con los bienes de la iglesia de Cuesta</w:t>
      </w:r>
      <w:r>
        <w:t>ha</w:t>
      </w:r>
      <w:r w:rsidRPr="00CB1135">
        <w:t>co, sus bienes fueron agregados a la de Castroverde.</w:t>
      </w:r>
    </w:p>
    <w:p w:rsidR="009F39F4" w:rsidRPr="00CB1135" w:rsidRDefault="009F39F4" w:rsidP="00642184">
      <w:r w:rsidRPr="00CB1135">
        <w:t>El 25 de diciembre se celebraban dos misas cantadas con dos responsos por el ánima de Catalina Abarquero, quien había dejado 100 Ducados a la iglesia</w:t>
      </w:r>
    </w:p>
    <w:p w:rsidR="009F39F4" w:rsidRPr="00CB1135" w:rsidRDefault="009F39F4" w:rsidP="00642184">
      <w:r w:rsidRPr="00CB1135">
        <w:t>El 4 de diciembre y el 5 de agosto se celebraban 2 misas rezadas por el alma de Pedro Salinero y Ana Santos. Pagaba por ello Don Manuel Abarquero cura en la villa sobre dos tierras que habían dejado a la iglesia (4 reales valían las dos misas rezadas).</w:t>
      </w:r>
    </w:p>
    <w:p w:rsidR="009F39F4" w:rsidRPr="00CB1135" w:rsidRDefault="009F39F4" w:rsidP="00642184">
      <w:r w:rsidRPr="00CB1135">
        <w:t>El día de San Juan Bautista y el día de San Pedro se hacían dos misas cantadas con sus vigilias por el ánima de Juan Fernández Preste y cura que había sido de la villa. Por ello pagaba Don Gregorio Ruiz beneficiado de preste por una casa que poseía.</w:t>
      </w:r>
    </w:p>
    <w:p w:rsidR="009F39F4" w:rsidRPr="00CB1135" w:rsidRDefault="009F39F4" w:rsidP="00642184">
      <w:r w:rsidRPr="00CB1135">
        <w:t>El 11 de noviembre misa cantada por el ánima de  Don Juan Fernandez y pagaba por su limosna Francisco González sobre una tierra que poseía.</w:t>
      </w:r>
    </w:p>
    <w:p w:rsidR="009F39F4" w:rsidRPr="00CB1135" w:rsidRDefault="009F39F4" w:rsidP="00642184">
      <w:r w:rsidRPr="00CB1135">
        <w:t>El día de San Juan Bautista se celebraba una misa cantada con vigilia por el ánima del expresado Juan Bauptista. Marina Benito pagaba por su limosna 6 Rs sobre una tierra en la divisa de Torre.</w:t>
      </w:r>
    </w:p>
    <w:p w:rsidR="009F39F4" w:rsidRPr="00CB1135" w:rsidRDefault="009F39F4" w:rsidP="00642184">
      <w:r w:rsidRPr="00CB1135">
        <w:t>El 2 de julio se celebraba una misa rezada por el ánima de María Pedrero y pagaba por su limosna Francisco Escudero sobre una tierra que poseía con esa carga.</w:t>
      </w:r>
    </w:p>
    <w:p w:rsidR="009F39F4" w:rsidRPr="00CB1135" w:rsidRDefault="009F39F4" w:rsidP="00642184">
      <w:r w:rsidRPr="00CB1135">
        <w:t>El día de San Marcos se celebraba una misa cantada con su vigilia por el ánima de Marcos Benito y pagaba la limosna Andrés de la Fuente sobre una tierra que poseía.</w:t>
      </w:r>
    </w:p>
    <w:p w:rsidR="009F39F4" w:rsidRPr="00CB1135" w:rsidRDefault="009F39F4" w:rsidP="00642184">
      <w:r w:rsidRPr="00CB1135">
        <w:t>El día de San Juan Bauptista se hacía una misa cantada con vigilia por el ánima de Pedro Marcos y pagaba por su limosna Juan Serrano Vecino de la villa de Vertavilllo sobre dos tierras una en divisa de Villaco y la otra en término de Castroverde.</w:t>
      </w:r>
    </w:p>
    <w:p w:rsidR="009F39F4" w:rsidRPr="00CB1135" w:rsidRDefault="009F39F4" w:rsidP="00642184">
      <w:r w:rsidRPr="00CB1135">
        <w:t>El 21 de Marzo se hacía misa rezada por el ánima de Alonso de las Eras y pagaba por su limosna Joseph Arranza vecino de Fombellida sobre una tierra que tenía al pago de San Roque divisa de la villa.</w:t>
      </w:r>
    </w:p>
    <w:p w:rsidR="009F39F4" w:rsidRPr="00CB1135" w:rsidRDefault="009F39F4" w:rsidP="00642184">
      <w:r w:rsidRPr="00CB1135">
        <w:t>El día de Santa Inés se hacía misa rezada por el ánima de Catalina Vaquero y pagaba por su limosna Manuel Escudero sobre una tierra.</w:t>
      </w:r>
    </w:p>
    <w:p w:rsidR="009F39F4" w:rsidRPr="00CB1135" w:rsidRDefault="009F39F4" w:rsidP="00642184">
      <w:r w:rsidRPr="00CB1135">
        <w:t>El 21 de noviembre se hacía misa rezada por la nominada Catalina y pagaba por su limosna también Manuel Escudero sobre una casa que poseía.</w:t>
      </w:r>
    </w:p>
    <w:p w:rsidR="009F39F4" w:rsidRPr="00CB1135" w:rsidRDefault="009F39F4" w:rsidP="00642184">
      <w:r w:rsidRPr="00CB1135">
        <w:t>El 22 de julio se hacía misa cantada  por el ánima de Don Juan de la Parra y pagaba por su limosna Francisco Monedero vecino de Alba de Cerrato y familiar de ella sobre dos tierras que poseía, la una al pao del Hospital y la otra al camino del Arroyo Mojón.</w:t>
      </w:r>
    </w:p>
    <w:p w:rsidR="009F39F4" w:rsidRPr="00CB1135" w:rsidRDefault="009F39F4" w:rsidP="00642184">
      <w:r w:rsidRPr="00CB1135">
        <w:t>En Octubre por Catalina Baquero</w:t>
      </w:r>
    </w:p>
    <w:p w:rsidR="009F39F4" w:rsidRPr="00CB1135" w:rsidRDefault="009F39F4" w:rsidP="00642184">
      <w:r w:rsidRPr="00CB1135">
        <w:t>El 2 de julio se hacía misa rezada por el ánima de Fernando Ayuso, pagando por su limosna Lucas Montero vecino de la villa de Hérmedes.</w:t>
      </w:r>
    </w:p>
    <w:p w:rsidR="009F39F4" w:rsidRPr="00CB1135" w:rsidRDefault="009F39F4" w:rsidP="00642184">
      <w:r w:rsidRPr="00CB1135">
        <w:t>El 29 de Junio se hacían dos misas, una cantada por el ánima de Pedro Encinas y otra rezada por Juan de Encinas</w:t>
      </w:r>
    </w:p>
    <w:p w:rsidR="009F39F4" w:rsidRPr="00CB1135" w:rsidRDefault="009F39F4" w:rsidP="00642184">
      <w:r w:rsidRPr="00CB1135">
        <w:t xml:space="preserve">El 3 de Mayo se hacían cuatro misas rezadas, una de ellas era por el Anima de Juan de las Moras </w:t>
      </w:r>
    </w:p>
    <w:p w:rsidR="009F39F4" w:rsidRPr="00CB1135" w:rsidRDefault="009F39F4" w:rsidP="00642184">
      <w:r w:rsidRPr="00CB1135">
        <w:t xml:space="preserve">El 4 de Septiembre se hacía misa rezada por Francisco Escudero y pagaba por su limosna Andres de las Moras sobre una tierra que gozaba debajo de Nuestra Señora de Reoyo </w:t>
      </w:r>
    </w:p>
    <w:p w:rsidR="009F39F4" w:rsidRPr="00CB1135" w:rsidRDefault="009F39F4" w:rsidP="00642184">
      <w:r w:rsidRPr="00CB1135">
        <w:t>La cofradía de la Vera Cruz pagaba 14 misas cantadas al año, una al mes y los dos días de la cruz del mes de mayo y septiembre por sus cofrades difuntos. Pagaba la limosna el mayordomo de la cofradía.</w:t>
      </w:r>
    </w:p>
    <w:p w:rsidR="009F39F4" w:rsidRPr="00CB1135" w:rsidRDefault="009F39F4" w:rsidP="00642184">
      <w:r w:rsidRPr="00CB1135">
        <w:t>La cofradía de las bénditas ánimas pagaba una misa cantada en vísperas y procesión el día de San Andrés, otra cantada con vigilia el primer Domingo de cuaresma por los cofrades difuntos y las Benditas Animas y otra cantada por el cura Bauptista. Misa cantada todos los viernes del año, otra cantada con vigilia el día de la infraoctaba con visperas y procesión el día de San Andrés, otra cantada con vigilia…</w:t>
      </w:r>
    </w:p>
    <w:p w:rsidR="009F39F4" w:rsidRPr="00CB1135" w:rsidRDefault="009F39F4" w:rsidP="00642184">
      <w:r w:rsidRPr="00CB1135">
        <w:t>La cofradía de San Sebastián pagaba 3 misas cantadas y una rezada los días del Corpus, Jueves Santo, infraoctaba de los Santos y día de San Sebastián por los hermanos difuntos de la cofradía de San Sebastián.</w:t>
      </w:r>
    </w:p>
    <w:p w:rsidR="009F39F4" w:rsidRPr="00CB1135" w:rsidRDefault="009F39F4" w:rsidP="00642184">
      <w:r w:rsidRPr="00CB1135">
        <w:t>Los cofrades de San Juan Bautista pagaban una misa cantada con vísperas y procesión el día de San Juan Bautista por los cofrades de dicho santo.</w:t>
      </w:r>
    </w:p>
    <w:p w:rsidR="009F39F4" w:rsidRDefault="009F39F4" w:rsidP="00642184">
      <w:r w:rsidRPr="00CB1135">
        <w:t>La cofradía de la Asunción pagaba 2 misas cantadas con procesión y vísperas del día de Santiago y de la Asunción de Ntra. Señora por los cofrades difuntos.</w:t>
      </w:r>
    </w:p>
    <w:bookmarkStart w:id="667" w:name="_Toc387247273"/>
    <w:bookmarkStart w:id="668" w:name="_Toc386791193"/>
    <w:bookmarkStart w:id="669" w:name="_Toc387059414"/>
    <w:p w:rsidR="009F39F4" w:rsidRDefault="00DE04CB" w:rsidP="006A7C7D">
      <w:pPr>
        <w:pStyle w:val="TDC5"/>
        <w:tabs>
          <w:tab w:val="right" w:leader="dot" w:pos="8494"/>
        </w:tabs>
        <w:rPr>
          <w:rFonts w:asciiTheme="minorHAnsi" w:eastAsiaTheme="minorEastAsia" w:hAnsiTheme="minorHAnsi" w:cstheme="minorBidi"/>
          <w:noProof/>
          <w:sz w:val="22"/>
          <w:szCs w:val="22"/>
          <w:lang w:eastAsia="es-ES"/>
        </w:rPr>
      </w:pPr>
      <w:r>
        <w:fldChar w:fldCharType="begin"/>
      </w:r>
      <w:r w:rsidR="009F39F4">
        <w:instrText xml:space="preserve"> TOC \o "1-6" \h \z \t "Titulo 4;4" </w:instrText>
      </w:r>
      <w:r>
        <w:fldChar w:fldCharType="separate"/>
      </w:r>
      <w:hyperlink w:anchor="_Toc387402033" w:history="1">
        <w:r w:rsidR="009F39F4" w:rsidRPr="001C7132">
          <w:rPr>
            <w:rStyle w:val="Hipervnculo"/>
            <w:noProof/>
          </w:rPr>
          <w:t>La muerte</w:t>
        </w:r>
        <w:r w:rsidR="009F39F4">
          <w:rPr>
            <w:noProof/>
            <w:webHidden/>
          </w:rPr>
          <w:tab/>
        </w:r>
        <w:r>
          <w:rPr>
            <w:noProof/>
            <w:webHidden/>
          </w:rPr>
          <w:fldChar w:fldCharType="begin"/>
        </w:r>
        <w:r w:rsidR="009F39F4">
          <w:rPr>
            <w:noProof/>
            <w:webHidden/>
          </w:rPr>
          <w:instrText xml:space="preserve"> PAGEREF _Toc387402033 \h </w:instrText>
        </w:r>
        <w:r>
          <w:rPr>
            <w:noProof/>
            <w:webHidden/>
          </w:rPr>
        </w:r>
        <w:r>
          <w:rPr>
            <w:noProof/>
            <w:webHidden/>
          </w:rPr>
          <w:fldChar w:fldCharType="separate"/>
        </w:r>
        <w:r w:rsidR="00B750D9">
          <w:rPr>
            <w:noProof/>
            <w:webHidden/>
          </w:rPr>
          <w:t>148</w:t>
        </w:r>
        <w:r>
          <w:rPr>
            <w:noProof/>
            <w:webHidden/>
          </w:rPr>
          <w:fldChar w:fldCharType="end"/>
        </w:r>
      </w:hyperlink>
    </w:p>
    <w:p w:rsidR="009F39F4" w:rsidRDefault="003A51DB" w:rsidP="006A7C7D">
      <w:pPr>
        <w:pStyle w:val="TDC6"/>
        <w:tabs>
          <w:tab w:val="right" w:leader="dot" w:pos="8494"/>
        </w:tabs>
        <w:rPr>
          <w:rFonts w:asciiTheme="minorHAnsi" w:eastAsiaTheme="minorEastAsia" w:hAnsiTheme="minorHAnsi" w:cstheme="minorBidi"/>
          <w:noProof/>
          <w:sz w:val="22"/>
          <w:szCs w:val="22"/>
          <w:lang w:eastAsia="es-ES"/>
        </w:rPr>
      </w:pPr>
      <w:hyperlink w:anchor="_Toc387402034" w:history="1">
        <w:r w:rsidR="009F39F4" w:rsidRPr="001C7132">
          <w:rPr>
            <w:rStyle w:val="Hipervnculo"/>
            <w:noProof/>
          </w:rPr>
          <w:t>Testamentos</w:t>
        </w:r>
        <w:r w:rsidR="009F39F4">
          <w:rPr>
            <w:noProof/>
            <w:webHidden/>
          </w:rPr>
          <w:tab/>
        </w:r>
        <w:r w:rsidR="00DE04CB">
          <w:rPr>
            <w:noProof/>
            <w:webHidden/>
          </w:rPr>
          <w:fldChar w:fldCharType="begin"/>
        </w:r>
        <w:r w:rsidR="009F39F4">
          <w:rPr>
            <w:noProof/>
            <w:webHidden/>
          </w:rPr>
          <w:instrText xml:space="preserve"> PAGEREF _Toc387402034 \h </w:instrText>
        </w:r>
        <w:r w:rsidR="00DE04CB">
          <w:rPr>
            <w:noProof/>
            <w:webHidden/>
          </w:rPr>
        </w:r>
        <w:r w:rsidR="00DE04CB">
          <w:rPr>
            <w:noProof/>
            <w:webHidden/>
          </w:rPr>
          <w:fldChar w:fldCharType="separate"/>
        </w:r>
        <w:r w:rsidR="00B750D9">
          <w:rPr>
            <w:noProof/>
            <w:webHidden/>
          </w:rPr>
          <w:t>148</w:t>
        </w:r>
        <w:r w:rsidR="00DE04CB">
          <w:rPr>
            <w:noProof/>
            <w:webHidden/>
          </w:rPr>
          <w:fldChar w:fldCharType="end"/>
        </w:r>
      </w:hyperlink>
    </w:p>
    <w:p w:rsidR="009F39F4" w:rsidRDefault="003A51DB" w:rsidP="006A7C7D">
      <w:pPr>
        <w:pStyle w:val="TDC6"/>
        <w:tabs>
          <w:tab w:val="right" w:leader="dot" w:pos="8494"/>
        </w:tabs>
        <w:rPr>
          <w:rFonts w:asciiTheme="minorHAnsi" w:eastAsiaTheme="minorEastAsia" w:hAnsiTheme="minorHAnsi" w:cstheme="minorBidi"/>
          <w:noProof/>
          <w:sz w:val="22"/>
          <w:szCs w:val="22"/>
          <w:lang w:eastAsia="es-ES"/>
        </w:rPr>
      </w:pPr>
      <w:hyperlink w:anchor="_Toc387402035" w:history="1">
        <w:r w:rsidR="009F39F4" w:rsidRPr="001C7132">
          <w:rPr>
            <w:rStyle w:val="Hipervnculo"/>
            <w:noProof/>
          </w:rPr>
          <w:t>La religión y las epidemias del siglo XIX</w:t>
        </w:r>
        <w:r w:rsidR="009F39F4">
          <w:rPr>
            <w:noProof/>
            <w:webHidden/>
          </w:rPr>
          <w:tab/>
        </w:r>
        <w:r w:rsidR="00DE04CB">
          <w:rPr>
            <w:noProof/>
            <w:webHidden/>
          </w:rPr>
          <w:fldChar w:fldCharType="begin"/>
        </w:r>
        <w:r w:rsidR="009F39F4">
          <w:rPr>
            <w:noProof/>
            <w:webHidden/>
          </w:rPr>
          <w:instrText xml:space="preserve"> PAGEREF _Toc387402035 \h </w:instrText>
        </w:r>
        <w:r w:rsidR="00DE04CB">
          <w:rPr>
            <w:noProof/>
            <w:webHidden/>
          </w:rPr>
        </w:r>
        <w:r w:rsidR="00DE04CB">
          <w:rPr>
            <w:noProof/>
            <w:webHidden/>
          </w:rPr>
          <w:fldChar w:fldCharType="separate"/>
        </w:r>
        <w:r w:rsidR="00B750D9">
          <w:rPr>
            <w:noProof/>
            <w:webHidden/>
          </w:rPr>
          <w:t>153</w:t>
        </w:r>
        <w:r w:rsidR="00DE04CB">
          <w:rPr>
            <w:noProof/>
            <w:webHidden/>
          </w:rPr>
          <w:fldChar w:fldCharType="end"/>
        </w:r>
      </w:hyperlink>
    </w:p>
    <w:p w:rsidR="009F39F4" w:rsidRDefault="003A51DB" w:rsidP="006A7C7D">
      <w:pPr>
        <w:pStyle w:val="TDC6"/>
        <w:tabs>
          <w:tab w:val="right" w:leader="dot" w:pos="8494"/>
        </w:tabs>
        <w:rPr>
          <w:rFonts w:asciiTheme="minorHAnsi" w:eastAsiaTheme="minorEastAsia" w:hAnsiTheme="minorHAnsi" w:cstheme="minorBidi"/>
          <w:noProof/>
          <w:sz w:val="22"/>
          <w:szCs w:val="22"/>
          <w:lang w:eastAsia="es-ES"/>
        </w:rPr>
      </w:pPr>
      <w:hyperlink w:anchor="_Toc387402036" w:history="1">
        <w:r w:rsidR="009F39F4" w:rsidRPr="001C7132">
          <w:rPr>
            <w:rStyle w:val="Hipervnculo"/>
            <w:noProof/>
          </w:rPr>
          <w:t>Sucesos ocurridos en el pasado s. XVIII y XIX</w:t>
        </w:r>
        <w:r w:rsidR="009F39F4">
          <w:rPr>
            <w:noProof/>
            <w:webHidden/>
          </w:rPr>
          <w:tab/>
        </w:r>
        <w:r w:rsidR="00DE04CB">
          <w:rPr>
            <w:noProof/>
            <w:webHidden/>
          </w:rPr>
          <w:fldChar w:fldCharType="begin"/>
        </w:r>
        <w:r w:rsidR="009F39F4">
          <w:rPr>
            <w:noProof/>
            <w:webHidden/>
          </w:rPr>
          <w:instrText xml:space="preserve"> PAGEREF _Toc387402036 \h </w:instrText>
        </w:r>
        <w:r w:rsidR="00DE04CB">
          <w:rPr>
            <w:noProof/>
            <w:webHidden/>
          </w:rPr>
        </w:r>
        <w:r w:rsidR="00DE04CB">
          <w:rPr>
            <w:noProof/>
            <w:webHidden/>
          </w:rPr>
          <w:fldChar w:fldCharType="separate"/>
        </w:r>
        <w:r w:rsidR="00B750D9">
          <w:rPr>
            <w:noProof/>
            <w:webHidden/>
          </w:rPr>
          <w:t>154</w:t>
        </w:r>
        <w:r w:rsidR="00DE04CB">
          <w:rPr>
            <w:noProof/>
            <w:webHidden/>
          </w:rPr>
          <w:fldChar w:fldCharType="end"/>
        </w:r>
      </w:hyperlink>
    </w:p>
    <w:p w:rsidR="009F39F4" w:rsidRDefault="003A51DB" w:rsidP="006A7C7D">
      <w:pPr>
        <w:pStyle w:val="TDC5"/>
        <w:tabs>
          <w:tab w:val="right" w:leader="dot" w:pos="8494"/>
        </w:tabs>
        <w:rPr>
          <w:rFonts w:asciiTheme="minorHAnsi" w:eastAsiaTheme="minorEastAsia" w:hAnsiTheme="minorHAnsi" w:cstheme="minorBidi"/>
          <w:noProof/>
          <w:sz w:val="22"/>
          <w:szCs w:val="22"/>
          <w:lang w:eastAsia="es-ES"/>
        </w:rPr>
      </w:pPr>
      <w:hyperlink w:anchor="_Toc387402037" w:history="1">
        <w:r w:rsidR="009F39F4" w:rsidRPr="001C7132">
          <w:rPr>
            <w:rStyle w:val="Hipervnculo"/>
            <w:noProof/>
          </w:rPr>
          <w:t>Curadurías, capitulaciones y consentimientos</w:t>
        </w:r>
        <w:r w:rsidR="009F39F4">
          <w:rPr>
            <w:noProof/>
            <w:webHidden/>
          </w:rPr>
          <w:tab/>
        </w:r>
        <w:r w:rsidR="00DE04CB">
          <w:rPr>
            <w:noProof/>
            <w:webHidden/>
          </w:rPr>
          <w:fldChar w:fldCharType="begin"/>
        </w:r>
        <w:r w:rsidR="009F39F4">
          <w:rPr>
            <w:noProof/>
            <w:webHidden/>
          </w:rPr>
          <w:instrText xml:space="preserve"> PAGEREF _Toc387402037 \h </w:instrText>
        </w:r>
        <w:r w:rsidR="00DE04CB">
          <w:rPr>
            <w:noProof/>
            <w:webHidden/>
          </w:rPr>
        </w:r>
        <w:r w:rsidR="00DE04CB">
          <w:rPr>
            <w:noProof/>
            <w:webHidden/>
          </w:rPr>
          <w:fldChar w:fldCharType="separate"/>
        </w:r>
        <w:r w:rsidR="00B750D9">
          <w:rPr>
            <w:noProof/>
            <w:webHidden/>
          </w:rPr>
          <w:t>156</w:t>
        </w:r>
        <w:r w:rsidR="00DE04CB">
          <w:rPr>
            <w:noProof/>
            <w:webHidden/>
          </w:rPr>
          <w:fldChar w:fldCharType="end"/>
        </w:r>
      </w:hyperlink>
    </w:p>
    <w:p w:rsidR="009F39F4" w:rsidRDefault="003A51DB" w:rsidP="006A7C7D">
      <w:pPr>
        <w:pStyle w:val="TDC6"/>
        <w:tabs>
          <w:tab w:val="right" w:leader="dot" w:pos="8494"/>
        </w:tabs>
        <w:rPr>
          <w:rFonts w:asciiTheme="minorHAnsi" w:eastAsiaTheme="minorEastAsia" w:hAnsiTheme="minorHAnsi" w:cstheme="minorBidi"/>
          <w:noProof/>
          <w:sz w:val="22"/>
          <w:szCs w:val="22"/>
          <w:lang w:eastAsia="es-ES"/>
        </w:rPr>
      </w:pPr>
      <w:hyperlink w:anchor="_Toc387402038" w:history="1">
        <w:r w:rsidR="009F39F4" w:rsidRPr="001C7132">
          <w:rPr>
            <w:rStyle w:val="Hipervnculo"/>
            <w:noProof/>
          </w:rPr>
          <w:t>Curadurías</w:t>
        </w:r>
        <w:r w:rsidR="009F39F4">
          <w:rPr>
            <w:noProof/>
            <w:webHidden/>
          </w:rPr>
          <w:tab/>
        </w:r>
        <w:r w:rsidR="00DE04CB">
          <w:rPr>
            <w:noProof/>
            <w:webHidden/>
          </w:rPr>
          <w:fldChar w:fldCharType="begin"/>
        </w:r>
        <w:r w:rsidR="009F39F4">
          <w:rPr>
            <w:noProof/>
            <w:webHidden/>
          </w:rPr>
          <w:instrText xml:space="preserve"> PAGEREF _Toc387402038 \h </w:instrText>
        </w:r>
        <w:r w:rsidR="00DE04CB">
          <w:rPr>
            <w:noProof/>
            <w:webHidden/>
          </w:rPr>
        </w:r>
        <w:r w:rsidR="00DE04CB">
          <w:rPr>
            <w:noProof/>
            <w:webHidden/>
          </w:rPr>
          <w:fldChar w:fldCharType="separate"/>
        </w:r>
        <w:r w:rsidR="00B750D9">
          <w:rPr>
            <w:noProof/>
            <w:webHidden/>
          </w:rPr>
          <w:t>156</w:t>
        </w:r>
        <w:r w:rsidR="00DE04CB">
          <w:rPr>
            <w:noProof/>
            <w:webHidden/>
          </w:rPr>
          <w:fldChar w:fldCharType="end"/>
        </w:r>
      </w:hyperlink>
    </w:p>
    <w:p w:rsidR="009F39F4" w:rsidRDefault="003A51DB" w:rsidP="006A7C7D">
      <w:pPr>
        <w:pStyle w:val="TDC6"/>
        <w:tabs>
          <w:tab w:val="right" w:leader="dot" w:pos="8494"/>
        </w:tabs>
        <w:rPr>
          <w:rFonts w:asciiTheme="minorHAnsi" w:eastAsiaTheme="minorEastAsia" w:hAnsiTheme="minorHAnsi" w:cstheme="minorBidi"/>
          <w:noProof/>
          <w:sz w:val="22"/>
          <w:szCs w:val="22"/>
          <w:lang w:eastAsia="es-ES"/>
        </w:rPr>
      </w:pPr>
      <w:hyperlink w:anchor="_Toc387402039" w:history="1">
        <w:r w:rsidR="009F39F4" w:rsidRPr="001C7132">
          <w:rPr>
            <w:rStyle w:val="Hipervnculo"/>
            <w:noProof/>
          </w:rPr>
          <w:t>Consentimientos</w:t>
        </w:r>
        <w:r w:rsidR="009F39F4">
          <w:rPr>
            <w:noProof/>
            <w:webHidden/>
          </w:rPr>
          <w:tab/>
        </w:r>
        <w:r w:rsidR="00DE04CB">
          <w:rPr>
            <w:noProof/>
            <w:webHidden/>
          </w:rPr>
          <w:fldChar w:fldCharType="begin"/>
        </w:r>
        <w:r w:rsidR="009F39F4">
          <w:rPr>
            <w:noProof/>
            <w:webHidden/>
          </w:rPr>
          <w:instrText xml:space="preserve"> PAGEREF _Toc387402039 \h </w:instrText>
        </w:r>
        <w:r w:rsidR="00DE04CB">
          <w:rPr>
            <w:noProof/>
            <w:webHidden/>
          </w:rPr>
        </w:r>
        <w:r w:rsidR="00DE04CB">
          <w:rPr>
            <w:noProof/>
            <w:webHidden/>
          </w:rPr>
          <w:fldChar w:fldCharType="separate"/>
        </w:r>
        <w:r w:rsidR="00B750D9">
          <w:rPr>
            <w:noProof/>
            <w:webHidden/>
          </w:rPr>
          <w:t>157</w:t>
        </w:r>
        <w:r w:rsidR="00DE04CB">
          <w:rPr>
            <w:noProof/>
            <w:webHidden/>
          </w:rPr>
          <w:fldChar w:fldCharType="end"/>
        </w:r>
      </w:hyperlink>
    </w:p>
    <w:p w:rsidR="009F39F4" w:rsidRDefault="003A51DB" w:rsidP="006A7C7D">
      <w:pPr>
        <w:pStyle w:val="TDC6"/>
        <w:tabs>
          <w:tab w:val="right" w:leader="dot" w:pos="8494"/>
        </w:tabs>
        <w:rPr>
          <w:rFonts w:asciiTheme="minorHAnsi" w:eastAsiaTheme="minorEastAsia" w:hAnsiTheme="minorHAnsi" w:cstheme="minorBidi"/>
          <w:noProof/>
          <w:sz w:val="22"/>
          <w:szCs w:val="22"/>
          <w:lang w:eastAsia="es-ES"/>
        </w:rPr>
      </w:pPr>
      <w:hyperlink w:anchor="_Toc387402040" w:history="1">
        <w:r w:rsidR="009F39F4" w:rsidRPr="001C7132">
          <w:rPr>
            <w:rStyle w:val="Hipervnculo"/>
            <w:noProof/>
          </w:rPr>
          <w:t>Capitulaciones</w:t>
        </w:r>
        <w:r w:rsidR="009F39F4">
          <w:rPr>
            <w:noProof/>
            <w:webHidden/>
          </w:rPr>
          <w:tab/>
        </w:r>
        <w:r w:rsidR="00DE04CB">
          <w:rPr>
            <w:noProof/>
            <w:webHidden/>
          </w:rPr>
          <w:fldChar w:fldCharType="begin"/>
        </w:r>
        <w:r w:rsidR="009F39F4">
          <w:rPr>
            <w:noProof/>
            <w:webHidden/>
          </w:rPr>
          <w:instrText xml:space="preserve"> PAGEREF _Toc387402040 \h </w:instrText>
        </w:r>
        <w:r w:rsidR="00DE04CB">
          <w:rPr>
            <w:noProof/>
            <w:webHidden/>
          </w:rPr>
        </w:r>
        <w:r w:rsidR="00DE04CB">
          <w:rPr>
            <w:noProof/>
            <w:webHidden/>
          </w:rPr>
          <w:fldChar w:fldCharType="separate"/>
        </w:r>
        <w:r w:rsidR="00B750D9">
          <w:rPr>
            <w:noProof/>
            <w:webHidden/>
          </w:rPr>
          <w:t>157</w:t>
        </w:r>
        <w:r w:rsidR="00DE04CB">
          <w:rPr>
            <w:noProof/>
            <w:webHidden/>
          </w:rPr>
          <w:fldChar w:fldCharType="end"/>
        </w:r>
      </w:hyperlink>
    </w:p>
    <w:p w:rsidR="009F39F4" w:rsidRDefault="003A51DB" w:rsidP="006A7C7D">
      <w:pPr>
        <w:pStyle w:val="TDC6"/>
        <w:tabs>
          <w:tab w:val="right" w:leader="dot" w:pos="8494"/>
        </w:tabs>
        <w:rPr>
          <w:rFonts w:asciiTheme="minorHAnsi" w:eastAsiaTheme="minorEastAsia" w:hAnsiTheme="minorHAnsi" w:cstheme="minorBidi"/>
          <w:noProof/>
          <w:sz w:val="22"/>
          <w:szCs w:val="22"/>
          <w:lang w:eastAsia="es-ES"/>
        </w:rPr>
      </w:pPr>
      <w:hyperlink w:anchor="_Toc387402041" w:history="1">
        <w:r w:rsidR="009F39F4" w:rsidRPr="001C7132">
          <w:rPr>
            <w:rStyle w:val="Hipervnculo"/>
            <w:noProof/>
          </w:rPr>
          <w:t>Boda de Ulpiano</w:t>
        </w:r>
        <w:r w:rsidR="009F39F4">
          <w:rPr>
            <w:noProof/>
            <w:webHidden/>
          </w:rPr>
          <w:tab/>
        </w:r>
        <w:r w:rsidR="00DE04CB">
          <w:rPr>
            <w:noProof/>
            <w:webHidden/>
          </w:rPr>
          <w:fldChar w:fldCharType="begin"/>
        </w:r>
        <w:r w:rsidR="009F39F4">
          <w:rPr>
            <w:noProof/>
            <w:webHidden/>
          </w:rPr>
          <w:instrText xml:space="preserve"> PAGEREF _Toc387402041 \h </w:instrText>
        </w:r>
        <w:r w:rsidR="00DE04CB">
          <w:rPr>
            <w:noProof/>
            <w:webHidden/>
          </w:rPr>
        </w:r>
        <w:r w:rsidR="00DE04CB">
          <w:rPr>
            <w:noProof/>
            <w:webHidden/>
          </w:rPr>
          <w:fldChar w:fldCharType="separate"/>
        </w:r>
        <w:r w:rsidR="00B750D9">
          <w:rPr>
            <w:noProof/>
            <w:webHidden/>
          </w:rPr>
          <w:t>158</w:t>
        </w:r>
        <w:r w:rsidR="00DE04CB">
          <w:rPr>
            <w:noProof/>
            <w:webHidden/>
          </w:rPr>
          <w:fldChar w:fldCharType="end"/>
        </w:r>
      </w:hyperlink>
    </w:p>
    <w:p w:rsidR="009F39F4" w:rsidRDefault="003A51DB" w:rsidP="006A7C7D">
      <w:pPr>
        <w:pStyle w:val="TDC6"/>
        <w:tabs>
          <w:tab w:val="right" w:leader="dot" w:pos="8494"/>
        </w:tabs>
        <w:rPr>
          <w:rFonts w:asciiTheme="minorHAnsi" w:eastAsiaTheme="minorEastAsia" w:hAnsiTheme="minorHAnsi" w:cstheme="minorBidi"/>
          <w:noProof/>
          <w:sz w:val="22"/>
          <w:szCs w:val="22"/>
          <w:lang w:eastAsia="es-ES"/>
        </w:rPr>
      </w:pPr>
      <w:hyperlink w:anchor="_Toc387402042" w:history="1">
        <w:r w:rsidR="009F39F4" w:rsidRPr="001C7132">
          <w:rPr>
            <w:rStyle w:val="Hipervnculo"/>
            <w:noProof/>
          </w:rPr>
          <w:t>Divorcios</w:t>
        </w:r>
        <w:r w:rsidR="009F39F4">
          <w:rPr>
            <w:noProof/>
            <w:webHidden/>
          </w:rPr>
          <w:tab/>
        </w:r>
        <w:r w:rsidR="00DE04CB">
          <w:rPr>
            <w:noProof/>
            <w:webHidden/>
          </w:rPr>
          <w:fldChar w:fldCharType="begin"/>
        </w:r>
        <w:r w:rsidR="009F39F4">
          <w:rPr>
            <w:noProof/>
            <w:webHidden/>
          </w:rPr>
          <w:instrText xml:space="preserve"> PAGEREF _Toc387402042 \h </w:instrText>
        </w:r>
        <w:r w:rsidR="00DE04CB">
          <w:rPr>
            <w:noProof/>
            <w:webHidden/>
          </w:rPr>
        </w:r>
        <w:r w:rsidR="00DE04CB">
          <w:rPr>
            <w:noProof/>
            <w:webHidden/>
          </w:rPr>
          <w:fldChar w:fldCharType="separate"/>
        </w:r>
        <w:r w:rsidR="00B750D9">
          <w:rPr>
            <w:noProof/>
            <w:webHidden/>
          </w:rPr>
          <w:t>158</w:t>
        </w:r>
        <w:r w:rsidR="00DE04CB">
          <w:rPr>
            <w:noProof/>
            <w:webHidden/>
          </w:rPr>
          <w:fldChar w:fldCharType="end"/>
        </w:r>
      </w:hyperlink>
    </w:p>
    <w:p w:rsidR="009F39F4" w:rsidRDefault="00DE04CB" w:rsidP="006A7C7D">
      <w:r>
        <w:fldChar w:fldCharType="end"/>
      </w:r>
    </w:p>
    <w:p w:rsidR="009F39F4" w:rsidRPr="00B771B9" w:rsidRDefault="009F39F4" w:rsidP="006A7C7D">
      <w:pPr>
        <w:pStyle w:val="Ttulo5"/>
      </w:pPr>
      <w:bookmarkStart w:id="670" w:name="_Toc387402033"/>
      <w:bookmarkStart w:id="671" w:name="_Toc388040385"/>
      <w:r>
        <w:t>L</w:t>
      </w:r>
      <w:r w:rsidRPr="00B771B9">
        <w:t>a muerte</w:t>
      </w:r>
      <w:bookmarkEnd w:id="667"/>
      <w:bookmarkEnd w:id="670"/>
      <w:bookmarkEnd w:id="671"/>
    </w:p>
    <w:p w:rsidR="009F39F4" w:rsidRDefault="009F39F4" w:rsidP="006A7C7D">
      <w:r w:rsidRPr="007C226A">
        <w:t xml:space="preserve">En Castroverde se le ha rendido un verdadero culto a la muerte. Los castroverdenses estaban convencidos de que el logro de la felicidad </w:t>
      </w:r>
      <w:r>
        <w:t>eterna sólo era posible si</w:t>
      </w:r>
      <w:r w:rsidRPr="007C226A">
        <w:t xml:space="preserve"> a sus oraciones en esta vida </w:t>
      </w:r>
      <w:r>
        <w:t>se unían los rezos de</w:t>
      </w:r>
      <w:r w:rsidRPr="007C226A">
        <w:t xml:space="preserve"> la jerarquía eclesiástica</w:t>
      </w:r>
      <w:r>
        <w:t xml:space="preserve">, más próxima a Dios. Por ello en el momento final era necesario </w:t>
      </w:r>
      <w:r w:rsidRPr="007C226A">
        <w:t>el pago de la correspondiente limosna</w:t>
      </w:r>
      <w:r>
        <w:t xml:space="preserve"> por los actos funerarios</w:t>
      </w:r>
      <w:r w:rsidRPr="007C226A">
        <w:t xml:space="preserve">. La cuantía </w:t>
      </w:r>
      <w:r>
        <w:t xml:space="preserve">que se les remuneraba se indicaba como “negocio” en los </w:t>
      </w:r>
      <w:r w:rsidRPr="007C226A">
        <w:t xml:space="preserve">libros de </w:t>
      </w:r>
      <w:r>
        <w:t xml:space="preserve">cuentas de la iglesia, pudiendo ser mejor o peor según la posición del individuo en cuestión. </w:t>
      </w:r>
      <w:r w:rsidRPr="007C226A">
        <w:t>Dicho popular: “</w:t>
      </w:r>
      <w:r w:rsidRPr="007C226A">
        <w:rPr>
          <w:i/>
        </w:rPr>
        <w:t>El cuerpo a vos, La hacienda a nos”.</w:t>
      </w:r>
      <w:r>
        <w:rPr>
          <w:i/>
        </w:rPr>
        <w:t xml:space="preserve"> </w:t>
      </w:r>
      <w:r w:rsidRPr="007C226A">
        <w:t>Paradójicamente la de</w:t>
      </w:r>
      <w:r>
        <w:t>sigualdad de la tierra encontraba</w:t>
      </w:r>
      <w:r w:rsidRPr="007C226A">
        <w:t xml:space="preserve"> su réplica e</w:t>
      </w:r>
      <w:r>
        <w:t>n la otra vida. Lo mismo ocurría con la celebración de misas de aniversario por la redención del alma en el purgatorio del fallecido. Los ricos tenían a quienes les recordaran y rezaran</w:t>
      </w:r>
      <w:r w:rsidRPr="007C226A">
        <w:t xml:space="preserve"> a cambio de una </w:t>
      </w:r>
      <w:r>
        <w:t xml:space="preserve">pequeña </w:t>
      </w:r>
      <w:r w:rsidRPr="007C226A">
        <w:t>parte</w:t>
      </w:r>
      <w:r>
        <w:t xml:space="preserve"> de su hacienda</w:t>
      </w:r>
      <w:r w:rsidRPr="007C226A">
        <w:t xml:space="preserve"> mientras que a los herederos de los pobres les resulta</w:t>
      </w:r>
      <w:r>
        <w:t>ba</w:t>
      </w:r>
      <w:r w:rsidRPr="007C226A">
        <w:t xml:space="preserve"> </w:t>
      </w:r>
      <w:r>
        <w:t>mucho más difícil hacer frente a las</w:t>
      </w:r>
      <w:r w:rsidRPr="007C226A">
        <w:t xml:space="preserve"> oraciones.</w:t>
      </w:r>
    </w:p>
    <w:p w:rsidR="009F39F4" w:rsidRDefault="009F39F4" w:rsidP="006A7C7D">
      <w:pPr>
        <w:pStyle w:val="Ttulo6"/>
      </w:pPr>
      <w:bookmarkStart w:id="672" w:name="_Toc387247274"/>
      <w:bookmarkStart w:id="673" w:name="_Toc387402034"/>
      <w:r>
        <w:t>Testamentos</w:t>
      </w:r>
      <w:bookmarkEnd w:id="672"/>
      <w:bookmarkEnd w:id="673"/>
    </w:p>
    <w:p w:rsidR="009F39F4" w:rsidRDefault="009F39F4" w:rsidP="006A7C7D">
      <w:r>
        <w:t>Dos mecanismos e intereses se entremezclan mentalmente cuando se especificaban los detalles de los funerales. El reposo en lugar sagrado (si era posible cerca de algún altar o imagen protectora, de devoción y con poderes de mediación) y una permanencia perenne en el recuerdo de la sociedad en la que se vivía, el mantenimiento de la presencia en la comunidad y entre los familiares motivó el deseo de reposo junto a los restos de los ancestros. Generalmente eran enterrados en la iglesia parroquial, bajo las losas se guardaban los restos mortales de los finados. “Donde yacen los huesos” del cónyuge o de los padres se convirtieron en los lugares de sepultura preferidos. Generación tras generación las cenizas de ascendientes y familiares más allegados fueron cubiertas por los cadáveres de otros miembros del tronco genealógico</w:t>
      </w:r>
      <w:r>
        <w:rPr>
          <w:rStyle w:val="Refdenotaalpie"/>
        </w:rPr>
        <w:footnoteReference w:id="670"/>
      </w:r>
      <w:r>
        <w:t xml:space="preserve">. </w:t>
      </w:r>
    </w:p>
    <w:p w:rsidR="009F39F4" w:rsidRDefault="009F39F4" w:rsidP="006A7C7D">
      <w:r>
        <w:t>El peso de la Iglesia, la tradición, el yacer al lado de los familiares, criterios de vanidad personal, prestigio social, incidían en que losas parroquiales, capillas, altares de devoción y sepulturas conventuales fuesen todavía reclamadas por todos, sin excepción.</w:t>
      </w:r>
    </w:p>
    <w:p w:rsidR="009F39F4" w:rsidRDefault="009F39F4" w:rsidP="006A7C7D">
      <w:r>
        <w:t>En los testamentos más antiguos de los que tenemos constancia</w:t>
      </w:r>
      <w:r>
        <w:rPr>
          <w:rStyle w:val="Refdenotaalpie"/>
        </w:rPr>
        <w:footnoteReference w:id="671"/>
      </w:r>
      <w:r>
        <w:t xml:space="preserve"> además de los bienes materiales que dejaban los testadores a sus herederos se indicaban los bienes que se disponían con la única finalidad de sacar su alma de las llamas del purgatorio. El montante de estos  últimos podía consistir en dar una cantidad de pan a los pobres el día del funeral, vestir indigentes, dar una cantidad al hospital de la villa o simplemente hacer unas andas para el santo de su devoción. Algunas de las heredades que legaban a sus herederos tenían la carga de decir misas por el alma del testador un día concreto del año por siempre jamás. La mayoría de bienes de la parroquia y de las cofradías procedían de mandas testamentarias realizadas directamente a éstas con la finalidad de que estas instituciones se hicieran cargo de decir las misas encomendadas. Así cuando una cofradía desaparecía y cedía sus bienes a otra, ésta última quedaba al cargo de seguir cumpliendo con los encargos espirituales de la primera. Lo mismo ocurría con las iglesias de aldeas desaparecidas como Cuestahaco o Villanueva de Valdobas, cuyos bienes fueron agregados a la iglesia de Castroverde. A partir de ese momento tendría que cumplir los encargos espirituales de las iglesias desaparecidas. En la mayoría de casos no se pedía únicamente por el alma del testamentario, sino también por el de familiares ya fallecidos.</w:t>
      </w:r>
    </w:p>
    <w:p w:rsidR="009F39F4" w:rsidRDefault="009F39F4" w:rsidP="006A7C7D">
      <w:r>
        <w:t>En 1572</w:t>
      </w:r>
      <w:r>
        <w:rPr>
          <w:rStyle w:val="Refdenotaalpie"/>
        </w:rPr>
        <w:footnoteReference w:id="672"/>
      </w:r>
      <w:r>
        <w:t xml:space="preserve"> María de la Parra, mujer de Alonso Caballero hizo testamento y mandó que se le dijeran misas en Baltanás.</w:t>
      </w:r>
    </w:p>
    <w:p w:rsidR="009F39F4" w:rsidRDefault="009F39F4" w:rsidP="006A7C7D">
      <w:r w:rsidRPr="00022319">
        <w:t>En 1589</w:t>
      </w:r>
      <w:r w:rsidRPr="00022319">
        <w:rPr>
          <w:rStyle w:val="Refdenotaalpie"/>
        </w:rPr>
        <w:footnoteReference w:id="673"/>
      </w:r>
      <w:r w:rsidRPr="00022319">
        <w:t xml:space="preserve"> Juan de la Parra, eclesiástico beneficiado de la villa indicaba en su testamento que sus testamentarios deberían vestir</w:t>
      </w:r>
      <w:r>
        <w:t xml:space="preserve"> a los 8 pobres que ellos eligie</w:t>
      </w:r>
      <w:r w:rsidRPr="00022319">
        <w:t xml:space="preserve">ran como era costumbre. Daba limosnas para el hospital de la villa y para hacer unas andas para las procesiones de Ntra. Sra. del Rosario. También daba a la cofradía </w:t>
      </w:r>
      <w:r>
        <w:t xml:space="preserve">de la Sta. Vera Cruz </w:t>
      </w:r>
      <w:r w:rsidRPr="00022319">
        <w:t>una libra de cera</w:t>
      </w:r>
      <w:r>
        <w:t xml:space="preserve"> de limosna</w:t>
      </w:r>
      <w:r w:rsidRPr="00022319">
        <w:t xml:space="preserve">. A su sobrino Francisco Caballero le daba la mitad de una tierra con la condición de que el día de la purificación, popularmente llamado de la Sra. de las Candelas se le dijera una misa cantada para siempre jamás. También le mandaba una tierra a Isabel Caballero su sobrina con la carga de una misa cantada para siempre jamás el día de la Santísima Trinidad. Sobre otras tierras mandó </w:t>
      </w:r>
      <w:r>
        <w:t>que se dijeran 276 misas de las que 50 se deberían dar en Piñel de Abajo, todas ellas realizadas por su ánima y las de sus padres.”</w:t>
      </w:r>
    </w:p>
    <w:p w:rsidR="009F39F4" w:rsidRDefault="009F39F4" w:rsidP="006A7C7D">
      <w:r>
        <w:t>En 1611</w:t>
      </w:r>
      <w:r w:rsidRPr="00022319">
        <w:rPr>
          <w:rStyle w:val="Refdenotaalpie"/>
        </w:rPr>
        <w:footnoteReference w:id="674"/>
      </w:r>
      <w:r>
        <w:t xml:space="preserve"> Francisco de Tordesillas se mandó enterrar por clérigos de la iglesia y por el cura de Villanueva y mandó se le dijera misa cantada con vigilia y se les pagara lo acostumbrado. Por su ánima se le debía hacer una memoria de honras y cabo de año en la que se debería llamar al cura de Villanueva Pedro Muñoz quien debería llevar la cruz y la capa de su iglesia. Así mismo mandó que a los clérigos de la iglesia se les dieran dos cargas de trigo todos los años con el fin de que dijeran en su sepultura un responso cada día del año de su fallecimiento. 600 misas cantadas y 10 misas rezadas en los altares privilegiados de la Ciudad de Valladolid donde se sacaban ánimas del purgatorio como era costumbre. Legaba 4 Ducados a la cofradía de la Vera Cruz. De todas las misas que había dejado en su testamento indicaba que Francisco Tariego beneficiado de Cubillas debería de hacer cuarenta y las demás se dirían en la iglesia de Castroverde. Daba media carga de trigo a los Frailes de Santa Ana de la villa de Baltanás por decir 30 misas por su ánima en el monasterio de San Francisco de Baltanás. Su cuerpo debería ser sepultado en la iglesia de Sta. María de la villa de Castroverde.</w:t>
      </w:r>
    </w:p>
    <w:p w:rsidR="009F39F4" w:rsidRDefault="009F39F4" w:rsidP="006A7C7D">
      <w:r>
        <w:t>Catalina Sanz en el año 1623 dejó cuatro cargas de trigo al monte de piedad y obra pía para los pobres necesitados.</w:t>
      </w:r>
    </w:p>
    <w:p w:rsidR="009F39F4" w:rsidRPr="008E40C4" w:rsidRDefault="009F39F4" w:rsidP="006A7C7D">
      <w:r w:rsidRPr="008E40C4">
        <w:t xml:space="preserve">Catalina Caballero </w:t>
      </w:r>
      <w:r>
        <w:t xml:space="preserve">en el año 1624 </w:t>
      </w:r>
      <w:r w:rsidRPr="008E40C4">
        <w:t xml:space="preserve">mandó que vinieran </w:t>
      </w:r>
      <w:r>
        <w:t xml:space="preserve">a su funeral </w:t>
      </w:r>
      <w:r w:rsidRPr="008E40C4">
        <w:t>los clérigos de Villanueva, Torre y Villaco con cruces y papel.</w:t>
      </w:r>
    </w:p>
    <w:p w:rsidR="009F39F4" w:rsidRDefault="009F39F4" w:rsidP="006A7C7D">
      <w:r>
        <w:t>En 1669</w:t>
      </w:r>
      <w:r>
        <w:rPr>
          <w:rStyle w:val="Refdenotaalpie"/>
        </w:rPr>
        <w:footnoteReference w:id="675"/>
      </w:r>
      <w:r>
        <w:t xml:space="preserve"> </w:t>
      </w:r>
      <w:r w:rsidRPr="00737FB1">
        <w:t>Martín Sanz alcalde de la villa</w:t>
      </w:r>
      <w:r>
        <w:t xml:space="preserve"> hizo testamento queriendo ser</w:t>
      </w:r>
      <w:r w:rsidRPr="00737FB1">
        <w:t xml:space="preserve"> sepultado </w:t>
      </w:r>
      <w:r>
        <w:t>en la capilla mayor de la iglesia donde estaban enterrados su</w:t>
      </w:r>
      <w:r w:rsidRPr="00737FB1">
        <w:t>s padres</w:t>
      </w:r>
      <w:r>
        <w:t>. Si no hubiese lugar donde su</w:t>
      </w:r>
      <w:r w:rsidRPr="00737FB1">
        <w:t>s testamentarios</w:t>
      </w:r>
      <w:r>
        <w:t xml:space="preserve"> indicaran. El día de su fallecimiento quería que se le dijera por su ánima una misa de cuerpo presente y sino al día después, asistiendo al</w:t>
      </w:r>
      <w:r w:rsidRPr="00737FB1">
        <w:t xml:space="preserve"> en</w:t>
      </w:r>
      <w:r>
        <w:t>tierro algún beneficiado de l</w:t>
      </w:r>
      <w:r w:rsidRPr="00737FB1">
        <w:t xml:space="preserve">a villa y los cofrades de </w:t>
      </w:r>
      <w:r>
        <w:t>San Nicolá</w:t>
      </w:r>
      <w:r w:rsidRPr="00737FB1">
        <w:t xml:space="preserve">s </w:t>
      </w:r>
      <w:r>
        <w:t>de donde era</w:t>
      </w:r>
      <w:r w:rsidRPr="00737FB1">
        <w:t xml:space="preserve"> hermano con la caridad acostumbrada, misas, cera y honras y demás.</w:t>
      </w:r>
    </w:p>
    <w:p w:rsidR="009F39F4" w:rsidRDefault="009F39F4" w:rsidP="006A7C7D">
      <w:r>
        <w:t>En 1663</w:t>
      </w:r>
      <w:r>
        <w:rPr>
          <w:rStyle w:val="Refdenotaalpie"/>
        </w:rPr>
        <w:footnoteReference w:id="676"/>
      </w:r>
      <w:r>
        <w:t xml:space="preserve"> María de Encinas viuda vecina de Torre viuda que fue de Pedro hizo donación inter vivos a </w:t>
      </w:r>
      <w:r w:rsidRPr="00737FB1">
        <w:t xml:space="preserve">Antolín de la Fuente </w:t>
      </w:r>
      <w:r>
        <w:t xml:space="preserve">su sobrino </w:t>
      </w:r>
      <w:r w:rsidRPr="00737FB1">
        <w:t xml:space="preserve">licenciado </w:t>
      </w:r>
      <w:r>
        <w:t>y b</w:t>
      </w:r>
      <w:r w:rsidRPr="00737FB1">
        <w:t>eneficiado de dicho lugar</w:t>
      </w:r>
      <w:r>
        <w:t xml:space="preserve"> por los muchos b</w:t>
      </w:r>
      <w:r w:rsidRPr="00737FB1">
        <w:t xml:space="preserve">eneficios y </w:t>
      </w:r>
      <w:r>
        <w:t>señaladas mercedes que me le había hecho.</w:t>
      </w:r>
      <w:r w:rsidRPr="00737FB1">
        <w:t xml:space="preserve"> </w:t>
      </w:r>
    </w:p>
    <w:p w:rsidR="009F39F4" w:rsidRDefault="009F39F4" w:rsidP="006A7C7D">
      <w:r>
        <w:t>En 1759</w:t>
      </w:r>
      <w:r>
        <w:rPr>
          <w:rStyle w:val="Refdenotaalpie"/>
        </w:rPr>
        <w:footnoteReference w:id="677"/>
      </w:r>
      <w:r>
        <w:t xml:space="preserve"> </w:t>
      </w:r>
      <w:r w:rsidRPr="00535256">
        <w:t>Cayetano Renedo y su mujer Isabel Pinedo vecinos de Castroverde donaron una cantidad a la Capellanía que fundó Alonso Arranz vecino</w:t>
      </w:r>
      <w:r w:rsidRPr="00DA3A60">
        <w:t xml:space="preserve"> </w:t>
      </w:r>
      <w:r>
        <w:t>de</w:t>
      </w:r>
      <w:r w:rsidRPr="00DA3A60">
        <w:t>l lugar d</w:t>
      </w:r>
      <w:r>
        <w:t>e</w:t>
      </w:r>
      <w:r w:rsidRPr="00DA3A60">
        <w:t xml:space="preserve"> Villaco</w:t>
      </w:r>
    </w:p>
    <w:p w:rsidR="009F39F4" w:rsidRDefault="009F39F4" w:rsidP="006A7C7D">
      <w:r w:rsidRPr="0080616E">
        <w:t>En 1766</w:t>
      </w:r>
      <w:r w:rsidRPr="0080616E">
        <w:rPr>
          <w:rStyle w:val="Refdenotaalpie"/>
        </w:rPr>
        <w:footnoteReference w:id="678"/>
      </w:r>
      <w:r w:rsidRPr="0080616E">
        <w:t xml:space="preserve"> Gregorio Escudero</w:t>
      </w:r>
      <w:r>
        <w:t>,</w:t>
      </w:r>
      <w:r w:rsidRPr="0080616E">
        <w:t xml:space="preserve"> beneficiado de preste y cura teniente de</w:t>
      </w:r>
      <w:r>
        <w:t xml:space="preserve"> Villaco </w:t>
      </w:r>
      <w:r w:rsidRPr="0080616E">
        <w:t xml:space="preserve">hizo testamento </w:t>
      </w:r>
      <w:r>
        <w:t xml:space="preserve">mandando </w:t>
      </w:r>
      <w:r w:rsidRPr="0080616E">
        <w:t xml:space="preserve">ser sepultado en el convento de San Bernardo de Santa María la Real de Balbuena en la capilla mayor de su iglesia con misa de cuerpo presente. </w:t>
      </w:r>
      <w:r>
        <w:t>Por su limosna se debían dar cuatro reales y medio al sacristán el cual funda sobre una tierra de 5fs, que debía gozar Francisco Escudero su hermano por todos los días de su vida y después de él, el hijo mayor que dejare y a falta de barón la hembra y sino Isidro Escudero su hermano.</w:t>
      </w:r>
    </w:p>
    <w:p w:rsidR="009F39F4" w:rsidRDefault="009F39F4" w:rsidP="006A7C7D">
      <w:r w:rsidRPr="0080616E">
        <w:t>Sus herederos fueron los hermanos Isidro, Francisco y Rosa Escudero y Manuel Escudero su sobrino en representación de Manuel Escudero su padre ya fallecido y Ana María y Andrés de las Moras sus sobrinos representando a su madre María Escudero su hermana.</w:t>
      </w:r>
      <w:r>
        <w:t xml:space="preserve"> </w:t>
      </w:r>
      <w:r w:rsidRPr="0080616E">
        <w:t>Fundó un aniversario de una misa cantada el día de San Gregorio Nacianzo el 9 de mayo, dando de limosna en la misa cuatro reales y medio a los clérigos y un real al sacristán. Esta fundación se hacía sobre una tierra de 5</w:t>
      </w:r>
      <w:r>
        <w:t>fs,</w:t>
      </w:r>
      <w:r w:rsidRPr="0080616E">
        <w:t xml:space="preserve">  que debía gozar su hermano Francisco Escudero y sus descendientes. Otro hermano era Isidro Escudero. Con otras tierras hizo lo mismo y decía que las posesiones estaban vinculadas y no</w:t>
      </w:r>
      <w:r w:rsidRPr="008E40C4">
        <w:t xml:space="preserve"> se podían vender ni ser enajenadas</w:t>
      </w:r>
      <w:r>
        <w:t xml:space="preserve">. Al entierro debería asistir toda la comunidad poniendo alrededor cuatro hachas de cera amarilla. Al padre prior de la granja de Castillo fray Gaspar Fernández se le debían entregar 100 Ducados para los fines que con él tenía establecidos y en su defecto se les deberían entregar al abad que hubiere en el monasterio en ese momento. </w:t>
      </w:r>
    </w:p>
    <w:p w:rsidR="009F39F4" w:rsidRDefault="009F39F4" w:rsidP="006A7C7D">
      <w:r>
        <w:t>Con la misma indicación otro aniversario con misa rezada que se debía decir por los beneficiados del lugar el día de San Gregorio séptimo el 25 de mayo por cuya limosna se les debía dar 4 Rs de vellón. Las heredades indicadas cargadas con estas ceremonias no podrían ser vendidas ni enajenadas, perteneciendo solamente a un poseedor.</w:t>
      </w:r>
    </w:p>
    <w:p w:rsidR="009F39F4" w:rsidRDefault="009F39F4" w:rsidP="006A7C7D">
      <w:r>
        <w:t>Dio también 200 Rs a la iglesia de Castroverde y mandó que se  le pagara el valor de 4 cargas de yeso que le estaba debiendo. Así mismo mandó al convento de descalzas de la villa de Baltanas 4 carneros y 3fs de trigo, repartiendo el pan entre los pobres que se juntaren y fuesen. A su cuñada Jerónima Álvarez, por su buena atención en sus dolencias y enfermedades le dio 70 Rs además de pagarle las soldadas que se la debiesen. Mandó por universales herederos a Isidro, Francisco y Rosa Escudero sus hermanos, a Manuel Escudero su sobrino en representación de Manuel Escudero su padre, Ana María y Andrés de las Moras sus sobrinos representando la persona de su madre María Escudero su hermana.</w:t>
      </w:r>
    </w:p>
    <w:p w:rsidR="009F39F4" w:rsidRDefault="009F39F4" w:rsidP="006A7C7D">
      <w:r>
        <w:t>En 1768</w:t>
      </w:r>
      <w:r w:rsidRPr="00B54576">
        <w:rPr>
          <w:rStyle w:val="Refdenotaalpie"/>
        </w:rPr>
        <w:footnoteReference w:id="679"/>
      </w:r>
      <w:r w:rsidRPr="00B54576">
        <w:t xml:space="preserve"> Don Tomás Sanz benef</w:t>
      </w:r>
      <w:r>
        <w:t>iciado de preste en la parroquia</w:t>
      </w:r>
      <w:r w:rsidRPr="00B54576">
        <w:t xml:space="preserve"> de Castroverde</w:t>
      </w:r>
      <w:r>
        <w:t xml:space="preserve"> h</w:t>
      </w:r>
      <w:r w:rsidRPr="00B54576">
        <w:t>allándome enfermo en la cama de la enfermedad co</w:t>
      </w:r>
      <w:r>
        <w:t>rporal que Dios nuestro señor le había dado mando y encomendó su alma a Dios nuestro señor que crió y redimió con el inestimable precio de su sangre suplicándole la lleve consigo a la gloria… indicó que quería que su cadáver fuera</w:t>
      </w:r>
      <w:r w:rsidRPr="00381F27">
        <w:t xml:space="preserve"> sepultado en la </w:t>
      </w:r>
      <w:r>
        <w:t xml:space="preserve">iglesia </w:t>
      </w:r>
      <w:r w:rsidRPr="00381F27">
        <w:t xml:space="preserve">y sepultura contigua </w:t>
      </w:r>
      <w:r>
        <w:t>al altar de nuestra señora de</w:t>
      </w:r>
      <w:r w:rsidRPr="00381F27">
        <w:t>l Rosar</w:t>
      </w:r>
      <w:r>
        <w:t>io y su presbi</w:t>
      </w:r>
      <w:r w:rsidRPr="00381F27">
        <w:t>terio hacia el lado del evangelio</w:t>
      </w:r>
      <w:r>
        <w:t>,</w:t>
      </w:r>
      <w:r w:rsidRPr="00381F27">
        <w:t xml:space="preserve"> en la te</w:t>
      </w:r>
      <w:r>
        <w:t>rcera línea y amortajado con Alb</w:t>
      </w:r>
      <w:r w:rsidRPr="00381F27">
        <w:t>a</w:t>
      </w:r>
      <w:r>
        <w:t>,</w:t>
      </w:r>
      <w:r w:rsidRPr="00381F27">
        <w:t xml:space="preserve"> Casulla y demás ornamentos q</w:t>
      </w:r>
      <w:r>
        <w:t>ue acostumbran llevarlos eclesiá</w:t>
      </w:r>
      <w:r w:rsidRPr="00381F27">
        <w:t xml:space="preserve">sticos </w:t>
      </w:r>
      <w:r>
        <w:t>y el coste se pagase</w:t>
      </w:r>
      <w:r w:rsidRPr="00381F27">
        <w:t xml:space="preserve"> </w:t>
      </w:r>
      <w:r>
        <w:t>de sus b</w:t>
      </w:r>
      <w:r w:rsidRPr="00381F27">
        <w:t xml:space="preserve">ienes y hacienda </w:t>
      </w:r>
      <w:r>
        <w:t>según costumbre. El día de su entierro se l</w:t>
      </w:r>
      <w:r w:rsidRPr="00381F27">
        <w:t xml:space="preserve">e </w:t>
      </w:r>
      <w:r>
        <w:t xml:space="preserve">debería decir </w:t>
      </w:r>
      <w:r w:rsidRPr="00381F27">
        <w:t>misa de cuerpo presente con su nocturno</w:t>
      </w:r>
      <w:r>
        <w:t>, asistiendo</w:t>
      </w:r>
      <w:r w:rsidRPr="00381F27">
        <w:t xml:space="preserve"> la cruz de la parroquia</w:t>
      </w:r>
      <w:r>
        <w:t xml:space="preserve">, el </w:t>
      </w:r>
      <w:r w:rsidRPr="00381F27">
        <w:t>cura y beneficiado de ella</w:t>
      </w:r>
      <w:r>
        <w:t>. Así mismo se debería hacer por su alma un novenario según estilo y a voluntad de su</w:t>
      </w:r>
      <w:r w:rsidRPr="00381F27">
        <w:t>s testamentarios</w:t>
      </w:r>
      <w:r>
        <w:t>. Se celebrarían 60 misas rezadas por su alma, 20 por las de sus caros amados padres difuntos Antonio Sanz y Francisca Galán y 10 por penitencias impuestas mal cumplidas y otras 10 en descargo de mi conciencia, todas rezadas y con limosna de dos reales cada una. Su sepultura debería tener ofrenda durante todo el año del fallecimiento con una torta de cuarto el cuartal, tabla de cera delgada y un cuarto. Bárbara Esteban su sobrina, mujer de Manuel Gómez debería de encargarse y por ello le mandaba media docena de cucharas. A Baltasara Villaoz su prima le mandó la cama en donde dormía y a Teresa Zamora mujer de Francisco González una arca de pino y una mesa con su caja a Catalina Sanz viuda vecina de la villa de Cevico de la Torre media carga de trigo con el encargo de que le encomendaran a Dios. Si los testamentarios contemplasen que le tocase algo de la cilla de la iglesia, así como por razón de diezmos y renta de tierras beneficiales, algún importe de misas de aniversarios contemplando quedar algún residuo era su voluntad se ofreciese en misas por su atención.</w:t>
      </w:r>
    </w:p>
    <w:p w:rsidR="009F39F4" w:rsidRDefault="009F39F4" w:rsidP="006A7C7D">
      <w:r>
        <w:t>Manuel Molinos vecino de Alba de Cerrato le estaba debiendo cuarenta reales y cinco cuartos de trigo por lo que quería que el dinero que le debía que la media carga restante la satisfaciera en el año presente o el siguiente.</w:t>
      </w:r>
    </w:p>
    <w:p w:rsidR="009F39F4" w:rsidRPr="00D67672" w:rsidRDefault="009F39F4" w:rsidP="006A7C7D">
      <w:r w:rsidRPr="00D67672">
        <w:t>En 1819</w:t>
      </w:r>
      <w:r w:rsidRPr="00D67672">
        <w:rPr>
          <w:vertAlign w:val="superscript"/>
        </w:rPr>
        <w:footnoteReference w:id="680"/>
      </w:r>
      <w:r w:rsidRPr="00D67672">
        <w:t xml:space="preserve"> </w:t>
      </w:r>
      <w:r>
        <w:t>María Nieves Renedo viuda de Francisco de las Moras indicó en su testamento que su deseo era</w:t>
      </w:r>
      <w:r w:rsidRPr="00D67672">
        <w:t xml:space="preserve"> que su cadáver fuera amortajado con hábito de Ntra. Sra. del Carmen y se le diera sepultura en la iglesia pa</w:t>
      </w:r>
      <w:r>
        <w:t>rroquial donde se hall</w:t>
      </w:r>
      <w:r w:rsidRPr="00D67672">
        <w:t>a el sepulcro y yace Antonia de las Moras su hija</w:t>
      </w:r>
      <w:r>
        <w:t>,</w:t>
      </w:r>
      <w:r w:rsidRPr="00D67672">
        <w:t xml:space="preserve"> mujer que fue de Manuel Montero vecino de Villaco y para ello que </w:t>
      </w:r>
      <w:r>
        <w:t>se pagara</w:t>
      </w:r>
      <w:r w:rsidRPr="00D67672">
        <w:t>n con sus bienes los derechos de costumbre.</w:t>
      </w:r>
      <w:r>
        <w:t xml:space="preserve"> </w:t>
      </w:r>
      <w:r w:rsidRPr="00D67672">
        <w:t>Quería que en el día de su entierro, a hora competente se celebrara por los clérigos de la villa una misa de cuerpo presente por su alma con oficios semidobles y con las exequias y demás fúnebres aparatos que se acostumbra</w:t>
      </w:r>
      <w:r>
        <w:t>ba</w:t>
      </w:r>
      <w:r w:rsidRPr="00D67672">
        <w:t xml:space="preserve">. </w:t>
      </w:r>
      <w:r>
        <w:t>Q</w:t>
      </w:r>
      <w:r w:rsidRPr="00D67672">
        <w:t>uiso que por</w:t>
      </w:r>
      <w:r>
        <w:t xml:space="preserve"> espacio de dos años desde el dí</w:t>
      </w:r>
      <w:r w:rsidRPr="00D67672">
        <w:t xml:space="preserve">a de su fallecimiento se llevaran de ofrenda sobre su sepulcro una tabla y </w:t>
      </w:r>
      <w:r>
        <w:t>candela de cera con un responso,</w:t>
      </w:r>
      <w:r w:rsidRPr="00D67672">
        <w:t xml:space="preserve"> nombrando añalera a su hija Feliciana de las Moras mujer de Antolín Montero. También mandó </w:t>
      </w:r>
      <w:r>
        <w:t xml:space="preserve">que </w:t>
      </w:r>
      <w:r w:rsidRPr="00D67672">
        <w:t xml:space="preserve">se celebraran 296 misas rezadas. 200 por su alma, 60 por el ánima de Francisco de las Moras su difunto </w:t>
      </w:r>
      <w:r>
        <w:t>marido, 20 por las animas de Luí</w:t>
      </w:r>
      <w:r w:rsidRPr="00D67672">
        <w:t>s, y María Benito sus Padres, 6 por la de Antonia de las Moras</w:t>
      </w:r>
      <w:r>
        <w:t xml:space="preserve"> su hija, 4 por las animas de su</w:t>
      </w:r>
      <w:r w:rsidRPr="00D67672">
        <w:t>s suegros y otras 6 por penitencias a ella impuestas y acaso no cumplidas.</w:t>
      </w:r>
    </w:p>
    <w:p w:rsidR="009F39F4" w:rsidRDefault="009F39F4" w:rsidP="006A7C7D">
      <w:r w:rsidRPr="00D67672">
        <w:t>El 6 de noviembre de 1827</w:t>
      </w:r>
      <w:r w:rsidRPr="00D67672">
        <w:rPr>
          <w:vertAlign w:val="superscript"/>
        </w:rPr>
        <w:footnoteReference w:id="681"/>
      </w:r>
      <w:r w:rsidRPr="00D67672">
        <w:t xml:space="preserve"> Antolín de las Moras</w:t>
      </w:r>
      <w:r>
        <w:t>, marido de Mariana Montero hizo</w:t>
      </w:r>
      <w:r w:rsidRPr="00D67672">
        <w:t xml:space="preserve"> </w:t>
      </w:r>
      <w:r>
        <w:t xml:space="preserve">también </w:t>
      </w:r>
      <w:r w:rsidRPr="00D67672">
        <w:t>testamento indicando que quería que su</w:t>
      </w:r>
      <w:r>
        <w:t xml:space="preserve"> cadáver fuera amortajado con há</w:t>
      </w:r>
      <w:r w:rsidRPr="00D67672">
        <w:t xml:space="preserve">bito de Nuestra Señora del Carmen que se haría de una basquiña de su mujer o de la que más a proporción se hallase. Siendo cadáver su cuerpo mandó ser sepultado en la iglesia Parroquial de la villa, en la segunda fila al lado del Evangelio contando desde el pasadizo, en la sepultura donde se haya sepultado el cuerpo de Ángela Rodrigo, asistiendo </w:t>
      </w:r>
      <w:r>
        <w:t>al</w:t>
      </w:r>
      <w:r w:rsidRPr="00D67672">
        <w:t xml:space="preserve"> entierro los señores clérigos, sacristán y cruz de la parroquia con oficio semidoble. Mandó que se le dijeran 50 misas rezadas por su alma pagadas con una limosna de cuatro reales cada una. Así mismo mando que por un año entero desde el día de su fallecimiento se pusiera de ofrenda sobre su sepultura una vela y una tabla con candela con dos cuartos diarios para un responso y que  al año siguiente se llevara solamente una tabla con candela y un cuarto para otro responso pagándose todo de sus bienes.</w:t>
      </w:r>
      <w:r>
        <w:t xml:space="preserve"> </w:t>
      </w:r>
      <w:r w:rsidRPr="00D67672">
        <w:t>Nombro por</w:t>
      </w:r>
      <w:r>
        <w:t xml:space="preserve"> añalera para la asistencia a su sepultura a Mariana Montero su</w:t>
      </w:r>
      <w:r w:rsidRPr="00D67672">
        <w:t xml:space="preserve"> mujer</w:t>
      </w:r>
      <w:r>
        <w:t>, queriendo que le pagaran de sus bienes los derechos acostumbrados por su asistencia</w:t>
      </w:r>
      <w:r w:rsidRPr="00D67672">
        <w:t>.</w:t>
      </w:r>
    </w:p>
    <w:p w:rsidR="009F39F4" w:rsidRPr="007D713F" w:rsidRDefault="009F39F4" w:rsidP="006A7C7D">
      <w:r>
        <w:t xml:space="preserve">En </w:t>
      </w:r>
      <w:r w:rsidRPr="005E4289">
        <w:t>1865</w:t>
      </w:r>
      <w:r>
        <w:rPr>
          <w:rStyle w:val="Refdenotaalpie"/>
        </w:rPr>
        <w:footnoteReference w:id="682"/>
      </w:r>
      <w:r w:rsidRPr="005E4289">
        <w:t xml:space="preserve"> Benito Paredes hizo testamento porque se hallaba enfermo y achacoso por razón de su avanzada edad (60 años). Quería</w:t>
      </w:r>
      <w:r>
        <w:t xml:space="preserve"> ser</w:t>
      </w:r>
      <w:r w:rsidRPr="005E4289">
        <w:t xml:space="preserve"> amortajado según costumbre </w:t>
      </w:r>
      <w:r>
        <w:t>y que se le diera</w:t>
      </w:r>
      <w:r w:rsidRPr="005E4289">
        <w:t xml:space="preserve"> ecle</w:t>
      </w:r>
      <w:r>
        <w:t>siástica sepultura en el Campo Santo de la villa celebrándose por su</w:t>
      </w:r>
      <w:r w:rsidRPr="005E4289">
        <w:t xml:space="preserve"> alma misa de cuerpo presente con vigilias y responso, acompañando el señor cura al cuerpo hasta el campo Santo a quien se satisfarán sus derechos y cuatro reales a cada uno de los que les conduzcan al referido Campo Santo.</w:t>
      </w:r>
      <w:r>
        <w:t xml:space="preserve"> También quería se le dijera misa de cabo de año y</w:t>
      </w:r>
      <w:r w:rsidRPr="007D713F">
        <w:t xml:space="preserve"> cuarenta rezadas</w:t>
      </w:r>
      <w:r>
        <w:t>, más</w:t>
      </w:r>
      <w:r w:rsidRPr="007D713F">
        <w:t xml:space="preserve"> otras dos por el alma de sus padres y otras dos por penitencias mal cumplidas.</w:t>
      </w:r>
      <w:r>
        <w:t xml:space="preserve"> Por espacio de dos años se llevaría</w:t>
      </w:r>
      <w:r w:rsidRPr="007D713F">
        <w:t xml:space="preserve"> sobre la sepultura dos velas y una tabla y dos cuartos diarios para responsos a la que asistirán por el D. Benito la referida Inés su mujer y por esta su hija. </w:t>
      </w:r>
    </w:p>
    <w:p w:rsidR="009F39F4" w:rsidRPr="00475605" w:rsidRDefault="009F39F4" w:rsidP="006A7C7D">
      <w:r w:rsidRPr="00481204">
        <w:t>El 10 de mayo de 1854</w:t>
      </w:r>
      <w:r w:rsidRPr="00481204">
        <w:rPr>
          <w:rStyle w:val="Refdenotaalpie"/>
        </w:rPr>
        <w:footnoteReference w:id="683"/>
      </w:r>
      <w:r w:rsidRPr="00481204">
        <w:t xml:space="preserve"> en la villa de Villafuerte </w:t>
      </w:r>
      <w:r>
        <w:t>a partir del t</w:t>
      </w:r>
      <w:r w:rsidRPr="00CF4F11">
        <w:t xml:space="preserve">estamento de Bernarda Cortijo, mujer de Juan de la Fuente </w:t>
      </w:r>
      <w:r w:rsidRPr="00481204">
        <w:t>se hizo escritura de cesión de bienes y donación  inter</w:t>
      </w:r>
      <w:r>
        <w:t>-</w:t>
      </w:r>
      <w:r w:rsidRPr="00481204">
        <w:t>vivos que Juan de la Fuente vecino de Villafuerte hizo a favor de sus hijos y nietos. La escritura la hizo el escribano público y numerario</w:t>
      </w:r>
      <w:r w:rsidRPr="00475605">
        <w:t xml:space="preserve"> de la </w:t>
      </w:r>
      <w:r>
        <w:t>villa de Castroverde de Cerrato. Entre los testigos que se expresaron estuvieron Juan de la Fuente Esteb</w:t>
      </w:r>
      <w:r w:rsidRPr="00475605">
        <w:t>an  marido de Bernarda C</w:t>
      </w:r>
      <w:r>
        <w:t>ortijo. Isabel de la Fuente sus h</w:t>
      </w:r>
      <w:r w:rsidRPr="00475605">
        <w:t>ijos Antonio de las Moras y Gregorio de las Moras este la representación de su hijo Deogracias por la menor de veinte y cinco años y Pedro Soladana de representación de  mujer Benita de la Fuente los dos primeros Nietos del expresado Juan de la Fuente e hijos de Ángela y la última en representación de</w:t>
      </w:r>
      <w:r>
        <w:t xml:space="preserve"> </w:t>
      </w:r>
      <w:r w:rsidRPr="00475605">
        <w:t>la Madre Antolín de la Fuen</w:t>
      </w:r>
      <w:r>
        <w:t xml:space="preserve">te y dijeron que a consecuencia </w:t>
      </w:r>
      <w:r w:rsidRPr="00475605">
        <w:t xml:space="preserve">de la defunción de la expresada Bernarda son instituidos y declarados herederos de todos sus bienes, derechos y acciones que la pertenecen según resulta del testamento  otorgado en la villa de Fombellida. Por Maximiano Hortelano </w:t>
      </w:r>
    </w:p>
    <w:p w:rsidR="009F39F4" w:rsidRPr="00475605" w:rsidRDefault="009F39F4" w:rsidP="006A7C7D">
      <w:r w:rsidRPr="00475605">
        <w:t>Testamento:</w:t>
      </w:r>
    </w:p>
    <w:p w:rsidR="009F39F4" w:rsidRPr="00475605" w:rsidRDefault="009F39F4" w:rsidP="006A7C7D">
      <w:r>
        <w:t>Los bienes se debían dividir en partes iguales entre sus hijos</w:t>
      </w:r>
      <w:r w:rsidRPr="00475605">
        <w:t xml:space="preserve"> a excepción de los que </w:t>
      </w:r>
      <w:r>
        <w:t xml:space="preserve">se </w:t>
      </w:r>
      <w:r w:rsidRPr="00475605">
        <w:t>reserva</w:t>
      </w:r>
      <w:r>
        <w:t>ba</w:t>
      </w:r>
      <w:r w:rsidRPr="00475605">
        <w:t xml:space="preserve"> el  citado Juan de la Fue</w:t>
      </w:r>
      <w:r>
        <w:t>nte  durante su</w:t>
      </w:r>
      <w:r w:rsidRPr="00475605">
        <w:t xml:space="preserve"> vida.</w:t>
      </w:r>
      <w:r>
        <w:t xml:space="preserve"> Los hijos reconocían como dueño de la mitad de los bienes a </w:t>
      </w:r>
      <w:r w:rsidRPr="00475605">
        <w:t>su Padre Juan de la Fuente.</w:t>
      </w:r>
    </w:p>
    <w:p w:rsidR="009F39F4" w:rsidRDefault="009F39F4" w:rsidP="006A7C7D">
      <w:r>
        <w:t>En 1842</w:t>
      </w:r>
      <w:r>
        <w:rPr>
          <w:rStyle w:val="Refdenotaalpie"/>
        </w:rPr>
        <w:footnoteReference w:id="684"/>
      </w:r>
      <w:r>
        <w:t xml:space="preserve"> Federico de la Fuente hizo testamento indicando que quería que su cadáver fuera amortajado con hábito de Ntra. Sra. del Carmen, siendo sepultado en el campo santo de la villa con misa de cuerpo presente siendo hora competente y cuando no, se verificaría al siguiente día con los funerarios aparatos que acostumbraba su parroquial al estilo semidoble pagándose de sus bienes los derechos acostumbrados. A mayores de la misa de cuerpo presente quería que se celebraran otras dos misas de honras y cabo de año en los mismos términos que la de cuerpo presente. Así mismo quería que se celebren por su alma 50 misas rezadas, pagándose de sus bienes 4 reales por cada una. Así mismo mandó celebrar otras seis misas rezadas de igual limosna que las anteriores por las almas de sus padres Juan de la Fuente, Francisca Gimón y Antolina Escudero su primera mujer. Así mismo otras cuatro misas de la propia limosna por penitencias a él impuestas. Así mismo quería que se pusiera ofrenda en su sepultura durante dos años contados desde el día de su entierro, el primero con vela y tabla y un cuarto diario para un responso. La ofrenda se pondría sobe la sepultura donde yacían sus suegros y primera mujer Antolina Escudero y para la asistencia de la sepultura nombró a su actual mujer Clara Asensio a quien se la abonarían los derechos acostumbrados a la casa santa de Jerusalén y redención de cautivos.</w:t>
      </w:r>
    </w:p>
    <w:p w:rsidR="009F39F4" w:rsidRDefault="009F39F4" w:rsidP="006A7C7D">
      <w:r>
        <w:t>Declaró por el paso en que se hallaba que habiendo tenido en su casa y compañía a Ezequiel Asensio Sanz su sobrino político natural de la villa desde la edad de 13 o 14 años hasta la de 18 de él poco provecho tuvo, sin embargo se le mantuvo y aseó de ropas con arreglo a su clase y por consiguiente dándole para sus gastos y diversiones en las funciones y demás que le han ocurrido como él mismo podrá confesarle declaro en mi conciencia se le abonen por mis testamentarios y sin contarle cosa alguna de la capa y ropas que tiene, la cantidad de quinientos reales con los que parece no le hago perjuicio alguno.</w:t>
      </w:r>
    </w:p>
    <w:p w:rsidR="009F39F4" w:rsidRDefault="009F39F4" w:rsidP="006A7C7D">
      <w:r>
        <w:t>En 1855</w:t>
      </w:r>
      <w:r>
        <w:rPr>
          <w:rStyle w:val="Refdenotaalpie"/>
        </w:rPr>
        <w:footnoteReference w:id="685"/>
      </w:r>
      <w:r>
        <w:t xml:space="preserve"> se seguía haciendo eso de enterrarse en el campo santo de la villa con misa de cuerpo presente si pudiere ser y si no al día siguiente con los fúnebres aparatos que acostumbra la parroquia al estilo sencillo.</w:t>
      </w:r>
    </w:p>
    <w:p w:rsidR="009F39F4" w:rsidRDefault="009F39F4" w:rsidP="006A7C7D">
      <w:r>
        <w:t>En 1866</w:t>
      </w:r>
      <w:r>
        <w:rPr>
          <w:rStyle w:val="Refdenotaalpie"/>
        </w:rPr>
        <w:footnoteReference w:id="686"/>
      </w:r>
      <w:r>
        <w:t xml:space="preserve"> Miguel Reza González y su mujer Francisca Adán otorgaron testamento con lo normal de entierro en el campo santo y misas…</w:t>
      </w:r>
    </w:p>
    <w:p w:rsidR="009F39F4" w:rsidRDefault="009F39F4" w:rsidP="006A7C7D">
      <w:r>
        <w:t>En 1879</w:t>
      </w:r>
      <w:r>
        <w:rPr>
          <w:rStyle w:val="Refdenotaalpie"/>
        </w:rPr>
        <w:footnoteReference w:id="687"/>
      </w:r>
      <w:r>
        <w:t xml:space="preserve"> Petra Alejos hace testamento ante Manuel González Redondo Notario público del ilustre colegio de la Audiencia territorial de Valladolid y en su provincia en el distrito de Valoria la Buena con vecindad y residencia en Castroverde. Petra Alejos Muñoz tenía cincuenta y cuatro años y era viuda de Timoteo Alonso, hija legítima de los finados Santos y Petra naturales y vecinos de Hérmedes de Cerrato. Encomendaba su alma a Dios, Nuestro Señor, que la crió y redimió con el precioso tesoro de la Sangre de su unigénito hijo y el cuerpo asida a la tierra como primer centro de que procede, el cual hecho cadáver quiere que amortajen y según costumbre se le dé eclesiástica sepultura en el campo santo de esta villa. Mandó que el entierro fuera sencillo y en vista de su pobreza, facultaba a sus hijos para que en cuanto a lo que piadosamente dispusieran. Disponía para evitar dudas entre sus hijos que a Telesforo le mandó según había concretado con su esposo Timoteo en capitulaciones matrimoniales cien pesetas que le cumplieron en la casa que habita en la villa en la calle de la villa antigua por la que nada tenía que pagar. A su hijo Luís heredado de la herencia materna cincuenta pesetas y un corral. A sus dos hijas Bárbara y Eleuteria las ha dado en igual concepto a cada una setenta y cinco pesetas. Quería que a sus hijos Juliana, Dionisia, Trinidad y Pedro Alonso Alejos no se les contaran las ropas de su vestir y además les mejoraba en cien fanegas de trigo espigado. A su hija Juliana la dio cuatro duros para hacer un colchón.  Constituyó por herederos universales de todos su bienes a sus ocho hijos Telesforo, Luís, Bárbara, Eleuteria, Juliana, Dionisia, Trinidad y Pedro Alonso.</w:t>
      </w:r>
    </w:p>
    <w:p w:rsidR="009F39F4" w:rsidRDefault="009F39F4" w:rsidP="006A7C7D">
      <w:pPr>
        <w:pStyle w:val="Ttulo6"/>
      </w:pPr>
      <w:bookmarkStart w:id="674" w:name="_Toc341486270"/>
      <w:bookmarkStart w:id="675" w:name="_Toc386791229"/>
      <w:bookmarkStart w:id="676" w:name="_Toc387048145"/>
      <w:bookmarkStart w:id="677" w:name="_Toc387059462"/>
      <w:bookmarkStart w:id="678" w:name="_Toc387060360"/>
      <w:bookmarkStart w:id="679" w:name="_Toc387247278"/>
      <w:bookmarkStart w:id="680" w:name="_Toc387402035"/>
      <w:r>
        <w:t>La religión y las epidemias del siglo XIX</w:t>
      </w:r>
      <w:bookmarkEnd w:id="674"/>
      <w:bookmarkEnd w:id="675"/>
      <w:bookmarkEnd w:id="676"/>
      <w:bookmarkEnd w:id="677"/>
      <w:bookmarkEnd w:id="678"/>
      <w:bookmarkEnd w:id="679"/>
      <w:bookmarkEnd w:id="680"/>
    </w:p>
    <w:p w:rsidR="009F39F4" w:rsidRDefault="009F39F4" w:rsidP="006A7C7D">
      <w:r>
        <w:t>El peso de la Iglesia, la tradición, el yacer al lado de los familiares, criterios de vanidad personal, prestigio social, incidían en que losas parroquiales, capillas, altares de devoción y sepulturas conventuales fuesen todavía reclamadas por todos, sin excepción.</w:t>
      </w:r>
    </w:p>
    <w:p w:rsidR="009F39F4" w:rsidRDefault="009F39F4" w:rsidP="006A7C7D">
      <w:r>
        <w:t>Dentro de los principios ideológicos ilustrados, no podía ser de otra manera. La búsqueda de la felicidad terrena pasaba por una serie de normativas sobre la sanidad y la higiene privada y pública; y el intento de consecución de una religiosidad más intimista, buscando una pérdida del fanatismo folklórico y el final de los actos externos notorios en relación con la muerte. La tradición cristiana imponía el enterramiento en sagrado para los que morían en su seno. El cuerpo se pudriría a la espera de la resurrección de la carne, pero hasta entonces, el ritual funerario aconsejaba, y los deseos de salvación personal inmediata imponían, una sepultura cercana a la cabecera de los templos religiosos y una preparación especial del cadáver dentro del féretro y bajo la losa.</w:t>
      </w:r>
    </w:p>
    <w:p w:rsidR="009F39F4" w:rsidRDefault="009F39F4" w:rsidP="006A7C7D">
      <w:r>
        <w:t>La costumbre imponía el enterramiento del cadáver el mismo día del fallecimiento “si es hora conveniente”, y no siendo posible, el siguiente, aunque progresivamente aumentasen los alegatos sobre la necesidad de que: “hasta pasadas veinticuatro horas no se le dé sepultura”, en previsión del miedo a las catalepsias y por otros problemas sanitarios.</w:t>
      </w:r>
    </w:p>
    <w:p w:rsidR="009F39F4" w:rsidRDefault="009F39F4" w:rsidP="006A7C7D">
      <w:r>
        <w:t>A pesar de la fuerza del continuismo, el peso de la tradición, la implantación ideológica de la Iglesia, hubo una continuidad de transformaciones que impusieron unas nuevas formas de vida. La muerte constituía el momento cumbre de la vida, a la espera del juicio supremo de salvación o castigo eternos, todo ello favoreció el retraso en la implantación de los nuevos cementerios.</w:t>
      </w:r>
      <w:r>
        <w:rPr>
          <w:rStyle w:val="Refdenotaalpie"/>
        </w:rPr>
        <w:footnoteReference w:id="688"/>
      </w:r>
      <w:r>
        <w:t xml:space="preserve"> El cólera, en sus diversas intervenciones a lo largo del siglo, tuvo gran incidencia en el interior de la península pese a la creencia de que era un fenómeno propio de la región marítima mediterránea.</w:t>
      </w:r>
      <w:r>
        <w:rPr>
          <w:rStyle w:val="Refdenotaalpie"/>
        </w:rPr>
        <w:footnoteReference w:id="689"/>
      </w:r>
      <w:r>
        <w:t>Los sucesivos gobiernos monárquicos y liberales de la primera mitad del siglo XIX, a través de reales órdenes, decretos, instrucciones y disposiciones de las corporaciones municipales, promulgaron una legislación referente a los lugares de enterramiento. Todo tendió a la salida de cualquier cementerio de los cascos urbanos.</w:t>
      </w:r>
      <w:r>
        <w:rPr>
          <w:rStyle w:val="Refdenotaalpie"/>
        </w:rPr>
        <w:footnoteReference w:id="690"/>
      </w:r>
    </w:p>
    <w:p w:rsidR="009F39F4" w:rsidRPr="00182675" w:rsidRDefault="009F39F4" w:rsidP="006A7C7D">
      <w:pPr>
        <w:pStyle w:val="Ttulo6"/>
      </w:pPr>
      <w:bookmarkStart w:id="681" w:name="_Toc341486276"/>
      <w:bookmarkStart w:id="682" w:name="_Toc386791235"/>
      <w:bookmarkStart w:id="683" w:name="_Toc387048151"/>
      <w:bookmarkStart w:id="684" w:name="_Toc387059468"/>
      <w:bookmarkStart w:id="685" w:name="_Toc387247279"/>
      <w:bookmarkStart w:id="686" w:name="_Toc387402036"/>
      <w:r>
        <w:t>Sucesos ocurridos en el pasa</w:t>
      </w:r>
      <w:bookmarkEnd w:id="681"/>
      <w:bookmarkEnd w:id="682"/>
      <w:bookmarkEnd w:id="683"/>
      <w:bookmarkEnd w:id="684"/>
      <w:bookmarkEnd w:id="685"/>
      <w:r>
        <w:t>do s. XVIII y XIX</w:t>
      </w:r>
      <w:bookmarkEnd w:id="686"/>
    </w:p>
    <w:p w:rsidR="009F39F4" w:rsidRDefault="009F39F4" w:rsidP="006A7C7D">
      <w:r>
        <w:t>En 1763 Antonio Maestro mozo soltero considerado como pobre, no recibió ningún sacramento por haber muerto en el campo por</w:t>
      </w:r>
      <w:r w:rsidRPr="001466A2">
        <w:t xml:space="preserve"> una </w:t>
      </w:r>
      <w:r>
        <w:t>“</w:t>
      </w:r>
      <w:r w:rsidRPr="001466A2">
        <w:t>centellá</w:t>
      </w:r>
      <w:r>
        <w:t>”</w:t>
      </w:r>
      <w:r w:rsidRPr="001466A2">
        <w:t>, por ser pobre se le sepultó junto a la pila de agua bendita. Sus padres eran Juan Maestro y</w:t>
      </w:r>
      <w:r>
        <w:t xml:space="preserve"> María Miguel.</w:t>
      </w:r>
    </w:p>
    <w:p w:rsidR="009F39F4" w:rsidRDefault="009F39F4" w:rsidP="006A7C7D">
      <w:r>
        <w:t>Curiosamente el chico murió el 28 de agosto de 1763 y su padre Juan Maestro murió el 3 de septiembre de 1963 ¿Quizá de pena? Al padre se le enterró en el mismo lugar.</w:t>
      </w:r>
    </w:p>
    <w:p w:rsidR="009F39F4" w:rsidRDefault="009F39F4" w:rsidP="006A7C7D">
      <w:r>
        <w:t>El 26 de septiembre de 1794 condujo la justicia a la villa de Castroverde un cadáver por haberle hallado tal por muerte casual en término de Villaco. Se le señaló la sepultura al pie y en frente de la pila del agua bendita en la parroquia y en 27 de otro mes le llevaron a dar sepultura a la villa de Villaco, se llamaba Benito Montero, era soltero y tenía 17 años. Era hijo de Sebastián Montero ya difunto y de María Casado.</w:t>
      </w:r>
    </w:p>
    <w:p w:rsidR="009F39F4" w:rsidRDefault="009F39F4" w:rsidP="006A7C7D">
      <w:r>
        <w:t>En marzo de 1803 murió el niño de 12 años Manuel García, hijo de Clemente García y Luisa Niño ya difunta y natural de Cubillas de Cerrato. El niño murió al salir el sol y por su corrupción y fetidez se le enterró al terminar el día.</w:t>
      </w:r>
    </w:p>
    <w:p w:rsidR="009F39F4" w:rsidRDefault="009F39F4" w:rsidP="006A7C7D">
      <w:r>
        <w:t>El año 1803 se lleva familias enteras, posiblemente por enfermedad, como es el caso del matrimonio formado por Nicolás de las Moras y Vicenta Gimón: primero se les muere un niño de 16 meses, llamado León quien muere el 22 de agosto de 1803, después el 6 de septiembre 1803 muere la madre Vicenta Gimón a la edad de 26 años, quien pudo recibir los santos sacramentos y extremaunción pero no el viático por no haberlo permitido su enfermedad. Luego a 21 de noviembre murió Rosa, una niña de 2 meses que la madre había tenido casi al morir.</w:t>
      </w:r>
    </w:p>
    <w:p w:rsidR="009F39F4" w:rsidRDefault="009F39F4" w:rsidP="006A7C7D">
      <w:r>
        <w:t>Manuel García Niño murió a la edad de 12 años en el año 1803</w:t>
      </w:r>
      <w:r>
        <w:rPr>
          <w:rStyle w:val="Refdenotaalpie"/>
        </w:rPr>
        <w:footnoteReference w:id="691"/>
      </w:r>
      <w:r>
        <w:t xml:space="preserve"> al salir el sol y por la corrupción y feticidad se le enterró al ponerse el día. A muchas personas durante el siglo XIX se siguió enterrando con hábito. Se seguían haciendo misas cantadas con vigilia o nocturno, de honras y al estilo sencillo.</w:t>
      </w:r>
    </w:p>
    <w:p w:rsidR="009F39F4" w:rsidRDefault="009F39F4" w:rsidP="006A7C7D">
      <w:pPr>
        <w:rPr>
          <w:bCs/>
        </w:rPr>
      </w:pPr>
      <w:r>
        <w:t>A Antolín Montero se le murió un hijo con 6 años el 10 de febrero de 1804 y mandó que se le enterrara en la primera fila inmediata al lado del evangelio y se repartieran</w:t>
      </w:r>
      <w:r w:rsidRPr="00C24BC2">
        <w:rPr>
          <w:bCs/>
        </w:rPr>
        <w:t xml:space="preserve"> 5 fanegas de pan cocido </w:t>
      </w:r>
      <w:r>
        <w:rPr>
          <w:bCs/>
        </w:rPr>
        <w:t>entre los pobres</w:t>
      </w:r>
      <w:r w:rsidRPr="00C24BC2">
        <w:rPr>
          <w:bCs/>
        </w:rPr>
        <w:t>.</w:t>
      </w:r>
      <w:r>
        <w:rPr>
          <w:bCs/>
        </w:rPr>
        <w:t xml:space="preserve"> </w:t>
      </w:r>
    </w:p>
    <w:p w:rsidR="009F39F4" w:rsidRDefault="009F39F4" w:rsidP="006A7C7D"/>
    <w:p w:rsidR="009F39F4" w:rsidRDefault="009F39F4" w:rsidP="006A7C7D">
      <w:r>
        <w:t>El 7 de mayo de 1804 se dio sepultura a una niña de unos 10 años, no se supo su nombre ni naturaleza, la encontró Ramón de Fombellida en su pajar cuando se estaba muriendo y no hablaba, su ropa estaba inservible y se la enterró de limosna.</w:t>
      </w:r>
    </w:p>
    <w:p w:rsidR="009F39F4" w:rsidRDefault="009F39F4" w:rsidP="006A7C7D">
      <w:r>
        <w:t>El 14 de mayo de 1804 se enterró a otro pobre de solemnidad de unos 45 años, se le encontró pidiendo limosna a la puerta del concejo y se lo llevaron al alcalde Francisco de las Moras a su pajar, estaba en peligro de muerte, se llamó al cirujano y no pudieron hacerle hablar, se le dio la extrema unción que parecía entender, pues habría bien los ojos, no dejó nada de valor y su ropa no servía, no se le conoció nombre ni naturaleza.</w:t>
      </w:r>
    </w:p>
    <w:p w:rsidR="009F39F4" w:rsidRDefault="009F39F4" w:rsidP="006A7C7D">
      <w:r>
        <w:t>El 24 de julio de 1804 murió un pobre pasajero que se llamaba Andrés Rodríguez, tenía unos 40 años, tuvo un accidente apopléjico, tenía un ojo como atravesado, se le hallaron 38 reales y 6 cuartos con un martillo de componer guadañas, dos pizarras pequeñas, llevaba un chaleco azul y calzón de paño malo y muy usado.</w:t>
      </w:r>
    </w:p>
    <w:p w:rsidR="009F39F4" w:rsidRDefault="009F39F4" w:rsidP="006A7C7D">
      <w:r>
        <w:t xml:space="preserve">Desde 1806 a 1811 morían unos 9 párvulos al año, en el año 1812 la cifra llegó a 13. </w:t>
      </w:r>
    </w:p>
    <w:p w:rsidR="009F39F4" w:rsidRDefault="009F39F4" w:rsidP="006A7C7D">
      <w:r>
        <w:t>Domingo Escudero murió el 6 de enero a la edad de 21 años y dejó a su mujer Ciriaca Herrero en cinta.</w:t>
      </w:r>
    </w:p>
    <w:p w:rsidR="009F39F4" w:rsidRDefault="009F39F4" w:rsidP="006A7C7D">
      <w:r>
        <w:t>El 29 de marzo de 1823 se dio sepultura en la ermita al cadáver de un soldado del regimiento de Farnesio de 23 años, una partida titulada de facciosos, le dieron un balazo, después de varios golpes de sable que le dieron en la cabeza y todo en presencia del cura que suplicó clemencia pero no le hicieron caso.</w:t>
      </w:r>
    </w:p>
    <w:p w:rsidR="009F39F4" w:rsidRDefault="009F39F4" w:rsidP="006A7C7D">
      <w:r>
        <w:t>El 23 de agosto de 1832 aparecería ahogada en el río esgueva la niña de 5 años Dominga Asensio, hija de Josef Asensio Montero y María Sanz.</w:t>
      </w:r>
    </w:p>
    <w:p w:rsidR="009F39F4" w:rsidRDefault="009F39F4" w:rsidP="006A7C7D">
      <w:r>
        <w:t>En junio de 1833 se prohíbe enterrar en las iglesias y se manda hacer camposantos. D. Manuel García Teresa enterraba en la ermita de Ntra. Sra. de Reoyo que se haya sin tejado, en este año se empezó a enterrar en el nuevo camposanto aledaño a lo que se llamaba el cementerio de la ermita. El primer enterramiento en el nuevo campo santo fue el 14 de septiembre de 1833, fue el de Lorenzo Paredes de 10 meses y medio, hijo de Benito Paredes e Inés de la Fuente.</w:t>
      </w:r>
    </w:p>
    <w:p w:rsidR="009F39F4" w:rsidRDefault="009F39F4" w:rsidP="006A7C7D">
      <w:r>
        <w:t>El 20 de mayo de 1834 se enterró en el campo santo a Francisca Martín de 31 años de edad y consorte de Andrés Asensio Moras, vecinos de la villa que apareció ahogada en el río Esgueva y el 28 de mayo a las 10 menos cuarto de la noche por mandato judicial se la dio sepultura, con solo el oficio por no caber más en el día.</w:t>
      </w:r>
    </w:p>
    <w:p w:rsidR="009F39F4" w:rsidRDefault="009F39F4" w:rsidP="006A7C7D">
      <w:r>
        <w:t>El 10 septiembre 1836 se dio sepultara en el campo santo a Manuel Gómez de 80 años consorte en 2º nupcias de María Ruiz. Él quiso que lo enterrasen con el hábito del Carmen y así lo dispuso en el testamento hecho el 4 de agosto de 1832. Él quería ser sepultado en la iglesia parroquial de la villa. El testamento había sido redactado antes de la prohibición de 1833 por la que ya no se podía enterrar en las iglesias y ya no se le pudo enterrar en la iglesia.</w:t>
      </w:r>
    </w:p>
    <w:p w:rsidR="009F39F4" w:rsidRDefault="009F39F4" w:rsidP="006A7C7D">
      <w:r>
        <w:t>El 1 de mayo de 1837 los urbanos o nacionales de Vertavillo mataron violentamente a Marcelino Prieto de 30 años, como a las 4 y media de la tarde. Era consorte de Eugenia Martín, fue enterrado el 3 de mayo en el campo santo a las 3 de la tarde y por mandato de su suegro Norberto Martín se le dijo misa.</w:t>
      </w:r>
    </w:p>
    <w:p w:rsidR="009F39F4" w:rsidRDefault="009F39F4" w:rsidP="006A7C7D">
      <w:r>
        <w:rPr>
          <w:bCs/>
        </w:rPr>
        <w:t>En 1852</w:t>
      </w:r>
      <w:r>
        <w:t xml:space="preserve"> Ubaldo González alcalde constitucional, junto a su mujer encontraron muerta ahogada a su hija Isabel en la cama, quien era todavía párvula. Él indicó que la niña a la entrada de los bronquios tenía una falsa membrana. Finalmente fue enterrada en el cementerio de la ermita.</w:t>
      </w:r>
    </w:p>
    <w:p w:rsidR="009F39F4" w:rsidRDefault="009F39F4" w:rsidP="006A7C7D">
      <w:r>
        <w:t xml:space="preserve">En las partidas de defunción de muchas personas fallecidas ponía pobre o Párvulo de gratis o no hizo testamento por ser pobre de solemnidad. En tiempos de mortandad no era raro encontrar la notación </w:t>
      </w:r>
      <w:r w:rsidRPr="007C0CC3">
        <w:rPr>
          <w:i/>
        </w:rPr>
        <w:t>“se hizo</w:t>
      </w:r>
      <w:r>
        <w:rPr>
          <w:i/>
        </w:rPr>
        <w:t xml:space="preserve"> solamente penitencia y viático pero</w:t>
      </w:r>
      <w:r w:rsidRPr="007C0CC3">
        <w:rPr>
          <w:i/>
        </w:rPr>
        <w:t xml:space="preserve"> no extremaunción por lo repentino de la muerte</w:t>
      </w:r>
      <w:r>
        <w:rPr>
          <w:i/>
        </w:rPr>
        <w:t xml:space="preserve">.” </w:t>
      </w:r>
      <w:r>
        <w:t xml:space="preserve">Muchos eran los párvulos que morían, la mayoría por las enfermedades del momento como el cólera morbo o las fiebres tifoideas, pero también los había que morían por accidentes. </w:t>
      </w:r>
    </w:p>
    <w:p w:rsidR="009F39F4" w:rsidRDefault="009F39F4" w:rsidP="006A7C7D">
      <w:r>
        <w:t>El 8 de Agosto de 1855 murió Primo Calvo de 13 años, hijo de Esteban y Felipa Díez, murió atacado del Cólera Morbo asiático.</w:t>
      </w:r>
    </w:p>
    <w:p w:rsidR="009F39F4" w:rsidRDefault="009F39F4" w:rsidP="006A7C7D">
      <w:r>
        <w:t>Timoteo Alonso Redondo murió como pobre el 12 de octubre de 1876 de hidropesía a los 55 años, fue esposo en primeras nupcias de Petra Alejos y nombró testamentaria a su hija Telesfora Alonso.</w:t>
      </w:r>
    </w:p>
    <w:p w:rsidR="009F39F4" w:rsidRDefault="009F39F4" w:rsidP="006A7C7D">
      <w:r>
        <w:t>Antoliano Alonso Mañueco hijo de Telesforo Alonso y Sabina Mañueco murió el 21 de septiembre de 1886 por muerte natural a los 8 meses.</w:t>
      </w:r>
    </w:p>
    <w:p w:rsidR="009F39F4" w:rsidRDefault="009F39F4" w:rsidP="006A7C7D">
      <w:r>
        <w:t>Un pobre mendicante forastero cuyo nombre no se ha podido averiguar fallecía a las 5 de la mañana del 6 de agosto de 1868.</w:t>
      </w:r>
    </w:p>
    <w:p w:rsidR="009F39F4" w:rsidRDefault="009F39F4" w:rsidP="006A7C7D">
      <w:pPr>
        <w:pStyle w:val="Ttulo5"/>
      </w:pPr>
      <w:bookmarkStart w:id="687" w:name="_Toc386785977"/>
      <w:bookmarkStart w:id="688" w:name="_Toc386788452"/>
      <w:bookmarkStart w:id="689" w:name="_Toc387048152"/>
      <w:bookmarkStart w:id="690" w:name="_Toc387059469"/>
      <w:bookmarkStart w:id="691" w:name="_Toc387247280"/>
      <w:bookmarkStart w:id="692" w:name="_Toc387402037"/>
      <w:bookmarkStart w:id="693" w:name="_Toc388040386"/>
      <w:r>
        <w:t>Curadurías, capitulaciones y</w:t>
      </w:r>
      <w:r w:rsidRPr="00B771B9">
        <w:t xml:space="preserve"> consentimien</w:t>
      </w:r>
      <w:r>
        <w:t>tos</w:t>
      </w:r>
      <w:bookmarkEnd w:id="687"/>
      <w:bookmarkEnd w:id="688"/>
      <w:bookmarkEnd w:id="689"/>
      <w:bookmarkEnd w:id="690"/>
      <w:bookmarkEnd w:id="691"/>
      <w:bookmarkEnd w:id="692"/>
      <w:bookmarkEnd w:id="693"/>
    </w:p>
    <w:p w:rsidR="009F39F4" w:rsidRDefault="009F39F4" w:rsidP="006A7C7D">
      <w:pPr>
        <w:pStyle w:val="Ttulo6"/>
      </w:pPr>
      <w:bookmarkStart w:id="694" w:name="_Toc341090887"/>
      <w:bookmarkStart w:id="695" w:name="_Toc386785981"/>
      <w:bookmarkStart w:id="696" w:name="_Toc386788456"/>
      <w:bookmarkStart w:id="697" w:name="_Toc387048156"/>
      <w:bookmarkStart w:id="698" w:name="_Toc387059473"/>
      <w:bookmarkStart w:id="699" w:name="_Toc387394327"/>
      <w:bookmarkStart w:id="700" w:name="_Toc387402038"/>
      <w:bookmarkStart w:id="701" w:name="_Toc341090885"/>
      <w:bookmarkStart w:id="702" w:name="_Toc386785978"/>
      <w:bookmarkStart w:id="703" w:name="_Toc386788453"/>
      <w:bookmarkStart w:id="704" w:name="_Toc387048153"/>
      <w:bookmarkStart w:id="705" w:name="_Toc387059470"/>
      <w:r>
        <w:t>Curadurías</w:t>
      </w:r>
      <w:bookmarkEnd w:id="694"/>
      <w:bookmarkEnd w:id="695"/>
      <w:bookmarkEnd w:id="696"/>
      <w:bookmarkEnd w:id="697"/>
      <w:bookmarkEnd w:id="698"/>
      <w:bookmarkEnd w:id="699"/>
      <w:bookmarkEnd w:id="700"/>
    </w:p>
    <w:p w:rsidR="009F39F4" w:rsidRDefault="009F39F4" w:rsidP="006A7C7D">
      <w:r>
        <w:t xml:space="preserve">Las condiciones de vida de las gentes hacían que su esperanza de vida fuera baja, ya lo veíamos en la visita que hizo la Orden de Santiago de la villa de Piñel, en la que se quejaban sus vecinos de que los niños que quedaban huérfanos quedaban bajo la tutoría de los alcaldes que había, perdiendo en la mayoría de casos los bienes heredados. Esto que ocurría desde tiempo inmemorial siguió ocurriendo a lo largo de los años. En el siglo XIX las continuas epidemias que esquilmaban poblaciones enteras hicieron aumentar el número de tutorías (curadurías) de huérfanos. El tutor que aceptaba la curaduría de un menor se responsabilizaba de gestionar de la mejor forma posible sus bienes. En la mayoría de casos era un familiar allegado, el que se hacía cargo, pero también podían hacerse cargo eclesiásticos e incluso el mismo alcalde de la villa. </w:t>
      </w:r>
    </w:p>
    <w:p w:rsidR="009F39F4" w:rsidRDefault="009F39F4" w:rsidP="006A7C7D">
      <w:r>
        <w:t>Familia en la que se cebó la muerte:</w:t>
      </w:r>
    </w:p>
    <w:p w:rsidR="009F39F4" w:rsidRDefault="009F39F4" w:rsidP="006A7C7D">
      <w:r>
        <w:t>El 17 de octubre de 1804 murió Nicolás de las Moras Montero, cuando un año antes, el 6 de septiembre de 1803 había fallecido ya su mujer. En 1796 ya habían tenido una hija llamada Isidora que había fallecido a los dos meses de su nacimiento, en 1802 habían tenido otro hijo llamado León quién falleció al año y medio y en 1803 habían tenido a Rosa quien falleció a los tres meses de nacer. Los hijos que quedaron huérfanos fueron Gregorio</w:t>
      </w:r>
      <w:r>
        <w:rPr>
          <w:rStyle w:val="Refdenotaalpie"/>
        </w:rPr>
        <w:footnoteReference w:id="692"/>
      </w:r>
      <w:r>
        <w:t>, Juana Paula</w:t>
      </w:r>
      <w:r>
        <w:rPr>
          <w:rStyle w:val="Refdenotaalpie"/>
        </w:rPr>
        <w:footnoteReference w:id="693"/>
      </w:r>
      <w:r>
        <w:t xml:space="preserve"> y Josefa</w:t>
      </w:r>
      <w:r>
        <w:rPr>
          <w:rStyle w:val="Refdenotaalpie"/>
        </w:rPr>
        <w:footnoteReference w:id="694"/>
      </w:r>
      <w:r>
        <w:t xml:space="preserve">. </w:t>
      </w:r>
    </w:p>
    <w:p w:rsidR="009F39F4" w:rsidRDefault="009F39F4" w:rsidP="006A7C7D">
      <w:r>
        <w:t>En 1814</w:t>
      </w:r>
      <w:r>
        <w:rPr>
          <w:rStyle w:val="Refdenotaalpie"/>
        </w:rPr>
        <w:footnoteReference w:id="695"/>
      </w:r>
      <w:r>
        <w:t xml:space="preserve"> Gregorio de las Moras compareció ante el alcalde ordinario que en ese momento era Sr José Calvo. Gregorio era soltero, menor de 18 años y por muerte de Narciso Gimón su Abuelo se hallaba sin persona que pudiera cuidar de él y sus bienes, para lo cual nombró como tutor (curador) a Antolín de las Moras su tío carnal, pidiendo y suplicando que lo aceptara y jurase el encargo. Antolín de las Moras enterado de la solicitud aceptó e hizo juramento de cuidar y educar a su sobrino y administrar sus bienes arrendando los raíces a las personas por los tiempos y precios que le fueran más útiles y ventajosos, así como defendiéndole en todos los pleitos en los que estuviera implicado. </w:t>
      </w:r>
    </w:p>
    <w:p w:rsidR="009F39F4" w:rsidRDefault="009F39F4" w:rsidP="006A7C7D">
      <w:r>
        <w:t>En 1814</w:t>
      </w:r>
      <w:r>
        <w:rPr>
          <w:rStyle w:val="Refdenotaalpie"/>
        </w:rPr>
        <w:footnoteReference w:id="696"/>
      </w:r>
      <w:r>
        <w:t xml:space="preserve"> Josefa de las Moras era soltera, tenía 16 años y nombraba como tutor a su primo Antolín Asensio.</w:t>
      </w:r>
    </w:p>
    <w:p w:rsidR="009F39F4" w:rsidRDefault="009F39F4" w:rsidP="006A7C7D">
      <w:r>
        <w:t>En 1816</w:t>
      </w:r>
      <w:r>
        <w:rPr>
          <w:rStyle w:val="Refdenotaalpie"/>
        </w:rPr>
        <w:footnoteReference w:id="697"/>
      </w:r>
      <w:r>
        <w:t xml:space="preserve"> Antolín de las Moras, curador de la persona y bienes de Gregorio de las Moras su sobrino 19 años de edad resuelto a cambiar de estado pero careciendo de los Mrs necesarios para la práctica de indispensables diligencias, así como para vestirse, no teniendo otros bienes que los raíces había resuelto con su acuerdo la enajenación de una tierra sita en término de Castroverde.</w:t>
      </w:r>
    </w:p>
    <w:p w:rsidR="009F39F4" w:rsidRDefault="009F39F4" w:rsidP="006A7C7D">
      <w:r>
        <w:t>En 1816</w:t>
      </w:r>
      <w:r>
        <w:rPr>
          <w:rStyle w:val="Refdenotaalpie"/>
        </w:rPr>
        <w:footnoteReference w:id="698"/>
      </w:r>
      <w:r>
        <w:t xml:space="preserve"> Sebastián Asensio tutor de su nuera Juana Paula de las Moras quien estaba viuda y “por redimir su urgencias” vendía a Matías Redondo cuatro colmenas de su propiedad.</w:t>
      </w:r>
    </w:p>
    <w:p w:rsidR="009F39F4" w:rsidRDefault="009F39F4" w:rsidP="006A7C7D">
      <w:r>
        <w:t>En 1817</w:t>
      </w:r>
      <w:r>
        <w:rPr>
          <w:rStyle w:val="Refdenotaalpie"/>
        </w:rPr>
        <w:footnoteReference w:id="699"/>
      </w:r>
      <w:r>
        <w:t>Antolín y Sebastián Asensio como curadores de Juana Paula y Josefa le vendían una tierra a Isidro Montero previa información de necesidad. La tierra era compartida con su hermano Gregorio y ellas tenían necesidad de vender algunos de sus bienes raíces por no tener de otros. Josefa necesitaba el dinero para superar los gastos necesarios para celebrar el matrimonio que tenía tratado y Juana Paula para las necesidades de su estado de viuda. Como Gregorio no tenía la necesidad de vender la tercera parte que le correspondía en la tierra y como eso sería luego un obstáculo a la hora de venderla se intentó hacer una permuta por otras dos que Josefa tenía.</w:t>
      </w:r>
    </w:p>
    <w:p w:rsidR="009F39F4" w:rsidRDefault="009F39F4" w:rsidP="006A7C7D">
      <w:pPr>
        <w:pStyle w:val="Ttulo6"/>
      </w:pPr>
      <w:bookmarkStart w:id="706" w:name="_Toc341090888"/>
      <w:bookmarkStart w:id="707" w:name="_Toc386785982"/>
      <w:bookmarkStart w:id="708" w:name="_Toc386788457"/>
      <w:bookmarkStart w:id="709" w:name="_Toc387048157"/>
      <w:bookmarkStart w:id="710" w:name="_Toc387059474"/>
      <w:bookmarkStart w:id="711" w:name="_Toc387402039"/>
      <w:r>
        <w:t>Consentimientos</w:t>
      </w:r>
      <w:bookmarkEnd w:id="706"/>
      <w:bookmarkEnd w:id="707"/>
      <w:bookmarkEnd w:id="708"/>
      <w:bookmarkEnd w:id="709"/>
      <w:bookmarkEnd w:id="710"/>
      <w:bookmarkEnd w:id="711"/>
    </w:p>
    <w:p w:rsidR="009F39F4" w:rsidRDefault="009F39F4" w:rsidP="006A7C7D">
      <w:r>
        <w:t xml:space="preserve">Para las bodas tanto los padres como los tutores debían dar consentimiento tanto a hombres como a mujeres. </w:t>
      </w:r>
    </w:p>
    <w:p w:rsidR="009F39F4" w:rsidRDefault="009F39F4" w:rsidP="006A7C7D">
      <w:r>
        <w:t>En 1814</w:t>
      </w:r>
      <w:r>
        <w:rPr>
          <w:rStyle w:val="Refdenotaalpie"/>
        </w:rPr>
        <w:footnoteReference w:id="700"/>
      </w:r>
      <w:r>
        <w:t xml:space="preserve"> Antolín Asensio daba consentimiento para contraer a Juana Paula de las Moras en su boda con Fulgencio Asensio y en el año 1816</w:t>
      </w:r>
      <w:r>
        <w:rPr>
          <w:rStyle w:val="Refdenotaalpie"/>
        </w:rPr>
        <w:footnoteReference w:id="701"/>
      </w:r>
      <w:r>
        <w:t xml:space="preserve"> hacía lo propio con Josefa de las Moras quien quería casarse con Antonio Esteban.</w:t>
      </w:r>
    </w:p>
    <w:p w:rsidR="009F39F4" w:rsidRDefault="009F39F4" w:rsidP="006A7C7D">
      <w:r>
        <w:t>En 1814</w:t>
      </w:r>
      <w:r>
        <w:rPr>
          <w:rStyle w:val="Refdenotaalpie"/>
        </w:rPr>
        <w:footnoteReference w:id="702"/>
      </w:r>
      <w:r>
        <w:t xml:space="preserve"> Cándida de las Moras hija de Antolín de las Moras y Mariana Montero obtenía a los 18 años licencia para casarse con Lorenzo Asensio.</w:t>
      </w:r>
    </w:p>
    <w:p w:rsidR="009F39F4" w:rsidRDefault="009F39F4" w:rsidP="006A7C7D">
      <w:r>
        <w:t>En 1818</w:t>
      </w:r>
      <w:r>
        <w:rPr>
          <w:rStyle w:val="Refdenotaalpie"/>
        </w:rPr>
        <w:footnoteReference w:id="703"/>
      </w:r>
      <w:r>
        <w:t xml:space="preserve"> Juana Paula pidió de su padre el consentimiento al Sr Alcalde Antolín Asensio para contraer matrimonio con Zoilo Renedo este soltero y ella viuda.</w:t>
      </w:r>
    </w:p>
    <w:p w:rsidR="009F39F4" w:rsidRDefault="009F39F4" w:rsidP="006A7C7D">
      <w:pPr>
        <w:pStyle w:val="Ttulo6"/>
      </w:pPr>
      <w:bookmarkStart w:id="712" w:name="_Toc341090886"/>
      <w:bookmarkStart w:id="713" w:name="_Toc386785979"/>
      <w:bookmarkStart w:id="714" w:name="_Toc386788454"/>
      <w:bookmarkStart w:id="715" w:name="_Toc387048154"/>
      <w:bookmarkStart w:id="716" w:name="_Toc387059471"/>
      <w:bookmarkStart w:id="717" w:name="_Toc387402040"/>
      <w:bookmarkEnd w:id="701"/>
      <w:bookmarkEnd w:id="702"/>
      <w:bookmarkEnd w:id="703"/>
      <w:bookmarkEnd w:id="704"/>
      <w:bookmarkEnd w:id="705"/>
      <w:r>
        <w:t>Capitulaciones</w:t>
      </w:r>
      <w:bookmarkEnd w:id="712"/>
      <w:bookmarkEnd w:id="713"/>
      <w:bookmarkEnd w:id="714"/>
      <w:bookmarkEnd w:id="715"/>
      <w:bookmarkEnd w:id="716"/>
      <w:bookmarkEnd w:id="717"/>
    </w:p>
    <w:p w:rsidR="009F39F4" w:rsidRDefault="009F39F4" w:rsidP="006A7C7D">
      <w:r>
        <w:t>Los contratos anteriores a la celebración de las bodas eran frecuentes entre las personas viudas o más acomodadas. A estos contratos en los que se organizan los bienes de las dos partes y se aclara lo que sucede con las propiedades al final del matrimonio se les llama capitulaciones.</w:t>
      </w:r>
    </w:p>
    <w:p w:rsidR="009F39F4" w:rsidRDefault="009F39F4" w:rsidP="006A7C7D">
      <w:r>
        <w:t>En 1813</w:t>
      </w:r>
      <w:r>
        <w:rPr>
          <w:rStyle w:val="Refdenotaalpie"/>
        </w:rPr>
        <w:footnoteReference w:id="704"/>
      </w:r>
      <w:r>
        <w:t xml:space="preserve"> se hicieron capitulaciones entre Matías de las Moras y Clara Asensio. En ese momento Matías de las Moras estaba soltero y Clara Asensio era viuda de Bernardo Mata. Matías era hijo de legítimo matrimonio de Francisco de las Moras y María Renedo. El novio mandaba a la novia por vía de dote de arras donación de la décima parte de los bienes que él tenía para que los sacara cuando el matrimonio se disolviera. En la firma de la escritura estaba María Nieves Renedo madre del novio quien dijo que le ofrecía y mandaba para soportar las cargas del matrimonio una tierra sita en el término del Barrial. Así mismo le mandó la mitad de los gastos que pudiera causar la celebración de la boda y todos los derechos que asistieran  a causa en las diligencias que necesitara practicar para la dispensación de su parentesco de cuarto grado de consanguinidad con que se hallaban ligados los contrayentes.</w:t>
      </w:r>
    </w:p>
    <w:p w:rsidR="009F39F4" w:rsidRDefault="009F39F4" w:rsidP="006A7C7D">
      <w:r>
        <w:t>En 1818</w:t>
      </w:r>
      <w:r>
        <w:rPr>
          <w:rStyle w:val="Refdenotaalpie"/>
        </w:rPr>
        <w:footnoteReference w:id="705"/>
      </w:r>
      <w:r>
        <w:t>se hacían capitulaciones entre Zoilo Renedo y Juana Paula de las Moras, viuda de Fulgencio Asensio.</w:t>
      </w:r>
    </w:p>
    <w:p w:rsidR="009F39F4" w:rsidRPr="00BD1AA0" w:rsidRDefault="009F39F4" w:rsidP="006A7C7D">
      <w:r w:rsidRPr="00BD1AA0">
        <w:t>En 1846</w:t>
      </w:r>
      <w:r w:rsidRPr="00BD1AA0">
        <w:rPr>
          <w:vertAlign w:val="superscript"/>
        </w:rPr>
        <w:footnoteReference w:id="706"/>
      </w:r>
      <w:r w:rsidRPr="00BD1AA0">
        <w:t xml:space="preserve"> </w:t>
      </w:r>
      <w:bookmarkStart w:id="718" w:name="_Toc339634052"/>
      <w:bookmarkStart w:id="719" w:name="_Toc344034732"/>
      <w:bookmarkStart w:id="720" w:name="_Toc344046679"/>
      <w:bookmarkStart w:id="721" w:name="_Toc344114431"/>
      <w:r w:rsidRPr="00BD1AA0">
        <w:t>se hacen capitulaciones matrimoniales entre Antonino de las Moras y Josefa Duque Fuente solteros y naturales de Villafuerte.</w:t>
      </w:r>
      <w:r>
        <w:t xml:space="preserve"> </w:t>
      </w:r>
      <w:r w:rsidRPr="00BD1AA0">
        <w:t xml:space="preserve">Gregorio de las Moras y Tomás Duque tenían tratado que sus hijos Antonino y Josefa contrajeran matrimonio según orden de la Santa Madre Iglesia y </w:t>
      </w:r>
      <w:r>
        <w:t xml:space="preserve">según mandaba el santo concilio, para lo que les darían </w:t>
      </w:r>
      <w:r w:rsidRPr="00BD1AA0">
        <w:t>algunos bienes como ayuda en la carga del matrimonio</w:t>
      </w:r>
      <w:r>
        <w:t>.</w:t>
      </w:r>
      <w:r w:rsidRPr="00BD1AA0">
        <w:t xml:space="preserve"> Gregorio de las Moras le daría a su hijo la legítima que le correspondió por muerte de su madre Ángela de la Fuente. Antonino de las Moras la mandaba a su futura esposa la decima parte de los bienes libres que aportaba al matrimonio.</w:t>
      </w:r>
    </w:p>
    <w:p w:rsidR="009F39F4" w:rsidRPr="008B04D7" w:rsidRDefault="009F39F4" w:rsidP="006A7C7D">
      <w:pPr>
        <w:pStyle w:val="Ttulo6"/>
      </w:pPr>
      <w:bookmarkStart w:id="722" w:name="_Toc341006339"/>
      <w:bookmarkStart w:id="723" w:name="_Toc341090689"/>
      <w:bookmarkStart w:id="724" w:name="_Toc386785980"/>
      <w:bookmarkStart w:id="725" w:name="_Toc386788455"/>
      <w:bookmarkStart w:id="726" w:name="_Toc387048155"/>
      <w:bookmarkStart w:id="727" w:name="_Toc387059472"/>
      <w:bookmarkStart w:id="728" w:name="_Toc387402041"/>
      <w:r w:rsidRPr="008B04D7">
        <w:t>Boda</w:t>
      </w:r>
      <w:r>
        <w:t>s</w:t>
      </w:r>
      <w:bookmarkEnd w:id="722"/>
      <w:bookmarkEnd w:id="723"/>
      <w:bookmarkEnd w:id="724"/>
      <w:bookmarkEnd w:id="725"/>
      <w:bookmarkEnd w:id="726"/>
      <w:bookmarkEnd w:id="727"/>
      <w:bookmarkEnd w:id="728"/>
    </w:p>
    <w:p w:rsidR="009F39F4" w:rsidRDefault="009F39F4" w:rsidP="006A7C7D">
      <w:r>
        <w:t>De 1964</w:t>
      </w:r>
      <w:r>
        <w:rPr>
          <w:rStyle w:val="Refdenotaalpie"/>
        </w:rPr>
        <w:footnoteReference w:id="707"/>
      </w:r>
      <w:r>
        <w:t xml:space="preserve"> data la escritura de pago de capital de 4.000 Rs que otorgó D Benito Paredes de la Fuente de 59 años de edad y su mujer Inés de la Fuente Escudero de 59 años, en favor de su hijo Ulpiano, los tres vecinos de la villa. Ulpiano Paredes de la Fuente tenía 27 años de edad, estaba casado y todos eran de oficio labradores. En la escritura se decía que el 15 de Enero de 1862 los comparecientes habían otorgado capitulaciones junto a su hijo Ulpiano para contraer matrimonio con Patricia Mata Aragúz. En ese momento le mandaron como capital por cuenta de arras legitimas la cantidad de 4.000 Rs de vellón en bienes muebles e inmuebles y demás para que lo aportara al matrimonio. Así mismo para adornar a su futura esposa le mandaron por vía de galas y joyas 400 Rs los que se les señala en una tierra en termino de esta villa en el pago de Medio val.</w:t>
      </w:r>
    </w:p>
    <w:p w:rsidR="009F39F4" w:rsidRDefault="009F39F4" w:rsidP="006A7C7D">
      <w:r>
        <w:t>Contraído el matrimonio convenido el 18 de enero del mismo año 1862 los cónyuges pasaron a habitar separadamente su casa, no habiendo podido en este tiempo formalizar la oportuna escritura de entrega de bienes ofrecidos a Ulpiano en las citadas capitulaciones por causas ajenas a su voluntad por ello los otorgantes Benito e Inés dieron a su hijo Ulpiano en pago de los 4000 reales que por cuenta de ambas legitimas le prometieron en las capitulaciones matrimoniales. Don Benito Paredes e Inés de la Fuente eran labradores, hijo de los finados Don Marcos y Doña Clara que también habían sido de Castroverde.</w:t>
      </w:r>
    </w:p>
    <w:p w:rsidR="009F39F4" w:rsidRDefault="009F39F4" w:rsidP="006A7C7D">
      <w:pPr>
        <w:pStyle w:val="Ttulo6"/>
      </w:pPr>
      <w:bookmarkStart w:id="729" w:name="_Toc387402042"/>
      <w:bookmarkEnd w:id="718"/>
      <w:bookmarkEnd w:id="719"/>
      <w:bookmarkEnd w:id="720"/>
      <w:bookmarkEnd w:id="721"/>
      <w:r>
        <w:t>Divorcios</w:t>
      </w:r>
      <w:bookmarkEnd w:id="729"/>
    </w:p>
    <w:p w:rsidR="009F39F4" w:rsidRDefault="009F39F4" w:rsidP="006A7C7D">
      <w:r>
        <w:t>A pesar de que podemos pensar que antes no había divorcio, sí que lo había si las causas eran justificadas, pero no lo ponían fácil.</w:t>
      </w:r>
    </w:p>
    <w:p w:rsidR="009F39F4" w:rsidRDefault="009F39F4" w:rsidP="006A7C7D">
      <w:r>
        <w:t>En 1837</w:t>
      </w:r>
      <w:r>
        <w:rPr>
          <w:rStyle w:val="Refdenotaalpie"/>
        </w:rPr>
        <w:footnoteReference w:id="708"/>
      </w:r>
      <w:r>
        <w:t xml:space="preserve"> Juli</w:t>
      </w:r>
      <w:r w:rsidRPr="00A0491A">
        <w:t xml:space="preserve">ana Arranz vecina mujer de Nicolás Alonso </w:t>
      </w:r>
      <w:r>
        <w:t xml:space="preserve">tuvo que dar poder </w:t>
      </w:r>
      <w:r w:rsidRPr="00A0491A">
        <w:t xml:space="preserve">a </w:t>
      </w:r>
      <w:r>
        <w:t>Don Miguel Inés Martínez procurador</w:t>
      </w:r>
      <w:r w:rsidRPr="00A0491A">
        <w:t xml:space="preserve"> de la ciudad de Burgos para </w:t>
      </w:r>
      <w:r>
        <w:t>continuar la</w:t>
      </w:r>
      <w:r w:rsidRPr="00A0491A">
        <w:t xml:space="preserve"> </w:t>
      </w:r>
      <w:r>
        <w:t>demanda de divorcio que tenía</w:t>
      </w:r>
      <w:r w:rsidRPr="00A0491A">
        <w:t xml:space="preserve"> con el dicho Nicolás. </w:t>
      </w:r>
      <w:r>
        <w:t>Juliana exponía la</w:t>
      </w:r>
      <w:r w:rsidRPr="00A0491A">
        <w:t xml:space="preserve"> nulidad d</w:t>
      </w:r>
      <w:r>
        <w:t>el matrimonio por impotencia de su marido. Anteriormente tras haber</w:t>
      </w:r>
      <w:r w:rsidRPr="00A0491A">
        <w:t xml:space="preserve"> procedido los tramites y formalidades </w:t>
      </w:r>
      <w:r>
        <w:t>pertinentes había recaí</w:t>
      </w:r>
      <w:r w:rsidRPr="00A0491A">
        <w:t>do providencia definitiva de</w:t>
      </w:r>
      <w:r>
        <w:t>clarando que el referido Nicolá</w:t>
      </w:r>
      <w:r w:rsidRPr="00A0491A">
        <w:t>s Alonso según la declarac</w:t>
      </w:r>
      <w:r>
        <w:t>ión de los facultativos de medici</w:t>
      </w:r>
      <w:r w:rsidRPr="00A0491A">
        <w:t xml:space="preserve">na que le </w:t>
      </w:r>
      <w:r>
        <w:t>habían reconocido era apto para dicho matrimonio y por consiguiente no había lugar a su nulidad y sí</w:t>
      </w:r>
      <w:r w:rsidRPr="00A0491A">
        <w:t xml:space="preserve"> </w:t>
      </w:r>
      <w:r>
        <w:t xml:space="preserve">a que </w:t>
      </w:r>
      <w:r w:rsidRPr="00E541B8">
        <w:rPr>
          <w:i/>
        </w:rPr>
        <w:t>“vivieran unidos con paz y buena armonía, propia de unos consortes unidos para el fin justo del matrimonio”</w:t>
      </w:r>
      <w:r>
        <w:t>. Juliana apeló la resolución en</w:t>
      </w:r>
      <w:r w:rsidRPr="00A0491A">
        <w:t xml:space="preserve"> la ciudad de Burgos</w:t>
      </w:r>
      <w:r>
        <w:t xml:space="preserve"> pidiendo que Nicolás Alonso fuera</w:t>
      </w:r>
      <w:r w:rsidRPr="00A0491A">
        <w:t xml:space="preserve"> nuevamente reconocido</w:t>
      </w:r>
      <w:r>
        <w:t xml:space="preserve">, haciendo todo lo que fuera necesario </w:t>
      </w:r>
      <w:r w:rsidRPr="00A0491A">
        <w:t>hasta conseg</w:t>
      </w:r>
      <w:r>
        <w:t>u</w:t>
      </w:r>
      <w:r w:rsidRPr="00A0491A">
        <w:t>ir la declaración d</w:t>
      </w:r>
      <w:r>
        <w:t>e impotencia de Nicolá</w:t>
      </w:r>
      <w:r w:rsidRPr="00A0491A">
        <w:t>s</w:t>
      </w:r>
      <w:r>
        <w:t>. Consultando las partidas de bautismo finalmente el matrimonio no tuvo descendencia en Castroverde y ella terminó casándose con Antonio Montes de Teresa natural de Torre.</w:t>
      </w:r>
    </w:p>
    <w:p w:rsidR="009F39F4" w:rsidRDefault="009F39F4" w:rsidP="006A7C7D">
      <w:r>
        <w:t>En estos momentos Juliana tenía 26 años.</w:t>
      </w:r>
    </w:p>
    <w:p w:rsidR="009F39F4" w:rsidRDefault="009F39F4" w:rsidP="00642184">
      <w:pPr>
        <w:pStyle w:val="Ttulo3"/>
        <w:numPr>
          <w:ilvl w:val="2"/>
          <w:numId w:val="1"/>
        </w:numPr>
      </w:pPr>
      <w:bookmarkStart w:id="730" w:name="_Toc388040387"/>
      <w:r>
        <w:t>Propiedades de la iglesia de Castroverde</w:t>
      </w:r>
      <w:bookmarkEnd w:id="668"/>
      <w:bookmarkEnd w:id="669"/>
      <w:bookmarkEnd w:id="730"/>
    </w:p>
    <w:p w:rsidR="009F39F4" w:rsidRPr="009F1964" w:rsidRDefault="009F39F4" w:rsidP="00642184">
      <w:r w:rsidRPr="009F1964">
        <w:t>En el ámbito rural, la Iglesia, y más concretamente la parroquia, era un elemento de cohesión ya que había una relación muy estrecha entre los representantes municipales y parroquiales. Era el medio por el que el individuo participaba de la colectividad y se integraba en la vida social. Las autoridades eclesiásticas desempeñaron una labor protectora y paternalista con los feligreses.</w:t>
      </w:r>
    </w:p>
    <w:p w:rsidR="009F39F4" w:rsidRPr="009F1964" w:rsidRDefault="009F39F4" w:rsidP="00642184">
      <w:r w:rsidRPr="009F1964">
        <w:t xml:space="preserve">El clero parroquial, tenía un conocimiento y un contacto directo con los vecinos y parroquianos compartiendo su vida. Su influencia se extendió a todos los ámbitos de la vida, ya que ejercitó una autoridad sobre las conciencias y un influjo significativo sobre las mentalidades y comportamientos tanto individuales como colectivos. Ejercía un estricto control y reglamentaba prácticamente todos los aspectos de la vida, desde el nacimiento hasta la muerte y era el referente del pueblo, cuya religiosidad se encontraba sometida a sus normas. Era un mundo sacralizado, en el que todos los actos de la vida y la muerte estaban ratificados por lo religioso y subordinados al más allá. </w:t>
      </w:r>
    </w:p>
    <w:p w:rsidR="009F39F4" w:rsidRPr="009F1964" w:rsidRDefault="009F39F4" w:rsidP="00642184">
      <w:r w:rsidRPr="009F1964">
        <w:t>Este clero parroquial era un grupo que tenía propiedades y poseía una cultura superior a la del resto de la población, erigiéndose por ello como protector espiritual y material de los vecinos. Los clérigos representaban el modelo cultural y moral del pueblo llano, era el sector más ilustrado de los pueblos y sus enseñanzas y doctrinas se acataban. Sus opiniones influían en la mentalidad e ideología de sus convecinos, siendo el enlace de Dios con el pueblo y un colectivo en el que todos los vecinos deseaban tener a algún familiar.</w:t>
      </w:r>
    </w:p>
    <w:p w:rsidR="009F39F4" w:rsidRPr="009F1964" w:rsidRDefault="009F39F4" w:rsidP="00642184">
      <w:r w:rsidRPr="009F1964">
        <w:t>Los bienes acumulados por la Iglesia a lo largo de los siglos fueron incrementándose de manera exponencial. El principal medio de adquisición fueron las donaciones, tanto reales como de nobles o fieles en general. Durante los siglos XII y XIII los monarcas cedieron a la Iglesia numeroso pueblos, villas y señoríos, rentas y jurisdicciones. Igualmente los fieles entregaron parte de sus posesiones como una forma de asegurarse la salvación eterna; así hicieron cesiones de dinero, tierras y casas para fundar y dotar capellanías, patronatos, aniversarios y obras pías.</w:t>
      </w:r>
    </w:p>
    <w:p w:rsidR="009F39F4" w:rsidRPr="009F1964" w:rsidRDefault="009F39F4" w:rsidP="00642184">
      <w:r w:rsidRPr="009F1964">
        <w:t xml:space="preserve">Una vez que los bienes pasaban a manos de la Iglesia quedaban sometidos a una normativa especial que los vinculaba indefinidamente a ella, de tal forma que no se podían vender ni enajenar. </w:t>
      </w:r>
    </w:p>
    <w:p w:rsidR="009F39F4" w:rsidRPr="009F1964" w:rsidRDefault="009F39F4" w:rsidP="00642184">
      <w:r w:rsidRPr="009F1964">
        <w:t>Además de las rentas que le producían a la Iglesia los bienes inmobiliarios como tierras y otras propiedades, ésta también obtenía ingresos a partir de la renta del dinero, participando en actividades industriales y expendiendo juros y censos, entre otros títulos crediticios.</w:t>
      </w:r>
    </w:p>
    <w:p w:rsidR="009F39F4" w:rsidRPr="009F1964" w:rsidRDefault="009F39F4" w:rsidP="00642184">
      <w:r w:rsidRPr="009F1964">
        <w:t xml:space="preserve">Desde comienzos del siglo XVIII se puso de manifiesto la necesidad de realizar una serie de cambios en su seno con el fin de adaptarla a las necesidades y realidades de cada lugar. Los múltiples intereses que había dentro de la propia Iglesia, impidieron que hasta mediados de siglo no se pudiera iniciar su transformación. </w:t>
      </w:r>
    </w:p>
    <w:p w:rsidR="009F39F4" w:rsidRDefault="009F39F4" w:rsidP="00642184">
      <w:pPr>
        <w:pStyle w:val="Ttulo5"/>
      </w:pPr>
      <w:bookmarkStart w:id="731" w:name="_Toc326247592"/>
      <w:bookmarkStart w:id="732" w:name="_Toc326512490"/>
      <w:bookmarkStart w:id="733" w:name="_Toc327182078"/>
      <w:bookmarkStart w:id="734" w:name="_Toc344034715"/>
      <w:bookmarkStart w:id="735" w:name="_Toc386791194"/>
      <w:bookmarkStart w:id="736" w:name="_Toc387059415"/>
      <w:bookmarkStart w:id="737" w:name="_Toc388040388"/>
      <w:r>
        <w:t xml:space="preserve">Bienes de la </w:t>
      </w:r>
      <w:bookmarkEnd w:id="731"/>
      <w:r>
        <w:t>parroquia en 1752</w:t>
      </w:r>
      <w:bookmarkEnd w:id="732"/>
      <w:bookmarkEnd w:id="733"/>
      <w:bookmarkEnd w:id="734"/>
      <w:bookmarkEnd w:id="735"/>
      <w:bookmarkEnd w:id="736"/>
      <w:bookmarkEnd w:id="737"/>
    </w:p>
    <w:p w:rsidR="009F39F4" w:rsidRPr="009F1964" w:rsidRDefault="009F39F4" w:rsidP="00642184">
      <w:r w:rsidRPr="009F1964">
        <w:t xml:space="preserve">Lorenzo Asensio era su mayordomo y administrador. Las tierras de la iglesia de Castroverde, las tenía en arrendamiento Francisco </w:t>
      </w:r>
      <w:r>
        <w:t>Gimón</w:t>
      </w:r>
      <w:r w:rsidRPr="009F1964">
        <w:t>, vecino de Villaco junto a Cayetano y Francisco Renedo, vecinos de la villa, por las que pagaban de renta al año 340</w:t>
      </w:r>
      <w:r>
        <w:t>fs</w:t>
      </w:r>
      <w:r w:rsidRPr="009F1964">
        <w:t xml:space="preserve"> de trigo y cebada por mitad que reducidas a dinero importaban 330 </w:t>
      </w:r>
      <w:r>
        <w:t>Rs</w:t>
      </w:r>
    </w:p>
    <w:p w:rsidR="009F39F4" w:rsidRPr="009F1964" w:rsidRDefault="009F39F4" w:rsidP="00642184">
      <w:r w:rsidRPr="009F1964">
        <w:t>Entre las casas de la iglesia, estaba una situada en el barrio de Arriba que servía de panera para los granos de dicha fábrica, su puerta principal daba a la calle Real. Otra casa era la situada en el barrio de en Medio que servía de cilla y confrontaba por los costados con una casa del concejo y la calle que subía a la villa.</w:t>
      </w:r>
    </w:p>
    <w:p w:rsidR="009F39F4" w:rsidRPr="009F1964" w:rsidRDefault="009F39F4" w:rsidP="00642184">
      <w:r w:rsidRPr="009F1964">
        <w:t xml:space="preserve">La iglesia de Castroverde, entre otros bienes, tenía varios censos a su favor, uno de 1500 Rs contra los bienes de Santos Pañero quien pagaba de réditos 45 </w:t>
      </w:r>
      <w:r>
        <w:t>Rs</w:t>
      </w:r>
      <w:r w:rsidRPr="009F1964">
        <w:t xml:space="preserve"> al año. Otro censo era el que tenía con los herederos de Pedro Teresa, de 440 Rs de principal, los cuales pagaban de réditos 13 Rs y 6 M</w:t>
      </w:r>
      <w:r>
        <w:t>rs</w:t>
      </w:r>
      <w:r w:rsidRPr="009F1964">
        <w:t xml:space="preserve"> al año. Ambos deudores eran de Fombellida.</w:t>
      </w:r>
    </w:p>
    <w:p w:rsidR="009F39F4" w:rsidRPr="009F1964" w:rsidRDefault="009F39F4" w:rsidP="00642184">
      <w:r w:rsidRPr="009F1964">
        <w:t>Entre los ingresos que tenía la iglesia de Castroverde estaban las cantidades que recibía cada año por razón de alquiler de paneras para los granos del Diezmo, recibiendo una parte proporcional de las especies en ellas guardas, trigo, cebada, centeno y avena. Igualmente percibía en razón de paneras otra cantidad por los granos del Diezmo del término de Villanueva de Valdobas, cuyos bienes se habían agregado a esta iglesia. Otro ingreso era el que percibía por los licencias de trabajar los días festivos en verano. Por el servicio de misas y cera también recibía otra cantidad, así como por el rompimiento de sepulturas. La iglesia también tenía ganado en propiedad, teniendo 7 ovejas de vientre y 2 carneros, así como corrales de campo.</w:t>
      </w:r>
    </w:p>
    <w:p w:rsidR="009F39F4" w:rsidRDefault="00372205" w:rsidP="00642184">
      <w:pPr>
        <w:keepNext/>
        <w:jc w:val="center"/>
      </w:pPr>
      <w:r>
        <w:rPr>
          <w:noProof/>
          <w:lang w:eastAsia="es-ES"/>
        </w:rPr>
        <w:fldChar w:fldCharType="begin"/>
      </w:r>
      <w:r>
        <w:rPr>
          <w:noProof/>
          <w:lang w:eastAsia="es-ES"/>
        </w:rPr>
        <w:instrText xml:space="preserve"> INCLUDEPICTURE  \d "C:\\Users\\castr\\Desktop\\MI PROYECTO LIBRO DESDE 15-04-2025 - bak\\000 MI LIBRO - hasta 15-04-2025\\LIBRO2 Historia antigua por temas\\FOTOS\\vida local\\Dibujo76.png" \* MERGEFORMATINET </w:instrText>
      </w:r>
      <w:r>
        <w:rPr>
          <w:noProof/>
          <w:lang w:eastAsia="es-ES"/>
        </w:rPr>
        <w:fldChar w:fldCharType="end"/>
      </w:r>
    </w:p>
    <w:p w:rsidR="009F39F4" w:rsidRDefault="009F39F4" w:rsidP="00642184">
      <w:pPr>
        <w:pStyle w:val="Epgrafe"/>
        <w:jc w:val="center"/>
      </w:pPr>
      <w:r>
        <w:t>Mapa Arciprestazgo de Peñafiel</w:t>
      </w:r>
      <w:r>
        <w:rPr>
          <w:rStyle w:val="Refdenotaalpie"/>
          <w:rFonts w:eastAsia="SimSun"/>
        </w:rPr>
        <w:footnoteReference w:id="709"/>
      </w:r>
    </w:p>
    <w:p w:rsidR="009F39F4" w:rsidRDefault="009F39F4" w:rsidP="00642184">
      <w:pPr>
        <w:pStyle w:val="Ttulo5"/>
      </w:pPr>
      <w:bookmarkStart w:id="738" w:name="_Toc326249807"/>
      <w:bookmarkStart w:id="739" w:name="_Toc326512491"/>
      <w:bookmarkStart w:id="740" w:name="_Toc327182079"/>
      <w:bookmarkStart w:id="741" w:name="_Toc344034716"/>
      <w:bookmarkStart w:id="742" w:name="_Toc386791195"/>
      <w:bookmarkStart w:id="743" w:name="_Toc387059416"/>
      <w:bookmarkStart w:id="744" w:name="_Toc388040389"/>
      <w:r>
        <w:t>Propiedades de los Beneficiados</w:t>
      </w:r>
      <w:bookmarkEnd w:id="738"/>
      <w:r>
        <w:t xml:space="preserve"> de la parroquia de Castroverde</w:t>
      </w:r>
      <w:bookmarkEnd w:id="739"/>
      <w:bookmarkEnd w:id="740"/>
      <w:bookmarkEnd w:id="741"/>
      <w:bookmarkEnd w:id="742"/>
      <w:bookmarkEnd w:id="743"/>
      <w:bookmarkEnd w:id="744"/>
    </w:p>
    <w:p w:rsidR="009F39F4" w:rsidRPr="009F1964" w:rsidRDefault="009F39F4" w:rsidP="00642184">
      <w:bookmarkStart w:id="745" w:name="_Toc326249808"/>
      <w:r w:rsidRPr="009F1964">
        <w:t>El beneficio eclesiástico era el conjunto de derechos y emolumentos que obtenía un eclesiástico, inherentes o no a su oficio. Beneficio de preste, el cargo que permitía desarrollar las funciones propias del sacerdocio, pues a los titulares se les exigía estar ordenados de misa, es decir, ser presbíteros. El beneficio eclesiástico fue el eje en torno al cual giró la estructura del clero diocesano, pues en función de él se jerarquizó su estructura, diferenciando lo que debía percibir cada miembro del clero.</w:t>
      </w:r>
      <w:r w:rsidRPr="009F1964">
        <w:rPr>
          <w:rStyle w:val="Refdenotaalpie"/>
          <w:rFonts w:eastAsia="SimSun"/>
        </w:rPr>
        <w:footnoteReference w:id="710"/>
      </w:r>
    </w:p>
    <w:p w:rsidR="009F39F4" w:rsidRPr="009F1964" w:rsidRDefault="009F39F4" w:rsidP="00642184">
      <w:r w:rsidRPr="009F1964">
        <w:t>En 1579, la iglesia de Castroverde contaba con tres ministros de la iglesia, entre los que estaban un cura preste que se llamaba Hernando Maldonado y dos beneficiados llamados Aparicio y Juan de la Parra.</w:t>
      </w:r>
      <w:r w:rsidRPr="009F1964">
        <w:rPr>
          <w:rStyle w:val="Refdenotaalpie"/>
          <w:rFonts w:eastAsia="SimSun"/>
        </w:rPr>
        <w:footnoteReference w:id="711"/>
      </w:r>
      <w:r w:rsidRPr="009F1964">
        <w:t xml:space="preserve"> Los diezmos se dividían en tres partes principales. Una era de dichos tres clérigos, otra del abad de Hérmedes de la cual salía una carga para la fábrica de Palencia y la última parte principal se dividía en otras tres partes de las cuales, dos eran tercias reales que se llevaba el duque de Béjar y la otra era el llamado noveno que se llevaba la iglesia de Castroverde, de la cual salía una carga de trigo para el arcipreste de Peñafiel.</w:t>
      </w:r>
      <w:r w:rsidRPr="009F1964">
        <w:rPr>
          <w:rStyle w:val="Refdenotaalpie"/>
          <w:rFonts w:eastAsia="SimSun"/>
        </w:rPr>
        <w:footnoteReference w:id="712"/>
      </w:r>
      <w:r w:rsidRPr="009F1964">
        <w:t xml:space="preserve"> Hasta el año 1752 se mantuvo esta estructura, contando en ese momento con tres ministros de la iglesia, entre los que estaban un párroco y dos beneficiados de preste. De los Diezmos y Primicias, la parte más importante se la llevaba el Abad de Hérmedes, el siguiente en el reparto era el cura de la villa y por último los dos beneficiados. Otras entidades con un derecho menor en el reparto eran el Arcipreste de Valladolid y el Sacristán de la villa. En ese momento era cura de la Villa Manuel Abarquero y beneficiados Gregorio Ruiz y Tomás Sanz. </w:t>
      </w:r>
    </w:p>
    <w:p w:rsidR="009F39F4" w:rsidRPr="009F1964" w:rsidRDefault="009F39F4" w:rsidP="00642184">
      <w:r w:rsidRPr="009F1964">
        <w:t>Todo estaba calculado al milímetro y así de todos los productos obtenidos en la villa: trigo, cebada, centeno, avena, anís, cuatropea, corderos, lana, queso, miel y cera, cada uno debía recibir una parte proporcional.</w:t>
      </w:r>
    </w:p>
    <w:p w:rsidR="009F39F4" w:rsidRPr="009F1964" w:rsidRDefault="009F39F4" w:rsidP="00642184">
      <w:r w:rsidRPr="009F1964">
        <w:t xml:space="preserve">Los eclesiásticos además percibían lo que se denominaban emolumentos adventicios, por el desempeño de determinadas funciones religiosas, con la entrega de presentes por parte de los fieles. Este conjunto de rentas ocasionales complementaba los ingresos de los clérigos. Entre estos ingresos estaban los que recibían por la celebración de diferentes actos litúrgicos como los aniversarios y memorias de misas. Estos ingresos se repartían de modo uniforme entre los beneficiados. Otros ingresos eran los que recibían como ofrenda o por impartir determinados sacramentos, como bautizos, bodas o funerales. </w:t>
      </w:r>
    </w:p>
    <w:p w:rsidR="009F39F4" w:rsidRPr="009F1964" w:rsidRDefault="009F39F4" w:rsidP="00642184">
      <w:r w:rsidRPr="009F1964">
        <w:t>Las ofrendas más frecuentes eran las relacionadas con el culto al difunto, tanto en los funerales como en los distintos rezos que se realizaban a lo largo del año: responsos, novenarios o cabos de año. En estos actos religiosos se solía llevar alguna ofrenda; las más comunes eran de pan, pero también había costumbre de entregar otros productos como trigo, o cera. No todos los eclesiásticos se veían favorecidos de la misma manera, siendo los curas parroquiales los que contaban con menos ingresos.</w:t>
      </w:r>
    </w:p>
    <w:p w:rsidR="009F39F4" w:rsidRPr="009F1964" w:rsidRDefault="009F39F4" w:rsidP="00642184">
      <w:r w:rsidRPr="009F1964">
        <w:t>Era muy elevado el número de actos litúrgicos que los eclesiásticos de Castroverde tenían que realizar al año, entre los que se encontraban misas, vigilias, memorias, aniversarios y capellanías</w:t>
      </w:r>
      <w:r w:rsidRPr="009F1964">
        <w:rPr>
          <w:rStyle w:val="Refdenotaalpie"/>
          <w:rFonts w:eastAsia="SimSun"/>
        </w:rPr>
        <w:footnoteReference w:id="713"/>
      </w:r>
      <w:r w:rsidRPr="009F1964">
        <w:t xml:space="preserve"> por la memoria de los fundadores.</w:t>
      </w:r>
    </w:p>
    <w:p w:rsidR="009F39F4" w:rsidRPr="009F1964" w:rsidRDefault="009F39F4" w:rsidP="00642184">
      <w:r w:rsidRPr="009F1964">
        <w:t>La estructura eclesiástica se mantuvo con el paso de los siglos manteniéndose un cura, dos beneficiados y un sacr</w:t>
      </w:r>
      <w:r>
        <w:t>istán al menos hasta el año 1768</w:t>
      </w:r>
      <w:r w:rsidRPr="009F1964">
        <w:t>, momento en que se hizo el censo del Conde de Aranda.</w:t>
      </w:r>
      <w:r w:rsidRPr="009F1964">
        <w:rPr>
          <w:vertAlign w:val="superscript"/>
        </w:rPr>
        <w:footnoteReference w:id="714"/>
      </w:r>
    </w:p>
    <w:p w:rsidR="009F39F4" w:rsidRDefault="009F39F4" w:rsidP="00642184">
      <w:pPr>
        <w:pStyle w:val="Ttulo6"/>
      </w:pPr>
      <w:bookmarkStart w:id="746" w:name="_Toc326512492"/>
      <w:bookmarkStart w:id="747" w:name="_Toc327182080"/>
      <w:bookmarkStart w:id="748" w:name="_Toc344034717"/>
      <w:bookmarkStart w:id="749" w:name="_Toc386791196"/>
      <w:bookmarkStart w:id="750" w:name="_Toc387059417"/>
      <w:r>
        <w:t>Beneficiados de la parroquia de Castroverde en el año 1752</w:t>
      </w:r>
      <w:bookmarkEnd w:id="746"/>
      <w:bookmarkEnd w:id="747"/>
      <w:bookmarkEnd w:id="748"/>
      <w:bookmarkEnd w:id="749"/>
      <w:bookmarkEnd w:id="750"/>
    </w:p>
    <w:p w:rsidR="009F39F4" w:rsidRDefault="009F39F4" w:rsidP="00642184">
      <w:pPr>
        <w:pStyle w:val="Ttulo6"/>
      </w:pPr>
      <w:bookmarkStart w:id="751" w:name="_Toc326512493"/>
      <w:bookmarkStart w:id="752" w:name="_Toc327182081"/>
      <w:bookmarkStart w:id="753" w:name="_Toc344034718"/>
      <w:bookmarkStart w:id="754" w:name="_Toc386791197"/>
      <w:bookmarkStart w:id="755" w:name="_Toc387059418"/>
      <w:r>
        <w:t>Cura Don Manuel Abarquero</w:t>
      </w:r>
      <w:bookmarkEnd w:id="745"/>
      <w:bookmarkEnd w:id="751"/>
      <w:bookmarkEnd w:id="752"/>
      <w:bookmarkEnd w:id="753"/>
      <w:bookmarkEnd w:id="754"/>
      <w:bookmarkEnd w:id="755"/>
    </w:p>
    <w:p w:rsidR="009F39F4" w:rsidRDefault="009F39F4" w:rsidP="00642184">
      <w:r>
        <w:t>Era cura preste de la villa a la edad de 49 años, tenía de criados a dos sobrinos menores llamados Manuel Abarquero y María Gimón Abarquero, una criada para el servicio de su casa y otros dos criados para la labranza que uno se llama Joseph Gimón de 48 años y Vicente Pinedo de 21 años.</w:t>
      </w:r>
    </w:p>
    <w:p w:rsidR="009F39F4" w:rsidRDefault="009F39F4" w:rsidP="00642184">
      <w:r>
        <w:t>Por su patrimonio le pertenecía una tierra que estaba cargada con 4 Rs que anualmente le tenía que pagar a Gregorio Ruiz beneficiado de preste de la villa. A su vez tenía corrales en el pago la Choza, un corral y un pajar en el barrio del medio, dentro del casco urbano y diferentes casas, una en la calle de arriba que confrontaba su fachada principal con la calle Real y por un costado con calle que subía a la villa. Tenía otra casa que servía de pajar en el barrio de arriba cuya fachada principal daba a la calle Real y los costados con la calleja que subía a la villa. Curiosamente, el cura, aunque era propietario de tantas casas, vivía en una casa de Manuel Gimón a quien no pagaba cosa alguna. De ganado tenía cuatro bueyes de labranza, tres vacas de vientre, una novilla de tres años, un novillo de cuatro años, dos de dos años, un jato, una jata, lechuzos, un caballo de paso, dos yeguas, una potra lechuza, dos jumentas de vientre, una lechuza. 335 ovejas de vientre, 211 carneros, 46 primales, 50 borregas, un cerdo para el consumo de su casa. Además se aprovechaba de la leña de los montes llamados Pedriza, Dehesilla, Revillas y Valdelacasa,</w:t>
      </w:r>
      <w:r w:rsidRPr="0080064F">
        <w:rPr>
          <w:b/>
        </w:rPr>
        <w:t xml:space="preserve"> </w:t>
      </w:r>
      <w:r>
        <w:t>propios de la villa para la fogata de su casa, consumiendo 18 carros al año.</w:t>
      </w:r>
    </w:p>
    <w:p w:rsidR="009F39F4" w:rsidRDefault="009F39F4" w:rsidP="00642184">
      <w:pPr>
        <w:pStyle w:val="Ttulo6"/>
      </w:pPr>
      <w:bookmarkStart w:id="756" w:name="_Toc326249809"/>
      <w:bookmarkStart w:id="757" w:name="_Toc326512494"/>
      <w:bookmarkStart w:id="758" w:name="_Toc327182082"/>
      <w:bookmarkStart w:id="759" w:name="_Toc344034719"/>
      <w:bookmarkStart w:id="760" w:name="_Toc386791198"/>
      <w:bookmarkStart w:id="761" w:name="_Toc387059419"/>
      <w:r>
        <w:t>Don Gregorio Ruiz beneficiado en la villa</w:t>
      </w:r>
      <w:bookmarkEnd w:id="756"/>
      <w:bookmarkEnd w:id="757"/>
      <w:bookmarkEnd w:id="758"/>
      <w:bookmarkEnd w:id="759"/>
      <w:bookmarkEnd w:id="760"/>
      <w:bookmarkEnd w:id="761"/>
    </w:p>
    <w:p w:rsidR="009F39F4" w:rsidRDefault="009F39F4" w:rsidP="00642184">
      <w:r>
        <w:t>A la edad de 62 años de edad tenía cuatro criados que guardaban el ganado lanar. Un mayoral, un rabadán, un ratilla y un ayudante que se llamaban respectivamente Sebastián Pérez, josef Pérez, Bartolomé García y Matías Teresa.</w:t>
      </w:r>
    </w:p>
    <w:p w:rsidR="009F39F4" w:rsidRDefault="009F39F4" w:rsidP="00642184">
      <w:r>
        <w:t>Tenía una casa en el barrio de abajo, cuya fachada daba con la calle Real, mientras que uno de sus costados daba a la calle que bajaba de las eras, con una carga de 16 Rs que tenía que pagar anualmente por la limosna de dos misas que se celebran por el fundador Don Juan Fernández. A su vez tenía otra casa situada en el barrio de en Medio. A su vez tenía al igual que el cura, un número importante de tierras, llegando a tener 16 fanegas de tierra de primera. Gregorio Ruiz también tenía ganado: 78 carneros sementales, 41 borregos, 46 borregas, 331 ovejas de vientre y 247 corderos.</w:t>
      </w:r>
    </w:p>
    <w:p w:rsidR="009F39F4" w:rsidRDefault="009F39F4" w:rsidP="00642184">
      <w:pPr>
        <w:pStyle w:val="Ttulo6"/>
      </w:pPr>
      <w:bookmarkStart w:id="762" w:name="_Toc326512495"/>
      <w:bookmarkStart w:id="763" w:name="_Toc327182083"/>
      <w:bookmarkStart w:id="764" w:name="_Toc344034720"/>
      <w:bookmarkStart w:id="765" w:name="_Toc386791199"/>
      <w:bookmarkStart w:id="766" w:name="_Toc387059420"/>
      <w:r w:rsidRPr="003863E3">
        <w:t>Don Tomás Sanz beneficiado de la villa</w:t>
      </w:r>
      <w:bookmarkEnd w:id="762"/>
      <w:bookmarkEnd w:id="763"/>
      <w:bookmarkEnd w:id="764"/>
      <w:bookmarkEnd w:id="765"/>
      <w:bookmarkEnd w:id="766"/>
    </w:p>
    <w:p w:rsidR="009F39F4" w:rsidRPr="003863E3" w:rsidRDefault="009F39F4" w:rsidP="00642184">
      <w:r>
        <w:t>Tenía alguna propiedad menos que los otros dos, pero en general parecido.</w:t>
      </w:r>
    </w:p>
    <w:p w:rsidR="009F39F4" w:rsidRPr="005303D3" w:rsidRDefault="009F39F4" w:rsidP="00642184">
      <w:pPr>
        <w:pStyle w:val="Ttulo5"/>
      </w:pPr>
      <w:bookmarkStart w:id="767" w:name="_Toc326512496"/>
      <w:bookmarkStart w:id="768" w:name="_Toc327182084"/>
      <w:bookmarkStart w:id="769" w:name="_Toc344034721"/>
      <w:bookmarkStart w:id="770" w:name="_Toc386791200"/>
      <w:bookmarkStart w:id="771" w:name="_Toc387059421"/>
      <w:bookmarkStart w:id="772" w:name="_Toc388040390"/>
      <w:r>
        <w:t xml:space="preserve">Propiedades eclesiásticas en el término de </w:t>
      </w:r>
      <w:r w:rsidRPr="005303D3">
        <w:t>Castroverde</w:t>
      </w:r>
      <w:bookmarkEnd w:id="767"/>
      <w:bookmarkEnd w:id="768"/>
      <w:bookmarkEnd w:id="769"/>
      <w:bookmarkEnd w:id="770"/>
      <w:bookmarkEnd w:id="771"/>
      <w:bookmarkEnd w:id="772"/>
    </w:p>
    <w:p w:rsidR="009F39F4" w:rsidRDefault="009F39F4" w:rsidP="00642184"/>
    <w:tbl>
      <w:tblPr>
        <w:tblW w:w="6716" w:type="dxa"/>
        <w:jc w:val="center"/>
        <w:tblInd w:w="60" w:type="dxa"/>
        <w:tblCellMar>
          <w:left w:w="70" w:type="dxa"/>
          <w:right w:w="70" w:type="dxa"/>
        </w:tblCellMar>
        <w:tblLook w:val="0000" w:firstRow="0" w:lastRow="0" w:firstColumn="0" w:lastColumn="0" w:noHBand="0" w:noVBand="0"/>
      </w:tblPr>
      <w:tblGrid>
        <w:gridCol w:w="2576"/>
        <w:gridCol w:w="3010"/>
        <w:gridCol w:w="1130"/>
      </w:tblGrid>
      <w:tr w:rsidR="009F39F4" w:rsidTr="00642184">
        <w:trPr>
          <w:trHeight w:val="255"/>
          <w:jc w:val="center"/>
        </w:trPr>
        <w:tc>
          <w:tcPr>
            <w:tcW w:w="2576" w:type="dxa"/>
            <w:tcBorders>
              <w:top w:val="single" w:sz="8" w:space="0" w:color="auto"/>
              <w:left w:val="single" w:sz="8" w:space="0" w:color="auto"/>
              <w:bottom w:val="single" w:sz="4" w:space="0" w:color="auto"/>
              <w:right w:val="single" w:sz="4" w:space="0" w:color="auto"/>
            </w:tcBorders>
            <w:shd w:val="clear" w:color="auto" w:fill="auto"/>
            <w:noWrap/>
            <w:vAlign w:val="center"/>
          </w:tcPr>
          <w:p w:rsidR="009F39F4" w:rsidRPr="005303D3" w:rsidRDefault="009F39F4" w:rsidP="00642184">
            <w:pPr>
              <w:rPr>
                <w:rFonts w:ascii="Arial" w:hAnsi="Arial" w:cs="Arial"/>
                <w:b/>
                <w:bCs/>
                <w:sz w:val="20"/>
                <w:szCs w:val="20"/>
              </w:rPr>
            </w:pPr>
            <w:r w:rsidRPr="005303D3">
              <w:rPr>
                <w:rFonts w:ascii="Arial" w:hAnsi="Arial" w:cs="Arial"/>
                <w:b/>
                <w:bCs/>
                <w:sz w:val="20"/>
                <w:szCs w:val="20"/>
              </w:rPr>
              <w:t>NOMBRE</w:t>
            </w:r>
          </w:p>
        </w:tc>
        <w:tc>
          <w:tcPr>
            <w:tcW w:w="3010" w:type="dxa"/>
            <w:tcBorders>
              <w:top w:val="single" w:sz="8" w:space="0" w:color="auto"/>
              <w:left w:val="nil"/>
              <w:bottom w:val="single" w:sz="4" w:space="0" w:color="auto"/>
              <w:right w:val="single" w:sz="4" w:space="0" w:color="auto"/>
            </w:tcBorders>
            <w:shd w:val="clear" w:color="auto" w:fill="auto"/>
            <w:noWrap/>
            <w:vAlign w:val="bottom"/>
          </w:tcPr>
          <w:p w:rsidR="009F39F4" w:rsidRPr="005303D3" w:rsidRDefault="009F39F4" w:rsidP="00642184">
            <w:pPr>
              <w:rPr>
                <w:rFonts w:ascii="Arial" w:hAnsi="Arial" w:cs="Arial"/>
                <w:b/>
                <w:bCs/>
                <w:sz w:val="20"/>
                <w:szCs w:val="20"/>
              </w:rPr>
            </w:pPr>
            <w:r w:rsidRPr="005303D3">
              <w:rPr>
                <w:rFonts w:ascii="Arial" w:hAnsi="Arial" w:cs="Arial"/>
                <w:b/>
                <w:bCs/>
                <w:sz w:val="20"/>
                <w:szCs w:val="20"/>
              </w:rPr>
              <w:t>CARGO</w:t>
            </w:r>
          </w:p>
        </w:tc>
        <w:tc>
          <w:tcPr>
            <w:tcW w:w="1130" w:type="dxa"/>
            <w:tcBorders>
              <w:top w:val="single" w:sz="8" w:space="0" w:color="auto"/>
              <w:left w:val="nil"/>
              <w:bottom w:val="single" w:sz="4" w:space="0" w:color="auto"/>
              <w:right w:val="single" w:sz="8" w:space="0" w:color="auto"/>
            </w:tcBorders>
            <w:shd w:val="clear" w:color="auto" w:fill="auto"/>
            <w:noWrap/>
            <w:vAlign w:val="bottom"/>
          </w:tcPr>
          <w:p w:rsidR="009F39F4" w:rsidRPr="005303D3" w:rsidRDefault="009F39F4" w:rsidP="00642184">
            <w:pPr>
              <w:rPr>
                <w:rFonts w:ascii="Arial" w:hAnsi="Arial" w:cs="Arial"/>
                <w:b/>
                <w:bCs/>
                <w:sz w:val="20"/>
                <w:szCs w:val="20"/>
              </w:rPr>
            </w:pPr>
            <w:r w:rsidRPr="005303D3">
              <w:rPr>
                <w:rFonts w:ascii="Arial" w:hAnsi="Arial" w:cs="Arial"/>
                <w:b/>
                <w:bCs/>
                <w:sz w:val="20"/>
                <w:szCs w:val="20"/>
              </w:rPr>
              <w:t>FANEGAS</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Don Gregorio Ruiz</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Beneficiado de preste</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75</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Don Manuel Abarquero</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Cura Preste (Patrimonio)</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67,5</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Lorenzo Asensio</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Mayordomo de la Fábrica de la iglesia</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67,5</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Don Manuel Abarquero</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Cura Preste(beneficio)</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55,25</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Rodulfo Gimón</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Mayordomo Cofrad. de Animas</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45</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Don Francisco Beltrán</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Presbítero por la Capellanía de Fombellida</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39,25</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Don Thomas Sanz</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Beneficiado de preste</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39</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Don Felipe Perez</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Cura de Torre (Obra Pía de San Antonio de Padua)</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39</w:t>
            </w:r>
          </w:p>
        </w:tc>
      </w:tr>
      <w:tr w:rsidR="009F39F4" w:rsidTr="00642184">
        <w:trPr>
          <w:trHeight w:val="510"/>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Fernando Conde (F)</w:t>
            </w:r>
          </w:p>
        </w:tc>
        <w:tc>
          <w:tcPr>
            <w:tcW w:w="3010" w:type="dxa"/>
            <w:tcBorders>
              <w:top w:val="nil"/>
              <w:left w:val="nil"/>
              <w:bottom w:val="single" w:sz="4" w:space="0" w:color="auto"/>
              <w:right w:val="single" w:sz="4" w:space="0" w:color="auto"/>
            </w:tcBorders>
            <w:shd w:val="clear" w:color="auto" w:fill="auto"/>
            <w:vAlign w:val="bottom"/>
          </w:tcPr>
          <w:p w:rsidR="009F39F4" w:rsidRDefault="009F39F4" w:rsidP="00642184">
            <w:pPr>
              <w:rPr>
                <w:rFonts w:ascii="Arial" w:hAnsi="Arial" w:cs="Arial"/>
                <w:sz w:val="20"/>
                <w:szCs w:val="20"/>
              </w:rPr>
            </w:pPr>
            <w:r>
              <w:rPr>
                <w:rFonts w:ascii="Arial" w:hAnsi="Arial" w:cs="Arial"/>
                <w:sz w:val="20"/>
                <w:szCs w:val="20"/>
              </w:rPr>
              <w:t>Convento de Religiosas Franciscanas de Peñafiel</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31</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Don Francisco Beltrán</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Capellanía de Fombellida</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22,75</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Francisco Gimón</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Cofrad. de la Santa Vera Cruz</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19,75</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Isidro Escudero</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Obra Pía de Castroverde</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17,5</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Agustín López</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Obra Pía de Peñafiel</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10</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Lorenzo Asensio</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Cofradía de San Sebastián</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8,5</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Don Gregorio Escudero</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Cura Preste de Villaco</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7,75</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Don Bernabé Carrión</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Beneficiado de Villanueva de Valdobas</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6</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Joseph Calvo</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Cofradía de la Asunción</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5</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David Abarquero</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Preste Villa Encinas</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5</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Fernando Bocos</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Mayordomo iglesia de Torre</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5</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Don Andrés de la Reta</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Obra pía de Peñafiel</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4</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Don Diego Montero</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Benef. de preste de Fombellida</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2,5</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Manuel González</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Cofradía de San Juan</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2,25</w:t>
            </w:r>
          </w:p>
        </w:tc>
      </w:tr>
      <w:tr w:rsidR="009F39F4" w:rsidTr="00642184">
        <w:trPr>
          <w:trHeight w:val="255"/>
          <w:jc w:val="center"/>
        </w:trPr>
        <w:tc>
          <w:tcPr>
            <w:tcW w:w="2576" w:type="dxa"/>
            <w:tcBorders>
              <w:top w:val="nil"/>
              <w:left w:val="single" w:sz="8" w:space="0" w:color="auto"/>
              <w:bottom w:val="single" w:sz="4"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Don Pedro de la Horra</w:t>
            </w:r>
          </w:p>
        </w:tc>
        <w:tc>
          <w:tcPr>
            <w:tcW w:w="3010" w:type="dxa"/>
            <w:tcBorders>
              <w:top w:val="nil"/>
              <w:left w:val="nil"/>
              <w:bottom w:val="single" w:sz="4"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Capellán de Castrillo de la Peña</w:t>
            </w:r>
          </w:p>
        </w:tc>
        <w:tc>
          <w:tcPr>
            <w:tcW w:w="1130" w:type="dxa"/>
            <w:tcBorders>
              <w:top w:val="nil"/>
              <w:left w:val="nil"/>
              <w:bottom w:val="single" w:sz="4"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2,25</w:t>
            </w:r>
          </w:p>
        </w:tc>
      </w:tr>
      <w:tr w:rsidR="009F39F4" w:rsidTr="00642184">
        <w:trPr>
          <w:trHeight w:val="270"/>
          <w:jc w:val="center"/>
        </w:trPr>
        <w:tc>
          <w:tcPr>
            <w:tcW w:w="2576" w:type="dxa"/>
            <w:tcBorders>
              <w:top w:val="nil"/>
              <w:left w:val="single" w:sz="8" w:space="0" w:color="auto"/>
              <w:bottom w:val="single" w:sz="8" w:space="0" w:color="auto"/>
              <w:right w:val="single" w:sz="4"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Don Pedro Esteban</w:t>
            </w:r>
          </w:p>
        </w:tc>
        <w:tc>
          <w:tcPr>
            <w:tcW w:w="3010" w:type="dxa"/>
            <w:tcBorders>
              <w:top w:val="nil"/>
              <w:left w:val="nil"/>
              <w:bottom w:val="single" w:sz="8" w:space="0" w:color="auto"/>
              <w:right w:val="single" w:sz="4" w:space="0" w:color="auto"/>
            </w:tcBorders>
            <w:shd w:val="clear" w:color="auto" w:fill="auto"/>
            <w:noWrap/>
            <w:vAlign w:val="bottom"/>
          </w:tcPr>
          <w:p w:rsidR="009F39F4" w:rsidRDefault="009F39F4" w:rsidP="00642184">
            <w:pPr>
              <w:rPr>
                <w:rFonts w:ascii="Arial" w:hAnsi="Arial" w:cs="Arial"/>
                <w:sz w:val="20"/>
                <w:szCs w:val="20"/>
              </w:rPr>
            </w:pPr>
            <w:r>
              <w:rPr>
                <w:rFonts w:ascii="Arial" w:hAnsi="Arial" w:cs="Arial"/>
                <w:sz w:val="20"/>
                <w:szCs w:val="20"/>
              </w:rPr>
              <w:t>Beneficiado de Preste en Torre</w:t>
            </w:r>
          </w:p>
        </w:tc>
        <w:tc>
          <w:tcPr>
            <w:tcW w:w="1130" w:type="dxa"/>
            <w:tcBorders>
              <w:top w:val="nil"/>
              <w:left w:val="nil"/>
              <w:bottom w:val="single" w:sz="8" w:space="0" w:color="auto"/>
              <w:right w:val="single" w:sz="8" w:space="0" w:color="auto"/>
            </w:tcBorders>
            <w:shd w:val="clear" w:color="auto" w:fill="auto"/>
            <w:noWrap/>
            <w:vAlign w:val="center"/>
          </w:tcPr>
          <w:p w:rsidR="009F39F4" w:rsidRDefault="009F39F4" w:rsidP="00642184">
            <w:pPr>
              <w:rPr>
                <w:rFonts w:ascii="Arial" w:hAnsi="Arial" w:cs="Arial"/>
                <w:sz w:val="20"/>
                <w:szCs w:val="20"/>
              </w:rPr>
            </w:pPr>
            <w:r>
              <w:rPr>
                <w:rFonts w:ascii="Arial" w:hAnsi="Arial" w:cs="Arial"/>
                <w:sz w:val="20"/>
                <w:szCs w:val="20"/>
              </w:rPr>
              <w:t>0,5</w:t>
            </w:r>
          </w:p>
        </w:tc>
      </w:tr>
    </w:tbl>
    <w:p w:rsidR="009F39F4" w:rsidRDefault="009F39F4" w:rsidP="00642184">
      <w:pPr>
        <w:pStyle w:val="Epgrafe"/>
        <w:keepNext/>
        <w:jc w:val="center"/>
      </w:pPr>
      <w:r>
        <w:t>Propiedad de la tierra de eclesiásticos e instituciones religiosas</w:t>
      </w:r>
    </w:p>
    <w:p w:rsidR="009F39F4" w:rsidRPr="0038054F" w:rsidRDefault="009F39F4" w:rsidP="00642184">
      <w:r w:rsidRPr="0038054F">
        <w:t>Según esta relación obtenida a partir de las respuestas particulares de eclesiásticos del Catastro del Marqués de la Ensenada, podemos observar que los eclesiásticos con más terreno en propiedad en el término de Castroverde eran los tres ministros de la parroquia de Castroverde que eran el cura párroco y dos beneficiados. La persona que tenía mayor número de propiedades en su poder era el propio cura Don Manuel Abarquero, seguido de los dos beneficiados de preste de ella que eran Gregorio Ruiz y Tomás Sanz, éste último a mayor distancia. El mayor patrimonio lo tenía la propia fábrica de la iglesia que contaba con lo que tenía el cura preste por patrimonio y lo que tenía el mayordomo de la fábrica de la iglesia.</w:t>
      </w:r>
    </w:p>
    <w:p w:rsidR="009F39F4" w:rsidRPr="0038054F" w:rsidRDefault="009F39F4" w:rsidP="00642184">
      <w:r w:rsidRPr="0038054F">
        <w:t>Después de la propia iglesia de Castroverde, la cofradía de Ánimas tenía un número significativo de propiedades, procedentes mayoritariamente de las mandas que sus cofrades le habían cedido en sus testamentos a lo largo de los siglos.</w:t>
      </w:r>
    </w:p>
    <w:p w:rsidR="009F39F4" w:rsidRDefault="009F39F4" w:rsidP="00642184">
      <w:r w:rsidRPr="0038054F">
        <w:t xml:space="preserve">La Capellanía de Fombellida y la Obra Pía de San Antonio de Padua de Torre también poseían un importante número de fincas en el término de Castroverde. A parte había otras instituciones y eclesiásticos con propiedades en el término de Castroverde como otros eclesiásticos de pueblos cercanos e instituciones como las dos Obras Pías fundadas en Peñafiel, la que fundó Juan González y la que fundó Francisco Gómez. Algunos de estos eclesiásticos foráneos, además de tierras tenían propiedades en el casco urbano, como </w:t>
      </w:r>
      <w:bookmarkStart w:id="773" w:name="_Toc326249810"/>
      <w:r w:rsidRPr="0038054F">
        <w:t>Gregorio Escudero preste del lugar de Villaco</w:t>
      </w:r>
      <w:bookmarkEnd w:id="773"/>
      <w:r w:rsidRPr="0038054F">
        <w:t xml:space="preserve">. Que tenía una casa en el barrio de abajo cuya puerta principal daba a la calle Real y los costados salían a la calle que subía a nuestra señora de Reoyo. También tenía corrales en el pago de Valdeviñuelas y valles de la señal. </w:t>
      </w:r>
    </w:p>
    <w:p w:rsidR="009F39F4" w:rsidRDefault="009F39F4" w:rsidP="00642184">
      <w:pPr>
        <w:pStyle w:val="Ttulo5"/>
      </w:pPr>
      <w:bookmarkStart w:id="774" w:name="_Toc327164168"/>
      <w:bookmarkStart w:id="775" w:name="_Toc327182085"/>
      <w:bookmarkStart w:id="776" w:name="_Toc344034722"/>
      <w:bookmarkStart w:id="777" w:name="_Toc386791201"/>
      <w:bookmarkStart w:id="778" w:name="_Toc387059422"/>
      <w:bookmarkStart w:id="779" w:name="_Toc388040391"/>
      <w:r w:rsidRPr="00B9156F">
        <w:t>Propiedad de la Tierra entre eclesiásticos</w:t>
      </w:r>
      <w:r>
        <w:rPr>
          <w:rStyle w:val="Refdenotaalpie"/>
        </w:rPr>
        <w:footnoteReference w:id="715"/>
      </w:r>
      <w:bookmarkEnd w:id="774"/>
      <w:bookmarkEnd w:id="775"/>
      <w:bookmarkEnd w:id="776"/>
      <w:bookmarkEnd w:id="777"/>
      <w:bookmarkEnd w:id="778"/>
      <w:bookmarkEnd w:id="779"/>
    </w:p>
    <w:p w:rsidR="009F39F4" w:rsidRDefault="00372205" w:rsidP="00642184">
      <w:pPr>
        <w:keepNext/>
        <w:jc w:val="center"/>
      </w:pPr>
      <w:r>
        <w:rPr>
          <w:noProof/>
          <w:lang w:eastAsia="es-ES"/>
        </w:rPr>
        <w:fldChar w:fldCharType="begin"/>
      </w:r>
      <w:r>
        <w:rPr>
          <w:noProof/>
          <w:lang w:eastAsia="es-ES"/>
        </w:rPr>
        <w:instrText xml:space="preserve"> INCLUDEPICTURE  \d "C:\\Users\\castr\\Desktop\\MI PROYECTO LIBRO DESDE 15-04-2025 - bak\\000 MI LIBRO - hasta 15-04-2025\\LIBRO2 Historia antigua por temas\\FOTOS\\vida local\\Dibujo77.gif" \* MERGEFORMATINET </w:instrText>
      </w:r>
      <w:r>
        <w:rPr>
          <w:noProof/>
          <w:lang w:eastAsia="es-ES"/>
        </w:rPr>
        <w:fldChar w:fldCharType="end"/>
      </w:r>
    </w:p>
    <w:p w:rsidR="009F39F4" w:rsidRDefault="009F39F4" w:rsidP="00642184">
      <w:pPr>
        <w:pStyle w:val="Epgrafe"/>
        <w:jc w:val="center"/>
      </w:pPr>
      <w:r>
        <w:t xml:space="preserve">Ilustración </w:t>
      </w:r>
      <w:fldSimple w:instr=" SEQ Ilustración \* ARABIC ">
        <w:r w:rsidR="00B750D9">
          <w:rPr>
            <w:noProof/>
          </w:rPr>
          <w:t>20</w:t>
        </w:r>
      </w:fldSimple>
      <w:r>
        <w:t>Dibujo77</w:t>
      </w:r>
    </w:p>
    <w:p w:rsidR="009F39F4" w:rsidRDefault="009F39F4" w:rsidP="00642184">
      <w:pPr>
        <w:pStyle w:val="Epgrafe"/>
        <w:jc w:val="center"/>
      </w:pPr>
      <w:r>
        <w:t>Reparto de propiedades de la Iglesia en Castroverde, según respuestas particulares</w:t>
      </w:r>
      <w:r>
        <w:rPr>
          <w:rStyle w:val="Refdenotaalpie"/>
          <w:rFonts w:eastAsia="SimSun"/>
        </w:rPr>
        <w:footnoteReference w:id="716"/>
      </w:r>
      <w:r>
        <w:t xml:space="preserve"> </w:t>
      </w:r>
    </w:p>
    <w:p w:rsidR="009F39F4" w:rsidRDefault="00372205" w:rsidP="00642184">
      <w:pPr>
        <w:keepNext/>
        <w:jc w:val="center"/>
      </w:pPr>
      <w:r>
        <w:rPr>
          <w:noProof/>
          <w:lang w:eastAsia="es-ES"/>
        </w:rPr>
        <w:fldChar w:fldCharType="begin"/>
      </w:r>
      <w:r>
        <w:rPr>
          <w:noProof/>
          <w:lang w:eastAsia="es-ES"/>
        </w:rPr>
        <w:instrText xml:space="preserve"> INCLUDEPICTURE  \d "C:\\Users\\castr\\Desktop\\MI PROYECTO LIBRO DESDE 15-04-2025 - bak\\000 MI LIBRO - hasta 15-04-2025\\LIBRO2 Historia antigua por temas\\FOTOS\\vida local\\Dibujo79.png" \* MERGEFORMATINET </w:instrText>
      </w:r>
      <w:r>
        <w:rPr>
          <w:noProof/>
          <w:lang w:eastAsia="es-ES"/>
        </w:rPr>
        <w:fldChar w:fldCharType="end"/>
      </w:r>
    </w:p>
    <w:p w:rsidR="009F39F4" w:rsidRDefault="009F39F4" w:rsidP="00642184">
      <w:pPr>
        <w:pStyle w:val="Epgrafe"/>
        <w:jc w:val="center"/>
      </w:pPr>
      <w:r>
        <w:t>Mapa Arciprestazgo de Cevico de la Torre</w:t>
      </w:r>
      <w:r>
        <w:rPr>
          <w:rStyle w:val="Refdenotaalpie"/>
          <w:rFonts w:eastAsia="SimSun"/>
        </w:rPr>
        <w:footnoteReference w:id="717"/>
      </w:r>
    </w:p>
    <w:p w:rsidR="009F39F4" w:rsidRPr="001D4FB0" w:rsidRDefault="009F39F4" w:rsidP="00642184">
      <w:pPr>
        <w:pStyle w:val="Ttulo5"/>
        <w:rPr>
          <w:rStyle w:val="Ttulo4CarCarCar"/>
        </w:rPr>
      </w:pPr>
      <w:bookmarkStart w:id="780" w:name="_Toc326512498"/>
      <w:bookmarkStart w:id="781" w:name="_Toc327182087"/>
      <w:bookmarkStart w:id="782" w:name="_Toc344034724"/>
      <w:bookmarkStart w:id="783" w:name="_Toc386791203"/>
      <w:bookmarkStart w:id="784" w:name="_Toc387059423"/>
      <w:bookmarkStart w:id="785" w:name="_Toc388040392"/>
      <w:r w:rsidRPr="001D4FB0">
        <w:rPr>
          <w:rStyle w:val="Ttulo4CarCarCar"/>
        </w:rPr>
        <w:t>Diezmos que recibía la fábrica de la iglesia</w:t>
      </w:r>
      <w:bookmarkEnd w:id="780"/>
      <w:bookmarkEnd w:id="781"/>
      <w:bookmarkEnd w:id="782"/>
      <w:bookmarkEnd w:id="783"/>
      <w:bookmarkEnd w:id="784"/>
      <w:bookmarkEnd w:id="785"/>
    </w:p>
    <w:p w:rsidR="009F39F4" w:rsidRDefault="009F39F4" w:rsidP="00642184">
      <w:r w:rsidRPr="0038054F">
        <w:t>Los diezmos constituyeron uno de los capítulos más importantes de los ingresos de la Iglesia durante todo el Antiguo Régimen. Eran los frutos procedentes de la producción agropecuaria anual que los fieles entregaban a la Iglesia para el sostenimiento de sus miembros y la atención de las necesidades de culto. Generalmente consistía en la décima parte, por eso su nombre. La costumbre de diezmar tiene un origen muy antiguo. Referenciado ya en el Antiguo Testamento, en un principio fue un acto voluntario que con el tiempo se convirtió en un tributo netamente eclesiástico, estableciéndose de forma definitiva en el reinado de los Reyes Católicos. Por otra parte, las primicias, eran las ofrendas que los feligreses hacían a Dios sobre los primeros frutos del campo. No eran una cantidad fija como los diezmos y se entregaban una vez al año. Su origen también es remoto, en España la primera ley civil que impuso su práctica fue el Código de las Siete Partidas. Las primicias se repartían entre el clero parroquial en proporción a su título, y en algunas ocasiones iban destinadas íntegramente al cura completando de esta forma su escasa o nula participación en los diezmos.</w:t>
      </w:r>
      <w:r>
        <w:rPr>
          <w:rStyle w:val="Refdenotaalpie"/>
          <w:rFonts w:eastAsia="SimSun"/>
        </w:rPr>
        <w:footnoteReference w:id="718"/>
      </w:r>
    </w:p>
    <w:p w:rsidR="009F39F4" w:rsidRDefault="009F39F4" w:rsidP="00642184">
      <w:r>
        <w:t>Ya en 1593</w:t>
      </w:r>
      <w:r>
        <w:rPr>
          <w:rStyle w:val="Refdenotaalpie"/>
          <w:rFonts w:eastAsia="SimSun"/>
        </w:rPr>
        <w:footnoteReference w:id="719"/>
      </w:r>
      <w:r>
        <w:t xml:space="preserve"> la división de diezmos del término se repartía entre tres beneficiados adscritos a esta iglesia entre los que estaban un cura preste llamado Hernando Maldonado, Aparicio y Juan de la parra, como hijos patrimoniales o beneficiados. Los diezmos se dividían en tres partes principales. Una de dichos beneficiados, otra del abad de Hérmedes de la cual salía una carga para la fábrica de Palencia y la última parte principal se dividía en otras tres partes de las cuales, dos eran tercias reales que se llevaba el duque de Béjar y la otra era un noveno que se llevaba la iglesia de la cual salía una carga de trigo para el arcipreste.</w:t>
      </w:r>
    </w:p>
    <w:p w:rsidR="009F39F4" w:rsidRDefault="009F39F4" w:rsidP="00642184">
      <w:r>
        <w:t>Los diezmos se dividían en tres partes: Una para los beneficiados, otra para el abad de Hérmedes de la cual salía una carga de pan para la fábrica de Palencia, y la última parte de las tres se dividía en otras tres partes de las que dos eran tercias fiscales que pertenecían al duque de Béjar y la otra era para la iglesia, apartando una carga de trigo para el arcipreste."</w:t>
      </w:r>
    </w:p>
    <w:p w:rsidR="009F39F4" w:rsidRDefault="009F39F4" w:rsidP="00642184">
      <w:r w:rsidRPr="0038054F">
        <w:t>En 1752, la iglesia de Castroverde, recibía un noveno del tercio Real de todos los diezmos mayores y menores de la villa. De los que extraía 4 fanegas de trigo para el arcipreste de la iglesia por su por menor con distinción de especies, de acuerdo a la certificación de tazmías dadas por el colector de ellos, con los precios que les habían dado.</w:t>
      </w:r>
    </w:p>
    <w:p w:rsidR="009F39F4" w:rsidRPr="0038054F" w:rsidRDefault="009F39F4" w:rsidP="00642184">
      <w:r w:rsidRPr="0038054F">
        <w:t>De esta forma recibía grano que convertía en reales (trigo, cebada, centeno, avena, anís, cuatropea, corderos, lana, queso, miel y cera.</w:t>
      </w:r>
    </w:p>
    <w:p w:rsidR="009F39F4" w:rsidRPr="0038054F" w:rsidRDefault="009F39F4" w:rsidP="00642184">
      <w:r w:rsidRPr="0038054F">
        <w:t>El arcipreste de ella, vecino de la ciudad de Valladolid, Don Bernardo López por razón de Pilas, recibía el noveno que le correspondía a la iglesia. El abad de la villa de Hérmedes recibía tres novenos de las tercias de todos los diezmos mayores y menores de la villa, separando de ello, 2 fanegas de trigo para la Catedral de Palencia. Don Manuel Abarquero, preste y cura de la villa, por razón de tal beneficio de preste, parte y media de cuatro iguales de un tercio de todos los diezmos mayores y menores de ella que su por menor con distinción de especies.</w:t>
      </w:r>
    </w:p>
    <w:p w:rsidR="009F39F4" w:rsidRPr="0038054F" w:rsidRDefault="009F39F4" w:rsidP="00642184">
      <w:r w:rsidRPr="0038054F">
        <w:t>Al cura y beneficiados les pertenecía la primicia, separando medio celemín en emina de todo género de granos para el sacristán de la iglesia, por el beneficio que goza</w:t>
      </w:r>
    </w:p>
    <w:p w:rsidR="009F39F4" w:rsidRPr="0038054F" w:rsidRDefault="009F39F4" w:rsidP="00642184">
      <w:r w:rsidRPr="0038054F">
        <w:t>Gregorio Ruiz beneficiado de preste en la villa recibía una parte de un cuarto de un tercio de todos los diezmos mayores y menores de ella.</w:t>
      </w:r>
    </w:p>
    <w:p w:rsidR="009F39F4" w:rsidRPr="0038054F" w:rsidRDefault="009F39F4" w:rsidP="00642184">
      <w:r w:rsidRPr="0038054F">
        <w:t>Tomas Sanz beneficiado de Preste en la villa, también recibía una parte de cuatro de un tercio.</w:t>
      </w:r>
    </w:p>
    <w:p w:rsidR="009F39F4" w:rsidRPr="0038054F" w:rsidRDefault="009F39F4" w:rsidP="00642184">
      <w:r w:rsidRPr="0038054F">
        <w:t>Para medir el trigo, centeno y avena se utilizaba la fanega, mientras que para medir anís se utilizaba el celemín. Los corderos se manejaban en unidades, la lana en arrobas, el queso en arrobas, el queso en libras, la miel en azumbres, cántaros o cuartillos.</w:t>
      </w:r>
    </w:p>
    <w:p w:rsidR="009F39F4" w:rsidRPr="0038054F" w:rsidRDefault="009F39F4" w:rsidP="00642184">
      <w:pPr>
        <w:pStyle w:val="FUENTECar"/>
        <w:rPr>
          <w:bCs/>
          <w:i w:val="0"/>
          <w:iCs w:val="0"/>
        </w:rPr>
      </w:pPr>
      <w:r w:rsidRPr="0038054F">
        <w:rPr>
          <w:i w:val="0"/>
          <w:iCs w:val="0"/>
        </w:rPr>
        <w:t xml:space="preserve">Los diezmos y primicias que se pagaban en la villa de todas las tierras, se hacía a razón de diez es a una, es decir de cada 10 granos había que pagar 1 de diezmo. Cuando la cantidad total de un propietario ascendía a 11 eminas se pagaban tres celemines y medio, sin pagar mayor proporción, aunque su cosecha fuera mayor. De no llegar a esta cantidad no debería pagar esta primicia. Las personas que vivieran en otro pueblo y sembraran en el término, no la pagarían en el término. Los vecinos de </w:t>
      </w:r>
      <w:r w:rsidRPr="0038054F">
        <w:rPr>
          <w:bCs/>
          <w:i w:val="0"/>
          <w:iCs w:val="0"/>
        </w:rPr>
        <w:t>Torre, Villaco y Fombellida con heredades en Castroverde, no deberían diezmar en la villa, más que la mitad y la otra en el pueblo de su domicilio. Si las arrendasen deberían pagarlas enteramente en la villa.</w:t>
      </w:r>
      <w:r w:rsidRPr="0038054F">
        <w:rPr>
          <w:rStyle w:val="Refdenotaalpie"/>
          <w:rFonts w:eastAsia="SimSun"/>
          <w:bCs/>
          <w:i w:val="0"/>
          <w:iCs w:val="0"/>
        </w:rPr>
        <w:footnoteReference w:id="720"/>
      </w:r>
    </w:p>
    <w:p w:rsidR="009F39F4" w:rsidRDefault="009F39F4" w:rsidP="00824171">
      <w:pPr>
        <w:pStyle w:val="Ttulo3"/>
        <w:numPr>
          <w:ilvl w:val="2"/>
          <w:numId w:val="1"/>
        </w:numPr>
      </w:pPr>
      <w:bookmarkStart w:id="786" w:name="_Toc388040393"/>
      <w:bookmarkEnd w:id="635"/>
      <w:r>
        <w:t>Las cofradías de Castroverde</w:t>
      </w:r>
      <w:bookmarkEnd w:id="786"/>
    </w:p>
    <w:p w:rsidR="009F39F4" w:rsidRDefault="009F39F4" w:rsidP="00824171">
      <w:r>
        <w:t>Las cofradías eran congregaciones</w:t>
      </w:r>
      <w:r w:rsidRPr="00A00FC2">
        <w:t xml:space="preserve"> de personas </w:t>
      </w:r>
      <w:r>
        <w:t>que se unía</w:t>
      </w:r>
      <w:r w:rsidRPr="00A00FC2">
        <w:t xml:space="preserve">n para realizar de forma conjunta obras de piedad. </w:t>
      </w:r>
      <w:r>
        <w:t xml:space="preserve">Unas tenían como función principal </w:t>
      </w:r>
      <w:r w:rsidRPr="00A00FC2">
        <w:t xml:space="preserve">socorrer a las personas </w:t>
      </w:r>
      <w:r>
        <w:t xml:space="preserve">más </w:t>
      </w:r>
      <w:r w:rsidRPr="00A00FC2">
        <w:t xml:space="preserve">necesitadas </w:t>
      </w:r>
      <w:r>
        <w:t>como era el caso de la cofradía de San Andrés, otras se ocupaban de socorrer a las ánimas de los difuntos que aun se hallaban en el purgatorio, tal era el caso de la cofradía de ánimas. El último tipo de cofradía encontrado en Castroverde y más frecuente fue el de aquellas que se encomendaban a un santo, virgen o misterio con la finalidad de obtener indulgencias o la encomendación del Santo para disfrutar de la vida eterna, tal era el caso de cofradías como las de San Nicolás, el Apostolado o la virgen del Carmen.</w:t>
      </w:r>
    </w:p>
    <w:p w:rsidR="009F39F4" w:rsidRPr="00CB0D88" w:rsidRDefault="009F39F4" w:rsidP="00824171">
      <w:pPr>
        <w:pStyle w:val="Ttulo4"/>
        <w:numPr>
          <w:ilvl w:val="3"/>
          <w:numId w:val="1"/>
        </w:numPr>
      </w:pPr>
      <w:bookmarkStart w:id="787" w:name="_Toc386643836"/>
      <w:bookmarkStart w:id="788" w:name="_Toc386791237"/>
      <w:bookmarkStart w:id="789" w:name="_Toc388040394"/>
      <w:r w:rsidRPr="00CB0D88">
        <w:t>C</w:t>
      </w:r>
      <w:r>
        <w:t>ofradías Antiguas</w:t>
      </w:r>
      <w:bookmarkEnd w:id="787"/>
      <w:bookmarkEnd w:id="788"/>
      <w:bookmarkEnd w:id="789"/>
    </w:p>
    <w:p w:rsidR="009F39F4" w:rsidRDefault="009F39F4" w:rsidP="00824171">
      <w:pPr>
        <w:autoSpaceDE w:val="0"/>
        <w:autoSpaceDN w:val="0"/>
        <w:adjustRightInd w:val="0"/>
      </w:pPr>
      <w:r w:rsidRPr="007F20DD">
        <w:t xml:space="preserve">Entre las cofradías más antiguas </w:t>
      </w:r>
      <w:r>
        <w:t xml:space="preserve">de Castroverde podemos citar las </w:t>
      </w:r>
      <w:r w:rsidRPr="007F20DD">
        <w:t>de Santiago, San Andrés, San Juan, Ntra. S</w:t>
      </w:r>
      <w:r>
        <w:t xml:space="preserve">ra. de Reoyo, San Sebastián, la </w:t>
      </w:r>
      <w:r w:rsidRPr="007F20DD">
        <w:t>S</w:t>
      </w:r>
      <w:r>
        <w:t xml:space="preserve">anta Vera Cruz, San Nicolás, </w:t>
      </w:r>
      <w:r w:rsidRPr="007F20DD">
        <w:t>N</w:t>
      </w:r>
      <w:r>
        <w:t>tra. Sra. de la Asunción, Ntra. Sra.</w:t>
      </w:r>
      <w:r w:rsidRPr="007F20DD">
        <w:t xml:space="preserve"> del Ros</w:t>
      </w:r>
      <w:r>
        <w:t xml:space="preserve">ario y la cofradía de Ánimas. Todas ellas se crearon antes de la desamortización del siglo XIX y acapararon numerosas heredades procedentes de las mandas testamentarias dejadas por sus fundadores y cofrades. Todas las cofradías tenían </w:t>
      </w:r>
      <w:r w:rsidRPr="007F20DD">
        <w:t>tierras y ganado</w:t>
      </w:r>
      <w:r>
        <w:t xml:space="preserve"> salvo las más antiguas, como l</w:t>
      </w:r>
      <w:r w:rsidRPr="007F20DD">
        <w:t xml:space="preserve">as de San Juan y San Andrés </w:t>
      </w:r>
      <w:r>
        <w:t>que únicamente tenían tierras y la cofradía de Ntra. Sra. de Reoyo que sólo tenía ganado</w:t>
      </w:r>
      <w:r w:rsidRPr="007F20DD">
        <w:t>.</w:t>
      </w:r>
      <w:r>
        <w:t xml:space="preserve"> Las cofradías </w:t>
      </w:r>
      <w:r w:rsidRPr="007F20DD">
        <w:t>obtenía</w:t>
      </w:r>
      <w:r>
        <w:t>n</w:t>
      </w:r>
      <w:r w:rsidRPr="007F20DD">
        <w:t xml:space="preserve"> </w:t>
      </w:r>
      <w:r>
        <w:t xml:space="preserve">de sus tierras </w:t>
      </w:r>
      <w:r w:rsidRPr="007F20DD">
        <w:t>una renta</w:t>
      </w:r>
      <w:r>
        <w:t xml:space="preserve"> anual y del ganado </w:t>
      </w:r>
      <w:r w:rsidRPr="007F20DD">
        <w:t xml:space="preserve">ingresos </w:t>
      </w:r>
      <w:r>
        <w:t xml:space="preserve">por </w:t>
      </w:r>
      <w:r w:rsidRPr="007F20DD">
        <w:t>venta de ovejas, leche, queso, pellejos y lana</w:t>
      </w:r>
      <w:r>
        <w:t xml:space="preserve"> a lo que había que descontar los gastos de </w:t>
      </w:r>
      <w:r w:rsidRPr="007F20DD">
        <w:t xml:space="preserve">esquilado, sal y </w:t>
      </w:r>
      <w:r>
        <w:t xml:space="preserve">pago del </w:t>
      </w:r>
      <w:r w:rsidRPr="007F20DD">
        <w:t>guarda de ganado</w:t>
      </w:r>
      <w:r>
        <w:t>.</w:t>
      </w:r>
      <w:r w:rsidRPr="007F20DD">
        <w:t xml:space="preserve"> </w:t>
      </w:r>
      <w:r>
        <w:t xml:space="preserve">Otros ingresos eran los procedentes del pago que  hacía cada cofrade al entrar en la cofradía, la cuota anual establecida y lo recaudado a lo largo del año de limosnas y  multas impuestas a los cofrades cuando incumplían las reglas de la institución. Todos estos ingresos permitían a las cofradías </w:t>
      </w:r>
      <w:r w:rsidRPr="007F20DD">
        <w:t>hacer frente a</w:t>
      </w:r>
      <w:r>
        <w:t xml:space="preserve">l pago de clérigos por decir </w:t>
      </w:r>
      <w:r w:rsidRPr="007F20DD">
        <w:t>misas</w:t>
      </w:r>
      <w:r>
        <w:t xml:space="preserve"> y responsos por el alma de los cofrades difuntos, Un mundo completamente sacralizado hizo crear la necesidad en las personas de salvar su propia alma en el mundo futuro, lo que conllevó a que en el momento de su muerte hicieran importantes donaciones a la iglesia y a las cofradías, por lo que estas instituciones acapararon un importante capital convirtiéndose en entidades prestatarias de dinero y grano. Entre otras cofradías que hicieron préstamos a particulares y a instituciones como el mismo Ayuntamiento de la villa estuvieron las cofradías de San Andrés</w:t>
      </w:r>
      <w:r>
        <w:rPr>
          <w:rStyle w:val="Refdenotaalpie"/>
        </w:rPr>
        <w:footnoteReference w:id="721"/>
      </w:r>
      <w:r>
        <w:t>, San Sebastián</w:t>
      </w:r>
      <w:r>
        <w:rPr>
          <w:rStyle w:val="Refdenotaalpie"/>
        </w:rPr>
        <w:footnoteReference w:id="722"/>
      </w:r>
      <w:r>
        <w:t>, la Sta. Vera Cruz,</w:t>
      </w:r>
      <w:r>
        <w:rPr>
          <w:rStyle w:val="Refdenotaalpie"/>
        </w:rPr>
        <w:footnoteReference w:id="723"/>
      </w:r>
      <w:r>
        <w:t>San Nicolás</w:t>
      </w:r>
      <w:r>
        <w:rPr>
          <w:rStyle w:val="Refdenotaalpie"/>
        </w:rPr>
        <w:footnoteReference w:id="724"/>
      </w:r>
      <w:r>
        <w:t>y la cofradía de Ánimas.</w:t>
      </w:r>
      <w:r>
        <w:rPr>
          <w:rStyle w:val="Refdenotaalpie"/>
        </w:rPr>
        <w:footnoteReference w:id="725"/>
      </w:r>
      <w:r>
        <w:t xml:space="preserve"> Otros gastos importantes de las cofradías eran los concernientes a la puesta de refrescos en las celebraciones importantes, así como arreglos y ornamentación de edificios propios como casas, ermitas adscritas e imágenes de patrones.</w:t>
      </w:r>
    </w:p>
    <w:p w:rsidR="009F39F4" w:rsidRDefault="009F39F4" w:rsidP="00824171">
      <w:pPr>
        <w:pStyle w:val="Ttulo4"/>
        <w:numPr>
          <w:ilvl w:val="3"/>
          <w:numId w:val="1"/>
        </w:numPr>
      </w:pPr>
      <w:bookmarkStart w:id="790" w:name="_Toc386643837"/>
      <w:bookmarkStart w:id="791" w:name="_Toc386791238"/>
      <w:bookmarkStart w:id="792" w:name="_Toc388040395"/>
      <w:r>
        <w:t>Cargos</w:t>
      </w:r>
      <w:bookmarkEnd w:id="790"/>
      <w:bookmarkEnd w:id="791"/>
      <w:bookmarkEnd w:id="792"/>
    </w:p>
    <w:p w:rsidR="009F39F4" w:rsidRPr="00484D46" w:rsidRDefault="009F39F4" w:rsidP="00824171">
      <w:pPr>
        <w:autoSpaceDE w:val="0"/>
        <w:autoSpaceDN w:val="0"/>
        <w:adjustRightInd w:val="0"/>
      </w:pPr>
      <w:r>
        <w:t>El nombramiento de cargos se realizaba por lo general el mismo día de la fiesta grande</w:t>
      </w:r>
      <w:r w:rsidRPr="007F20DD">
        <w:t xml:space="preserve"> </w:t>
      </w:r>
      <w:r>
        <w:t>de cada cofradía</w:t>
      </w:r>
      <w:r w:rsidRPr="007F20DD">
        <w:rPr>
          <w:rStyle w:val="Refdenotaalpie"/>
        </w:rPr>
        <w:footnoteReference w:id="726"/>
      </w:r>
      <w:r>
        <w:t>.Tras la misa cantada en la iglesia y un refresco en la casa del Mayordomo, se renovaban los cargos para el año siguiente según la regla establecida</w:t>
      </w:r>
      <w:r>
        <w:rPr>
          <w:rStyle w:val="Refdenotaalpie"/>
        </w:rPr>
        <w:footnoteReference w:id="727"/>
      </w:r>
      <w:r>
        <w:t>y se leían las cuentas del año precedente. Los cargos más importantes de las cofradías eran el de mayordomo, alcalde y abad. En la mayoría de cofradías los a</w:t>
      </w:r>
      <w:r w:rsidRPr="00E433FA">
        <w:t xml:space="preserve">lcaldes y mayordomos </w:t>
      </w:r>
      <w:r>
        <w:t xml:space="preserve">no podían estar más de </w:t>
      </w:r>
      <w:r w:rsidRPr="00E433FA">
        <w:t>un año</w:t>
      </w:r>
      <w:r>
        <w:t xml:space="preserve"> en el cargo y en alguna como la de la Cruz,</w:t>
      </w:r>
      <w:r w:rsidRPr="00E433FA">
        <w:t xml:space="preserve"> </w:t>
      </w:r>
      <w:r>
        <w:t>no podían ser nombrados después nuevamente durante tres años.</w:t>
      </w:r>
      <w:r>
        <w:rPr>
          <w:rStyle w:val="Refdenotaalpie"/>
        </w:rPr>
        <w:footnoteReference w:id="728"/>
      </w:r>
      <w:r w:rsidRPr="00484D46">
        <w:t>Los Mayordomos, alcaldes y diputados eran nombrados y elegidos por el orden en que entraban en la cofradía teniendo respecto de las personas y calidades para cada oficio. Una vez que se hubiera nombrado a todos los cofrades se volvería a comenzar. El que fuera elegido para cualquiera oficio debería aceptarlo y si no justificara suficientemente la razón de no hacerlo debería pagar</w:t>
      </w:r>
      <w:smartTag w:uri="urn:schemas-microsoft-com:office:smarttags" w:element="metricconverter">
        <w:smartTagPr>
          <w:attr w:name="ProductID" w:val="10 libras"/>
        </w:smartTagPr>
        <w:r w:rsidRPr="00484D46">
          <w:t>10 libras</w:t>
        </w:r>
      </w:smartTag>
      <w:r w:rsidRPr="00484D46">
        <w:t xml:space="preserve"> de cera para gastos de la cofradía.</w:t>
      </w:r>
      <w:r w:rsidRPr="00484D46">
        <w:rPr>
          <w:rStyle w:val="Refdenotaalpie"/>
        </w:rPr>
        <w:footnoteReference w:id="729"/>
      </w:r>
      <w:r w:rsidRPr="00484D46">
        <w:t xml:space="preserve"> Los oficiales nombrados por alcaldes, mayordomos y diputados se elegirían entre los cofrades más desocupados y libres. No obstante ningún cofrade que fuese mozo soltero podría ser nombrado por alcalde, mayordomo, ni diputada, pudiendo ser nombrados por llamadores u otro oficio que conviniera a la cofradía.</w:t>
      </w:r>
      <w:r w:rsidRPr="00484D46">
        <w:rPr>
          <w:rStyle w:val="Refdenotaalpie"/>
        </w:rPr>
        <w:footnoteReference w:id="730"/>
      </w:r>
      <w:r w:rsidRPr="00484D46">
        <w:t xml:space="preserve"> </w:t>
      </w:r>
    </w:p>
    <w:p w:rsidR="009F39F4" w:rsidRPr="007F20DD" w:rsidRDefault="009F39F4" w:rsidP="00824171">
      <w:pPr>
        <w:pStyle w:val="Ttulo5"/>
      </w:pPr>
      <w:bookmarkStart w:id="793" w:name="_Toc386643838"/>
      <w:bookmarkStart w:id="794" w:name="_Toc386791239"/>
      <w:bookmarkStart w:id="795" w:name="_Toc388040396"/>
      <w:r w:rsidRPr="007F20DD">
        <w:t>Mayordomo</w:t>
      </w:r>
      <w:bookmarkEnd w:id="793"/>
      <w:bookmarkEnd w:id="794"/>
      <w:bookmarkEnd w:id="795"/>
    </w:p>
    <w:p w:rsidR="009F39F4" w:rsidRPr="00E22593" w:rsidRDefault="009F39F4" w:rsidP="00824171">
      <w:r w:rsidRPr="007F20DD">
        <w:t>E</w:t>
      </w:r>
      <w:r>
        <w:t>l Mayordomo fue el cargo con más responsabilidad de la cofradía y debía gestionar los actos importantes de la hermandad, llegándosele a gratificar con una remuneración económica en alguna ocasión.</w:t>
      </w:r>
      <w:r>
        <w:rPr>
          <w:rStyle w:val="Refdenotaalpie"/>
        </w:rPr>
        <w:footnoteReference w:id="731"/>
      </w:r>
      <w:r>
        <w:t xml:space="preserve"> El mayordomo podía </w:t>
      </w:r>
      <w:r w:rsidRPr="007F20DD">
        <w:t xml:space="preserve">ser tanto seglar </w:t>
      </w:r>
      <w:r>
        <w:t xml:space="preserve">como secular y tenía a su cargo </w:t>
      </w:r>
      <w:r w:rsidRPr="007F20DD">
        <w:t>los bienes de la cofradí</w:t>
      </w:r>
      <w:r>
        <w:t xml:space="preserve">a. Llevaba las cuentas del año en curso y además de preparar las funciones y refrescos de la cofradía, avisaba a los cofrades cuando fallecía algún hermano y los convocaba a las juntas, </w:t>
      </w:r>
      <w:r w:rsidRPr="007F1E79">
        <w:t xml:space="preserve">misas </w:t>
      </w:r>
      <w:r>
        <w:t>y otros actos de interés de la cofradía</w:t>
      </w:r>
      <w:r w:rsidRPr="007F1E79">
        <w:t xml:space="preserve">. </w:t>
      </w:r>
      <w:r>
        <w:t>El Mayordomo era asistido por otros cargos como el abad, el alcalde, los contadores de cuentas y el mozo de la cofradía.</w:t>
      </w:r>
      <w:r>
        <w:rPr>
          <w:rStyle w:val="Refdenotaalpie"/>
        </w:rPr>
        <w:footnoteReference w:id="732"/>
      </w:r>
    </w:p>
    <w:p w:rsidR="009F39F4" w:rsidRPr="007F20DD" w:rsidRDefault="009F39F4" w:rsidP="00824171">
      <w:pPr>
        <w:pStyle w:val="Ttulo5"/>
      </w:pPr>
      <w:bookmarkStart w:id="796" w:name="_Toc386643839"/>
      <w:bookmarkStart w:id="797" w:name="_Toc386791240"/>
      <w:bookmarkStart w:id="798" w:name="_Toc388040397"/>
      <w:r w:rsidRPr="007F20DD">
        <w:t>Alcalde</w:t>
      </w:r>
      <w:bookmarkEnd w:id="796"/>
      <w:bookmarkEnd w:id="797"/>
      <w:bookmarkEnd w:id="798"/>
    </w:p>
    <w:p w:rsidR="009F39F4" w:rsidRDefault="009F39F4" w:rsidP="00824171">
      <w:r>
        <w:t>El alcalde era el máximo</w:t>
      </w:r>
      <w:r w:rsidRPr="00B03027">
        <w:t xml:space="preserve"> responsable </w:t>
      </w:r>
      <w:r>
        <w:t xml:space="preserve">seglar </w:t>
      </w:r>
      <w:r w:rsidRPr="00B03027">
        <w:t>de la cofradía</w:t>
      </w:r>
      <w:r>
        <w:t>, debía</w:t>
      </w:r>
      <w:r w:rsidRPr="00B03027">
        <w:t xml:space="preserve"> ser hermano de ciencia, prudencia y conciencia y celoso</w:t>
      </w:r>
      <w:r>
        <w:t xml:space="preserve"> del Santísimo S</w:t>
      </w:r>
      <w:r w:rsidRPr="00B03027">
        <w:t xml:space="preserve">acramento de Dios. </w:t>
      </w:r>
      <w:r>
        <w:t xml:space="preserve">Tenía en todo momento poder y fuerza para hacer </w:t>
      </w:r>
      <w:r w:rsidRPr="00B03027">
        <w:t>cumplir los capítulos de la cofradía</w:t>
      </w:r>
      <w:r>
        <w:t xml:space="preserve">, imponiendo las penas necesarias para conseguirlo. </w:t>
      </w:r>
      <w:r w:rsidRPr="00B03027">
        <w:t xml:space="preserve">Los alcaldes </w:t>
      </w:r>
      <w:r>
        <w:t xml:space="preserve">de la cofradía </w:t>
      </w:r>
      <w:r w:rsidRPr="00B03027">
        <w:t>tenían asiento en to</w:t>
      </w:r>
      <w:r>
        <w:t>das las juntas que se produjeran,</w:t>
      </w:r>
      <w:r w:rsidRPr="00B03027">
        <w:t xml:space="preserve"> junto al sacerdote y </w:t>
      </w:r>
      <w:r>
        <w:t>al A</w:t>
      </w:r>
      <w:r w:rsidRPr="00B03027">
        <w:t xml:space="preserve">lcalde ordinario de la villa si </w:t>
      </w:r>
      <w:r>
        <w:t>éste era hermano de la cofradía. Tanto los Alcaldes como los Mayordomos no podrían estar en su cargo más de un año.</w:t>
      </w:r>
      <w:r w:rsidRPr="000D16CC">
        <w:rPr>
          <w:vertAlign w:val="superscript"/>
        </w:rPr>
        <w:t xml:space="preserve"> </w:t>
      </w:r>
      <w:r w:rsidRPr="00B03027">
        <w:rPr>
          <w:vertAlign w:val="superscript"/>
        </w:rPr>
        <w:footnoteReference w:id="733"/>
      </w:r>
      <w:r w:rsidRPr="00960192">
        <w:t xml:space="preserve"> </w:t>
      </w:r>
      <w:r>
        <w:t>En la cofradía de San Nicolás a este cargo se le denominaba Prior.</w:t>
      </w:r>
      <w:r>
        <w:rPr>
          <w:rStyle w:val="Refdenotaalpie"/>
        </w:rPr>
        <w:footnoteReference w:id="734"/>
      </w:r>
    </w:p>
    <w:p w:rsidR="009F39F4" w:rsidRDefault="009F39F4" w:rsidP="00824171">
      <w:pPr>
        <w:pStyle w:val="Ttulo5"/>
      </w:pPr>
      <w:bookmarkStart w:id="799" w:name="_Toc386643840"/>
      <w:bookmarkStart w:id="800" w:name="_Toc386791241"/>
      <w:bookmarkStart w:id="801" w:name="_Toc388040398"/>
      <w:r w:rsidRPr="007F20DD">
        <w:t>Abad</w:t>
      </w:r>
      <w:bookmarkEnd w:id="799"/>
      <w:bookmarkEnd w:id="800"/>
      <w:bookmarkEnd w:id="801"/>
    </w:p>
    <w:p w:rsidR="009F39F4" w:rsidRDefault="009F39F4" w:rsidP="00824171">
      <w:r w:rsidRPr="001A015A">
        <w:t xml:space="preserve">La cofradía estaba </w:t>
      </w:r>
      <w:r>
        <w:t xml:space="preserve">también </w:t>
      </w:r>
      <w:r w:rsidRPr="001A015A">
        <w:t xml:space="preserve">bajo la tutela del abad. Esta persona era </w:t>
      </w:r>
      <w:r>
        <w:t>la cabeza espiritual de la hermandad y el cargo recaía en el párroco de la iglesia y en su defecto en otro eclesiástico de la villa.</w:t>
      </w:r>
      <w:r w:rsidRPr="001A015A">
        <w:rPr>
          <w:vertAlign w:val="superscript"/>
        </w:rPr>
        <w:footnoteReference w:id="735"/>
      </w:r>
      <w:r>
        <w:t xml:space="preserve"> El Abad tenía la primacía en todas las juntas y cabildos y debía cuidar la quietud de la cofradía. Tenía también la potestad de castigar</w:t>
      </w:r>
      <w:r w:rsidRPr="00F65ADC">
        <w:t xml:space="preserve"> </w:t>
      </w:r>
      <w:r>
        <w:t xml:space="preserve">con multas </w:t>
      </w:r>
      <w:r w:rsidRPr="00F65ADC">
        <w:t>a</w:t>
      </w:r>
      <w:r>
        <w:t xml:space="preserve"> los inobedientes, pudiendo llegar a excluir a los que no se enmendaran.</w:t>
      </w:r>
      <w:r>
        <w:rPr>
          <w:rStyle w:val="Refdenotaalpie"/>
        </w:rPr>
        <w:footnoteReference w:id="736"/>
      </w:r>
      <w:r>
        <w:t>En la cofradía del Rosario al que hacía esta labor se le denominaba Capellán.</w:t>
      </w:r>
      <w:r>
        <w:rPr>
          <w:rStyle w:val="Refdenotaalpie"/>
        </w:rPr>
        <w:footnoteReference w:id="737"/>
      </w:r>
      <w:r>
        <w:t xml:space="preserve"> </w:t>
      </w:r>
    </w:p>
    <w:p w:rsidR="009F39F4" w:rsidRPr="007F20DD" w:rsidRDefault="009F39F4" w:rsidP="00824171">
      <w:pPr>
        <w:pStyle w:val="Ttulo5"/>
      </w:pPr>
      <w:bookmarkStart w:id="802" w:name="_Toc386643841"/>
      <w:bookmarkStart w:id="803" w:name="_Toc386791242"/>
      <w:bookmarkStart w:id="804" w:name="_Toc388040399"/>
      <w:r w:rsidRPr="007F20DD">
        <w:t>Contadores</w:t>
      </w:r>
      <w:bookmarkEnd w:id="802"/>
      <w:bookmarkEnd w:id="803"/>
      <w:bookmarkEnd w:id="804"/>
    </w:p>
    <w:p w:rsidR="009F39F4" w:rsidRDefault="009F39F4" w:rsidP="00824171">
      <w:pPr>
        <w:autoSpaceDE w:val="0"/>
        <w:autoSpaceDN w:val="0"/>
        <w:adjustRightInd w:val="0"/>
        <w:rPr>
          <w:szCs w:val="28"/>
        </w:rPr>
      </w:pPr>
      <w:r>
        <w:t>El cargo de Contador tenía la obligación de tomar las cuentas al Mayordomo, nombrándose normalmente dos contadores cada año.</w:t>
      </w:r>
      <w:r>
        <w:rPr>
          <w:rStyle w:val="Refdenotaalpie"/>
          <w:szCs w:val="28"/>
        </w:rPr>
        <w:footnoteReference w:id="738"/>
      </w:r>
    </w:p>
    <w:p w:rsidR="009F39F4" w:rsidRPr="007F20DD" w:rsidRDefault="009F39F4" w:rsidP="00824171">
      <w:pPr>
        <w:pStyle w:val="Ttulo5"/>
      </w:pPr>
      <w:bookmarkStart w:id="805" w:name="_Toc386643842"/>
      <w:bookmarkStart w:id="806" w:name="_Toc386791243"/>
      <w:bookmarkStart w:id="807" w:name="_Toc388040400"/>
      <w:r w:rsidRPr="007F20DD">
        <w:t>Mozo</w:t>
      </w:r>
      <w:bookmarkEnd w:id="805"/>
      <w:bookmarkEnd w:id="806"/>
      <w:bookmarkEnd w:id="807"/>
    </w:p>
    <w:p w:rsidR="009F39F4" w:rsidRDefault="009F39F4" w:rsidP="00824171">
      <w:pPr>
        <w:autoSpaceDE w:val="0"/>
        <w:autoSpaceDN w:val="0"/>
        <w:adjustRightInd w:val="0"/>
      </w:pPr>
      <w:r>
        <w:t>El mozo era un cargo menor de la cofradía realizado por el último hermano que hubiera entrado en ella. Solía ser una persona joven y debía encargarse de diferentes tareas menores. En la cofradía de San Sebastián se ocupaba del cobro de multas de</w:t>
      </w:r>
      <w:r w:rsidRPr="007F20DD">
        <w:t xml:space="preserve"> los hermanos que no </w:t>
      </w:r>
      <w:r>
        <w:t>hubieran cumplido con las</w:t>
      </w:r>
      <w:r w:rsidRPr="007F20DD">
        <w:t xml:space="preserve"> obligaciones de la cofradía</w:t>
      </w:r>
      <w:r>
        <w:rPr>
          <w:rStyle w:val="Refdenotaalpie"/>
        </w:rPr>
        <w:footnoteReference w:id="739"/>
      </w:r>
      <w:r>
        <w:t xml:space="preserve"> y en la cofradía de San Juan debía preparar </w:t>
      </w:r>
      <w:r w:rsidRPr="00EB3366">
        <w:t xml:space="preserve">los ramos que </w:t>
      </w:r>
      <w:r>
        <w:t>llevarían</w:t>
      </w:r>
      <w:r w:rsidRPr="00EB3366">
        <w:t xml:space="preserve"> los hermanos en procesión </w:t>
      </w:r>
      <w:r>
        <w:t xml:space="preserve">desde la ermita de San Juan de Valdobas </w:t>
      </w:r>
      <w:r w:rsidRPr="00EB3366">
        <w:t>hasta la iglesia de Castroverde</w:t>
      </w:r>
      <w:r>
        <w:t>.</w:t>
      </w:r>
      <w:r w:rsidRPr="00EB3366">
        <w:rPr>
          <w:vertAlign w:val="superscript"/>
        </w:rPr>
        <w:footnoteReference w:id="740"/>
      </w:r>
      <w:r>
        <w:t>En esta cofradía, otra de sus labores era la de preparar una</w:t>
      </w:r>
      <w:r w:rsidRPr="00EB3366">
        <w:t xml:space="preserve"> colación con refresco </w:t>
      </w:r>
      <w:r>
        <w:t xml:space="preserve">en la </w:t>
      </w:r>
      <w:r w:rsidRPr="00EB3366">
        <w:t xml:space="preserve">casa del corro </w:t>
      </w:r>
      <w:r>
        <w:t>cuando se corrían los toros en las fiestas de San Juan,</w:t>
      </w:r>
      <w:r w:rsidRPr="00EB3366">
        <w:rPr>
          <w:vertAlign w:val="superscript"/>
        </w:rPr>
        <w:footnoteReference w:id="741"/>
      </w:r>
      <w:r>
        <w:t xml:space="preserve">También avisaba a los </w:t>
      </w:r>
      <w:r w:rsidRPr="00C14F98">
        <w:t xml:space="preserve">hermanos </w:t>
      </w:r>
      <w:r>
        <w:t xml:space="preserve">de la cofradía </w:t>
      </w:r>
      <w:r w:rsidRPr="00C14F98">
        <w:t>ocho días antes de que se diera la</w:t>
      </w:r>
      <w:r>
        <w:t xml:space="preserve"> c</w:t>
      </w:r>
      <w:r w:rsidRPr="00C14F98">
        <w:t>aridad</w:t>
      </w:r>
      <w:r>
        <w:t xml:space="preserve"> por algún hermano fallecido.</w:t>
      </w:r>
      <w:r>
        <w:rPr>
          <w:rStyle w:val="Refdenotaalpie"/>
        </w:rPr>
        <w:footnoteReference w:id="742"/>
      </w:r>
      <w:r>
        <w:t>En otras cofradías como la de la Sta. Vera Cruz tenían un cargo similar con el nombre de “llamador”.</w:t>
      </w:r>
      <w:r>
        <w:rPr>
          <w:rStyle w:val="Refdenotaalpie"/>
        </w:rPr>
        <w:footnoteReference w:id="743"/>
      </w:r>
      <w:r>
        <w:t xml:space="preserve">La cofradía de San Sebastián pasó de tener el cargo de mozo en el año </w:t>
      </w:r>
      <w:smartTag w:uri="urn:schemas-microsoft-com:office:smarttags" w:element="metricconverter">
        <w:smartTagPr>
          <w:attr w:name="ProductID" w:val="1676 a"/>
        </w:smartTagPr>
        <w:r>
          <w:t>1676 a</w:t>
        </w:r>
      </w:smartTag>
      <w:r>
        <w:t xml:space="preserve"> tener el de  llamador en el año 1794.</w:t>
      </w:r>
    </w:p>
    <w:p w:rsidR="009F39F4" w:rsidRDefault="009F39F4" w:rsidP="00824171">
      <w:r>
        <w:t xml:space="preserve">Para terminar con el tema de los cargos haremos mención de los múltiples casos de corrupción que hubo en estas instituciones a lo largo de los años. Las autoridades eclesiásticas se quejaron amargamente en las visitas que hacían a los libros de cuentas de los malos que hacían de los bienes los mayordomos. Ninguna de las cofradías antiguas se salvó de las prácticas más bajas de la naturaleza humana. </w:t>
      </w:r>
    </w:p>
    <w:p w:rsidR="009F39F4" w:rsidRDefault="009F39F4" w:rsidP="00824171">
      <w:pPr>
        <w:pStyle w:val="Ttulo4"/>
        <w:numPr>
          <w:ilvl w:val="3"/>
          <w:numId w:val="1"/>
        </w:numPr>
      </w:pPr>
      <w:bookmarkStart w:id="808" w:name="_Toc386643843"/>
      <w:bookmarkStart w:id="809" w:name="_Toc386791244"/>
      <w:bookmarkStart w:id="810" w:name="_Toc388040401"/>
      <w:r>
        <w:t>Reglas</w:t>
      </w:r>
      <w:bookmarkEnd w:id="808"/>
      <w:bookmarkEnd w:id="809"/>
      <w:bookmarkEnd w:id="810"/>
    </w:p>
    <w:p w:rsidR="009F39F4" w:rsidRDefault="009F39F4" w:rsidP="00824171">
      <w:pPr>
        <w:autoSpaceDE w:val="0"/>
        <w:autoSpaceDN w:val="0"/>
        <w:adjustRightInd w:val="0"/>
      </w:pPr>
      <w:r w:rsidRPr="007F20DD">
        <w:t xml:space="preserve">Las reglas </w:t>
      </w:r>
      <w:r>
        <w:t xml:space="preserve">de las cofradías </w:t>
      </w:r>
      <w:r w:rsidRPr="007F20DD">
        <w:t xml:space="preserve">eran muy similares </w:t>
      </w:r>
      <w:r>
        <w:t>entre sí y cuando se creaba una cofradía se tomaba como boceto el reglamento de otra ya constituida. En los primeros capítulos de la regla aparecía el patrón, el objeto de la cofradía y sus días de fiesta. Había capítulos que se referían a las normas que debían acatar los cofrades, así como a la forma en que se debían realizar las celebraciones. Todos los cofrades debían estar presentes y cumplir con lo establecido en los actos importantes de la cofradía. Así en la mayoría de actos como misas, procesiones y entierros iban con candelas encendidas.</w:t>
      </w:r>
      <w:r>
        <w:rPr>
          <w:rStyle w:val="Refdenotaalpie"/>
        </w:rPr>
        <w:footnoteReference w:id="744"/>
      </w:r>
      <w:r>
        <w:t>Todos los cofrades estaban obligados a asistir al funeral y entierro del cofrade difunto. En esos momentos de luto la cofradía debía dar una misa cantada y cada hermano estaba obligado a pagar también una misa rezada por el alma del hermano. La familia del fallecido en correspondencia pagaba una caridad o refresco de pan vino y queso con los cofrades como pago por haber encomendado a su familiar. En caso de que el fallecido fuera pobre, sería la propia cofradía la que se encargara de dar un almuerzo. Varios de los capítulos estipulaban las cantidades que debía pagar cada hermano por ingresar en la cofradía, así como la cuota anual por pertenecer a ella. En las cofradías no se recibía ni se permitía permanecer a todo aquel que hablara</w:t>
      </w:r>
      <w:r w:rsidRPr="005F07D6">
        <w:t xml:space="preserve"> alto, fuera revoltoso, mal contentadizo o propenso</w:t>
      </w:r>
      <w:r w:rsidRPr="006D5C76">
        <w:t xml:space="preserve">. En la cofradía de San Juan se decía </w:t>
      </w:r>
      <w:r w:rsidRPr="002A35A1">
        <w:rPr>
          <w:i/>
        </w:rPr>
        <w:t>“en esta santa cofradía conviene que haya mucha quietud y humildad</w:t>
      </w:r>
      <w:r>
        <w:rPr>
          <w:i/>
        </w:rPr>
        <w:t>.</w:t>
      </w:r>
      <w:r w:rsidRPr="005F07D6">
        <w:rPr>
          <w:i/>
          <w:vertAlign w:val="superscript"/>
        </w:rPr>
        <w:footnoteReference w:id="745"/>
      </w:r>
      <w:r w:rsidRPr="00C23D7C">
        <w:t>Cada hermano</w:t>
      </w:r>
      <w:r>
        <w:t>,</w:t>
      </w:r>
      <w:r w:rsidRPr="00C23D7C">
        <w:t xml:space="preserve"> al entrar debía ser </w:t>
      </w:r>
      <w:r>
        <w:t xml:space="preserve">aprobado por la mayoría del cabildo, es decir por el mayor número de cofrades. En la votación </w:t>
      </w:r>
      <w:r w:rsidRPr="005F07D6">
        <w:t xml:space="preserve">a cada hermano </w:t>
      </w:r>
      <w:r>
        <w:t xml:space="preserve">se le daban </w:t>
      </w:r>
      <w:r w:rsidRPr="005F07D6">
        <w:t>dos cédulas, una blanca y una escrita</w:t>
      </w:r>
      <w:r>
        <w:t>, haciendo un recuento al final</w:t>
      </w:r>
      <w:r w:rsidRPr="005F07D6">
        <w:t>.</w:t>
      </w:r>
      <w:r w:rsidRPr="005F07D6">
        <w:rPr>
          <w:vertAlign w:val="superscript"/>
        </w:rPr>
        <w:footnoteReference w:id="746"/>
      </w:r>
      <w:r>
        <w:t xml:space="preserve"> En la cofradía de San Sebastián para cuando había empate se decía “</w:t>
      </w:r>
      <w:r w:rsidRPr="00370A04">
        <w:rPr>
          <w:i/>
        </w:rPr>
        <w:t>si los votos fueran iguales</w:t>
      </w:r>
      <w:r>
        <w:rPr>
          <w:i/>
        </w:rPr>
        <w:t>,</w:t>
      </w:r>
      <w:r w:rsidRPr="00370A04">
        <w:rPr>
          <w:i/>
        </w:rPr>
        <w:t xml:space="preserve"> en este caso ayude el patrón de esta cofradía y sea hermano</w:t>
      </w:r>
      <w:r>
        <w:rPr>
          <w:i/>
        </w:rPr>
        <w:t>.</w:t>
      </w:r>
      <w:r w:rsidRPr="00607CCC">
        <w:rPr>
          <w:i/>
        </w:rPr>
        <w:t>”</w:t>
      </w:r>
      <w:r w:rsidRPr="00607CCC">
        <w:rPr>
          <w:vertAlign w:val="superscript"/>
        </w:rPr>
        <w:t xml:space="preserve"> </w:t>
      </w:r>
      <w:r w:rsidRPr="00607CCC">
        <w:rPr>
          <w:vertAlign w:val="superscript"/>
        </w:rPr>
        <w:footnoteReference w:id="747"/>
      </w:r>
      <w:r>
        <w:t>Otros capítulos de la regla versaban sobre la forma en que se debían celebrar las fiestas de las cofradías, en la mayoría de ocasiones con una víspera el día anterior y con misa, procesión y refresco el día de la fiesta. En las primeras cofradías como la de San Andrés y San Juan se indicaba también en la regla el número máximo de hermanos, siendo de 12 y 40 respectivamente.</w:t>
      </w:r>
    </w:p>
    <w:p w:rsidR="009F39F4" w:rsidRDefault="009F39F4" w:rsidP="00824171">
      <w:pPr>
        <w:pStyle w:val="Ttulo4"/>
        <w:numPr>
          <w:ilvl w:val="3"/>
          <w:numId w:val="1"/>
        </w:numPr>
      </w:pPr>
      <w:bookmarkStart w:id="811" w:name="_Toc386643844"/>
      <w:bookmarkStart w:id="812" w:name="_Toc386791245"/>
      <w:bookmarkStart w:id="813" w:name="_Toc388040402"/>
      <w:r>
        <w:t>Refrescos y colaciones</w:t>
      </w:r>
      <w:bookmarkEnd w:id="811"/>
      <w:bookmarkEnd w:id="812"/>
      <w:bookmarkEnd w:id="813"/>
    </w:p>
    <w:p w:rsidR="009F39F4" w:rsidRDefault="009F39F4" w:rsidP="00824171">
      <w:r>
        <w:t>Las colaciones</w:t>
      </w:r>
      <w:r w:rsidRPr="007F20DD">
        <w:t xml:space="preserve"> de la</w:t>
      </w:r>
      <w:r>
        <w:t>s</w:t>
      </w:r>
      <w:r w:rsidRPr="007F20DD">
        <w:t xml:space="preserve"> cofradía</w:t>
      </w:r>
      <w:r>
        <w:t>s en los primeros tiempos fueron</w:t>
      </w:r>
      <w:r w:rsidRPr="007F20DD">
        <w:t xml:space="preserve"> </w:t>
      </w:r>
      <w:r>
        <w:t xml:space="preserve">muy </w:t>
      </w:r>
      <w:r w:rsidRPr="007F20DD">
        <w:t>abunda</w:t>
      </w:r>
      <w:r>
        <w:t>ntes y en el año 1601 la cofradía de San Juan gastaba en las comida de su fiesta</w:t>
      </w:r>
      <w:r w:rsidRPr="007F20DD">
        <w:t xml:space="preserve"> </w:t>
      </w:r>
      <w:r>
        <w:t xml:space="preserve">y en la de la víspera </w:t>
      </w:r>
      <w:smartTag w:uri="urn:schemas-microsoft-com:office:smarttags" w:element="metricconverter">
        <w:smartTagPr>
          <w:attr w:name="ProductID" w:val="30 libras"/>
        </w:smartTagPr>
        <w:r w:rsidRPr="007F20DD">
          <w:t>30 libras</w:t>
        </w:r>
      </w:smartTag>
      <w:r w:rsidRPr="007F20DD">
        <w:t xml:space="preserve"> de arroz, cebollas, lechugas, rábanos, mostaza, garbanzos, vinagre, </w:t>
      </w:r>
      <w:smartTag w:uri="urn:schemas-microsoft-com:office:smarttags" w:element="metricconverter">
        <w:smartTagPr>
          <w:attr w:name="ProductID" w:val="18 libras"/>
        </w:smartTagPr>
        <w:r w:rsidRPr="007F20DD">
          <w:t>18 libras</w:t>
        </w:r>
      </w:smartTag>
      <w:r w:rsidRPr="007F20DD">
        <w:t xml:space="preserve"> de vaca y, seis c</w:t>
      </w:r>
      <w:r>
        <w:t xml:space="preserve">ántaras de vino. Así mismo </w:t>
      </w:r>
      <w:r w:rsidRPr="007F20DD">
        <w:t>en el año 1622</w:t>
      </w:r>
      <w:r w:rsidRPr="007F20DD">
        <w:rPr>
          <w:vertAlign w:val="superscript"/>
        </w:rPr>
        <w:footnoteReference w:id="748"/>
      </w:r>
      <w:r>
        <w:t xml:space="preserve"> volvió a gastar</w:t>
      </w:r>
      <w:r w:rsidRPr="007F20DD">
        <w:t xml:space="preserve"> vaca, carnero, tocino, huevos y vino según les pareció a los cofrades. </w:t>
      </w:r>
      <w:r>
        <w:t xml:space="preserve">Con el paso del tiempo estos dispendios fueron refrenándose por las autoridades eclesiásticas, indicando que la causa última de las cofradías era la salvación de las almas de los antiguos cofrades y la conmemoración de los santos y devociones que representaba cada cofradía. </w:t>
      </w:r>
      <w:r w:rsidRPr="00B05AF3">
        <w:t xml:space="preserve">En la visita que hizo el Obispo en el año 1728 </w:t>
      </w:r>
      <w:r>
        <w:t>de los libros de la cofradía de San Juan mandó</w:t>
      </w:r>
      <w:r w:rsidRPr="00B05AF3">
        <w:t xml:space="preserve"> al abad y a los cofr</w:t>
      </w:r>
      <w:r>
        <w:t>ades que por</w:t>
      </w:r>
      <w:r w:rsidRPr="00B05AF3">
        <w:t xml:space="preserve"> la total falta de medios en</w:t>
      </w:r>
      <w:r>
        <w:t xml:space="preserve"> que se hallaba la cofradía </w:t>
      </w:r>
      <w:r w:rsidRPr="00B05AF3">
        <w:t xml:space="preserve">los refrescos </w:t>
      </w:r>
      <w:r>
        <w:t>debían hacerse</w:t>
      </w:r>
      <w:r w:rsidRPr="00B05AF3">
        <w:t xml:space="preserve"> sin agravio</w:t>
      </w:r>
      <w:r>
        <w:t xml:space="preserve"> para ella, utilizando lo</w:t>
      </w:r>
      <w:r w:rsidRPr="00B05AF3">
        <w:t xml:space="preserve">s medios </w:t>
      </w:r>
      <w:r>
        <w:t>que pusieran los propios cofrades. En el año 1795</w:t>
      </w:r>
      <w:r>
        <w:rPr>
          <w:rStyle w:val="Refdenotaalpie"/>
        </w:rPr>
        <w:footnoteReference w:id="749"/>
      </w:r>
      <w:r>
        <w:t xml:space="preserve"> por mandato de la autoridad eclesiástica se intentaron eliminar finalmente los refrescos, algo a lo que los cofrades de la cofradía de la Vera Cruz a una voz se negaron rotundamente. Los cofrades argumentaron que los refrescos se debían hacer aunque no fueran de mucha cantidad según había sido</w:t>
      </w:r>
      <w:r w:rsidRPr="00FB7DE4">
        <w:t xml:space="preserve"> </w:t>
      </w:r>
      <w:r>
        <w:t xml:space="preserve">siempre </w:t>
      </w:r>
      <w:r w:rsidRPr="00FB7DE4">
        <w:t>costumbre</w:t>
      </w:r>
      <w:r>
        <w:t>, y que por ello ayudaban</w:t>
      </w:r>
      <w:r w:rsidRPr="00FB7DE4">
        <w:t xml:space="preserve"> a sus hermanos difuntos con la </w:t>
      </w:r>
      <w:r>
        <w:t>limosna de 2 Rs que pagaba cada</w:t>
      </w:r>
      <w:r w:rsidRPr="00FB7DE4">
        <w:t xml:space="preserve"> uno pa</w:t>
      </w:r>
      <w:r>
        <w:t>ra</w:t>
      </w:r>
      <w:r w:rsidRPr="00FB7DE4">
        <w:t xml:space="preserve"> la celebración de Misas por sus almas</w:t>
      </w:r>
      <w:r>
        <w:t xml:space="preserve">. Por ello expresaban </w:t>
      </w:r>
      <w:r w:rsidRPr="00FB7DE4">
        <w:t xml:space="preserve">que en caso de </w:t>
      </w:r>
      <w:r>
        <w:t>impedir estos refrescos no habría</w:t>
      </w:r>
      <w:r w:rsidRPr="00FB7DE4">
        <w:t xml:space="preserve"> tal</w:t>
      </w:r>
      <w:r>
        <w:t>es cofradías, resultando de ello</w:t>
      </w:r>
      <w:r w:rsidRPr="00FB7DE4">
        <w:t xml:space="preserve"> que las ánimas no </w:t>
      </w:r>
      <w:r>
        <w:t>tendría</w:t>
      </w:r>
      <w:r w:rsidRPr="00FB7DE4">
        <w:t>n los esp</w:t>
      </w:r>
      <w:r>
        <w:t>i</w:t>
      </w:r>
      <w:r w:rsidRPr="00FB7DE4">
        <w:t>ri</w:t>
      </w:r>
      <w:r>
        <w:t>tuales socorros que tenían</w:t>
      </w:r>
      <w:r w:rsidRPr="00FB7DE4">
        <w:t xml:space="preserve"> para alivio de </w:t>
      </w:r>
      <w:r>
        <w:t xml:space="preserve">sus almas y así no podrían </w:t>
      </w:r>
      <w:r w:rsidRPr="00FB7DE4">
        <w:t>salir de las penas del purgatorio.</w:t>
      </w:r>
      <w:r>
        <w:t xml:space="preserve"> La autoridad eclesiástica tuvo que echar marcha atrás ante la negativa de los cofrades </w:t>
      </w:r>
      <w:r w:rsidRPr="006E4F0C">
        <w:t xml:space="preserve">y </w:t>
      </w:r>
      <w:r>
        <w:t>finalmente devolvieron los libros de las</w:t>
      </w:r>
      <w:r w:rsidRPr="006E4F0C">
        <w:t xml:space="preserve"> cofradías </w:t>
      </w:r>
      <w:r>
        <w:t xml:space="preserve">que se encontraban </w:t>
      </w:r>
      <w:r w:rsidRPr="006E4F0C">
        <w:t xml:space="preserve">en el </w:t>
      </w:r>
      <w:r>
        <w:t>tribunal eclesiástico pero con el apercibimiento a los cofrades de que</w:t>
      </w:r>
      <w:r w:rsidRPr="006E4F0C">
        <w:t xml:space="preserve"> en delante</w:t>
      </w:r>
      <w:r>
        <w:t xml:space="preserve"> no ejecutaran ningún gasto </w:t>
      </w:r>
      <w:r w:rsidRPr="006E4F0C">
        <w:t xml:space="preserve">profano </w:t>
      </w:r>
      <w:r>
        <w:t>ni pequeño ni grande en refrescos o colaciones a costa de la cofradía siendo</w:t>
      </w:r>
      <w:r w:rsidRPr="006E4F0C">
        <w:t xml:space="preserve"> a sus expensas </w:t>
      </w:r>
      <w:r>
        <w:t xml:space="preserve">el gasto. </w:t>
      </w:r>
    </w:p>
    <w:p w:rsidR="009F39F4" w:rsidRPr="007F20DD" w:rsidRDefault="009F39F4" w:rsidP="00824171">
      <w:pPr>
        <w:pStyle w:val="Ttulo4"/>
        <w:numPr>
          <w:ilvl w:val="3"/>
          <w:numId w:val="1"/>
        </w:numPr>
      </w:pPr>
      <w:bookmarkStart w:id="814" w:name="_Toc386643845"/>
      <w:bookmarkStart w:id="815" w:name="_Toc386791246"/>
      <w:bookmarkStart w:id="816" w:name="_Toc388040403"/>
      <w:r>
        <w:t>Enumeración de cofradías antiguas</w:t>
      </w:r>
      <w:bookmarkEnd w:id="814"/>
      <w:bookmarkEnd w:id="815"/>
      <w:bookmarkEnd w:id="816"/>
    </w:p>
    <w:p w:rsidR="009F39F4" w:rsidRPr="007F20DD" w:rsidRDefault="009F39F4" w:rsidP="00824171">
      <w:pPr>
        <w:autoSpaceDE w:val="0"/>
        <w:autoSpaceDN w:val="0"/>
        <w:adjustRightInd w:val="0"/>
      </w:pPr>
      <w:r w:rsidRPr="007F20DD">
        <w:t xml:space="preserve">Una vez identificados </w:t>
      </w:r>
      <w:r>
        <w:t>y resumidos los puntos comunes de la</w:t>
      </w:r>
      <w:r w:rsidRPr="007F20DD">
        <w:t xml:space="preserve">s cofradías </w:t>
      </w:r>
      <w:r>
        <w:t xml:space="preserve">antiguas </w:t>
      </w:r>
      <w:r w:rsidRPr="007F20DD">
        <w:t>abordaremos</w:t>
      </w:r>
      <w:r>
        <w:t xml:space="preserve"> la descripción de cada cofradía, haciendo énfasis en lo que las diferenciaba.</w:t>
      </w:r>
    </w:p>
    <w:p w:rsidR="009F39F4" w:rsidRPr="004B0163" w:rsidRDefault="009F39F4" w:rsidP="00824171">
      <w:pPr>
        <w:pStyle w:val="Ttulo5"/>
      </w:pPr>
      <w:bookmarkStart w:id="817" w:name="_Toc386643846"/>
      <w:bookmarkStart w:id="818" w:name="_Toc386791247"/>
      <w:bookmarkStart w:id="819" w:name="_Toc388040404"/>
      <w:r w:rsidRPr="004B0163">
        <w:t>Cofradía de Santiago</w:t>
      </w:r>
      <w:bookmarkEnd w:id="817"/>
      <w:bookmarkEnd w:id="818"/>
      <w:bookmarkEnd w:id="819"/>
    </w:p>
    <w:p w:rsidR="009F39F4" w:rsidRDefault="009F39F4" w:rsidP="00824171">
      <w:r>
        <w:t>Ésta es una de las cofradías más antiguas que tuvo Castroverde, se tiene constancia de su existencia únicamente por una anotación en el libro de visitas de la iglesia de Castroverde del año 1593.</w:t>
      </w:r>
      <w:r>
        <w:rPr>
          <w:rStyle w:val="Refdenotaalpie"/>
        </w:rPr>
        <w:footnoteReference w:id="750"/>
      </w:r>
      <w:r>
        <w:t xml:space="preserve"> En la visita de las ermitas que hizo ese año el Obispo encontró que la ermita de Santiago estaba en muy mal estado, sin techo, ni puerta e indecente por lo que ordenó que en el plazo de un mes los cofrades del Señor Santiago la reparasen, o bien los cofrades de Ntra. Sra. de Reoyo en su defecto. De esta ermita de Santiago ya se tenía noticia anteriormente en la visita realizada en el año 1579</w:t>
      </w:r>
      <w:r>
        <w:rPr>
          <w:rStyle w:val="Refdenotaalpie"/>
        </w:rPr>
        <w:footnoteReference w:id="751"/>
      </w:r>
      <w:r>
        <w:t xml:space="preserve"> cuando se decía de ella que era reparada con limosnas, al igual que la de Ntra. Sra. de Escobar, que </w:t>
      </w:r>
      <w:r w:rsidRPr="00CD1B5E">
        <w:t xml:space="preserve">estaba ya en muy mal estado en ese momento. </w:t>
      </w:r>
      <w:r>
        <w:t>A</w:t>
      </w:r>
      <w:r w:rsidRPr="00CD1B5E">
        <w:t xml:space="preserve"> partir de estas fechas </w:t>
      </w:r>
      <w:r>
        <w:t xml:space="preserve">ya </w:t>
      </w:r>
      <w:r w:rsidRPr="00CD1B5E">
        <w:t xml:space="preserve">no hay nada en los libros de la iglesia que hable ni de </w:t>
      </w:r>
      <w:r>
        <w:t>la</w:t>
      </w:r>
      <w:r w:rsidRPr="00CD1B5E">
        <w:t xml:space="preserve"> antigua </w:t>
      </w:r>
      <w:r>
        <w:t xml:space="preserve">ermita ni de la </w:t>
      </w:r>
      <w:r w:rsidRPr="00CD1B5E">
        <w:t>cofradía</w:t>
      </w:r>
      <w:r>
        <w:t>. Otra cofradía antigua que se sabe que existió pero de la que sólo ha llegado hasta nosotros una única mención es la cofradía de San Pedro que en el año 1480</w:t>
      </w:r>
      <w:r>
        <w:rPr>
          <w:rStyle w:val="Refdenotaalpie"/>
        </w:rPr>
        <w:footnoteReference w:id="752"/>
      </w:r>
      <w:r>
        <w:rPr>
          <w:lang w:eastAsia="es-ES"/>
        </w:rPr>
        <w:t xml:space="preserve"> </w:t>
      </w:r>
      <w:r>
        <w:t>tenía una tierra lindante con otra que pertenecía a las heredades del convento de la Merced.</w:t>
      </w:r>
      <w:r>
        <w:rPr>
          <w:rStyle w:val="Refdenotaalpie"/>
        </w:rPr>
        <w:footnoteReference w:id="753"/>
      </w:r>
      <w:r>
        <w:t>Como las heredades del convento de la Merced se repartían entre Villaco y Castroverde, es posible que esta cofradía pudiera pertenecer a Villaco.</w:t>
      </w:r>
    </w:p>
    <w:p w:rsidR="009F39F4" w:rsidRDefault="009F39F4" w:rsidP="00824171">
      <w:pPr>
        <w:pStyle w:val="Ttulo5"/>
      </w:pPr>
      <w:bookmarkStart w:id="820" w:name="_Toc386643847"/>
      <w:bookmarkStart w:id="821" w:name="_Toc386791248"/>
      <w:bookmarkStart w:id="822" w:name="_Toc388040405"/>
      <w:r w:rsidRPr="004B0163">
        <w:t>Cofr</w:t>
      </w:r>
      <w:r>
        <w:t>adía</w:t>
      </w:r>
      <w:r w:rsidRPr="004B0163">
        <w:t xml:space="preserve"> de San Andrés</w:t>
      </w:r>
      <w:r>
        <w:t xml:space="preserve"> (1480-1679)</w:t>
      </w:r>
      <w:r>
        <w:rPr>
          <w:rStyle w:val="Refdenotaalpie"/>
        </w:rPr>
        <w:footnoteReference w:id="754"/>
      </w:r>
      <w:bookmarkEnd w:id="820"/>
      <w:bookmarkEnd w:id="821"/>
      <w:bookmarkEnd w:id="822"/>
    </w:p>
    <w:p w:rsidR="009F39F4" w:rsidRPr="00A63AE9" w:rsidRDefault="009F39F4" w:rsidP="00824171">
      <w:pPr>
        <w:autoSpaceDE w:val="0"/>
        <w:autoSpaceDN w:val="0"/>
        <w:adjustRightInd w:val="0"/>
      </w:pPr>
      <w:r w:rsidRPr="00CB74C3">
        <w:t xml:space="preserve">La festividad de San Andrés tiene lugar el </w:t>
      </w:r>
      <w:r>
        <w:t>30 de</w:t>
      </w:r>
      <w:r w:rsidRPr="00CB74C3">
        <w:t xml:space="preserve"> noviembre. </w:t>
      </w:r>
      <w:r>
        <w:t>Este santo</w:t>
      </w:r>
      <w:r w:rsidRPr="00CB74C3">
        <w:t xml:space="preserve"> es el patrón de la iglesia Ortodoxa al igual </w:t>
      </w:r>
      <w:r>
        <w:t xml:space="preserve">que lo es </w:t>
      </w:r>
      <w:r w:rsidRPr="00CB74C3">
        <w:t xml:space="preserve">su hermano San Pedro de la iglesia Católica. San Andrés es </w:t>
      </w:r>
      <w:r>
        <w:t xml:space="preserve">también el </w:t>
      </w:r>
      <w:r w:rsidRPr="00CB74C3">
        <w:t xml:space="preserve">patrón de Santa Cruz de Tenerife y </w:t>
      </w:r>
      <w:r>
        <w:t xml:space="preserve">curiosamente la </w:t>
      </w:r>
      <w:r w:rsidRPr="00CB74C3">
        <w:t xml:space="preserve">celebración </w:t>
      </w:r>
      <w:r>
        <w:t>que tiene lugar en esa localidad</w:t>
      </w:r>
      <w:r w:rsidRPr="00CB74C3">
        <w:t xml:space="preserve"> </w:t>
      </w:r>
      <w:r>
        <w:t xml:space="preserve">en la actualidad </w:t>
      </w:r>
      <w:r w:rsidRPr="00CB74C3">
        <w:t xml:space="preserve">es muy parecida a la que </w:t>
      </w:r>
      <w:r>
        <w:t>hubo</w:t>
      </w:r>
      <w:r w:rsidRPr="00CB74C3">
        <w:t xml:space="preserve"> en Castroverde</w:t>
      </w:r>
      <w:r>
        <w:t xml:space="preserve"> en el pasado</w:t>
      </w:r>
      <w:r>
        <w:rPr>
          <w:rFonts w:ascii="Arial" w:hAnsi="Arial" w:cs="Arial"/>
          <w:sz w:val="20"/>
          <w:szCs w:val="20"/>
        </w:rPr>
        <w:t>.</w:t>
      </w:r>
      <w:r>
        <w:rPr>
          <w:rStyle w:val="Refdenotaalpie"/>
          <w:rFonts w:ascii="Arial" w:hAnsi="Arial" w:cs="Arial"/>
          <w:sz w:val="20"/>
          <w:szCs w:val="20"/>
        </w:rPr>
        <w:footnoteReference w:id="755"/>
      </w:r>
      <w:r>
        <w:rPr>
          <w:rFonts w:ascii="Arial" w:hAnsi="Arial" w:cs="Arial"/>
          <w:sz w:val="20"/>
          <w:szCs w:val="20"/>
        </w:rPr>
        <w:t xml:space="preserve"> </w:t>
      </w:r>
      <w:r w:rsidRPr="00001AF6">
        <w:t xml:space="preserve">La primera </w:t>
      </w:r>
      <w:r>
        <w:t>noticia documental de la cofradía de San Andrés data del año 1480</w:t>
      </w:r>
      <w:r>
        <w:rPr>
          <w:rStyle w:val="Refdenotaalpie"/>
        </w:rPr>
        <w:footnoteReference w:id="756"/>
      </w:r>
      <w:r>
        <w:t>, momento en que se cita una tierra perteneciente a la cofradía de San Andrés lindante con una de las heredades que tenía el convento de la Merced en el término. El centro de reunión de la cofradía se localizaba en la ermita de San Andrés, templo creado hacia el año 1415</w:t>
      </w:r>
      <w:r>
        <w:rPr>
          <w:rStyle w:val="Refdenotaalpie"/>
        </w:rPr>
        <w:footnoteReference w:id="757"/>
      </w:r>
      <w:r>
        <w:t>. La ermita de San Andrés se encontraba fuera del casco urbano de la villa, situándose en las cercanías del arroyo de San Andrés, en la base noroeste del espigón donde en la actualidad se cobija la población. Hasta el año 1576</w:t>
      </w:r>
      <w:r>
        <w:rPr>
          <w:rStyle w:val="Refdenotaalpie"/>
        </w:rPr>
        <w:footnoteReference w:id="758"/>
      </w:r>
      <w:r>
        <w:t xml:space="preserve"> la ermita no tuvo</w:t>
      </w:r>
      <w:r w:rsidRPr="00A63AE9">
        <w:t xml:space="preserve"> sacramento, pila</w:t>
      </w:r>
      <w:r>
        <w:t>,</w:t>
      </w:r>
      <w:r w:rsidRPr="00A63AE9">
        <w:t xml:space="preserve"> ni campana</w:t>
      </w:r>
      <w:r>
        <w:t>, pero sí que contó con un retablo donde se asentaba la imagen de San Andrés y otras, así como una caldera</w:t>
      </w:r>
      <w:r w:rsidRPr="00895610">
        <w:t xml:space="preserve"> grande </w:t>
      </w:r>
      <w:r>
        <w:t>a la que llamaban</w:t>
      </w:r>
      <w:r w:rsidRPr="00895610">
        <w:t xml:space="preserve"> la caldera del señor San Andrés.</w:t>
      </w:r>
      <w:r w:rsidRPr="005F2775">
        <w:rPr>
          <w:rStyle w:val="Refdenotaalpie"/>
        </w:rPr>
        <w:t xml:space="preserve"> </w:t>
      </w:r>
      <w:r>
        <w:rPr>
          <w:rStyle w:val="Refdenotaalpie"/>
        </w:rPr>
        <w:footnoteReference w:id="759"/>
      </w:r>
    </w:p>
    <w:p w:rsidR="009F39F4" w:rsidRPr="001A2B49" w:rsidRDefault="009F39F4" w:rsidP="00824171">
      <w:r>
        <w:t>La cofradía tenía entre sus bienes varias tierras procedentes de mandas testamentarias, así como un hospital donde se cobijaba a las personas más desvalidas de la sociedad.</w:t>
      </w:r>
      <w:r>
        <w:rPr>
          <w:rStyle w:val="Refdenotaalpie"/>
        </w:rPr>
        <w:footnoteReference w:id="760"/>
      </w:r>
      <w:r>
        <w:t xml:space="preserve"> </w:t>
      </w:r>
    </w:p>
    <w:p w:rsidR="009F39F4" w:rsidRPr="001A2B49" w:rsidRDefault="009F39F4" w:rsidP="00824171">
      <w:r w:rsidRPr="001A2B49">
        <w:t xml:space="preserve">Las fiestas de la cofradía se celebraban el 30 de noviembre, día de San Andrés y el 18 de julio día de </w:t>
      </w:r>
      <w:r>
        <w:t>Santa Marina</w:t>
      </w:r>
      <w:r w:rsidRPr="001A2B49">
        <w:t>. En la víspera de San Andrés se hacía una procesión y una misa cantada en la ermita. Allí el mayordomo de la cofradía se encargaba</w:t>
      </w:r>
      <w:r w:rsidRPr="001A2B49">
        <w:rPr>
          <w:vertAlign w:val="superscript"/>
        </w:rPr>
        <w:footnoteReference w:id="761"/>
      </w:r>
      <w:r>
        <w:t xml:space="preserve"> de dar</w:t>
      </w:r>
      <w:r w:rsidRPr="001A2B49">
        <w:t xml:space="preserve"> una caridad con pan, vino y queso con las gentes de la villa y tierra y los forasteros que se querían acercar.</w:t>
      </w:r>
      <w:r w:rsidRPr="001A2B49">
        <w:rPr>
          <w:vertAlign w:val="superscript"/>
        </w:rPr>
        <w:footnoteReference w:id="762"/>
      </w:r>
      <w:r>
        <w:t xml:space="preserve"> El día de San Andrés </w:t>
      </w:r>
      <w:r w:rsidRPr="001A2B49">
        <w:t xml:space="preserve">nombraban nuevos cargos y se exponían las cuentas de la cofradía en la casa del que había sido mayordomo. En esta reunión se daba también una limosna y caridad con pan, vino y queso </w:t>
      </w:r>
      <w:r w:rsidRPr="001A2B49">
        <w:rPr>
          <w:bCs/>
        </w:rPr>
        <w:t>a las personas</w:t>
      </w:r>
      <w:r w:rsidRPr="001A2B49">
        <w:t xml:space="preserve"> pobres que acudían.</w:t>
      </w:r>
      <w:r w:rsidRPr="001A2B49">
        <w:rPr>
          <w:vertAlign w:val="superscript"/>
        </w:rPr>
        <w:footnoteReference w:id="763"/>
      </w:r>
      <w:r w:rsidRPr="001A2B49">
        <w:t>Este día también había misa cantada en la ermita y procesión en honor al santo. El día de Santa Marina era la segunda fiesta grande de la cofradía y en ella además de la misa cantada en honor de la santa, se daba un refresco especial a los cofrades.</w:t>
      </w:r>
      <w:r w:rsidRPr="001A2B49">
        <w:rPr>
          <w:vertAlign w:val="superscript"/>
        </w:rPr>
        <w:footnoteReference w:id="764"/>
      </w:r>
      <w:r w:rsidRPr="001A2B49">
        <w:t>Todos los cofrades estaban obligados a estar en los actos festivos y cuando algún hermano faltaba a vísperas de San Andrés debía pagar de pena media libra de cera. Igualmente el que no fuera a las misas debía pagar tres cuarterones de cera.</w:t>
      </w:r>
      <w:r w:rsidRPr="001A2B49">
        <w:rPr>
          <w:vertAlign w:val="superscript"/>
        </w:rPr>
        <w:footnoteReference w:id="765"/>
      </w:r>
      <w:r w:rsidRPr="001A2B49">
        <w:t>En las misas y vísperas todos los hermanos debían estar con mucha atención rogando a Dios por los fundadores bienhechores y cofrades difuntos de la cofradía. Durante las celebraciones se daba limosna a pobres y se pagaba a los curas que debían hacer más de una misa cantada el día de san Andrés y el siguiente si era necesario. Todas las misas y vísperas se decían en la ermita de San Andrés que en el año 1670 según los cofrades estaba en perfectas condiciones.</w:t>
      </w:r>
      <w:r w:rsidRPr="001A2B49">
        <w:rPr>
          <w:vertAlign w:val="superscript"/>
        </w:rPr>
        <w:footnoteReference w:id="766"/>
      </w:r>
    </w:p>
    <w:p w:rsidR="009F39F4" w:rsidRDefault="009F39F4" w:rsidP="00824171">
      <w:r w:rsidRPr="001A2B49">
        <w:t>En el pasado la iglesia, las cofradías y otras instituciones se encargaban de paliar las grandes necesidades de la población mediante una acción puramente caritativa</w:t>
      </w:r>
      <w:r>
        <w:t xml:space="preserve">. Fue en el siglo </w:t>
      </w:r>
      <w:r w:rsidRPr="001A2B49">
        <w:t xml:space="preserve">XIX </w:t>
      </w:r>
      <w:r>
        <w:t xml:space="preserve">cuando </w:t>
      </w:r>
      <w:r w:rsidRPr="001A2B49">
        <w:t xml:space="preserve">el Estado </w:t>
      </w:r>
      <w:r>
        <w:t xml:space="preserve">cambió esta situación, haciéndose </w:t>
      </w:r>
      <w:r w:rsidRPr="001A2B49">
        <w:t xml:space="preserve">cargo de </w:t>
      </w:r>
      <w:r>
        <w:t>la asistencia social de la población</w:t>
      </w:r>
      <w:r w:rsidRPr="001A2B49">
        <w:t>. La cofradía de San Andrés cumplió un papel muy importante dentro de</w:t>
      </w:r>
      <w:r>
        <w:t xml:space="preserve"> este ámbi</w:t>
      </w:r>
      <w:r w:rsidRPr="001A2B49">
        <w:t>to, dando limosna y asilo a las personas más necesitadas de la sociedad. En 1634</w:t>
      </w:r>
      <w:r w:rsidRPr="001A2B49">
        <w:rPr>
          <w:vertAlign w:val="superscript"/>
        </w:rPr>
        <w:footnoteReference w:id="767"/>
      </w:r>
      <w:r w:rsidRPr="001A2B49">
        <w:t xml:space="preserve"> daba limosna a 13 pobres vergonzantes de la villa y del arrabal y en otra ocasión daba dos libras de carnero a otro pobre envergonzante por la enfermedad que padecía. Estos pobres vergonzantes según los capítulos de la cofradía eran pobres de solemnidad frecuentemente enfermos.</w:t>
      </w:r>
      <w:r w:rsidRPr="001A2B49">
        <w:rPr>
          <w:vertAlign w:val="superscript"/>
        </w:rPr>
        <w:footnoteReference w:id="768"/>
      </w:r>
      <w:r w:rsidRPr="001A2B49">
        <w:t xml:space="preserve"> La pobreza campaba a sus anchas en los primeros años de la edad moderna y cuando la hermandad se tenía que encargar del socorro de alguno de estos pobres tenía que aprobarlo la mayor parte del cabildo, que era como se llamaba a la reunión de cofrades. No era raro que hubiera personas que fingieran ser pobres envergonzantes, una novela llamada la Pícara Justina</w:t>
      </w:r>
      <w:r w:rsidRPr="001A2B49">
        <w:rPr>
          <w:vertAlign w:val="superscript"/>
        </w:rPr>
        <w:footnoteReference w:id="769"/>
      </w:r>
      <w:r w:rsidRPr="001A2B49">
        <w:t xml:space="preserve"> habla de una mujer que prefería hacerse pasar por pobre envergonzante antes de renunciar a sus deseos materiales. </w:t>
      </w:r>
    </w:p>
    <w:p w:rsidR="009F39F4" w:rsidRDefault="009F39F4" w:rsidP="00824171">
      <w:r>
        <w:t>La cofradía tenía un hospital al que se llamaba</w:t>
      </w:r>
      <w:r w:rsidRPr="001A2B49">
        <w:t xml:space="preserve"> “hospital de enfermos e impedidos</w:t>
      </w:r>
      <w:r>
        <w:t xml:space="preserve">” </w:t>
      </w:r>
      <w:r w:rsidRPr="001A2B49">
        <w:t>Había una persona que se encargaba de la gestión y mantenimiento del hospital al que se le llamaba “hospitalero” y se le pa</w:t>
      </w:r>
      <w:r>
        <w:t xml:space="preserve">gaba con la renta de una tierra próxima al hospital. </w:t>
      </w:r>
      <w:r w:rsidRPr="001A2B49">
        <w:rPr>
          <w:vertAlign w:val="superscript"/>
        </w:rPr>
        <w:footnoteReference w:id="770"/>
      </w:r>
      <w:r w:rsidRPr="00A2096E">
        <w:t xml:space="preserve"> </w:t>
      </w:r>
      <w:r>
        <w:t>Todo ello se encontraba en el pago llamado</w:t>
      </w:r>
      <w:r w:rsidRPr="001A2B49">
        <w:t xml:space="preserve"> “el hospital antiguo”</w:t>
      </w:r>
      <w:r>
        <w:t xml:space="preserve">, entre las ermitas de San Andrés y Ntra. Sra. de Reoyo </w:t>
      </w:r>
      <w:r w:rsidRPr="001A2B49">
        <w:t>(actual cementerio)</w:t>
      </w:r>
      <w:r>
        <w:t>.</w:t>
      </w:r>
      <w:r w:rsidRPr="001A2B49">
        <w:rPr>
          <w:vertAlign w:val="superscript"/>
        </w:rPr>
        <w:footnoteReference w:id="771"/>
      </w:r>
    </w:p>
    <w:p w:rsidR="009F39F4" w:rsidRDefault="00372205" w:rsidP="00824171">
      <w:r>
        <w:rPr>
          <w:noProof/>
          <w:lang w:eastAsia="es-ES"/>
        </w:rPr>
        <w:fldChar w:fldCharType="begin"/>
      </w:r>
      <w:r>
        <w:rPr>
          <w:noProof/>
          <w:lang w:eastAsia="es-ES"/>
        </w:rPr>
        <w:instrText xml:space="preserve"> INCLUDEPICTURE  \d "C:\\Users\\castr\\Desktop\\MI PROYECTO LIBRO DESDE 15-04-2025 - bak\\000 MI LIBRO - hasta 15-04-2025\\LIBRO2 Historia antigua por temas\\Ubicación ermita San Andrés con círculos y nombres.tif" \* MERGEFORMATINET </w:instrText>
      </w:r>
      <w:r>
        <w:rPr>
          <w:noProof/>
          <w:lang w:eastAsia="es-ES"/>
        </w:rPr>
        <w:fldChar w:fldCharType="end"/>
      </w:r>
    </w:p>
    <w:p w:rsidR="009F39F4" w:rsidRPr="008655DE" w:rsidRDefault="009F39F4" w:rsidP="00824171">
      <w:pPr>
        <w:pStyle w:val="Epgrafe"/>
        <w:jc w:val="center"/>
      </w:pPr>
      <w:r w:rsidRPr="008655DE">
        <w:t>Ubicación de las ermitas de San Andrés</w:t>
      </w:r>
      <w:r w:rsidRPr="008655DE">
        <w:rPr>
          <w:vertAlign w:val="superscript"/>
        </w:rPr>
        <w:footnoteReference w:id="772"/>
      </w:r>
      <w:r w:rsidRPr="008655DE">
        <w:t xml:space="preserve"> y Nuestra Señora de Reoyo</w:t>
      </w:r>
      <w:r w:rsidRPr="008655DE">
        <w:rPr>
          <w:vertAlign w:val="superscript"/>
        </w:rPr>
        <w:footnoteReference w:id="773"/>
      </w:r>
    </w:p>
    <w:p w:rsidR="009F39F4" w:rsidRDefault="009F39F4" w:rsidP="00824171">
      <w:r>
        <w:t>Cuando los pobres</w:t>
      </w:r>
      <w:r w:rsidRPr="001A2B49">
        <w:t xml:space="preserve"> venían de otros lugares, la hermandad se encargaba de llevarlos a otros lugares dándoles una limosna para el camino.</w:t>
      </w:r>
      <w:r w:rsidRPr="001A2B49">
        <w:rPr>
          <w:vertAlign w:val="superscript"/>
        </w:rPr>
        <w:footnoteReference w:id="774"/>
      </w:r>
      <w:r w:rsidRPr="001A2B49">
        <w:t xml:space="preserve"> En caso de que el pobre no pudiera caminar</w:t>
      </w:r>
      <w:r>
        <w:t>,</w:t>
      </w:r>
      <w:r w:rsidRPr="001A2B49">
        <w:t xml:space="preserve"> el mayordomo se encargaba de pedir limosna por la villa y su arrabal para </w:t>
      </w:r>
      <w:r>
        <w:t>socorrerlo y proporcionarle una de las dos camas que había en el hospital</w:t>
      </w:r>
      <w:r w:rsidRPr="001A2B49">
        <w:t>.</w:t>
      </w:r>
      <w:r w:rsidRPr="001A2B49">
        <w:rPr>
          <w:vertAlign w:val="superscript"/>
        </w:rPr>
        <w:footnoteReference w:id="775"/>
      </w:r>
      <w:r>
        <w:t xml:space="preserve">Allí se le daban </w:t>
      </w:r>
      <w:r w:rsidRPr="001A2B49">
        <w:t>los cuidados que necesitase.</w:t>
      </w:r>
      <w:r w:rsidRPr="001A2B49">
        <w:rPr>
          <w:vertAlign w:val="superscript"/>
        </w:rPr>
        <w:footnoteReference w:id="776"/>
      </w:r>
      <w:r>
        <w:t xml:space="preserve">En el hospital también se </w:t>
      </w:r>
      <w:r w:rsidRPr="001A2B49">
        <w:t>cobija</w:t>
      </w:r>
      <w:r>
        <w:t xml:space="preserve">ba a soldados heridos. </w:t>
      </w:r>
      <w:r w:rsidRPr="001A2B49">
        <w:t>El hospitalero estaba obligado a dar cuenta al mayordomo cuando llegaba un pobre, para que fuera él quien determinara la limosna y la cama que debía dársele.</w:t>
      </w:r>
      <w:r w:rsidRPr="001A2B49">
        <w:rPr>
          <w:vertAlign w:val="superscript"/>
        </w:rPr>
        <w:footnoteReference w:id="777"/>
      </w:r>
      <w:r w:rsidRPr="001A2B49">
        <w:t>A partir del año 1670</w:t>
      </w:r>
      <w:r w:rsidRPr="001A2B49">
        <w:rPr>
          <w:vertAlign w:val="superscript"/>
        </w:rPr>
        <w:footnoteReference w:id="778"/>
      </w:r>
      <w:r w:rsidRPr="001A2B49">
        <w:t xml:space="preserve"> se pusieron dos camas en el hospital y se indicaba que el edificio debía tener dos ap</w:t>
      </w:r>
      <w:r>
        <w:t>osentos, uno para hombres y otro</w:t>
      </w:r>
      <w:r w:rsidRPr="001A2B49">
        <w:t xml:space="preserve"> para mujeres, cada uno con su llave.</w:t>
      </w:r>
      <w:r>
        <w:t xml:space="preserve"> El hospital a</w:t>
      </w:r>
      <w:r w:rsidRPr="001A2B49">
        <w:t>nteriormente había tenido tres camas,</w:t>
      </w:r>
      <w:r>
        <w:t xml:space="preserve"> pero éstas habían desaparecido con el tiempo. </w:t>
      </w:r>
      <w:r w:rsidRPr="001A2B49">
        <w:t xml:space="preserve">Cuando había </w:t>
      </w:r>
      <w:r>
        <w:t>pobres hospedados</w:t>
      </w:r>
      <w:r w:rsidRPr="001A2B49">
        <w:t xml:space="preserve"> el mayordomo de la cofradía tenía la obligación de ir por la mañana y por la noche a visitar el hospital, debiendo custodiar las llaves de los aposentos en todo momento para que no se perdiera nada. A su vez deb</w:t>
      </w:r>
      <w:r>
        <w:t>ía</w:t>
      </w:r>
      <w:r w:rsidRPr="001A2B49">
        <w:t xml:space="preserve"> reconocer a los pobres y verificar “los achaques” que padecían porque había personas necesitadas de asilo que querían hacer un uso indebido del hospital.</w:t>
      </w:r>
      <w:r w:rsidRPr="001A2B49">
        <w:rPr>
          <w:vertAlign w:val="superscript"/>
        </w:rPr>
        <w:footnoteReference w:id="779"/>
      </w:r>
      <w:r>
        <w:t xml:space="preserve"> </w:t>
      </w:r>
      <w:r w:rsidRPr="001A2B49">
        <w:t>Si algún pobre moría cuando permanecía en el hospital</w:t>
      </w:r>
      <w:r>
        <w:t>,</w:t>
      </w:r>
      <w:r w:rsidRPr="001A2B49">
        <w:t xml:space="preserve"> </w:t>
      </w:r>
      <w:r>
        <w:t>e</w:t>
      </w:r>
      <w:r w:rsidRPr="001A2B49">
        <w:t>l hospitalero era el encargado de dar el aviso a los demás cofrades.</w:t>
      </w:r>
      <w:r w:rsidRPr="001A2B49">
        <w:rPr>
          <w:vertAlign w:val="superscript"/>
        </w:rPr>
        <w:t xml:space="preserve"> </w:t>
      </w:r>
      <w:r w:rsidRPr="001A2B49">
        <w:rPr>
          <w:vertAlign w:val="superscript"/>
        </w:rPr>
        <w:footnoteReference w:id="780"/>
      </w:r>
      <w:r>
        <w:t>La</w:t>
      </w:r>
      <w:r w:rsidRPr="001A2B49">
        <w:t xml:space="preserve"> cofr</w:t>
      </w:r>
      <w:r>
        <w:t>adía se encargaba de enterrar su</w:t>
      </w:r>
      <w:r w:rsidRPr="001A2B49">
        <w:t xml:space="preserve"> cuerpo </w:t>
      </w:r>
      <w:r>
        <w:t xml:space="preserve">como si fuera otro cofrade, estando todos los hermanos obligados a </w:t>
      </w:r>
      <w:r w:rsidRPr="001A2B49">
        <w:t xml:space="preserve">asistir a su entierro con la pena de un cuarterón de cera para el que </w:t>
      </w:r>
      <w:r>
        <w:t>faltara</w:t>
      </w:r>
      <w:r w:rsidRPr="001A2B49">
        <w:t xml:space="preserve">. </w:t>
      </w:r>
    </w:p>
    <w:p w:rsidR="009F39F4" w:rsidRPr="001A2B49" w:rsidRDefault="009F39F4" w:rsidP="00824171">
      <w:r w:rsidRPr="001A2B49">
        <w:t>La cofradía tenía que cumplir con las clausulas y obligaciones indicadas en los testamentos de l</w:t>
      </w:r>
      <w:r>
        <w:t>as personas que le habían de</w:t>
      </w:r>
      <w:r w:rsidRPr="001A2B49">
        <w:t>jado propiedades, t</w:t>
      </w:r>
      <w:r>
        <w:t>al era</w:t>
      </w:r>
      <w:r w:rsidRPr="001A2B49">
        <w:t xml:space="preserve"> el caso de Mari Sánchez de la corte </w:t>
      </w:r>
      <w:r>
        <w:t xml:space="preserve">bienhechora de la cofradía quién le había cedido </w:t>
      </w:r>
      <w:r w:rsidRPr="001A2B49">
        <w:t>dos heredades de 8 fanegas</w:t>
      </w:r>
      <w:r>
        <w:t xml:space="preserve"> con el encargo a la cofradía </w:t>
      </w:r>
      <w:r w:rsidRPr="001A2B49">
        <w:t>de decirle una misa y tener una lámpara de aceite siempre encendida alumbrando el san</w:t>
      </w:r>
      <w:r>
        <w:t>tísimo sacramento, todo ello con el objeto de</w:t>
      </w:r>
      <w:r w:rsidRPr="001A2B49">
        <w:t xml:space="preserve"> encomendar su alma a Dios.</w:t>
      </w:r>
      <w:r w:rsidRPr="001A2B49">
        <w:rPr>
          <w:vertAlign w:val="superscript"/>
        </w:rPr>
        <w:t xml:space="preserve"> </w:t>
      </w:r>
      <w:r w:rsidRPr="001A2B49">
        <w:rPr>
          <w:vertAlign w:val="superscript"/>
        </w:rPr>
        <w:footnoteReference w:id="781"/>
      </w:r>
    </w:p>
    <w:p w:rsidR="009F39F4" w:rsidRDefault="009F39F4" w:rsidP="00824171">
      <w:r>
        <w:t>Tanto la</w:t>
      </w:r>
      <w:r w:rsidRPr="001A2B49">
        <w:t xml:space="preserve"> cofradía, como las </w:t>
      </w:r>
      <w:r>
        <w:t>parroquias</w:t>
      </w:r>
      <w:r w:rsidRPr="001A2B49">
        <w:t xml:space="preserve"> tenían que hacerse cargo del coste de numerosos pleitos litigados por la posesión de las heredades donadas, tal fue el caso en 1669</w:t>
      </w:r>
      <w:r w:rsidRPr="001A2B49">
        <w:rPr>
          <w:vertAlign w:val="superscript"/>
        </w:rPr>
        <w:footnoteReference w:id="782"/>
      </w:r>
      <w:r w:rsidRPr="001A2B49">
        <w:t xml:space="preserve">cuando la cofradía tuvo que pagar 340 Rs a un abogado llamado Don Diego González de la Fuente por la vista del pleito que la cofradía tubo en razón del litigio sobre la propiedad del </w:t>
      </w:r>
      <w:r>
        <w:t xml:space="preserve">mismo </w:t>
      </w:r>
      <w:r w:rsidRPr="001A2B49">
        <w:t>hospital, antigua propiedad del cura Bautista. La cofradía a su vez se encargaba de arreglar y retejar los edificios que tenía</w:t>
      </w:r>
      <w:r>
        <w:t xml:space="preserve"> a su cargo</w:t>
      </w:r>
      <w:r w:rsidRPr="001A2B49">
        <w:t>, algo fundamental ya que muchas ermitas finalmente se derrumbaban y desaparecían por falta de cuidado.</w:t>
      </w:r>
      <w:r w:rsidRPr="001A2B49">
        <w:rPr>
          <w:vertAlign w:val="superscript"/>
        </w:rPr>
        <w:footnoteReference w:id="783"/>
      </w:r>
      <w:r w:rsidRPr="001A2B49">
        <w:t xml:space="preserve"> </w:t>
      </w:r>
      <w:r>
        <w:t>Las cofradías también ayudaban cuando había que hacer algún reparo en la iglesia de la villa, tal fue el caso cuando e</w:t>
      </w:r>
      <w:r w:rsidRPr="001A2B49">
        <w:t>n el año 1572</w:t>
      </w:r>
      <w:r w:rsidRPr="001A2B49">
        <w:rPr>
          <w:vertAlign w:val="superscript"/>
        </w:rPr>
        <w:footnoteReference w:id="784"/>
      </w:r>
      <w:r w:rsidRPr="001A2B49">
        <w:t xml:space="preserve"> la cofradía </w:t>
      </w:r>
      <w:r>
        <w:t xml:space="preserve">de San Andrés </w:t>
      </w:r>
      <w:r w:rsidRPr="001A2B49">
        <w:t xml:space="preserve">se encargaba </w:t>
      </w:r>
      <w:r>
        <w:t xml:space="preserve"> </w:t>
      </w:r>
      <w:r w:rsidRPr="001A2B49">
        <w:t>junto a la cofradía de Nuestra Señora de Reoyo, de la reparación de la iglesia del municipio. Cada poco tiempo la cofradía tenía que hacer frente a algún tipo de reparación tanto en la ermita,</w:t>
      </w:r>
      <w:r w:rsidRPr="001A2B49">
        <w:rPr>
          <w:vertAlign w:val="superscript"/>
        </w:rPr>
        <w:footnoteReference w:id="785"/>
      </w:r>
      <w:r w:rsidRPr="001A2B49">
        <w:t>como en el hospital.</w:t>
      </w:r>
      <w:r w:rsidRPr="001A2B49">
        <w:rPr>
          <w:vertAlign w:val="superscript"/>
        </w:rPr>
        <w:footnoteReference w:id="786"/>
      </w:r>
    </w:p>
    <w:p w:rsidR="009F39F4" w:rsidRDefault="009F39F4" w:rsidP="00824171">
      <w:r>
        <w:t xml:space="preserve">En una nueva visita realizada en el año 1679, </w:t>
      </w:r>
      <w:r w:rsidRPr="00570A7F">
        <w:t xml:space="preserve">viendo el visitador </w:t>
      </w:r>
      <w:r>
        <w:t xml:space="preserve">del Obispado </w:t>
      </w:r>
      <w:r w:rsidRPr="00570A7F">
        <w:t xml:space="preserve">que la cofradía de </w:t>
      </w:r>
      <w:r>
        <w:t>Á</w:t>
      </w:r>
      <w:r w:rsidRPr="00570A7F">
        <w:t xml:space="preserve">nimas </w:t>
      </w:r>
      <w:r>
        <w:t xml:space="preserve">era pobre y </w:t>
      </w:r>
      <w:r w:rsidRPr="00570A7F">
        <w:t>se encontraba en ap</w:t>
      </w:r>
      <w:r>
        <w:t>uros económicos, y tenía gran</w:t>
      </w:r>
      <w:r w:rsidRPr="00570A7F">
        <w:t xml:space="preserve"> número de cofrades, dispuso que con piedad cristiana </w:t>
      </w:r>
      <w:r>
        <w:t>acudieran</w:t>
      </w:r>
      <w:r w:rsidRPr="00570A7F">
        <w:t xml:space="preserve"> </w:t>
      </w:r>
      <w:r>
        <w:t>las demás cofradías en su ayuda.</w:t>
      </w:r>
      <w:r w:rsidRPr="00570A7F">
        <w:t xml:space="preserve"> </w:t>
      </w:r>
      <w:r>
        <w:t>A</w:t>
      </w:r>
      <w:r w:rsidRPr="00570A7F">
        <w:t xml:space="preserve">sí </w:t>
      </w:r>
      <w:r>
        <w:t xml:space="preserve">dispuso que la </w:t>
      </w:r>
      <w:r w:rsidRPr="00570A7F">
        <w:t>cofradía de San Andrés</w:t>
      </w:r>
      <w:r>
        <w:t xml:space="preserve"> que en esos momentos se encontraba</w:t>
      </w:r>
      <w:r w:rsidRPr="00570A7F">
        <w:t xml:space="preserve"> con </w:t>
      </w:r>
      <w:r>
        <w:t>pocos cofrades y con bastante caudal,</w:t>
      </w:r>
      <w:r w:rsidRPr="00570A7F">
        <w:rPr>
          <w:vertAlign w:val="superscript"/>
        </w:rPr>
        <w:footnoteReference w:id="787"/>
      </w:r>
      <w:r>
        <w:t>la ayudara. La pobreza de la cofradía de Ánimas se debía a que anteriormente sus</w:t>
      </w:r>
      <w:r w:rsidRPr="00570A7F">
        <w:t xml:space="preserve"> oficiales </w:t>
      </w:r>
      <w:r>
        <w:t xml:space="preserve">se habían apropiado de una buena cantidad de Maravedíes. Estas cantidades estaban en poder de los últimos mayordomos y eran incobrables según el visitador. Finalmente se crearía una única cofradía a la que se llamaría </w:t>
      </w:r>
      <w:r w:rsidRPr="00570A7F">
        <w:t>cof</w:t>
      </w:r>
      <w:r>
        <w:t xml:space="preserve">radía de Ánimas y de San Andrés. No </w:t>
      </w:r>
      <w:r w:rsidRPr="00570A7F">
        <w:t>habría más que un libro de cuentas para las dos</w:t>
      </w:r>
      <w:r>
        <w:t xml:space="preserve"> y se deberían cumplir </w:t>
      </w:r>
      <w:r w:rsidRPr="00570A7F">
        <w:t>los e</w:t>
      </w:r>
      <w:r>
        <w:t>ncargos espirituales que tuvieran las dos cofradías y</w:t>
      </w:r>
      <w:r w:rsidRPr="00570A7F">
        <w:t xml:space="preserve"> los que en adelante se generasen</w:t>
      </w:r>
      <w:r>
        <w:t>.</w:t>
      </w:r>
    </w:p>
    <w:p w:rsidR="009F39F4" w:rsidRPr="0024101B" w:rsidRDefault="009F39F4" w:rsidP="00824171">
      <w:r>
        <w:t>Desde ese momento una de las tres juntas de la nueva cofradía tenía lugar el día de San Andrés</w:t>
      </w:r>
      <w:r>
        <w:rPr>
          <w:rStyle w:val="Refdenotaalpie"/>
        </w:rPr>
        <w:footnoteReference w:id="788"/>
      </w:r>
      <w:r>
        <w:t>, se seguía encendiendo una lámpara a San Andrés y se celebraban los actos de los días de Santa Marina y San Andrés con su víspera.</w:t>
      </w:r>
      <w:r>
        <w:rPr>
          <w:rStyle w:val="Refdenotaalpie"/>
        </w:rPr>
        <w:footnoteReference w:id="789"/>
      </w:r>
      <w:r>
        <w:t xml:space="preserve"> La cofradía con el paso del tiempo pasó a llamarse solamente cofradía de Ánimas pero se siguió encargando del aderezo de la ermita de San Andrés y del hospital, así como de la casa propia que ya tenía la cofradía de ánimas.</w:t>
      </w:r>
      <w:r>
        <w:rPr>
          <w:rStyle w:val="Refdenotaalpie"/>
        </w:rPr>
        <w:footnoteReference w:id="790"/>
      </w:r>
      <w:r>
        <w:t xml:space="preserve"> Hasta el año 1730</w:t>
      </w:r>
      <w:r>
        <w:rPr>
          <w:rStyle w:val="Refdenotaalpie"/>
        </w:rPr>
        <w:footnoteReference w:id="791"/>
      </w:r>
      <w:r>
        <w:t xml:space="preserve"> se siguió dando dinero a los pobres que recalaban en el hospital y hasta el año 1752</w:t>
      </w:r>
      <w:r>
        <w:rPr>
          <w:rStyle w:val="Refdenotaalpie"/>
        </w:rPr>
        <w:footnoteReference w:id="792"/>
      </w:r>
      <w:r>
        <w:t xml:space="preserve"> la cofradía de Ánimas se siguió encargando de hacer una misa de aniversario por el cura bautista, quien había dejado el hospital a la cofradía de San Andrés y también se hacía una misa cantada en vísperas de San Andrés y procesión y misa el día de San Andrés. En 1755, recién comenzada la construcción de la iglesia de Castroverde, el visitador de la iglesia ordenó que se demoliera definitivamente la e</w:t>
      </w:r>
      <w:r w:rsidRPr="0024101B">
        <w:t xml:space="preserve">rmita de San Andrés </w:t>
      </w:r>
      <w:r>
        <w:t xml:space="preserve">por su mal estado e imposibilidad de reparo con el objeto de que su piedra valiera </w:t>
      </w:r>
      <w:r w:rsidRPr="0024101B">
        <w:t xml:space="preserve">para </w:t>
      </w:r>
      <w:r>
        <w:t>la obra nueva, y como la ermita estaba a cargo de la cofradía de Ánimas les encargaba poner una</w:t>
      </w:r>
      <w:r w:rsidRPr="0024101B">
        <w:t xml:space="preserve"> efigie </w:t>
      </w:r>
      <w:r>
        <w:t>“</w:t>
      </w:r>
      <w:r w:rsidRPr="0024101B">
        <w:t>de</w:t>
      </w:r>
      <w:r>
        <w:t>l glorioso Apóstol</w:t>
      </w:r>
      <w:r w:rsidRPr="0024101B">
        <w:t xml:space="preserve"> San Andrés</w:t>
      </w:r>
      <w:r>
        <w:t>” en la nueva iglesia</w:t>
      </w:r>
      <w:r w:rsidRPr="0024101B">
        <w:t xml:space="preserve">. </w:t>
      </w:r>
    </w:p>
    <w:p w:rsidR="009F39F4" w:rsidRDefault="009F39F4" w:rsidP="00824171">
      <w:pPr>
        <w:pStyle w:val="Ttulo5"/>
      </w:pPr>
      <w:bookmarkStart w:id="823" w:name="_Toc386643848"/>
      <w:bookmarkStart w:id="824" w:name="_Toc386791249"/>
      <w:bookmarkStart w:id="825" w:name="_Toc388040406"/>
      <w:r w:rsidRPr="004B0163">
        <w:t>Cofradía de San Juan</w:t>
      </w:r>
      <w:r>
        <w:t xml:space="preserve"> (1482-1752)</w:t>
      </w:r>
      <w:bookmarkEnd w:id="823"/>
      <w:bookmarkEnd w:id="824"/>
      <w:bookmarkEnd w:id="825"/>
    </w:p>
    <w:p w:rsidR="009F39F4" w:rsidRPr="00EB3366" w:rsidRDefault="009F39F4" w:rsidP="00824171">
      <w:r w:rsidRPr="000205A1">
        <w:t xml:space="preserve">La festividad de San Juan en el pasado fue muy importante </w:t>
      </w:r>
      <w:r>
        <w:t>en el municipio</w:t>
      </w:r>
      <w:r w:rsidRPr="000205A1">
        <w:t xml:space="preserve"> y </w:t>
      </w:r>
      <w:r>
        <w:t xml:space="preserve">fue precisamente en ese día cuando </w:t>
      </w:r>
      <w:r w:rsidRPr="000205A1">
        <w:t>la cofradía de San Juan Ba</w:t>
      </w:r>
      <w:r>
        <w:t xml:space="preserve">utista celebraba su fiesta principal. En esta cofradía solamente había hombres. La primera vez que se cita la cofradía de San Juan fue en el año </w:t>
      </w:r>
      <w:r w:rsidRPr="0028635C">
        <w:t>1579</w:t>
      </w:r>
      <w:r>
        <w:rPr>
          <w:rStyle w:val="Refdenotaalpie"/>
        </w:rPr>
        <w:footnoteReference w:id="793"/>
      </w:r>
      <w:r>
        <w:t xml:space="preserve">, </w:t>
      </w:r>
      <w:r w:rsidRPr="0028635C">
        <w:t xml:space="preserve">aunque </w:t>
      </w:r>
      <w:r>
        <w:t xml:space="preserve">ya </w:t>
      </w:r>
      <w:r w:rsidRPr="0028635C">
        <w:t>t</w:t>
      </w:r>
      <w:r>
        <w:t xml:space="preserve">enemos constancia de su existencia </w:t>
      </w:r>
      <w:r w:rsidRPr="003B0CD9">
        <w:t>en el año 1482</w:t>
      </w:r>
      <w:r w:rsidRPr="003B0CD9">
        <w:rPr>
          <w:vertAlign w:val="superscript"/>
        </w:rPr>
        <w:footnoteReference w:id="794"/>
      </w:r>
      <w:r>
        <w:t xml:space="preserve">, </w:t>
      </w:r>
      <w:r w:rsidRPr="003B0CD9">
        <w:t>momento en que se cita un pedazo de tierra perteneciente a los c</w:t>
      </w:r>
      <w:r>
        <w:t>ofrades de San Juan de Valdobas. San Juan de Valdobas fue la</w:t>
      </w:r>
      <w:r w:rsidRPr="003B0CD9">
        <w:t xml:space="preserve"> ermita </w:t>
      </w:r>
      <w:r>
        <w:t>adscrita a la cofradía de San Juan</w:t>
      </w:r>
      <w:r>
        <w:rPr>
          <w:rStyle w:val="Refdenotaalpie"/>
        </w:rPr>
        <w:footnoteReference w:id="795"/>
      </w:r>
      <w:r>
        <w:t>en los primeros años, hasta que desapareció y pasó a serlo la ermita de Granadilla. Los hermanos se encargaban de la reparación de la ermita</w:t>
      </w:r>
      <w:r>
        <w:rPr>
          <w:rStyle w:val="Refdenotaalpie"/>
        </w:rPr>
        <w:footnoteReference w:id="796"/>
      </w:r>
      <w:r>
        <w:t xml:space="preserve"> y era allí donde celebraban los actos más importantes de homenaje a su patrón. La ermita de Villanueva de Valdobas se encontraba a poca distancia de la aldea de Villanueva de Valdobas situada en el actual pago de los Casares.</w:t>
      </w:r>
      <w:r>
        <w:rPr>
          <w:rStyle w:val="Refdenotaalpie"/>
        </w:rPr>
        <w:footnoteReference w:id="797"/>
      </w:r>
      <w:r>
        <w:t xml:space="preserve"> La ermita se encontraba en las inmediaciones de lo que se conoce en la actualidad con el nombre de “el Paredón”. En las inmediaciones de este lugar, los arqueólogos  investigadores de la Universidad de Valladolid encontraron un yacimiento que podría tener relación con esta ermita. En la zona, a lo largo del tiempo, vecinos del pueblo encontraron telas parecidas a hábitos de monjes por lo que pensaron que aquello podría tener relación con algún antiguo monasterio. Sin embargo la información obtenida en los archivos y en las prospecciones arqueológicas, nada dicen sobre ello, más probable parece en cambio que hubiera cofrades de la propia cofradía que hubieran pedido en sus testamentos ser enterrados en la ermita de la cofradía con el hábito de la cofradía como era costumbre. Igualmente las telas podrían proceder de los restos de feligreses enterrados en la iglesia de Villanueva de Valdobas, construcción situada a escasos metros que podría coincidir con la gran pila de piedra hallada en “el paredón”, que según los arqueólogos debería pertenecer a una gran edificación. </w:t>
      </w:r>
      <w:r w:rsidRPr="00EB3366">
        <w:t>El día anterior a la festividad de San Juan los cofrades estaban obligados a ir a la ermita de San Juan de Valdobas para ce</w:t>
      </w:r>
      <w:r>
        <w:t>lebrar lo que llamaban vísperas. Cada uno</w:t>
      </w:r>
      <w:r w:rsidRPr="00EB3366">
        <w:t xml:space="preserve"> </w:t>
      </w:r>
      <w:r>
        <w:t xml:space="preserve">debía </w:t>
      </w:r>
      <w:r w:rsidRPr="00EB3366">
        <w:t>lleva</w:t>
      </w:r>
      <w:r>
        <w:t>r una</w:t>
      </w:r>
      <w:r w:rsidRPr="00EB3366">
        <w:t xml:space="preserve"> vela que debía estar encendida durante los oficios divinos.</w:t>
      </w:r>
      <w:r w:rsidRPr="00EB3366">
        <w:rPr>
          <w:vertAlign w:val="superscript"/>
        </w:rPr>
        <w:footnoteReference w:id="798"/>
      </w:r>
      <w:r w:rsidRPr="00EB3366">
        <w:t>Los cofrades iban juntos hacia la ermita y al que no estaba cuando se salía desde la iglesia se le ponía una multa de medio real</w:t>
      </w:r>
      <w:r>
        <w:t xml:space="preserve"> y a</w:t>
      </w:r>
      <w:r w:rsidRPr="00EB3366">
        <w:t>l que no se hubiera unido a la comitiva a la altura del puente tendría que pagar un real. Ya en la ermita se daba una misa en conmemoración del patrón de la cofradía con un responso cantado por las ánimas de los cofrades difuntos y fundadores de la cofradía</w:t>
      </w:r>
      <w:r w:rsidRPr="00EB3366">
        <w:rPr>
          <w:vertAlign w:val="superscript"/>
        </w:rPr>
        <w:footnoteReference w:id="799"/>
      </w:r>
      <w:r w:rsidRPr="00EB3366">
        <w:t>. Como la ermita se encontraba a más de media legua de distancia de la villa,</w:t>
      </w:r>
      <w:r w:rsidRPr="00EB3366">
        <w:rPr>
          <w:vertAlign w:val="superscript"/>
        </w:rPr>
        <w:t xml:space="preserve"> </w:t>
      </w:r>
      <w:r w:rsidRPr="00EB3366">
        <w:rPr>
          <w:vertAlign w:val="superscript"/>
        </w:rPr>
        <w:footnoteReference w:id="800"/>
      </w:r>
      <w:r w:rsidRPr="00EB3366">
        <w:t xml:space="preserve"> tras el culto divino se daba a los hermanos lo que se llamaba una colación o caridad. E</w:t>
      </w:r>
      <w:r>
        <w:t>ra un pequeño refrigerio</w:t>
      </w:r>
      <w:r w:rsidRPr="00EB3366">
        <w:t xml:space="preserve"> en el que lo que abundaba eran bienes locales como pan, vino, queso</w:t>
      </w:r>
      <w:r>
        <w:t xml:space="preserve"> o</w:t>
      </w:r>
      <w:r w:rsidRPr="00EB3366">
        <w:t xml:space="preserve"> miel. En 1622</w:t>
      </w:r>
      <w:r w:rsidRPr="00EB3366">
        <w:rPr>
          <w:vertAlign w:val="superscript"/>
        </w:rPr>
        <w:footnoteReference w:id="801"/>
      </w:r>
      <w:r w:rsidRPr="00EB3366">
        <w:t xml:space="preserve"> se dieron </w:t>
      </w:r>
      <w:smartTag w:uri="urn:schemas-microsoft-com:office:smarttags" w:element="metricconverter">
        <w:smartTagPr>
          <w:attr w:name="ProductID" w:val="3 libras"/>
        </w:smartTagPr>
        <w:r w:rsidRPr="00EB3366">
          <w:t>3 libras</w:t>
        </w:r>
      </w:smartTag>
      <w:r w:rsidRPr="00EB3366">
        <w:t xml:space="preserve"> de confitería, </w:t>
      </w:r>
      <w:smartTag w:uri="urn:schemas-microsoft-com:office:smarttags" w:element="metricconverter">
        <w:smartTagPr>
          <w:attr w:name="ProductID" w:val="5 libras"/>
        </w:smartTagPr>
        <w:r w:rsidRPr="00EB3366">
          <w:t>5 libras</w:t>
        </w:r>
      </w:smartTag>
      <w:r w:rsidRPr="00EB3366">
        <w:t xml:space="preserve"> de q</w:t>
      </w:r>
      <w:r>
        <w:t xml:space="preserve">ueso, 3 cuartillos de piñones, </w:t>
      </w:r>
      <w:smartTag w:uri="urn:schemas-microsoft-com:office:smarttags" w:element="metricconverter">
        <w:smartTagPr>
          <w:attr w:name="ProductID" w:val="4 libras"/>
        </w:smartTagPr>
        <w:r w:rsidRPr="00EB3366">
          <w:t>4 libras</w:t>
        </w:r>
      </w:smartTag>
      <w:r w:rsidRPr="00EB3366">
        <w:t xml:space="preserve"> de cerezas</w:t>
      </w:r>
      <w:r>
        <w:t xml:space="preserve"> y vino</w:t>
      </w:r>
      <w:r w:rsidRPr="00EB3366">
        <w:t>. Tras la caridad</w:t>
      </w:r>
      <w:r>
        <w:t>,</w:t>
      </w:r>
      <w:r w:rsidRPr="00EB3366">
        <w:t xml:space="preserve"> el último cofrade que hubiera entrado en la cofradía debía tener preparados los ramos que llevarían los hermanos en procesión hasta la iglesia de Castroverde, alabando y festejando al señor San Juan Bautista por las calles de la villa.</w:t>
      </w:r>
      <w:r w:rsidRPr="00EB3366">
        <w:rPr>
          <w:vertAlign w:val="superscript"/>
        </w:rPr>
        <w:footnoteReference w:id="802"/>
      </w:r>
      <w:r w:rsidRPr="00EB3366">
        <w:t xml:space="preserve"> En 1732 cuando volvían de la ermita al pueblo debían de ir de cuatro en cuatro a hacer oración a Nuestra Señora de Reoyo y allí debían dejar los ramos.</w:t>
      </w:r>
      <w:r w:rsidRPr="00EB3366">
        <w:rPr>
          <w:vertAlign w:val="superscript"/>
        </w:rPr>
        <w:footnoteReference w:id="803"/>
      </w:r>
    </w:p>
    <w:p w:rsidR="009F39F4" w:rsidRPr="00EB3366" w:rsidRDefault="009F39F4" w:rsidP="00824171">
      <w:r w:rsidRPr="00EB3366">
        <w:t>Al día siguiente, día de San Juan, se volvía a ir otra vez a la ermita en procesión con mucha veneración y contrición llevando la cruz de plata y el pendón de la iglesia.</w:t>
      </w:r>
      <w:r w:rsidRPr="00EB3366">
        <w:rPr>
          <w:vertAlign w:val="superscript"/>
        </w:rPr>
        <w:footnoteReference w:id="804"/>
      </w:r>
      <w:r w:rsidRPr="00EB3366">
        <w:t xml:space="preserve"> A esta procesión debían asistir todos los clérigos de la villa, cobrando 8Rs por ello.</w:t>
      </w:r>
      <w:r w:rsidRPr="00EB3366">
        <w:rPr>
          <w:vertAlign w:val="superscript"/>
        </w:rPr>
        <w:footnoteReference w:id="805"/>
      </w:r>
      <w:r w:rsidRPr="00EB3366">
        <w:t xml:space="preserve"> En 1622</w:t>
      </w:r>
      <w:r w:rsidRPr="00EB3366">
        <w:rPr>
          <w:b/>
          <w:vertAlign w:val="superscript"/>
        </w:rPr>
        <w:footnoteReference w:id="806"/>
      </w:r>
      <w:r w:rsidRPr="00EB3366">
        <w:t xml:space="preserve"> María de Luna en su testamento encargaba a la cofradía de San Juan que diera un responso el día de San Juan en la iglesia de la villa cuando venían los cofrades desde la ermita de San Juan, pagando por ello cuatro cargas de trigo. </w:t>
      </w:r>
    </w:p>
    <w:p w:rsidR="009F39F4" w:rsidRDefault="009F39F4" w:rsidP="00824171">
      <w:r w:rsidRPr="00EB3366">
        <w:t xml:space="preserve">En los primeros tiempos, el día de San Juan el mayordomo y el mozo, </w:t>
      </w:r>
      <w:r>
        <w:t>tenían preparada una</w:t>
      </w:r>
      <w:r w:rsidRPr="00EB3366">
        <w:t xml:space="preserve"> colación con refresco en la casa del corro propia de la cofradía para que los cofrades pudieran tomar algo mientras se corrían los toros. A este acto solo podían asistir los hermanos y aquel hermano que invitase a persona de fuera de la cofradía </w:t>
      </w:r>
      <w:r>
        <w:t>deb</w:t>
      </w:r>
      <w:r w:rsidRPr="00EB3366">
        <w:t>ía pagar dos reales de multa.</w:t>
      </w:r>
      <w:r w:rsidRPr="00EB3366">
        <w:rPr>
          <w:vertAlign w:val="superscript"/>
        </w:rPr>
        <w:footnoteReference w:id="807"/>
      </w:r>
      <w:r w:rsidRPr="00EB3366">
        <w:t xml:space="preserve"> En el año 1620</w:t>
      </w:r>
      <w:r w:rsidRPr="00EB3366">
        <w:rPr>
          <w:vertAlign w:val="superscript"/>
        </w:rPr>
        <w:footnoteReference w:id="808"/>
      </w:r>
      <w:r w:rsidRPr="00EB3366">
        <w:t xml:space="preserve"> la cofradía pagaba a un tamborilero para que amenizara todos los </w:t>
      </w:r>
      <w:r>
        <w:t>actos de la víspera y la fiesta.</w:t>
      </w:r>
    </w:p>
    <w:p w:rsidR="009F39F4" w:rsidRDefault="009F39F4" w:rsidP="00824171">
      <w:r>
        <w:t>Los cofrades fueron</w:t>
      </w:r>
      <w:r w:rsidRPr="00950300">
        <w:t xml:space="preserve"> hasta la ermita de San Juan de Valdobas al menos hasta el año 1670</w:t>
      </w:r>
      <w:r>
        <w:rPr>
          <w:rStyle w:val="Refdenotaalpie"/>
        </w:rPr>
        <w:footnoteReference w:id="809"/>
      </w:r>
      <w:r w:rsidRPr="00950300">
        <w:t>,</w:t>
      </w:r>
      <w:r>
        <w:rPr>
          <w:vertAlign w:val="superscript"/>
        </w:rPr>
        <w:t xml:space="preserve"> </w:t>
      </w:r>
      <w:r>
        <w:t xml:space="preserve"> En el año</w:t>
      </w:r>
      <w:r w:rsidRPr="008039CB">
        <w:t>1721</w:t>
      </w:r>
      <w:r w:rsidRPr="008039CB">
        <w:rPr>
          <w:vertAlign w:val="superscript"/>
        </w:rPr>
        <w:footnoteReference w:id="810"/>
      </w:r>
      <w:r>
        <w:t>cuando la iglesia estaba todavía en las alturas se habla</w:t>
      </w:r>
      <w:r w:rsidRPr="008039CB">
        <w:t xml:space="preserve"> de un colateral de</w:t>
      </w:r>
      <w:r>
        <w:t xml:space="preserve"> San Juan y en 1732 ya no se iba a hacer la peregrinación a la ermita de San Juan de Valdobas, quizá por no estar ya en buenas condiciones, en su lugar se iba a </w:t>
      </w:r>
      <w:r w:rsidRPr="00950300">
        <w:t>la ermita de Nuestra Señora de Granadilla</w:t>
      </w:r>
      <w:r>
        <w:t>.</w:t>
      </w:r>
      <w:r w:rsidRPr="00950300">
        <w:rPr>
          <w:vertAlign w:val="superscript"/>
        </w:rPr>
        <w:footnoteReference w:id="811"/>
      </w:r>
      <w:r>
        <w:t xml:space="preserve"> Hasta</w:t>
      </w:r>
      <w:r w:rsidRPr="00090AAA">
        <w:t xml:space="preserve"> 1743</w:t>
      </w:r>
      <w:r w:rsidRPr="00090AAA">
        <w:rPr>
          <w:vertAlign w:val="superscript"/>
        </w:rPr>
        <w:footnoteReference w:id="812"/>
      </w:r>
      <w:r w:rsidRPr="00090AAA">
        <w:t xml:space="preserve"> </w:t>
      </w:r>
      <w:r>
        <w:t>se siguió hablando del coteado de San Juan de Valdobas y e</w:t>
      </w:r>
      <w:r w:rsidRPr="00EF5A3D">
        <w:t xml:space="preserve">n 1752 </w:t>
      </w:r>
      <w:r>
        <w:t>seguía existiendo</w:t>
      </w:r>
      <w:r w:rsidRPr="00EF5A3D">
        <w:t xml:space="preserve"> el pago de San Juan de Valdobas</w:t>
      </w:r>
      <w:r>
        <w:t xml:space="preserve">, situado en el término ya despoblado de Villanueva de Valdobas. </w:t>
      </w:r>
      <w:r w:rsidRPr="00EF5A3D">
        <w:t xml:space="preserve">En </w:t>
      </w:r>
      <w:r>
        <w:t xml:space="preserve">el año </w:t>
      </w:r>
      <w:r w:rsidRPr="00EF5A3D">
        <w:t>1774</w:t>
      </w:r>
      <w:r>
        <w:t>,</w:t>
      </w:r>
      <w:r w:rsidRPr="00EF5A3D">
        <w:rPr>
          <w:vertAlign w:val="superscript"/>
        </w:rPr>
        <w:footnoteReference w:id="813"/>
      </w:r>
      <w:r>
        <w:t>construida ya la primera fase de la nueva iglesia de Castroverde, en un inventario de los ornamentos de la iglesia se cita la imagen de San Juan que habían bajado de la iglesia de arriba. Esta será la última vez que se hable de ella. Años más tarde, e</w:t>
      </w:r>
      <w:r w:rsidRPr="00EF5A3D">
        <w:t xml:space="preserve">n </w:t>
      </w:r>
      <w:r>
        <w:t xml:space="preserve">el año </w:t>
      </w:r>
      <w:r w:rsidRPr="00EF5A3D">
        <w:t>1780</w:t>
      </w:r>
      <w:r w:rsidRPr="00EF5A3D">
        <w:rPr>
          <w:vertAlign w:val="superscript"/>
        </w:rPr>
        <w:footnoteReference w:id="814"/>
      </w:r>
      <w:r>
        <w:t>curiosamente se habla de la reparación de la iglesia</w:t>
      </w:r>
      <w:r w:rsidRPr="00EF5A3D">
        <w:t xml:space="preserve"> de San Juan de Valdobas</w:t>
      </w:r>
      <w:r>
        <w:t xml:space="preserve"> en una partida de las cuentas de la iglesia de Castroverde. Es posible que se refiriesen tanto a la iglesia de Villanueva de Valdobas, como a la ermita. Sabemos que la iglesia de Villanueva de Valdobas estaba en buenas condiciones en el año 1693</w:t>
      </w:r>
      <w:r>
        <w:rPr>
          <w:rStyle w:val="Refdenotaalpie"/>
        </w:rPr>
        <w:footnoteReference w:id="815"/>
      </w:r>
      <w:r>
        <w:t xml:space="preserve">, momento en que se iba con letanías hasta ella. </w:t>
      </w:r>
    </w:p>
    <w:p w:rsidR="009F39F4" w:rsidRPr="00727463" w:rsidRDefault="009F39F4" w:rsidP="00824171">
      <w:r w:rsidRPr="00B05AF3">
        <w:t xml:space="preserve">En la visita de 1752 el Obispo se hallaba informado del excesivo número de cofradías que tenía la villa, con un número de cinco sitas en la iglesia de Castroverde. Había pocos cofrades en cada cofradía y por ello faltaba el buen orden del gobierno económico y espiritual de cada una de ellas. Por ello ordenó que se unieran en una las cofradías de San Sebastián, San Juan Bautista y Nuestra Señora de la Asunción. </w:t>
      </w:r>
      <w:r>
        <w:t xml:space="preserve">Finalmente, por ser la cofradía de la Asunción </w:t>
      </w:r>
      <w:r w:rsidRPr="00B05AF3">
        <w:t xml:space="preserve">la patrona </w:t>
      </w:r>
      <w:r>
        <w:t>de la iglesia dictó que fuera ésta la única que se conservara, dando</w:t>
      </w:r>
      <w:r w:rsidRPr="00B05AF3">
        <w:t xml:space="preserve"> por extinguidas las cofrad</w:t>
      </w:r>
      <w:r>
        <w:t xml:space="preserve">ías de San Sebastián y San Juan. A la cofradía de la Asunción </w:t>
      </w:r>
      <w:r w:rsidRPr="00B05AF3">
        <w:t>se le sumarían los bienes de las cofradías extinguidas</w:t>
      </w:r>
      <w:r>
        <w:t>, guardando</w:t>
      </w:r>
      <w:r w:rsidRPr="00B05AF3">
        <w:t xml:space="preserve"> los libros antiguos de ellas</w:t>
      </w:r>
      <w:r>
        <w:t xml:space="preserve"> y teniendo que cumplir</w:t>
      </w:r>
      <w:r w:rsidRPr="00B05AF3">
        <w:t xml:space="preserve"> con las misas, funciones y demás enca</w:t>
      </w:r>
      <w:r>
        <w:t>rgos espirituales de ellas.</w:t>
      </w:r>
    </w:p>
    <w:p w:rsidR="009F39F4" w:rsidRDefault="009F39F4" w:rsidP="00824171">
      <w:pPr>
        <w:pStyle w:val="Ttulo5"/>
      </w:pPr>
      <w:bookmarkStart w:id="826" w:name="_Toc386643849"/>
      <w:bookmarkStart w:id="827" w:name="_Toc386791250"/>
      <w:bookmarkStart w:id="828" w:name="_Toc388040407"/>
      <w:r>
        <w:t xml:space="preserve">Cofradía de </w:t>
      </w:r>
      <w:r w:rsidRPr="00251952">
        <w:t>Ntra. Sra. de Reoyo</w:t>
      </w:r>
      <w:r>
        <w:t xml:space="preserve"> (1572-1625)</w:t>
      </w:r>
      <w:bookmarkEnd w:id="826"/>
      <w:bookmarkEnd w:id="827"/>
      <w:bookmarkEnd w:id="828"/>
    </w:p>
    <w:p w:rsidR="009F39F4" w:rsidRDefault="009F39F4" w:rsidP="00824171">
      <w:r>
        <w:t>La primera noticia que tenemos de la cofradía de Ntra. Sra. de Reoyo la encontramos en una anotación del libro de visitas realizada en el año 1579</w:t>
      </w:r>
      <w:r>
        <w:rPr>
          <w:rStyle w:val="Refdenotaalpie"/>
        </w:rPr>
        <w:footnoteReference w:id="816"/>
      </w:r>
      <w:r>
        <w:t xml:space="preserve"> cuando el Obispo la nombra entre las cofradías de la población. Esta hermandad estaba vinculada a la ermita de Reoyo, edificio situado en parte del solar del actual cementerio. De esta ermita ya tenemos noticia en el año 1572</w:t>
      </w:r>
      <w:r>
        <w:rPr>
          <w:rStyle w:val="Refdenotaalpie"/>
        </w:rPr>
        <w:footnoteReference w:id="817"/>
      </w:r>
      <w:r>
        <w:t xml:space="preserve"> cuando el Obispo en su visita exhorta a la construcción de una sacristía en la iglesia. Para ello los gastos debían correr de cuenta de los caudales que suministrara Luís González mayordomo de la ermita de Ntra. Sra. de Reoyo y los que aportaran los cofrades de la cofradía de San Andrés. Hasta nosotros no ha llegado mucha documentación de esta cofradía, solamente unas pocas cuentas de la primera mitad del siglo XVII. </w:t>
      </w:r>
    </w:p>
    <w:p w:rsidR="009F39F4" w:rsidRDefault="009F39F4" w:rsidP="00824171">
      <w:r>
        <w:t>La cofradía se encargaba de las reparaciones de la ermita y así en el año 1606</w:t>
      </w:r>
      <w:r>
        <w:rPr>
          <w:rStyle w:val="Refdenotaalpie"/>
        </w:rPr>
        <w:footnoteReference w:id="818"/>
      </w:r>
      <w:r>
        <w:t xml:space="preserve"> se ocupaba de aderezarla, darle de blanco y comprarle una esquila con su soga. También se encargaba de comprar ornamentos como un cáliz y vinajeras y tener bien vestida la imagen de Nuestra Señora de Reoyo, comprándole un jubillo y una corona en el año 1614</w:t>
      </w:r>
      <w:r>
        <w:rPr>
          <w:rStyle w:val="Refdenotaalpie"/>
        </w:rPr>
        <w:t>.</w:t>
      </w:r>
      <w:r>
        <w:rPr>
          <w:rStyle w:val="Refdenotaalpie"/>
        </w:rPr>
        <w:footnoteReference w:id="819"/>
      </w:r>
    </w:p>
    <w:p w:rsidR="009F39F4" w:rsidRDefault="009F39F4" w:rsidP="00824171">
      <w:r>
        <w:t>La cofradía tenía ovejas y en el año 1606</w:t>
      </w:r>
      <w:r>
        <w:rPr>
          <w:rStyle w:val="Refdenotaalpie"/>
        </w:rPr>
        <w:footnoteReference w:id="820"/>
      </w:r>
      <w:r>
        <w:t xml:space="preserve"> sus ingresos procedían fundamentalmente de la venta de ovejas, queso y lana del ganado. Así mismo obtenía ingresos con la limosna que se recogía en la misa de los domingos. En 1609</w:t>
      </w:r>
      <w:r>
        <w:rPr>
          <w:rStyle w:val="Refdenotaalpie"/>
        </w:rPr>
        <w:footnoteReference w:id="821"/>
      </w:r>
      <w:r>
        <w:t xml:space="preserve"> la cofradía recibió 10 Ducados del testamento de Francisco Caballero, hijo de María de la Parra, quién junto a su madre había fundado en el año 1600 el Monte Pío de Castroverde. La cofradía por su parte tenía que hacerse cargo de la sal para el ganado, la cera para las funciones y el pago a los eclesiásticos que realizaban las misas encargadas en los testamentos de sus bienhechores. </w:t>
      </w:r>
      <w:r>
        <w:rPr>
          <w:rStyle w:val="Refdenotaalpie"/>
        </w:rPr>
        <w:footnoteReference w:id="822"/>
      </w:r>
      <w:r>
        <w:t xml:space="preserve"> </w:t>
      </w:r>
    </w:p>
    <w:p w:rsidR="009F39F4" w:rsidRDefault="009F39F4" w:rsidP="00824171">
      <w:r>
        <w:t>La devoción de la cofradía era completamente Mariana y así sus fiestas principales eran las de Ntra. Sra. de las Candelas, Ntra. Sra. de marzo, Ntra. Sra. de Agosto y Ntra. Sra. de septiembre. En ellas se gastaba sobre todo vino y queso, se recogían limosnas y se pagaba al predicador que venía.</w:t>
      </w:r>
      <w:r>
        <w:rPr>
          <w:rStyle w:val="Refdenotaalpie"/>
        </w:rPr>
        <w:footnoteReference w:id="823"/>
      </w:r>
      <w:r>
        <w:t xml:space="preserve"> </w:t>
      </w:r>
    </w:p>
    <w:p w:rsidR="009F39F4" w:rsidRDefault="009F39F4" w:rsidP="00824171">
      <w:r>
        <w:t>La información de la cofradía que ha llegado hasta nosotros delata una congregación en plena descomposición en la que a pesar de las advertencias de los Obispos muchos años no se hacían las cuentas</w:t>
      </w:r>
      <w:r>
        <w:rPr>
          <w:rStyle w:val="Refdenotaalpie"/>
        </w:rPr>
        <w:footnoteReference w:id="824"/>
      </w:r>
      <w:r>
        <w:t xml:space="preserve"> </w:t>
      </w:r>
    </w:p>
    <w:p w:rsidR="009F39F4" w:rsidRDefault="009F39F4" w:rsidP="00824171">
      <w:r w:rsidRPr="00884DBF">
        <w:t xml:space="preserve">El último año que se </w:t>
      </w:r>
      <w:r>
        <w:t xml:space="preserve">hicieron anotaciones en el libro </w:t>
      </w:r>
      <w:r w:rsidRPr="00884DBF">
        <w:t>de la cofradía fue en 1635</w:t>
      </w:r>
      <w:r>
        <w:t>,</w:t>
      </w:r>
      <w:r w:rsidRPr="00884DBF">
        <w:rPr>
          <w:rStyle w:val="Refdenotaalpie"/>
        </w:rPr>
        <w:footnoteReference w:id="825"/>
      </w:r>
      <w:r w:rsidRPr="00884DBF">
        <w:t xml:space="preserve"> momento en el que se decía que la última vez que se habían tomado cuentas </w:t>
      </w:r>
      <w:r>
        <w:t xml:space="preserve">de la cofradía </w:t>
      </w:r>
      <w:r w:rsidRPr="00884DBF">
        <w:t xml:space="preserve">había sido en el año </w:t>
      </w:r>
      <w:smartTag w:uri="urn:schemas-microsoft-com:office:smarttags" w:element="metricconverter">
        <w:smartTagPr>
          <w:attr w:name="ProductID" w:val="1625. A"/>
        </w:smartTagPr>
        <w:r w:rsidRPr="00884DBF">
          <w:t>1625</w:t>
        </w:r>
        <w:r>
          <w:t>. A</w:t>
        </w:r>
      </w:smartTag>
      <w:r>
        <w:t xml:space="preserve"> partir del año 1651</w:t>
      </w:r>
      <w:r>
        <w:rPr>
          <w:rStyle w:val="Refdenotaalpie"/>
        </w:rPr>
        <w:footnoteReference w:id="826"/>
      </w:r>
      <w:r>
        <w:t xml:space="preserve"> se comenzarían a explotar conjuntamente los bienes de las imágenes y ermitas de la virgen de Reoyo, San Roque y Granadilla. En Granadilla se encontraba la imagen de la virgen del Rosario y en San Roque la de su patrón. Hasta ese momento no habíamos tenido noticia de la ermita de San Roque en los libros de la iglesia de Castroverde, lo que hace pensar que esta ermita pudiera haber pertenecido a la iglesia de Villanueva de Valdobas y una vez despoblado el lugar pasara a estar a cargo de la iglesia de Castroverde. Durante el tiempo en que se llevaron conjuntamente los bienes de las tres ermitas se hicieron diferentes reparaciones en ellas, como en el año 1672 cuando un vendaval hizo necesario reparar el tejado de las ermitas de Reoyo y San Roque o en 1674 cuando era la ermita de Granadilla la que necesitaba reparo. En 1679 el visitador del Obispado ordenó que se le pusiera una basquiña a la imagen de Ntra. Sra. de Reoyo por entender que estaba con poco adorno y decencia y también mandó ponerle una corona a la imagen de Ntra. Sra. del Rosario, constándole que las imágenes tenían suficiente caudal para dichos adornos mandó que se sacara lo que fuere necesario de los propios de las imágenes, dejando lo necesario para los reparos de las ermitas. Con respecto a las ermitas, la última información que tenemos sobre la ermita de San Roque tiene relación con una reparación que se hizo de ella en el año 1686.</w:t>
      </w:r>
      <w:r>
        <w:rPr>
          <w:rStyle w:val="Refdenotaalpie"/>
        </w:rPr>
        <w:footnoteReference w:id="827"/>
      </w:r>
      <w:r w:rsidRPr="00BD298F">
        <w:t xml:space="preserve"> </w:t>
      </w:r>
      <w:r>
        <w:t>Sobre la ermita de Granadilla sabemos que se fue hasta ella para celebrar los actos del día de San Juan al menos hasta el año 1732</w:t>
      </w:r>
      <w:r w:rsidRPr="00950300">
        <w:rPr>
          <w:vertAlign w:val="superscript"/>
        </w:rPr>
        <w:footnoteReference w:id="828"/>
      </w:r>
      <w:r>
        <w:t xml:space="preserve"> y la ermita de Reoyo fue la más longeva de las muchas que hubo en Castroverde, llegando en buenas condiciones hasta los primeros años del siglo XIX</w:t>
      </w:r>
      <w:r>
        <w:rPr>
          <w:rStyle w:val="Refdenotaalpie"/>
        </w:rPr>
        <w:footnoteReference w:id="829"/>
      </w:r>
      <w:r>
        <w:t xml:space="preserve">. Hay personas nonagenarias que pudieron ver sus muros todavía en pie a principios del siglo XX circundando parte de lo que era el cementerio de la población. </w:t>
      </w:r>
    </w:p>
    <w:p w:rsidR="009F39F4" w:rsidRDefault="009F39F4" w:rsidP="00824171">
      <w:r>
        <w:t>Nuestra Señora de Reoyo fue la preferida para pedir agua, quizá porque había hecho alguna intercesión en el pasado. La tradición perduró a pesar de desaparecer la cofradía y en el año 1686</w:t>
      </w:r>
      <w:r>
        <w:rPr>
          <w:rStyle w:val="Refdenotaalpie"/>
        </w:rPr>
        <w:footnoteReference w:id="830"/>
      </w:r>
      <w:r>
        <w:t xml:space="preserve"> el concejo determinaba que se hiciera una rogativa, en la que se llevara a Ntra. Sra. de Reoyo a la iglesia y a los nueve días se la volviera a llevar de vuelva a su casa con el acompañamiento de toda la villa y tierra. En el año 1706 era la cofradía de la Cruz la que se encargaba de dar un refresco con los hermanos que se disciplinaban sacando a Ntra. Sra. de Reoyo en rogativa por agua y buenos temporales.</w:t>
      </w:r>
    </w:p>
    <w:p w:rsidR="009F39F4" w:rsidRDefault="009F39F4" w:rsidP="00824171">
      <w:pPr>
        <w:pStyle w:val="Ttulo5"/>
      </w:pPr>
      <w:bookmarkStart w:id="829" w:name="_Toc386643850"/>
      <w:bookmarkStart w:id="830" w:name="_Toc386791251"/>
      <w:bookmarkStart w:id="831" w:name="_Toc388040408"/>
      <w:r>
        <w:t xml:space="preserve">Cofradía de </w:t>
      </w:r>
      <w:r w:rsidRPr="00251952">
        <w:t>San Sebastián</w:t>
      </w:r>
      <w:r>
        <w:t xml:space="preserve"> (1579-1794)</w:t>
      </w:r>
      <w:bookmarkEnd w:id="829"/>
      <w:bookmarkEnd w:id="830"/>
      <w:bookmarkEnd w:id="831"/>
    </w:p>
    <w:p w:rsidR="009F39F4" w:rsidRDefault="009F39F4" w:rsidP="00824171">
      <w:r>
        <w:t>La primera noticia que tenemos de la cofradía de San Sebastián la tenemos en el año 1579 cuando se la cita junto a otras cofradías de la iglesia de Castroverde. Su nombre completo era el de cofradía del Santísimo Sacramento y San Sebastián, por ello además de celebrar la fiesta el día de San Sebastián celebraba especialmente el Corpus Christi y otras festividades asociadas al Santísimo Sacramento. La cofradía costeaba los gastos de cera de dos blandones</w:t>
      </w:r>
      <w:r>
        <w:rPr>
          <w:rStyle w:val="Refdenotaalpie"/>
        </w:rPr>
        <w:footnoteReference w:id="831"/>
      </w:r>
      <w:r>
        <w:t xml:space="preserve"> que iluminaban el Santísimo Sacramento cuando el cura tenía que ir a dar el beatico a algún enfermo. Estas dos grandes velas también se encendían en las festividades en que se adoraba el Santísimo Sacramento y en las que se hacían en honor a S</w:t>
      </w:r>
      <w:r w:rsidRPr="00356CE3">
        <w:t>an Sebastián</w:t>
      </w:r>
      <w:r>
        <w:t>.</w:t>
      </w:r>
      <w:r>
        <w:rPr>
          <w:rStyle w:val="Refdenotaalpie"/>
        </w:rPr>
        <w:footnoteReference w:id="832"/>
      </w:r>
      <w:r w:rsidRPr="00B15FEE">
        <w:t xml:space="preserve"> </w:t>
      </w:r>
      <w:r>
        <w:t xml:space="preserve">A diferencia de otras cofradías que tenían asignada una ermita, la de San Sebastián gozaba de un altar con la imagen de San Sebastián en la iglesia </w:t>
      </w:r>
      <w:r>
        <w:rPr>
          <w:rStyle w:val="Refdenotaalpie"/>
        </w:rPr>
        <w:footnoteReference w:id="833"/>
      </w:r>
      <w:r w:rsidRPr="00EB6A24">
        <w:t xml:space="preserve"> </w:t>
      </w:r>
      <w:r>
        <w:t>del que se ocupaba de su aderezo y ornamentación.</w:t>
      </w:r>
      <w:r>
        <w:rPr>
          <w:rStyle w:val="Refdenotaalpie"/>
        </w:rPr>
        <w:footnoteReference w:id="834"/>
      </w:r>
      <w:r>
        <w:t xml:space="preserve"> </w:t>
      </w:r>
    </w:p>
    <w:p w:rsidR="009F39F4" w:rsidRDefault="009F39F4" w:rsidP="00824171">
      <w:r>
        <w:t>La cofradía tenía cuatro celebraciones destacadas a lo largo del año y el mayordomo era el encargado de que se dijeran misas por los hermanos difuntos los días de Corpus Christi, Jueves Santo, Infraoctava de los Santos y día de San Sebastián.</w:t>
      </w:r>
    </w:p>
    <w:p w:rsidR="009F39F4" w:rsidRPr="00EB51E6" w:rsidRDefault="009F39F4" w:rsidP="00824171">
      <w:r>
        <w:t>La fiesta de San Sebastián se ha celebrado siempre el 20 de enero, teniendo especial renombre la fiesta que se hace en la ciudad de la Bella Easo. En Castroverde en el pasado se hacía una víspera el día anterior a la fiesta y se celebraba misa y procesión con velas el día del patrón.</w:t>
      </w:r>
      <w:r>
        <w:rPr>
          <w:rStyle w:val="Refdenotaalpie"/>
        </w:rPr>
        <w:footnoteReference w:id="835"/>
      </w:r>
      <w:r>
        <w:t xml:space="preserve"> Hasta nosotros ha llegado la vetusta imagen de San Sebastián. Está </w:t>
      </w:r>
      <w:r w:rsidRPr="00EB51E6">
        <w:t xml:space="preserve">repintada y se encuentra </w:t>
      </w:r>
      <w:r>
        <w:t xml:space="preserve">en el lado izquierdo de la parte alta del retablo neoclásico situado al lado izquierdo de la iglesia. </w:t>
      </w:r>
      <w:r w:rsidRPr="00EB51E6">
        <w:t xml:space="preserve">Jesús Urrea data </w:t>
      </w:r>
      <w:r>
        <w:t xml:space="preserve">la imagen </w:t>
      </w:r>
      <w:r w:rsidRPr="00EB51E6">
        <w:t xml:space="preserve">hacia el año 1500, mientras que Guadalupe Ramos indica que podría ser incluso de finales del S. XIV. </w:t>
      </w:r>
    </w:p>
    <w:p w:rsidR="009F39F4" w:rsidRDefault="009F39F4" w:rsidP="00824171">
      <w:r>
        <w:t xml:space="preserve"> El día de la fiesta la cofradía contrataba a un predicador</w:t>
      </w:r>
      <w:r>
        <w:rPr>
          <w:rStyle w:val="Refdenotaalpie"/>
        </w:rPr>
        <w:footnoteReference w:id="836"/>
      </w:r>
      <w:r>
        <w:t xml:space="preserve"> y después de la misa se hacía una colación con todo el cabildo.</w:t>
      </w:r>
      <w:r>
        <w:rPr>
          <w:rStyle w:val="Refdenotaalpie"/>
        </w:rPr>
        <w:footnoteReference w:id="837"/>
      </w:r>
      <w:r>
        <w:t>El día siguiente de la fiesta se hacía otra misa en honor de María Aguado, fundadora y bienhechora de la cofradía.</w:t>
      </w:r>
      <w:r>
        <w:rPr>
          <w:rStyle w:val="Refdenotaalpie"/>
        </w:rPr>
        <w:footnoteReference w:id="838"/>
      </w:r>
      <w:r>
        <w:t xml:space="preserve"> .</w:t>
      </w:r>
    </w:p>
    <w:p w:rsidR="009F39F4" w:rsidRDefault="009F39F4" w:rsidP="00824171">
      <w:r>
        <w:t>La cofradía estaba bajo la tutela del abad como las demás y los alcaldes gozaban de la preeminencia de llevar la vara con la insignia del Santísimo Sacramento y San Sebastián en las juntas espirituales.</w:t>
      </w:r>
      <w:r>
        <w:rPr>
          <w:rStyle w:val="Refdenotaalpie"/>
        </w:rPr>
        <w:footnoteReference w:id="839"/>
      </w:r>
      <w:r>
        <w:t xml:space="preserve"> El mayordomo por su parte debía llevar el guión de la cofradía o encomendárselo a uno de los hermanos.</w:t>
      </w:r>
    </w:p>
    <w:p w:rsidR="009F39F4" w:rsidRDefault="009F39F4" w:rsidP="00824171">
      <w:r>
        <w:t>El segundo domingo después de los Santos. Es decir el domingo después de la infraoctava</w:t>
      </w:r>
      <w:r>
        <w:rPr>
          <w:rStyle w:val="Refdenotaalpie"/>
        </w:rPr>
        <w:footnoteReference w:id="840"/>
      </w:r>
      <w:r>
        <w:t xml:space="preserve"> de los Santos se hacía en la misa una memoria por las ánimas en la que se ofrecían tres panes grandes.</w:t>
      </w:r>
      <w:r>
        <w:rPr>
          <w:rStyle w:val="Refdenotaalpie"/>
        </w:rPr>
        <w:footnoteReference w:id="841"/>
      </w:r>
      <w:r>
        <w:t xml:space="preserve"> Ese día también se hacía un gasto con los hermanos de pan y vino y a los clérigos se les daba la limosna correspondiente.</w:t>
      </w:r>
      <w:r>
        <w:rPr>
          <w:rStyle w:val="Refdenotaalpie"/>
        </w:rPr>
        <w:footnoteReference w:id="842"/>
      </w:r>
      <w:r>
        <w:t xml:space="preserve"> La noche anterior se hacía lo que se llamaba un nocturno en el que se le pagaban tres reales al sacristán por los clamores que hacía. Debía hacer clamores hasta las once de la noche y nuevamente desde de las tres de la mañana hasta que se hacía de día.</w:t>
      </w:r>
      <w:r>
        <w:rPr>
          <w:rStyle w:val="Refdenotaalpie"/>
        </w:rPr>
        <w:footnoteReference w:id="843"/>
      </w:r>
      <w:r>
        <w:t xml:space="preserve">Todos los cofrades estaban obligados a asistir a las celebraciones, debiendo a su vez confesar y comulgar </w:t>
      </w:r>
      <w:r w:rsidRPr="004A7ACE">
        <w:rPr>
          <w:i/>
        </w:rPr>
        <w:t>“para que mejor se consiga el alivio de las penas que padecen las ánimas de purgatorio”</w:t>
      </w:r>
      <w:r>
        <w:t>. Si no debían pagar un cuarterón de cera.</w:t>
      </w:r>
      <w:r>
        <w:rPr>
          <w:rStyle w:val="Refdenotaalpie"/>
        </w:rPr>
        <w:footnoteReference w:id="844"/>
      </w:r>
    </w:p>
    <w:p w:rsidR="009F39F4" w:rsidRDefault="009F39F4" w:rsidP="00824171">
      <w:r>
        <w:t>El día de Corpus Christi la cofradía también lo celebraba dando una colación con los hermanos. El día anterior por la tarde todos juntos acudían a las vísperas y el día de la fiesta acudían a la misa mayor y a la procesión con sus velas. Todos tenían también la obligación de confesar y comulgar este día.</w:t>
      </w:r>
      <w:r>
        <w:rPr>
          <w:rStyle w:val="Refdenotaalpie"/>
        </w:rPr>
        <w:footnoteReference w:id="845"/>
      </w:r>
    </w:p>
    <w:p w:rsidR="009F39F4" w:rsidRDefault="009F39F4" w:rsidP="00824171">
      <w:r>
        <w:t>El Jueves Santo todos los hermanos de la cofradía debían estar presentes con las velas encendidas en la misa mayor y en la procesión del Santísimo. Una vez que el santísimo era puesto en la custodia dos hermanos debían quedarse custodiando el monumento durante dos horas durante el día. Era una forma de disciplinar a los hermanos y los alcaldes de la cofradía elegían las personas que debían hacerlo con la pena de una libra de cera si no lo hicieran, doblada a la segunda y expulsado a la tercera. Por la noche asistían personas que no se hubieran disciplinado, pudiendo excusarse solamente aquellos que hubieran demostrado de manera suficiente estar enfermos.</w:t>
      </w:r>
      <w:r>
        <w:rPr>
          <w:rStyle w:val="Refdenotaalpie"/>
        </w:rPr>
        <w:footnoteReference w:id="846"/>
      </w:r>
      <w:r w:rsidRPr="00902F3E">
        <w:t xml:space="preserve"> </w:t>
      </w:r>
      <w:r>
        <w:t>El Viernes Santo también estaban obligados a asistir con velas.</w:t>
      </w:r>
      <w:r>
        <w:rPr>
          <w:rStyle w:val="Refdenotaalpie"/>
        </w:rPr>
        <w:footnoteReference w:id="847"/>
      </w:r>
      <w:r>
        <w:t xml:space="preserve"> La cofradía no sólo pagaba a un predicador los días de Ánimas o San Sebastián, en 1679</w:t>
      </w:r>
      <w:r>
        <w:rPr>
          <w:rStyle w:val="Refdenotaalpie"/>
        </w:rPr>
        <w:footnoteReference w:id="848"/>
      </w:r>
      <w:r>
        <w:t xml:space="preserve"> el cabildo de la cofradía acordaba dar limosna también al religioso que hacía la Semana Santa. </w:t>
      </w:r>
    </w:p>
    <w:p w:rsidR="009F39F4" w:rsidRPr="005A77FA" w:rsidRDefault="009F39F4" w:rsidP="00824171">
      <w:r>
        <w:t>En 1752 el gran número de cofradías que tenía Castroverde, según las autoridades eclesiásticas conllevaba su mala administración de sus bienes por lo que ordenaron la extinción de las cofradías de San Sebastián y San Juan, agregando sus bienes a la cofradía de la Asunción, patrona de la iglesia. Las cuentas de las tres cofradías se comenzaron a llevar en un mismo libro que se llamaba libro de las cofradías de la Asunción, San Juan y San Sebastián. En el año 1758 en este libro se reflejaban los gastos de refrescos y misas de las celebraciones que se seguían conservando, en las que estaban los días de San Sebastián, Corpus Christie, San Juan, Santiago y Ntra. Sra. de la Asunción. El día de San Sebastián se seguía haciendo procesión y vísperas y el día de la infraoctava de los santos se hacía misa, clamores y ofrenda.</w:t>
      </w:r>
    </w:p>
    <w:p w:rsidR="009F39F4" w:rsidRDefault="009F39F4" w:rsidP="00824171">
      <w:pPr>
        <w:pStyle w:val="Ttulo5"/>
      </w:pPr>
      <w:bookmarkStart w:id="832" w:name="_Toc386643851"/>
      <w:bookmarkStart w:id="833" w:name="_Toc386791252"/>
      <w:bookmarkStart w:id="834" w:name="_Toc388040409"/>
      <w:r>
        <w:t>Cofradía de l</w:t>
      </w:r>
      <w:r w:rsidRPr="00251952">
        <w:t>a Santa Vera Cruz</w:t>
      </w:r>
      <w:r>
        <w:t xml:space="preserve"> (1579-1829)</w:t>
      </w:r>
      <w:bookmarkEnd w:id="832"/>
      <w:bookmarkEnd w:id="833"/>
      <w:bookmarkEnd w:id="834"/>
    </w:p>
    <w:p w:rsidR="009F39F4" w:rsidRDefault="009F39F4" w:rsidP="00824171">
      <w:r>
        <w:t xml:space="preserve">Esta cofradía fue una de las más longevas de Castroverde. </w:t>
      </w:r>
      <w:r w:rsidRPr="00077F0E">
        <w:t>Las cofradías de l</w:t>
      </w:r>
      <w:r>
        <w:t>a Vera Cruz fueron</w:t>
      </w:r>
      <w:r w:rsidRPr="00077F0E">
        <w:t xml:space="preserve"> creadas para honrar el instrumento de la redención</w:t>
      </w:r>
      <w:r>
        <w:t>. Se extendieron por</w:t>
      </w:r>
      <w:r w:rsidRPr="00077F0E">
        <w:t xml:space="preserve"> la geografía </w:t>
      </w:r>
      <w:r>
        <w:t>española durante el siglo XVI y hasta nosotros ha llegado una de ellas que procesiona en la Semana Santa vallisoletana.</w:t>
      </w:r>
      <w:r w:rsidRPr="00C826DB">
        <w:rPr>
          <w:rStyle w:val="Refdenotaalpie"/>
        </w:rPr>
        <w:t xml:space="preserve"> </w:t>
      </w:r>
      <w:r>
        <w:rPr>
          <w:rStyle w:val="Refdenotaalpie"/>
        </w:rPr>
        <w:footnoteReference w:id="849"/>
      </w:r>
      <w:r>
        <w:t xml:space="preserve"> Las cofradías de la Vera Cruz eran por lo general cofradías disciplinantes y la Vera Cruz o Santa Cruz era</w:t>
      </w:r>
      <w:r w:rsidRPr="00FC3732">
        <w:t xml:space="preserve"> la </w:t>
      </w:r>
      <w:r>
        <w:t>Cruz</w:t>
      </w:r>
      <w:r w:rsidRPr="00FC3732">
        <w:t xml:space="preserve"> en la que se cree</w:t>
      </w:r>
      <w:r>
        <w:t xml:space="preserve"> fue ejecutado Jesús de Nazaret.</w:t>
      </w:r>
      <w:r w:rsidRPr="00077F0E">
        <w:t xml:space="preserve"> </w:t>
      </w:r>
      <w:r>
        <w:t>En el pasado los restos de la Vera Cruz eran guardados como una reliquia de primer orden.</w:t>
      </w:r>
    </w:p>
    <w:p w:rsidR="009F39F4" w:rsidRDefault="009F39F4" w:rsidP="00824171">
      <w:r>
        <w:t>La primera mención documental de la cofradía de la Vera Cruz de Castroverde la encontramos en el año 1579</w:t>
      </w:r>
      <w:r>
        <w:rPr>
          <w:rStyle w:val="Refdenotaalpie"/>
        </w:rPr>
        <w:footnoteReference w:id="850"/>
      </w:r>
      <w:r>
        <w:t xml:space="preserve"> cuando se la nombra junto a otras como la cofradía de San Sebastián, San Juan y Nuestra Señora de Reoyo. En la cofradía había tanto hombres como mujeres</w:t>
      </w:r>
      <w:r>
        <w:rPr>
          <w:rStyle w:val="Refdenotaalpie"/>
        </w:rPr>
        <w:footnoteReference w:id="851"/>
      </w:r>
      <w:r>
        <w:t xml:space="preserve"> y en ella podían entrar tanto clérigos como seglares casados, solteros, viudas o doncellas siempre que tuvieran entre 16 y 50 años. No tenía un número establecido de cofrades salvo aquellos</w:t>
      </w:r>
      <w:r w:rsidRPr="00E433FA">
        <w:t xml:space="preserve"> devotos cris</w:t>
      </w:r>
      <w:r>
        <w:t>tianos que quisieran entrar. Las fiestas principales de la cofradía tenían lugar el Jueves Santo y los días de la Cruz del mes de Mayo y de Septiembre.</w:t>
      </w:r>
      <w:r w:rsidRPr="00F534A1">
        <w:rPr>
          <w:rStyle w:val="Refdenotaalpie"/>
        </w:rPr>
        <w:t xml:space="preserve"> </w:t>
      </w:r>
      <w:r>
        <w:rPr>
          <w:rStyle w:val="Refdenotaalpie"/>
        </w:rPr>
        <w:footnoteReference w:id="852"/>
      </w:r>
      <w:r>
        <w:t xml:space="preserve"> </w:t>
      </w:r>
    </w:p>
    <w:p w:rsidR="009F39F4" w:rsidRDefault="009F39F4" w:rsidP="00824171">
      <w:pPr>
        <w:pStyle w:val="Ttulo6"/>
      </w:pPr>
      <w:bookmarkStart w:id="835" w:name="_Toc386643852"/>
      <w:bookmarkStart w:id="836" w:name="_Toc386791253"/>
      <w:r>
        <w:t>Jueves Santo</w:t>
      </w:r>
      <w:bookmarkEnd w:id="835"/>
      <w:bookmarkEnd w:id="836"/>
    </w:p>
    <w:p w:rsidR="009F39F4" w:rsidRDefault="009F39F4" w:rsidP="00824171">
      <w:r>
        <w:t>En la noche de Jueves Santo, durante el siglo XVII</w:t>
      </w:r>
      <w:r>
        <w:rPr>
          <w:rStyle w:val="Refdenotaalpie"/>
        </w:rPr>
        <w:footnoteReference w:id="853"/>
      </w:r>
      <w:r>
        <w:t>, cuando aun se encontraban en las alturas tanto la casa del concejo como la iglesia mayor de Castroverde, se juntaban los cofrades para disciplinarse.</w:t>
      </w:r>
      <w:r>
        <w:rPr>
          <w:rStyle w:val="Refdenotaalpie"/>
        </w:rPr>
        <w:footnoteReference w:id="854"/>
      </w:r>
      <w:r w:rsidRPr="00093BF4">
        <w:t xml:space="preserve"> </w:t>
      </w:r>
      <w:r>
        <w:t>Existían dos tipos de cofrades, a unos se les llamaba cofrades de disciplina, de azote o de sangre y a los otros se les denominaba cofrades de luz o de fe</w:t>
      </w:r>
      <w:r>
        <w:rPr>
          <w:rStyle w:val="Refdenotaalpie"/>
        </w:rPr>
        <w:footnoteReference w:id="855"/>
      </w:r>
      <w:r>
        <w:t xml:space="preserve"> </w:t>
      </w:r>
      <w:r w:rsidRPr="00077F0E">
        <w:t>Los primeros se obligaban a azotarse en la tarde del Jueves Santo y los cofrades de luz les acompañaban con grandes velones iluminando la procesión</w:t>
      </w:r>
      <w:r>
        <w:t>. Iban con túnicas y a las mujeres no se les permitía disciplinarse</w:t>
      </w:r>
      <w:r w:rsidRPr="00077F0E">
        <w:t>.</w:t>
      </w:r>
      <w:r>
        <w:t xml:space="preserve"> El Jueves Santo, todos </w:t>
      </w:r>
      <w:r w:rsidRPr="00E433FA">
        <w:t xml:space="preserve">hombres y mujeres de </w:t>
      </w:r>
      <w:r>
        <w:t>l</w:t>
      </w:r>
      <w:r w:rsidRPr="00E433FA">
        <w:t xml:space="preserve">a congregación </w:t>
      </w:r>
      <w:r>
        <w:t xml:space="preserve">debían estar </w:t>
      </w:r>
      <w:r w:rsidRPr="00E433FA">
        <w:t xml:space="preserve">confesados y comulgados </w:t>
      </w:r>
      <w:r>
        <w:t>so pena de un cuarterón de c</w:t>
      </w:r>
      <w:r w:rsidRPr="00E433FA">
        <w:t xml:space="preserve">era </w:t>
      </w:r>
      <w:r>
        <w:t>para gastos de l</w:t>
      </w:r>
      <w:r w:rsidRPr="00E433FA">
        <w:t>a cofradía</w:t>
      </w:r>
      <w:r>
        <w:t xml:space="preserve">. Porque </w:t>
      </w:r>
      <w:r w:rsidRPr="001D7830">
        <w:rPr>
          <w:i/>
        </w:rPr>
        <w:t xml:space="preserve">“a toda persona con pecado mortal, la buena obra no le aprovecha y para que nuestro señor Jesucristo nos oiga y </w:t>
      </w:r>
      <w:r>
        <w:rPr>
          <w:i/>
        </w:rPr>
        <w:t>reciba nuestras oraciones y conc</w:t>
      </w:r>
      <w:r w:rsidRPr="001D7830">
        <w:rPr>
          <w:i/>
        </w:rPr>
        <w:t>eda lo que justamente le suplicamos</w:t>
      </w:r>
      <w:r>
        <w:rPr>
          <w:i/>
        </w:rPr>
        <w:t>”.</w:t>
      </w:r>
      <w:r w:rsidRPr="00E433FA">
        <w:t xml:space="preserve"> </w:t>
      </w:r>
      <w:r>
        <w:t>Ese día l</w:t>
      </w:r>
      <w:r w:rsidRPr="00E433FA">
        <w:t xml:space="preserve">os </w:t>
      </w:r>
      <w:r>
        <w:t>cofrades se reunían</w:t>
      </w:r>
      <w:r w:rsidRPr="007757F9">
        <w:t xml:space="preserve"> en las casas del concejo a las cinco de la tarde después de ser llamados por el llamador de la cofradía. Los cofrades de disciplina debían llevar sus túnicas </w:t>
      </w:r>
      <w:r>
        <w:t xml:space="preserve">de lienzo y disciplina de plata </w:t>
      </w:r>
      <w:r w:rsidRPr="007757F9">
        <w:t xml:space="preserve">y luego salir en procesión </w:t>
      </w:r>
      <w:r>
        <w:t>emparejados junto a los cofrades de luz.</w:t>
      </w:r>
      <w:r w:rsidRPr="007204D9">
        <w:rPr>
          <w:vertAlign w:val="superscript"/>
        </w:rPr>
        <w:footnoteReference w:id="856"/>
      </w:r>
      <w:r>
        <w:rPr>
          <w:vertAlign w:val="superscript"/>
        </w:rPr>
        <w:t xml:space="preserve"> </w:t>
      </w:r>
      <w:r>
        <w:t>T</w:t>
      </w:r>
      <w:r w:rsidRPr="007757F9">
        <w:t xml:space="preserve">odos los </w:t>
      </w:r>
      <w:r>
        <w:t>cofrades, así</w:t>
      </w:r>
      <w:r w:rsidRPr="007757F9">
        <w:t xml:space="preserve"> los de luz como los de disciplina</w:t>
      </w:r>
      <w:r>
        <w:t xml:space="preserve"> con mucho orden, silencio y</w:t>
      </w:r>
      <w:r w:rsidRPr="007757F9">
        <w:t xml:space="preserve"> devoción</w:t>
      </w:r>
      <w:r>
        <w:t xml:space="preserve"> salían de la casa del concejo y tras haber hecho los ofic</w:t>
      </w:r>
      <w:r w:rsidRPr="00E433FA">
        <w:t xml:space="preserve">ios </w:t>
      </w:r>
      <w:r>
        <w:t>tenebrosos se dirigían a la iglesia en procesión llevando delante la imagen del santo Cristo de la Cr</w:t>
      </w:r>
      <w:r w:rsidRPr="00E433FA">
        <w:t>uz</w:t>
      </w:r>
      <w:r>
        <w:t>, insignia de la cofradí</w:t>
      </w:r>
      <w:r w:rsidRPr="00E433FA">
        <w:t>a</w:t>
      </w:r>
      <w:r>
        <w:t>. Había cofrades que pagaban por llevarla.</w:t>
      </w:r>
      <w:r w:rsidRPr="000D686A">
        <w:rPr>
          <w:rStyle w:val="Refdenotaalpie"/>
        </w:rPr>
        <w:t xml:space="preserve"> </w:t>
      </w:r>
      <w:r>
        <w:rPr>
          <w:rStyle w:val="Refdenotaalpie"/>
        </w:rPr>
        <w:footnoteReference w:id="857"/>
      </w:r>
      <w:r>
        <w:t>Ya en la iglesia de Nuestra Señora de Santa María, como se la denominaba en el siglo XVII a la iglesia, entraban y una vez dentro hincaban las rodillas en tierra y hacían oración al Santísimo Sacramento cantando cada uno tres padres nuestros y tres avemarías</w:t>
      </w:r>
      <w:r w:rsidRPr="00E433FA">
        <w:t xml:space="preserve"> en</w:t>
      </w:r>
      <w:r>
        <w:t xml:space="preserve"> reverencia de la muerte y pasión de C</w:t>
      </w:r>
      <w:r w:rsidRPr="00E433FA">
        <w:t>rist</w:t>
      </w:r>
      <w:r>
        <w:t xml:space="preserve">o y de los tres clavos en que fue </w:t>
      </w:r>
      <w:r w:rsidRPr="00E433FA">
        <w:t xml:space="preserve">clavado su cuerpo </w:t>
      </w:r>
      <w:r>
        <w:t>en la</w:t>
      </w:r>
      <w:r w:rsidRPr="00E433FA">
        <w:t xml:space="preserve"> </w:t>
      </w:r>
      <w:r>
        <w:t xml:space="preserve">Cruz. Rezaban </w:t>
      </w:r>
      <w:r w:rsidRPr="00E433FA">
        <w:t xml:space="preserve">en cada </w:t>
      </w:r>
      <w:r>
        <w:t>estación</w:t>
      </w:r>
      <w:r w:rsidRPr="00E433FA">
        <w:t xml:space="preserve"> </w:t>
      </w:r>
      <w:r>
        <w:t>y una vez hechas las oportunas oraciones se levantaba</w:t>
      </w:r>
      <w:r w:rsidRPr="00E433FA">
        <w:t>n los primeros y los s</w:t>
      </w:r>
      <w:r>
        <w:t>eguían los demás, saliendo de la iglesia en procesión hasta salir por la puerta de Santa Olalla, bajando el arrabal abajo hasta la ermita de Reoyo donde también rezaban. Más tarde volvían a la iglesia donde hacían oración delante del Santísimo Sacramento y rezaban responsos por los cofrades fallecidos. Finalmente volvían a la casa del concejo donde curaban las heridas producidas en la disciplina.</w:t>
      </w:r>
      <w:r>
        <w:rPr>
          <w:rStyle w:val="Refdenotaalpie"/>
        </w:rPr>
        <w:footnoteReference w:id="858"/>
      </w:r>
    </w:p>
    <w:p w:rsidR="009F39F4" w:rsidRDefault="009F39F4" w:rsidP="00824171">
      <w:pPr>
        <w:pStyle w:val="Ttulo6"/>
      </w:pPr>
      <w:bookmarkStart w:id="837" w:name="_Toc386643853"/>
      <w:bookmarkStart w:id="838" w:name="_Toc386791254"/>
      <w:r>
        <w:t>Fiestas de la Cruz</w:t>
      </w:r>
      <w:bookmarkEnd w:id="837"/>
      <w:bookmarkEnd w:id="838"/>
    </w:p>
    <w:p w:rsidR="009F39F4" w:rsidRPr="00412C10" w:rsidRDefault="009F39F4" w:rsidP="00824171">
      <w:r>
        <w:t xml:space="preserve">La cofradía a lo largo del año, los </w:t>
      </w:r>
      <w:r w:rsidRPr="00412C10">
        <w:t xml:space="preserve">primeros </w:t>
      </w:r>
      <w:r>
        <w:t xml:space="preserve">domingos </w:t>
      </w:r>
      <w:r w:rsidRPr="00412C10">
        <w:t>de mes</w:t>
      </w:r>
      <w:r>
        <w:t xml:space="preserve"> daba una limosna a los clérigos de la iglesia para que dieran </w:t>
      </w:r>
      <w:r w:rsidRPr="00412C10">
        <w:t xml:space="preserve">una misa de Cruz cantada con su responso </w:t>
      </w:r>
      <w:r>
        <w:t>para provecho de los fieles cofrades, encomendados, así como bienhechores de la cofradía.</w:t>
      </w:r>
      <w:r>
        <w:rPr>
          <w:rStyle w:val="Refdenotaalpie"/>
        </w:rPr>
        <w:footnoteReference w:id="859"/>
      </w:r>
    </w:p>
    <w:p w:rsidR="009F39F4" w:rsidRDefault="009F39F4" w:rsidP="00824171">
      <w:r>
        <w:t>Entre las fiestas de la Cruz celebradas a lo largo del año las de Mayo y Septiembre eran las más importantes. La cofradía celebró estas dos fiestas al menos desde el año 1686</w:t>
      </w:r>
      <w:r>
        <w:rPr>
          <w:rStyle w:val="Refdenotaalpie"/>
        </w:rPr>
        <w:footnoteReference w:id="860"/>
      </w:r>
      <w:r>
        <w:t xml:space="preserve"> Los cofrades debían asistir a la misa, procesión y vísperas que se hacían y los cofrades dejaban de trabajar.</w:t>
      </w:r>
      <w:r>
        <w:rPr>
          <w:rStyle w:val="Refdenotaalpie"/>
        </w:rPr>
        <w:footnoteReference w:id="861"/>
      </w:r>
      <w:r>
        <w:t xml:space="preserve"> Estos días eran importantes, e</w:t>
      </w:r>
      <w:r w:rsidRPr="00412C10">
        <w:t xml:space="preserve">l llamador </w:t>
      </w:r>
      <w:r>
        <w:t>de la cofradía tocaba</w:t>
      </w:r>
      <w:r w:rsidRPr="00412C10">
        <w:t xml:space="preserve"> la esquila la noche anterior</w:t>
      </w:r>
      <w:r>
        <w:t xml:space="preserve"> y el día de la fiesta se repicaban las campanas antes de la misa como si fuera la misa de Nuestra Señora y t</w:t>
      </w:r>
      <w:r w:rsidRPr="00412C10">
        <w:t>od</w:t>
      </w:r>
      <w:r>
        <w:t>os los hermanos y hermanas estaban</w:t>
      </w:r>
      <w:r w:rsidRPr="00412C10">
        <w:t xml:space="preserve"> con </w:t>
      </w:r>
      <w:r>
        <w:t xml:space="preserve">las </w:t>
      </w:r>
      <w:r w:rsidRPr="00412C10">
        <w:t>candelas encendidas</w:t>
      </w:r>
      <w:r>
        <w:t>. Antes de la misa mayor los cofrades pedían limosna con las</w:t>
      </w:r>
      <w:r w:rsidRPr="00E433FA">
        <w:t xml:space="preserve"> insignias de </w:t>
      </w:r>
      <w:r>
        <w:t>la Cruz</w:t>
      </w:r>
      <w:r w:rsidRPr="00E433FA">
        <w:t xml:space="preserve"> de </w:t>
      </w:r>
      <w:r>
        <w:t>la cofradí</w:t>
      </w:r>
      <w:r w:rsidRPr="00E433FA">
        <w:t>a</w:t>
      </w:r>
      <w:r>
        <w:t>.</w:t>
      </w:r>
    </w:p>
    <w:p w:rsidR="009F39F4" w:rsidRDefault="009F39F4" w:rsidP="00824171">
      <w:r>
        <w:t xml:space="preserve">La fiesta de la Cruz del mes de Mayo se celebraba el </w:t>
      </w:r>
      <w:r w:rsidRPr="002D043F">
        <w:t>3 de mayo.</w:t>
      </w:r>
      <w:r>
        <w:t xml:space="preserve"> Esta fiesta tenía sus antecedentes </w:t>
      </w:r>
      <w:r w:rsidRPr="002D043F">
        <w:t xml:space="preserve">en la celebración precristiana </w:t>
      </w:r>
      <w:r>
        <w:t>del Mayo</w:t>
      </w:r>
      <w:r w:rsidRPr="006D5ECA">
        <w:t xml:space="preserve"> en la que se </w:t>
      </w:r>
      <w:r>
        <w:t xml:space="preserve">rendía pleitesía </w:t>
      </w:r>
      <w:r w:rsidRPr="006D5ECA">
        <w:t>a la</w:t>
      </w:r>
      <w:r>
        <w:t>s fuerzas de la</w:t>
      </w:r>
      <w:r w:rsidRPr="006D5ECA">
        <w:t xml:space="preserve"> naturaleza. </w:t>
      </w:r>
      <w:r>
        <w:t>En esta fiesta pagana se erigía</w:t>
      </w:r>
      <w:r w:rsidRPr="006D5ECA">
        <w:t xml:space="preserve"> un tronco</w:t>
      </w:r>
      <w:r>
        <w:t xml:space="preserve"> </w:t>
      </w:r>
      <w:r w:rsidRPr="006D5ECA">
        <w:t xml:space="preserve">al que se le </w:t>
      </w:r>
      <w:r>
        <w:t>habían puesto</w:t>
      </w:r>
      <w:r w:rsidRPr="006D5ECA">
        <w:t xml:space="preserve"> adornos o flores, mientras se </w:t>
      </w:r>
      <w:r>
        <w:t xml:space="preserve">cantaba y </w:t>
      </w:r>
      <w:r w:rsidRPr="006D5ECA">
        <w:t>hacían danzas rituales. Con la llegada del cristianismo, esta fi</w:t>
      </w:r>
      <w:r>
        <w:t>esta fue adaptada a la nueva fe intentando</w:t>
      </w:r>
      <w:r w:rsidRPr="006D5ECA">
        <w:t xml:space="preserve"> reemplaz</w:t>
      </w:r>
      <w:r>
        <w:t>ar</w:t>
      </w:r>
      <w:r w:rsidRPr="006D5ECA">
        <w:t xml:space="preserve"> el tótem por la </w:t>
      </w:r>
      <w:r>
        <w:t>Cruz</w:t>
      </w:r>
      <w:r w:rsidRPr="006D5ECA">
        <w:t xml:space="preserve"> cristiana. </w:t>
      </w:r>
      <w:r>
        <w:t>Finalmente se mantuvieran paralelas ambas fiestas. La tradición cristiana de la Cruz de Mayo se ha mantenido en numerosos países.</w:t>
      </w:r>
      <w:r>
        <w:rPr>
          <w:rStyle w:val="Refdenotaalpie"/>
        </w:rPr>
        <w:footnoteReference w:id="862"/>
      </w:r>
      <w:r w:rsidRPr="007D6F43">
        <w:t xml:space="preserve"> </w:t>
      </w:r>
      <w:r>
        <w:t>En Castroverde a partir del año 1752 dejó de celebrarse la fiesta de la Cruz de Mayo, manteniéndose solamente las celebraciones de la Cruz de Septiembre y Jueves Santo.</w:t>
      </w:r>
    </w:p>
    <w:p w:rsidR="009F39F4" w:rsidRDefault="009F39F4" w:rsidP="00824171">
      <w:r>
        <w:t xml:space="preserve">La celebración de la Cruz del mes de Septiembre tenía lugar el 14 de septiembre, día de la </w:t>
      </w:r>
      <w:r w:rsidRPr="00B90FCF">
        <w:t>Exaltación de la Santa Cru</w:t>
      </w:r>
      <w:r>
        <w:t>z en el que se conmemoraba la crucifixión de Jesucristo.</w:t>
      </w:r>
      <w:r>
        <w:rPr>
          <w:rStyle w:val="Refdenotaalpie"/>
        </w:rPr>
        <w:footnoteReference w:id="863"/>
      </w:r>
      <w:r>
        <w:t xml:space="preserve"> Como en prácticamente todas las fiestas, el día antes se hacían vísperas y el día de la fiesta se hacía misa y proc</w:t>
      </w:r>
      <w:r w:rsidRPr="00E433FA">
        <w:t>esión</w:t>
      </w:r>
      <w:r>
        <w:t>.</w:t>
      </w:r>
      <w:r>
        <w:rPr>
          <w:rStyle w:val="Refdenotaalpie"/>
        </w:rPr>
        <w:footnoteReference w:id="864"/>
      </w:r>
      <w:r>
        <w:t>La cofradía pagaba limosna a los clérigos por las misas y vísperas que se decían el día de la Cruz de mayo y septiembre.</w:t>
      </w:r>
      <w:r>
        <w:rPr>
          <w:rStyle w:val="Refdenotaalpie"/>
        </w:rPr>
        <w:footnoteReference w:id="865"/>
      </w:r>
      <w:r>
        <w:t xml:space="preserve"> </w:t>
      </w:r>
    </w:p>
    <w:p w:rsidR="009F39F4" w:rsidRDefault="009F39F4" w:rsidP="00824171">
      <w:r>
        <w:t>En los dos días de la Cruz la cofradía daba un refresco con los cofrades. En el año 1725</w:t>
      </w:r>
      <w:r>
        <w:rPr>
          <w:rStyle w:val="Refdenotaalpie"/>
        </w:rPr>
        <w:footnoteReference w:id="866"/>
      </w:r>
      <w:r>
        <w:t xml:space="preserve"> el día de la Cruz de mayo se gastaron 6 Rs en un refresco con los hermanos que se disciplinaron y el día de la Cruz de Septiembre se gastaron 18 Rs en una cantara y media de vino y tres cuartillos de peras. </w:t>
      </w:r>
    </w:p>
    <w:p w:rsidR="009F39F4" w:rsidRDefault="009F39F4" w:rsidP="00824171">
      <w:r>
        <w:t>Al menos hasta el año 1812 la cofradía siguió celebrando las fiestas de Jueves Santo y la Exaltación de la Cruz en Septiembre. En estas dos fiestas la cofradía daba un refresco de vino con aceitunas o castañas</w:t>
      </w:r>
      <w:r>
        <w:rPr>
          <w:rStyle w:val="Refdenotaalpie"/>
        </w:rPr>
        <w:footnoteReference w:id="867"/>
      </w:r>
      <w:r>
        <w:t xml:space="preserve"> con los hermanos.</w:t>
      </w:r>
    </w:p>
    <w:p w:rsidR="009F39F4" w:rsidRDefault="009F39F4" w:rsidP="00824171">
      <w:pPr>
        <w:rPr>
          <w:bCs/>
        </w:rPr>
      </w:pPr>
      <w:r>
        <w:t>Al desaparecer la cofradía de Ntra. Sra. de Reoyo, la cofradía de la Vera Cruz se hizo cargo de la ermita</w:t>
      </w:r>
      <w:r>
        <w:rPr>
          <w:rStyle w:val="Refdenotaalpie"/>
        </w:rPr>
        <w:footnoteReference w:id="868"/>
      </w:r>
      <w:r>
        <w:t xml:space="preserve"> así como las celebraciones relacionadas con esta virgen, así en el año 1706</w:t>
      </w:r>
      <w:r>
        <w:rPr>
          <w:rStyle w:val="Refdenotaalpie"/>
        </w:rPr>
        <w:footnoteReference w:id="869"/>
      </w:r>
      <w:r>
        <w:t xml:space="preserve"> se encargaba de dar un refresco con los hermanos que se disciplinaron sacando a Ntra. Sra. de Reoyo en rogativa por agua y buenos temporales. La cofradía además de encargarse del arreglo de la ermita de Reoyo también se tuvo que ocupar por mandato de la autoridad eclesiástica de arreglar la antigua iglesia.</w:t>
      </w:r>
      <w:r>
        <w:rPr>
          <w:rStyle w:val="Refdenotaalpie"/>
        </w:rPr>
        <w:footnoteReference w:id="870"/>
      </w:r>
      <w:r>
        <w:t xml:space="preserve"> También ayudó en la construcción de la nueva iglesia poniendo </w:t>
      </w:r>
      <w:r>
        <w:rPr>
          <w:bCs/>
        </w:rPr>
        <w:t>en el año 1757</w:t>
      </w:r>
      <w:r>
        <w:rPr>
          <w:rStyle w:val="Refdenotaalpie"/>
          <w:bCs/>
        </w:rPr>
        <w:footnoteReference w:id="871"/>
      </w:r>
      <w:r>
        <w:rPr>
          <w:bCs/>
        </w:rPr>
        <w:t xml:space="preserve"> </w:t>
      </w:r>
      <w:r w:rsidRPr="002F30C1">
        <w:rPr>
          <w:bCs/>
        </w:rPr>
        <w:t>cuatro vidrieras en las cuatro v</w:t>
      </w:r>
      <w:r>
        <w:rPr>
          <w:bCs/>
        </w:rPr>
        <w:t xml:space="preserve">entanas que </w:t>
      </w:r>
      <w:r w:rsidRPr="002F30C1">
        <w:rPr>
          <w:bCs/>
        </w:rPr>
        <w:t xml:space="preserve">la iglesia </w:t>
      </w:r>
      <w:r>
        <w:rPr>
          <w:bCs/>
        </w:rPr>
        <w:t xml:space="preserve">tenía </w:t>
      </w:r>
      <w:r w:rsidRPr="002F30C1">
        <w:rPr>
          <w:bCs/>
        </w:rPr>
        <w:t>en ese momento</w:t>
      </w:r>
      <w:r>
        <w:rPr>
          <w:bCs/>
        </w:rPr>
        <w:t>. Durante los años que duró la construcción de la iglesia la cofradía de la Cruz al igual que la cofradía de la Asunción también ayudaron dando cantidades de dinero.</w:t>
      </w:r>
      <w:r>
        <w:rPr>
          <w:rStyle w:val="Refdenotaalpie"/>
          <w:bCs/>
        </w:rPr>
        <w:footnoteReference w:id="872"/>
      </w:r>
    </w:p>
    <w:p w:rsidR="009F39F4" w:rsidRDefault="009F39F4" w:rsidP="00824171">
      <w:r>
        <w:t xml:space="preserve">En los refrescos de esta cofradía primaban los encurtidos y en el año 1725 la noche de Jueves Santo la cofradía gastaba cinco cántaras de vino, </w:t>
      </w:r>
      <w:smartTag w:uri="urn:schemas-microsoft-com:office:smarttags" w:element="metricconverter">
        <w:smartTagPr>
          <w:attr w:name="ProductID" w:val="18 libras"/>
        </w:smartTagPr>
        <w:r>
          <w:t>18 libras</w:t>
        </w:r>
      </w:smartTag>
      <w:r>
        <w:t xml:space="preserve"> de aceitunas, un cuarterón de pimienta, 2 azumbres de vinagre, </w:t>
      </w:r>
      <w:smartTag w:uri="urn:schemas-microsoft-com:office:smarttags" w:element="metricconverter">
        <w:smartTagPr>
          <w:attr w:name="ProductID" w:val="3 libras"/>
        </w:smartTagPr>
        <w:r>
          <w:t>3 libras</w:t>
        </w:r>
      </w:smartTag>
      <w:r>
        <w:t xml:space="preserve"> de aceite y tres libras de higos. En 1790 y 1794 el refresco consistía en pan vino y aceitunas,</w:t>
      </w:r>
      <w:r>
        <w:rPr>
          <w:rStyle w:val="Refdenotaalpie"/>
        </w:rPr>
        <w:footnoteReference w:id="873"/>
      </w:r>
      <w:r>
        <w:t>mientras que en los días de Jueves Santo de 1764 y 1778 se les daban tortas de pan a los hermanos.</w:t>
      </w:r>
    </w:p>
    <w:p w:rsidR="009F39F4" w:rsidRDefault="009F39F4" w:rsidP="00824171">
      <w:r>
        <w:t>La cofradía también realizaba labores sociales y c</w:t>
      </w:r>
      <w:r w:rsidRPr="00E433FA">
        <w:t xml:space="preserve">uando algún hermano </w:t>
      </w:r>
      <w:r>
        <w:t>estaba gravemente enfermo,</w:t>
      </w:r>
      <w:r w:rsidRPr="00E433FA">
        <w:t xml:space="preserve"> dos hermanos </w:t>
      </w:r>
      <w:r>
        <w:t xml:space="preserve">elegidos por el alcalde debían </w:t>
      </w:r>
      <w:r w:rsidRPr="00E433FA">
        <w:t xml:space="preserve">asistirle por la noche desde el anochecer hasta </w:t>
      </w:r>
      <w:r>
        <w:t>la salida d</w:t>
      </w:r>
      <w:r w:rsidRPr="00E433FA">
        <w:t>el sol</w:t>
      </w:r>
      <w:r>
        <w:t>.</w:t>
      </w:r>
      <w:r>
        <w:rPr>
          <w:rStyle w:val="Refdenotaalpie"/>
        </w:rPr>
        <w:footnoteReference w:id="874"/>
      </w:r>
      <w:r>
        <w:t xml:space="preserve"> La cofradía también se encargaba de asistir a pobres enfermos de la cofradía</w:t>
      </w:r>
      <w:r>
        <w:rPr>
          <w:rStyle w:val="Refdenotaalpie"/>
        </w:rPr>
        <w:footnoteReference w:id="875"/>
      </w:r>
      <w:r>
        <w:t xml:space="preserve"> y a finales del siglo XVIII la cofradía también se encargaba de pagar una cantidad al maestro de niños</w:t>
      </w:r>
      <w:r>
        <w:rPr>
          <w:rStyle w:val="Refdenotaalpie"/>
        </w:rPr>
        <w:footnoteReference w:id="876"/>
      </w:r>
    </w:p>
    <w:p w:rsidR="009F39F4" w:rsidRDefault="009F39F4" w:rsidP="00824171">
      <w:r>
        <w:t>Como hecho curioso la cofradía también se encargaba de poner alguna cruz de piedra del calvario cuando estas se estropeaban.</w:t>
      </w:r>
      <w:r>
        <w:rPr>
          <w:rStyle w:val="Refdenotaalpie"/>
        </w:rPr>
        <w:footnoteReference w:id="877"/>
      </w:r>
      <w:r>
        <w:t xml:space="preserve"> La cofradía cobraba las túnicas a los cofrades</w:t>
      </w:r>
      <w:r>
        <w:rPr>
          <w:rStyle w:val="Refdenotaalpie"/>
        </w:rPr>
        <w:footnoteReference w:id="878"/>
      </w:r>
      <w:r>
        <w:t xml:space="preserve"> y tenía una casa a la que se llamaba casa de la Cruz.</w:t>
      </w:r>
      <w:r>
        <w:rPr>
          <w:rStyle w:val="Refdenotaalpie"/>
        </w:rPr>
        <w:footnoteReference w:id="879"/>
      </w:r>
      <w:r>
        <w:t>Había quien pagaba por no disciplinarse</w:t>
      </w:r>
      <w:r>
        <w:rPr>
          <w:rStyle w:val="Refdenotaalpie"/>
        </w:rPr>
        <w:footnoteReference w:id="880"/>
      </w:r>
      <w:r>
        <w:t>y quien pagaba multa por no azotarse.</w:t>
      </w:r>
      <w:r w:rsidRPr="00FF3906">
        <w:rPr>
          <w:rStyle w:val="Refdenotaalpie"/>
        </w:rPr>
        <w:t xml:space="preserve"> </w:t>
      </w:r>
      <w:r>
        <w:rPr>
          <w:rStyle w:val="Refdenotaalpie"/>
        </w:rPr>
        <w:footnoteReference w:id="881"/>
      </w:r>
      <w:r>
        <w:t xml:space="preserve"> Ana de las Moras fue cofrade</w:t>
      </w:r>
      <w:r>
        <w:rPr>
          <w:rStyle w:val="Refdenotaalpie"/>
        </w:rPr>
        <w:footnoteReference w:id="882"/>
      </w:r>
      <w:r>
        <w:t>y Polonia Pérez fue uno de los bienhechores de la cofradía.</w:t>
      </w:r>
      <w:r>
        <w:rPr>
          <w:rStyle w:val="Refdenotaalpie"/>
        </w:rPr>
        <w:footnoteReference w:id="883"/>
      </w:r>
    </w:p>
    <w:p w:rsidR="009F39F4" w:rsidRDefault="009F39F4" w:rsidP="00824171">
      <w:r>
        <w:t>El cofrade antes de entrar debía informarse bien de la regla de la cofradía para saber las obligaciones a las que se comprometía. Acto seguido hincado de rodillas en tierra debía rezar devotamente en la iglesia delante del Santísimo S</w:t>
      </w:r>
      <w:r w:rsidRPr="00E433FA">
        <w:t>acramento y crucifijo cinco</w:t>
      </w:r>
      <w:r>
        <w:t xml:space="preserve"> padres nuestros y cinco avemarías en</w:t>
      </w:r>
      <w:r w:rsidRPr="00E433FA">
        <w:t xml:space="preserve"> honor </w:t>
      </w:r>
      <w:r>
        <w:t>a</w:t>
      </w:r>
      <w:r w:rsidRPr="00E433FA">
        <w:t xml:space="preserve"> las cinco ll</w:t>
      </w:r>
      <w:r>
        <w:t>agas de Cristo.</w:t>
      </w:r>
      <w:r>
        <w:rPr>
          <w:rStyle w:val="Refdenotaalpie"/>
        </w:rPr>
        <w:footnoteReference w:id="884"/>
      </w:r>
      <w:r>
        <w:t xml:space="preserve"> </w:t>
      </w:r>
    </w:p>
    <w:p w:rsidR="009F39F4" w:rsidRDefault="009F39F4" w:rsidP="00824171">
      <w:r>
        <w:t>Si luego el cofrade</w:t>
      </w:r>
      <w:r w:rsidRPr="00E433FA">
        <w:t xml:space="preserve"> </w:t>
      </w:r>
      <w:r>
        <w:t xml:space="preserve">en los momentos que debía disciplinarse en la cofradía </w:t>
      </w:r>
      <w:r w:rsidRPr="00246201">
        <w:rPr>
          <w:i/>
        </w:rPr>
        <w:t>“con malicia</w:t>
      </w:r>
      <w:r>
        <w:rPr>
          <w:i/>
        </w:rPr>
        <w:t>,</w:t>
      </w:r>
      <w:r w:rsidRPr="00246201">
        <w:rPr>
          <w:i/>
        </w:rPr>
        <w:t xml:space="preserve"> se ausentara </w:t>
      </w:r>
      <w:r>
        <w:rPr>
          <w:i/>
        </w:rPr>
        <w:t xml:space="preserve">cautelosamente </w:t>
      </w:r>
      <w:r w:rsidRPr="00246201">
        <w:rPr>
          <w:i/>
        </w:rPr>
        <w:t>por no se disciplinar”</w:t>
      </w:r>
      <w:r>
        <w:t xml:space="preserve"> estaba obligado a pagar</w:t>
      </w:r>
      <w:r w:rsidRPr="00E433FA">
        <w:t xml:space="preserve"> dos </w:t>
      </w:r>
      <w:r>
        <w:t>libras de cera siendo ex</w:t>
      </w:r>
      <w:r w:rsidRPr="00E433FA">
        <w:t xml:space="preserve">cluido de </w:t>
      </w:r>
      <w:r>
        <w:t>la cofradía en caso de reincidir por</w:t>
      </w:r>
      <w:r w:rsidRPr="00E433FA">
        <w:t xml:space="preserve">que </w:t>
      </w:r>
      <w:r>
        <w:t>la disciplina era</w:t>
      </w:r>
      <w:r w:rsidRPr="00E433FA">
        <w:t xml:space="preserve"> el </w:t>
      </w:r>
      <w:r>
        <w:t>objeto final de la cofradía.</w:t>
      </w:r>
      <w:r>
        <w:rPr>
          <w:rStyle w:val="Refdenotaalpie"/>
        </w:rPr>
        <w:footnoteReference w:id="885"/>
      </w:r>
      <w:r>
        <w:t xml:space="preserve">No obstante si algún cofrade estuviera </w:t>
      </w:r>
      <w:r w:rsidRPr="002B2F8E">
        <w:rPr>
          <w:i/>
        </w:rPr>
        <w:t>“flaco y delicado”</w:t>
      </w:r>
      <w:r w:rsidRPr="00E433FA">
        <w:t xml:space="preserve"> </w:t>
      </w:r>
      <w:r>
        <w:t xml:space="preserve">aunque sano y </w:t>
      </w:r>
      <w:r w:rsidRPr="00E433FA">
        <w:t xml:space="preserve">sin enfermedad </w:t>
      </w:r>
      <w:r>
        <w:t>y no quisiera disc</w:t>
      </w:r>
      <w:r w:rsidRPr="00E433FA">
        <w:t>iplinar</w:t>
      </w:r>
      <w:r>
        <w:t>se</w:t>
      </w:r>
      <w:r w:rsidRPr="00E433FA">
        <w:t xml:space="preserve"> </w:t>
      </w:r>
      <w:r>
        <w:t xml:space="preserve">por el </w:t>
      </w:r>
      <w:r w:rsidRPr="00E433FA">
        <w:t xml:space="preserve">daño </w:t>
      </w:r>
      <w:r>
        <w:t xml:space="preserve">que podría producir </w:t>
      </w:r>
      <w:r w:rsidRPr="00121A04">
        <w:rPr>
          <w:i/>
        </w:rPr>
        <w:t>en su pusi</w:t>
      </w:r>
      <w:r w:rsidRPr="005D0061">
        <w:rPr>
          <w:i/>
        </w:rPr>
        <w:t>lánime y poca complexión</w:t>
      </w:r>
      <w:r w:rsidRPr="00E433FA">
        <w:t xml:space="preserve"> </w:t>
      </w:r>
      <w:r>
        <w:t>debería manifestárselo al Alcalde</w:t>
      </w:r>
      <w:r w:rsidRPr="00E433FA">
        <w:t xml:space="preserve"> </w:t>
      </w:r>
      <w:r>
        <w:t>el jueves santo sin que tuviera que</w:t>
      </w:r>
      <w:r w:rsidRPr="00E433FA">
        <w:t xml:space="preserve"> pagar </w:t>
      </w:r>
      <w:r>
        <w:t>pena ni ser</w:t>
      </w:r>
      <w:r w:rsidRPr="00E433FA">
        <w:t xml:space="preserve"> excluido</w:t>
      </w:r>
      <w:r>
        <w:t>.</w:t>
      </w:r>
      <w:r>
        <w:rPr>
          <w:rStyle w:val="Refdenotaalpie"/>
        </w:rPr>
        <w:footnoteReference w:id="886"/>
      </w:r>
      <w:r>
        <w:t xml:space="preserve"> </w:t>
      </w:r>
    </w:p>
    <w:p w:rsidR="009F39F4" w:rsidRDefault="009F39F4" w:rsidP="00824171">
      <w:r>
        <w:t>La cofradía de la Vera Cruz era la encargada de decir una mi</w:t>
      </w:r>
      <w:r w:rsidRPr="00E433FA">
        <w:t>s</w:t>
      </w:r>
      <w:r>
        <w:t>a</w:t>
      </w:r>
      <w:r w:rsidRPr="00E433FA">
        <w:t xml:space="preserve"> por los seño</w:t>
      </w:r>
      <w:r>
        <w:t>r</w:t>
      </w:r>
      <w:r w:rsidRPr="00E433FA">
        <w:t xml:space="preserve">es clérigos de </w:t>
      </w:r>
      <w:r>
        <w:t>l</w:t>
      </w:r>
      <w:r w:rsidRPr="00E433FA">
        <w:t>a villa el domingo inmediato a su fallecimiento</w:t>
      </w:r>
      <w:r>
        <w:t xml:space="preserve"> diciendo también un r</w:t>
      </w:r>
      <w:r w:rsidRPr="00E433FA">
        <w:t xml:space="preserve">esponso encima </w:t>
      </w:r>
      <w:r>
        <w:t>de su sepultura.</w:t>
      </w:r>
      <w:r>
        <w:rPr>
          <w:rStyle w:val="Refdenotaalpie"/>
        </w:rPr>
        <w:footnoteReference w:id="887"/>
      </w:r>
    </w:p>
    <w:p w:rsidR="009F39F4" w:rsidRDefault="009F39F4" w:rsidP="00824171">
      <w:r>
        <w:t>La hermandad de la Vera Cruz, como la mayoría de cofradías tuvo problemas de corrupción y así el visitador eclesiástico del Obispado en el año 1733 hablaba de las cuentas tomadas en 1729 por Manuel Escudero en las que se agravió a la cofradía con 2 fanegas de cebada por lo que instaba tanto el abad como a los oficiales de la cofradía a que en lo sucesivo atendieran las cuentas con toda expresión, método y claridad.</w:t>
      </w:r>
      <w:r>
        <w:rPr>
          <w:rStyle w:val="Refdenotaalpie"/>
        </w:rPr>
        <w:footnoteReference w:id="888"/>
      </w:r>
      <w:r>
        <w:t xml:space="preserve"> El periodo de esplendor de las cofradías y de la propia iglesia comenzó a declinar con las nuevas ideas reformistas procedentes de la revolución Francesa del año 1789. Esto provocó que entre los años 1803</w:t>
      </w:r>
      <w:r>
        <w:rPr>
          <w:rStyle w:val="Refdenotaalpie"/>
        </w:rPr>
        <w:footnoteReference w:id="889"/>
      </w:r>
      <w:r>
        <w:t xml:space="preserve"> y 1806</w:t>
      </w:r>
      <w:r>
        <w:rPr>
          <w:rStyle w:val="Refdenotaalpie"/>
        </w:rPr>
        <w:footnoteReference w:id="890"/>
      </w:r>
      <w:r>
        <w:t xml:space="preserve"> la cofradía vendiera sus tierras, dejando de obtener la renta anual.</w:t>
      </w:r>
    </w:p>
    <w:p w:rsidR="009F39F4" w:rsidRDefault="009F39F4" w:rsidP="00824171">
      <w:r>
        <w:t>En 1829 tanto la cofradía de la Cruz como la de la Asunción se habían extinguido por falta de caudales, por lo que ya no pagaban a la parroquia el importe que anualmente le daban por cera y celebraciones.</w:t>
      </w:r>
      <w:r>
        <w:rPr>
          <w:rStyle w:val="Refdenotaalpie"/>
        </w:rPr>
        <w:footnoteReference w:id="891"/>
      </w:r>
    </w:p>
    <w:p w:rsidR="009F39F4" w:rsidRDefault="009F39F4" w:rsidP="00824171">
      <w:pPr>
        <w:pStyle w:val="Ttulo5"/>
      </w:pPr>
      <w:bookmarkStart w:id="839" w:name="_Toc386643854"/>
      <w:bookmarkStart w:id="840" w:name="_Toc386791255"/>
      <w:bookmarkStart w:id="841" w:name="_Toc388040410"/>
      <w:r>
        <w:t xml:space="preserve">Cofradía de </w:t>
      </w:r>
      <w:r w:rsidRPr="00251952">
        <w:t>San Nicolás</w:t>
      </w:r>
      <w:r>
        <w:t xml:space="preserve"> (1660-1724)</w:t>
      </w:r>
      <w:bookmarkEnd w:id="839"/>
      <w:bookmarkEnd w:id="840"/>
      <w:bookmarkEnd w:id="841"/>
    </w:p>
    <w:p w:rsidR="009F39F4" w:rsidRDefault="009F39F4" w:rsidP="00824171">
      <w:r w:rsidRPr="00EB331A">
        <w:t xml:space="preserve">La primera noticia que se tiene de </w:t>
      </w:r>
      <w:r>
        <w:t>la cofradía de San Nicolás</w:t>
      </w:r>
      <w:r w:rsidRPr="00EB331A">
        <w:t xml:space="preserve"> data del año </w:t>
      </w:r>
      <w:r>
        <w:t>1660,</w:t>
      </w:r>
      <w:r>
        <w:rPr>
          <w:rStyle w:val="Refdenotaalpie"/>
        </w:rPr>
        <w:footnoteReference w:id="892"/>
      </w:r>
      <w:r>
        <w:t xml:space="preserve"> momento en que Martín Sanz, alcalde de la villa, hace testamento en el que pide que además de ser sepultado junto a sus padres en la capilla mayor de la iglesia, estén presentes en su entierro los cofrades del Señor San Nicolás de donde era hermano. </w:t>
      </w:r>
    </w:p>
    <w:p w:rsidR="009F39F4" w:rsidRDefault="009F39F4" w:rsidP="00824171">
      <w:r>
        <w:t>L</w:t>
      </w:r>
      <w:r w:rsidRPr="0001742F">
        <w:t xml:space="preserve">a cofradía </w:t>
      </w:r>
      <w:r>
        <w:t xml:space="preserve">de San Nicolás </w:t>
      </w:r>
      <w:r w:rsidRPr="0001742F">
        <w:t xml:space="preserve">se hizo en honor de </w:t>
      </w:r>
      <w:r>
        <w:t>uno de los patrones de la villa. L</w:t>
      </w:r>
      <w:r w:rsidRPr="0001742F">
        <w:t>a imagen de San Nicol</w:t>
      </w:r>
      <w:r>
        <w:t xml:space="preserve">ás compartió </w:t>
      </w:r>
      <w:r w:rsidRPr="00EB331A">
        <w:t>el retablo mayor con las imágenes de Ntra. Sra. de la Asunción y Santa Bárbara</w:t>
      </w:r>
      <w:r>
        <w:t>, hasta finales del siglo XIX, cediendo su sitio a San Basilio. Hoy su imagen se sitúa en el retablo que se encuentra al lado izquierdo del altar mayor.</w:t>
      </w:r>
      <w:r>
        <w:rPr>
          <w:rStyle w:val="Refdenotaalpie"/>
        </w:rPr>
        <w:footnoteReference w:id="893"/>
      </w:r>
      <w:r w:rsidRPr="00192100">
        <w:t xml:space="preserve"> </w:t>
      </w:r>
    </w:p>
    <w:p w:rsidR="009F39F4" w:rsidRPr="005F2FD4" w:rsidRDefault="009F39F4" w:rsidP="00824171">
      <w:pPr>
        <w:rPr>
          <w:color w:val="FF0000"/>
        </w:rPr>
      </w:pPr>
      <w:r>
        <w:t>La fiesta de la cofradía era el día de San Nicolás, se hacía víspera y el día de la fiesta el Mayordomo daba una colación con los cofrades.</w:t>
      </w:r>
      <w:r>
        <w:rPr>
          <w:rStyle w:val="Refdenotaalpie"/>
        </w:rPr>
        <w:footnoteReference w:id="894"/>
      </w:r>
      <w:r w:rsidRPr="00E95240">
        <w:t xml:space="preserve"> </w:t>
      </w:r>
      <w:r>
        <w:t xml:space="preserve">La cofradía también daba limosna a pobres. El nombramiento y lectura de cuentas se hacía al igual que en todas el día de la </w:t>
      </w:r>
      <w:r w:rsidRPr="004C227C">
        <w:t>fiesta</w:t>
      </w:r>
      <w:r w:rsidRPr="004C227C">
        <w:rPr>
          <w:rStyle w:val="Refdenotaalpie"/>
        </w:rPr>
        <w:footnoteReference w:id="895"/>
      </w:r>
      <w:r w:rsidRPr="004C227C">
        <w:t xml:space="preserve"> por las dos misas del día del señor San Nicolás  y día de la aparición del Sr. San Miguel.</w:t>
      </w:r>
      <w:r>
        <w:rPr>
          <w:rStyle w:val="Refdenotaalpie"/>
        </w:rPr>
        <w:footnoteReference w:id="896"/>
      </w:r>
    </w:p>
    <w:p w:rsidR="009F39F4" w:rsidRDefault="009F39F4" w:rsidP="00824171">
      <w:r>
        <w:t>Esta cofradía como las demás tenía abad, mayordomo, contadores pero al alcalde se le denominaba prior.</w:t>
      </w:r>
      <w:r>
        <w:rPr>
          <w:rStyle w:val="Refdenotaalpie"/>
        </w:rPr>
        <w:footnoteReference w:id="897"/>
      </w:r>
      <w:r>
        <w:t xml:space="preserve"> Antes sólo se hacía la misa de San Nicolás y siguiente. Después se cambió y se puso el de San Miguel de mayo. Y eran por los cofrades difuntos.</w:t>
      </w:r>
    </w:p>
    <w:p w:rsidR="009F39F4" w:rsidRDefault="009F39F4" w:rsidP="00824171">
      <w:r>
        <w:t>La última anotación que se hizo en el libro de la cofradía se realizó el 6 de diciembre de 1724, día de San Nicolás y en1752</w:t>
      </w:r>
      <w:r>
        <w:rPr>
          <w:rStyle w:val="Refdenotaalpie"/>
        </w:rPr>
        <w:footnoteReference w:id="898"/>
      </w:r>
      <w:r>
        <w:t xml:space="preserve">, en el Catastro de la Ensenada ya no aparecían tierras pertenecientes a la cofradía de San Nicolás y en </w:t>
      </w:r>
      <w:r w:rsidRPr="000B5A8C">
        <w:t>1769</w:t>
      </w:r>
      <w:r w:rsidRPr="000B5A8C">
        <w:rPr>
          <w:vertAlign w:val="superscript"/>
        </w:rPr>
        <w:footnoteReference w:id="899"/>
      </w:r>
      <w:r w:rsidRPr="000B5A8C">
        <w:t xml:space="preserve"> </w:t>
      </w:r>
      <w:r>
        <w:t>era la iglesia la que cobraba la renta de las tierras que habían pertenecido a la cofradía de San Nicolás, por lo que estas habían pasado a pertenecerle.</w:t>
      </w:r>
    </w:p>
    <w:p w:rsidR="009F39F4" w:rsidRDefault="009F39F4" w:rsidP="00824171">
      <w:pPr>
        <w:pStyle w:val="Ttulo5"/>
      </w:pPr>
      <w:bookmarkStart w:id="842" w:name="_Toc386643855"/>
      <w:bookmarkStart w:id="843" w:name="_Toc386791256"/>
      <w:bookmarkStart w:id="844" w:name="_Toc388040411"/>
      <w:r>
        <w:t xml:space="preserve">Cofradía de </w:t>
      </w:r>
      <w:r w:rsidRPr="00251952">
        <w:t>Ntra. Sra. de la Asunción</w:t>
      </w:r>
      <w:r>
        <w:t xml:space="preserve"> (1702-1830/1856)</w:t>
      </w:r>
      <w:bookmarkEnd w:id="842"/>
      <w:bookmarkEnd w:id="843"/>
      <w:bookmarkEnd w:id="844"/>
    </w:p>
    <w:p w:rsidR="009F39F4" w:rsidRPr="009A7753" w:rsidRDefault="009F39F4" w:rsidP="00824171">
      <w:r w:rsidRPr="009A7753">
        <w:t>Ver fecha final en AGDV, puse en tesina 1856¿?</w:t>
      </w:r>
    </w:p>
    <w:p w:rsidR="009F39F4" w:rsidRDefault="009F39F4" w:rsidP="00824171">
      <w:r>
        <w:t>El año 1702 marca el comienzo de la cofradía de la Asunción.</w:t>
      </w:r>
      <w:r>
        <w:rPr>
          <w:rStyle w:val="Refdenotaalpie"/>
        </w:rPr>
        <w:footnoteReference w:id="900"/>
      </w:r>
      <w:r>
        <w:t xml:space="preserve"> La segunda cofradía más longeva de Castroverde tras la cofradía de ánimas fue la cofradía de la Asunción cumpliendo su cometido desde el año 1702 hasta 1856. </w:t>
      </w:r>
      <w:r w:rsidRPr="009A7753">
        <w:t>La advocaci</w:t>
      </w:r>
      <w:r>
        <w:t>ón de la iglesia de Castroverde</w:t>
      </w:r>
      <w:r w:rsidRPr="009A7753">
        <w:t xml:space="preserve"> en su</w:t>
      </w:r>
      <w:r>
        <w:t>s inicios fue a la Virgen María y al templo se le denominaba iglesia de Santa María. En sus inicios el Obispado Palentino fue profundamente mariano, dedicándose a María la mayor parte de las iglesias. Este hecho se ve también reflejado en la villa y tierra de Castroverde, cuando en el año 1345</w:t>
      </w:r>
      <w:r>
        <w:rPr>
          <w:rStyle w:val="Refdenotaalpie"/>
        </w:rPr>
        <w:footnoteReference w:id="901"/>
      </w:r>
      <w:r>
        <w:t xml:space="preserve"> dentro de la jurisdicción de Castroverde tenían la advocación de María las iglesias de las aldeas de Granadilla, Escobar y Cuestahaco y fuera de la jurisdicción Canillas y Valbuena de Duero.</w:t>
      </w:r>
    </w:p>
    <w:p w:rsidR="009F39F4" w:rsidRDefault="009F39F4" w:rsidP="00824171">
      <w:r w:rsidRPr="009A7753">
        <w:t xml:space="preserve">Tras esta advocación genérica a la Virgen se pasó a particularizar </w:t>
      </w:r>
      <w:r>
        <w:t xml:space="preserve">según </w:t>
      </w:r>
      <w:r w:rsidRPr="009A7753">
        <w:t xml:space="preserve">diferentes misterios </w:t>
      </w:r>
      <w:r>
        <w:t>como</w:t>
      </w:r>
      <w:r w:rsidRPr="009A7753">
        <w:t xml:space="preserve"> </w:t>
      </w:r>
      <w:r>
        <w:t xml:space="preserve">los de </w:t>
      </w:r>
      <w:r w:rsidRPr="009A7753">
        <w:t xml:space="preserve">la Ascensión o </w:t>
      </w:r>
      <w:r>
        <w:t xml:space="preserve">de </w:t>
      </w:r>
      <w:r w:rsidRPr="009A7753">
        <w:t>la Asunción. En Castroverde, la primera noticia de</w:t>
      </w:r>
      <w:r>
        <w:t>l apelativo de Nuestra Señora de la Asunción lo encontramos en una vista del Obispo realizada</w:t>
      </w:r>
      <w:r w:rsidRPr="009A7753">
        <w:t xml:space="preserve"> en el año 1579</w:t>
      </w:r>
      <w:r>
        <w:t>.</w:t>
      </w:r>
      <w:r w:rsidRPr="009A7753">
        <w:rPr>
          <w:vertAlign w:val="superscript"/>
        </w:rPr>
        <w:footnoteReference w:id="902"/>
      </w:r>
      <w:r>
        <w:t>La imagen de Ntra. Sra. de la Asunción ha presidido el altar mayor desde los primeros inventarios realizados a partir de 1717.</w:t>
      </w:r>
    </w:p>
    <w:p w:rsidR="009F39F4" w:rsidRPr="009A7753" w:rsidRDefault="009F39F4" w:rsidP="00824171">
      <w:r>
        <w:t>La cofradía celebraba el día de Santiago el 25 de julio y el día de la Asunción de la Virgen el 15 de agosto.</w:t>
      </w:r>
      <w:r>
        <w:rPr>
          <w:rStyle w:val="Refdenotaalpie"/>
        </w:rPr>
        <w:footnoteReference w:id="903"/>
      </w:r>
      <w:r>
        <w:t>El más importante el día de la Asunción, momento en que se nombraban cargos y leían cuentas. La cofradía tenía entre sus bienes tierras y ganado con lo que pudo ayudar a financiar la primera fase de la iglesia pagando 580 Rs de los 700 Rs que valió hacer la bóveda, es decir cerrar por arriba la construcción, cuando todavía tenía una sola nave.</w:t>
      </w:r>
      <w:r>
        <w:rPr>
          <w:rStyle w:val="Refdenotaalpie"/>
        </w:rPr>
        <w:footnoteReference w:id="904"/>
      </w:r>
      <w:r w:rsidRPr="000F77D8">
        <w:t xml:space="preserve"> </w:t>
      </w:r>
      <w:r>
        <w:t>Todos los años la cofradía de la Asunción, junto a la de la Cruz pagaban por la cera consumida en las funciones, así fue al menos hasta el año 1804</w:t>
      </w:r>
      <w:r>
        <w:rPr>
          <w:rStyle w:val="Refdenotaalpie"/>
        </w:rPr>
        <w:footnoteReference w:id="905"/>
      </w:r>
      <w:r>
        <w:t>, en esos años todas las cofradías vendieron sus bienes y muy pocas sobrevivieron. En 1829</w:t>
      </w:r>
      <w:r>
        <w:rPr>
          <w:rStyle w:val="Refdenotaalpie"/>
        </w:rPr>
        <w:footnoteReference w:id="906"/>
      </w:r>
      <w:r>
        <w:t xml:space="preserve"> ya ni la cofradía de la Asunción, ni la de la Cruz, pagaron los</w:t>
      </w:r>
      <w:r w:rsidRPr="001940C4">
        <w:t xml:space="preserve"> veinte Rs que </w:t>
      </w:r>
      <w:r>
        <w:t xml:space="preserve">anualmente </w:t>
      </w:r>
      <w:r w:rsidRPr="001940C4">
        <w:t xml:space="preserve">pagaban por no celebrase </w:t>
      </w:r>
      <w:r>
        <w:t xml:space="preserve">ya según el mayordomo </w:t>
      </w:r>
      <w:r w:rsidRPr="001940C4">
        <w:t>las funcio</w:t>
      </w:r>
      <w:r>
        <w:t xml:space="preserve">nes y hallarse extinguidas por </w:t>
      </w:r>
      <w:r w:rsidRPr="001940C4">
        <w:t>falta de caudales.</w:t>
      </w:r>
      <w:r>
        <w:t xml:space="preserve"> </w:t>
      </w:r>
    </w:p>
    <w:p w:rsidR="009F39F4" w:rsidRDefault="009F39F4" w:rsidP="00824171">
      <w:pPr>
        <w:pStyle w:val="Ttulo5"/>
      </w:pPr>
      <w:bookmarkStart w:id="845" w:name="_Toc386643856"/>
      <w:bookmarkStart w:id="846" w:name="_Toc386791257"/>
      <w:bookmarkStart w:id="847" w:name="_Toc388040412"/>
      <w:r>
        <w:t xml:space="preserve">Cofradía de </w:t>
      </w:r>
      <w:r w:rsidRPr="00251952">
        <w:t>Ntra. Sra. del Rosario</w:t>
      </w:r>
      <w:r>
        <w:t xml:space="preserve"> (1780-1964)</w:t>
      </w:r>
      <w:bookmarkEnd w:id="845"/>
      <w:bookmarkEnd w:id="846"/>
      <w:bookmarkEnd w:id="847"/>
    </w:p>
    <w:p w:rsidR="009F39F4" w:rsidRDefault="009F39F4" w:rsidP="00824171">
      <w:r>
        <w:t>El rosario comenzó a utilizarse en el catolicismo alrededor del año 800</w:t>
      </w:r>
      <w:r>
        <w:rPr>
          <w:rStyle w:val="Refdenotaalpie"/>
        </w:rPr>
        <w:footnoteReference w:id="907"/>
      </w:r>
      <w:r>
        <w:t>. En los monasterios se rezaban 150 salmos, pero a los fieles seglares como la mayoría no sabía leer se les enseñó a rezar 150 avemarías. El rezo del rosario</w:t>
      </w:r>
      <w:r>
        <w:rPr>
          <w:rStyle w:val="Refdenotaalpie"/>
        </w:rPr>
        <w:footnoteReference w:id="908"/>
      </w:r>
      <w:r>
        <w:t xml:space="preserve"> a lo largo de los siglos se fue perfeccionando y popularizando entre la población, primeramente por los Dominicos en el siglo XIII y con la batalla de Lepanto en el año 1571, cuando el papa Pío V atribuyó la victoria de los cristianos sobre los turcos a la intercesión de la Virgen María mediante el rezo del rosario. Por ello se instituyó la fiesta de Ntra. Sra. del Rosario el 7 de octubre,</w:t>
      </w:r>
      <w:r>
        <w:rPr>
          <w:rStyle w:val="Refdenotaalpie"/>
        </w:rPr>
        <w:footnoteReference w:id="909"/>
      </w:r>
      <w:r>
        <w:t xml:space="preserve">día de la batalla. </w:t>
      </w:r>
    </w:p>
    <w:p w:rsidR="009F39F4" w:rsidRDefault="009F39F4" w:rsidP="00824171">
      <w:r>
        <w:t>La devoción a la Virgen del Rosario en Castroverde es vetusta, teniendo la primera noticia de su presencia en el año 1657</w:t>
      </w:r>
      <w:r>
        <w:rPr>
          <w:rStyle w:val="Refdenotaalpie"/>
        </w:rPr>
        <w:footnoteReference w:id="910"/>
      </w:r>
      <w:r>
        <w:t xml:space="preserve"> cuando los bienes de las imágenes del Rosario, la Virgen de Reoyo y San Roque se llevaban conjuntamente en un libro que se denominaba de cuentas de ermitas. En él se recogían los gastos e ingresos de las tres ermitas de Granadilla, Ntra. Sra. de Reoyo y San Roque. En la visita de 1679 el señor visitador del Obispado señaló que la imagen de Ntra. Sra. de Reoyo estaba con poco adorno y decencia por faltarle una basquiña y a Ntra. Sra. del Rosario le faltaba una corona. Por ello, constándole que ambas imágenes tenían suficientes caudales, mandó que el cura Bautista a partir de los propios de dichas imágenes les pusiera esos adornos, dejando el capital necesario para futuros reparos de las ermitas. Es posible que la imagen de la virgen del Rosario en ese momento se encontrara en la ermita de Granadilla y las de la Virgen Reoyo y San Roque en su ermita correspondiente. Años después la imagen del Rosario en el año 1740 tenía una capilla denominada del Rosario con su propio altar y retablo.</w:t>
      </w:r>
      <w:r>
        <w:rPr>
          <w:rStyle w:val="Refdenotaalpie"/>
        </w:rPr>
        <w:footnoteReference w:id="911"/>
      </w:r>
      <w:r w:rsidRPr="00E7733A">
        <w:t xml:space="preserve"> </w:t>
      </w:r>
      <w:r>
        <w:t xml:space="preserve">Durante el siglo XVIII las autoridades eclesiásticas intentaron potenciar la devoción del Rosario. Desde 1735 el cura párroco exhortaba a la población en el seguimiento del Rosario y en 1752 era el Obispo el que exhortaba a los eclesiásticos de la villa para que promovieran la devoción del santísimo Rosario, procurando que los domingos y días festivos se rezara en la iglesia y se cantara por las calles en honra y alabanza de la Reina de los Ángeles., particularmente los domingos primeros de cada mes y días consagrados a nuestra señora, para que los fieles se aficionasen a </w:t>
      </w:r>
      <w:r w:rsidRPr="0076312D">
        <w:rPr>
          <w:i/>
        </w:rPr>
        <w:t>“tan santa y útil devoción”</w:t>
      </w:r>
      <w:r>
        <w:t xml:space="preserve"> concediendo cuarenta días de indulgencia a los que asistieran a cantarle por las calles y a rezarle en los coros de la iglesia todos los días de la semana. Para ello se haría señal de campana para que pudieran concurrir los feligreses devotos después de haber dejado de hacer sus labores.  Guiaría  el rezo del rosario el cura o el beneficiado semanero. En 1766 se indicaba que por la mañana, al mediodía y al anochecer se debía tocar la campana para que los fieles rezaran las avemarías de rodillas, ganando con ello las indulgencias concedidas. En 1776 las imágenes de nuestra señora del Rosario y Reoyo seguían teniendo reses lanares entres sus bienes y en </w:t>
      </w:r>
      <w:smartTag w:uri="urn:schemas-microsoft-com:office:smarttags" w:element="metricconverter">
        <w:smartTagPr>
          <w:attr w:name="ProductID" w:val="1778 a"/>
        </w:smartTagPr>
        <w:r>
          <w:t>1778 a</w:t>
        </w:r>
      </w:smartTag>
      <w:r>
        <w:t xml:space="preserve"> la virgen del Rosario que seguía teniendo su altar en la iglesia se le compraba una nueva corona de plata.</w:t>
      </w:r>
    </w:p>
    <w:p w:rsidR="009F39F4" w:rsidRPr="007F012E" w:rsidRDefault="009F39F4" w:rsidP="00824171">
      <w:pPr>
        <w:rPr>
          <w:b/>
        </w:rPr>
      </w:pPr>
      <w:r w:rsidRPr="007F012E">
        <w:rPr>
          <w:b/>
        </w:rPr>
        <w:t>Fundación de la Cofradía</w:t>
      </w:r>
    </w:p>
    <w:p w:rsidR="009F39F4" w:rsidRDefault="009F39F4" w:rsidP="00824171">
      <w:r w:rsidRPr="003C5EF2">
        <w:t xml:space="preserve">El </w:t>
      </w:r>
      <w:r>
        <w:rPr>
          <w:bCs/>
        </w:rPr>
        <w:t xml:space="preserve">ocho </w:t>
      </w:r>
      <w:r w:rsidRPr="003C5EF2">
        <w:rPr>
          <w:bCs/>
        </w:rPr>
        <w:t>de octubre</w:t>
      </w:r>
      <w:r>
        <w:rPr>
          <w:bCs/>
        </w:rPr>
        <w:t xml:space="preserve"> de </w:t>
      </w:r>
      <w:r>
        <w:t xml:space="preserve">1780 se fundó en la iglesia de Castroverde la cofradía de Nuestra Sra. del Rosario bajo el patrocinio del convento dominico de San Juan y San Pablo de Peñafiel, por lo que estaba presente su prior R. P fray Franco Fernández. Ese día el cura párroco dio un sermón al pueblo en el que explicó los misterios del Rosario, sus indulgencias, gracias, jubileos y la regla de la cofradía Tras ello se hizo procesión con la imagen de Ntra. Sra. del Rosario por las calles del pueblo acompañada de luminarias y estandartes de la cofradía. En ese momento el altar de la Virgen del Rosario se encontraba en una capilla situada al lado del evangelio de la iglesia. En la capilla y en presencia del altar e imagen se harían las estaciones para ganar las indulgencias que los sumos pontífices concedían. La fiesta principal de la cofradía se celebraba el primer domingo del mes de octubre y el capellán de la cofradía era el cura párroco. Tenía la facultad de bendecir rosarios y velas y debía tomar cuentas al mayordomo cada año mirando por el adelantamiento espiritual y temporal de la cofradía. </w:t>
      </w:r>
    </w:p>
    <w:p w:rsidR="009F39F4" w:rsidRDefault="009F39F4" w:rsidP="00824171">
      <w:r>
        <w:t xml:space="preserve">En 1790, en plenas obras de la nueva iglesia la cofradía se tuvo que refundar cuando se trasladó el altar y se mandó hacer una nueva imagen de la virgen del Rosario. Tuvo que ir nuevamente el prior del convento de Peñafiel para que siguieran en vigor las indulgencias de la Virgen por rezar el Rosario. </w:t>
      </w:r>
      <w:r w:rsidRPr="00844BF0">
        <w:t xml:space="preserve">Los </w:t>
      </w:r>
      <w:r>
        <w:t>Cofrades en esta</w:t>
      </w:r>
      <w:r w:rsidRPr="00844BF0">
        <w:t xml:space="preserve"> segunda </w:t>
      </w:r>
      <w:r>
        <w:t>constitución eran</w:t>
      </w:r>
      <w:r w:rsidRPr="00844BF0">
        <w:t xml:space="preserve"> 40 hombres y 53 mujeres</w:t>
      </w:r>
      <w:r>
        <w:t>. En ese momento la Virgen de Ntra. Sra. del Rosario tenía como ornamentos asociados un manto y un delantal morado, un manto de soledad, un vestido para fiestas y otro de diario, así como una cruz de plata, seis medallas, cuatro de ellas cercadas de hilo de plata. También tenía dos cruces una de alquimia y otra de estaño. Así mismo tenía un rosario de porcelana con una cruz de Jesús, tres cintas, dos paños de poner las velas, un paño labrado, una bolsa cinco escapularios y unas mangas. En estos momentos la cofradía tenía abundante ganado y en sus cuentas constaba la entrega el día de San Pedro de 56 ovejas, 4 carneros, 5 borregas y otros 5 borregos. Pocos años más tarde, en 1805</w:t>
      </w:r>
      <w:r>
        <w:rPr>
          <w:rStyle w:val="Refdenotaalpie"/>
        </w:rPr>
        <w:footnoteReference w:id="912"/>
      </w:r>
      <w:r>
        <w:t xml:space="preserve"> la </w:t>
      </w:r>
      <w:r w:rsidRPr="00037317">
        <w:t xml:space="preserve">cofradía </w:t>
      </w:r>
      <w:r>
        <w:t xml:space="preserve">no tenía caudal </w:t>
      </w:r>
      <w:r w:rsidRPr="00037317">
        <w:t xml:space="preserve">y </w:t>
      </w:r>
      <w:r>
        <w:t>la iglesia utilizaba</w:t>
      </w:r>
      <w:r w:rsidRPr="00037317">
        <w:t xml:space="preserve"> los rompimientos de las sepulturas de la Ermita de Nuestra Sra. de Reoyo a la que esta</w:t>
      </w:r>
      <w:r>
        <w:t>ba</w:t>
      </w:r>
      <w:r w:rsidRPr="00037317">
        <w:t xml:space="preserve"> agregada </w:t>
      </w:r>
      <w:r>
        <w:t>l</w:t>
      </w:r>
      <w:r w:rsidRPr="00037317">
        <w:t>a cofradía cuyas fincas eran unas reses lanares que se vendieron con licencia superior para</w:t>
      </w:r>
      <w:r>
        <w:t xml:space="preserve"> embovedar la ermita.</w:t>
      </w:r>
    </w:p>
    <w:p w:rsidR="009F39F4" w:rsidRDefault="009F39F4" w:rsidP="00824171">
      <w:r>
        <w:t>En la visita realizada en 1818 del libro de Ntra. Sra. del Rosario y Reoyo se decía que se encontraba completamente destruido con motivo de haberle puesto en tal estado los Franceses en el tiempo de la guerra cuando estuvieron en el pueblo, faltando en él todas las cuentas y providencias de visitas desde el año de 94 y parte de la cuenta del 93.</w:t>
      </w:r>
    </w:p>
    <w:p w:rsidR="009F39F4" w:rsidRDefault="009F39F4" w:rsidP="00824171">
      <w:r>
        <w:t>Cada año la cofradía hacía cuatro aniversarios por los cofrades difuntos en los días inmediatos a la purificación, anunciación, asunción y natividad de la virgen y hacía misas con procesión los primeros domingos del mes y fiestas de la virgen.</w:t>
      </w:r>
      <w:r>
        <w:rPr>
          <w:rStyle w:val="Refdenotaalpie"/>
        </w:rPr>
        <w:footnoteReference w:id="913"/>
      </w:r>
      <w:r>
        <w:t>Se celebraban todas las fiestas de la virgen y en especial el primer domingo de octubre el cual señaló San Pío Quinto como día refutado para la fiesta del Rosario</w:t>
      </w:r>
      <w:r>
        <w:rPr>
          <w:rStyle w:val="Refdenotaalpie"/>
        </w:rPr>
        <w:footnoteReference w:id="914"/>
      </w:r>
      <w:r>
        <w:t xml:space="preserve"> </w:t>
      </w:r>
    </w:p>
    <w:p w:rsidR="009F39F4" w:rsidRDefault="009F39F4" w:rsidP="00824171">
      <w:r>
        <w:t xml:space="preserve">En 1925 el director de la cofradía, era el cura párroco de la iglesia Don Isidoro Cabrada y era el encargado de dar el </w:t>
      </w:r>
      <w:r w:rsidRPr="00835C32">
        <w:t>sermón el día de la fiesta principal así como de la novena que terminaba el último domingo de Octubre.</w:t>
      </w:r>
      <w:r w:rsidRPr="00835C32">
        <w:rPr>
          <w:rStyle w:val="Refdenotaalpie"/>
        </w:rPr>
        <w:footnoteReference w:id="915"/>
      </w:r>
      <w:r w:rsidRPr="00835C32">
        <w:t>El día antes de la fiesta principal se hacía víspera solemne en honor de la Virgen del</w:t>
      </w:r>
      <w:r>
        <w:t xml:space="preserve"> Rosario y a continuación del rezo del Rosario el cura párroco se sentaba en el confesionario para facilitar las confesiones de todas las cofrades.</w:t>
      </w:r>
      <w:r>
        <w:rPr>
          <w:rStyle w:val="Refdenotaalpie"/>
        </w:rPr>
        <w:footnoteReference w:id="916"/>
      </w:r>
      <w:r>
        <w:t>El día de la fiesta principal se hacía misa solemne, sermón y comunión general de las cofrades por la mañana y procesión con los dos últimos misterios y la letanía de la Santísima Virgen María Madre de Dios con la imagen de la Santísima Virgen del Rosario recorriendo como de costumbre gran parte de la calle mayor y de la calle ancha del pueblo.</w:t>
      </w:r>
      <w:r w:rsidRPr="00D46FBA">
        <w:t xml:space="preserve"> </w:t>
      </w:r>
      <w:r>
        <w:rPr>
          <w:rStyle w:val="Refdenotaalpie"/>
        </w:rPr>
        <w:footnoteReference w:id="917"/>
      </w:r>
    </w:p>
    <w:p w:rsidR="009F39F4" w:rsidRDefault="009F39F4" w:rsidP="00824171">
      <w:r>
        <w:t>Todo cofrade estaba obligado a acreditar ante el Sr. Párroco que había cumplido con el precepto anual de confesar y comulgar en el tiempo que mandaba la iglesia además de hacerlo el día de la fiesta de la Virgen del Rosario.</w:t>
      </w:r>
      <w:r>
        <w:rPr>
          <w:rStyle w:val="Refdenotaalpie"/>
        </w:rPr>
        <w:footnoteReference w:id="918"/>
      </w:r>
    </w:p>
    <w:p w:rsidR="009F39F4" w:rsidRDefault="009F39F4" w:rsidP="00824171">
      <w:r>
        <w:t>Todo cofrade tenía un escapulario del Rosario, que debía llevar puesto y colgado del cuello en todas las funciones que celebrara la cofradía.</w:t>
      </w:r>
      <w:r>
        <w:rPr>
          <w:rStyle w:val="Refdenotaalpie"/>
        </w:rPr>
        <w:footnoteReference w:id="919"/>
      </w:r>
    </w:p>
    <w:p w:rsidR="009F39F4" w:rsidRDefault="009F39F4" w:rsidP="00824171">
      <w:r>
        <w:t>Todos los domingos de mes se aplicaba a favor de la cofradía el quinto misterio del rosario y la letanía de la virgen que se cantaba en la procesión con el estandarte por el interior de la iglesia.</w:t>
      </w:r>
      <w:r>
        <w:rPr>
          <w:rStyle w:val="Refdenotaalpie"/>
        </w:rPr>
        <w:footnoteReference w:id="920"/>
      </w:r>
    </w:p>
    <w:p w:rsidR="009F39F4" w:rsidRDefault="009F39F4" w:rsidP="00824171">
      <w:r>
        <w:t>También se aplicaban por la cofradía las vísperas solemnes del día anterior a la fiesta principal, así como la misa solemne con sermón, comunión general y precesión del  primer domingo de octubre y la novena con que el último domingo de octubre se terminaban los cultos del mes en honor de la Santísima Virgen del Rosario.</w:t>
      </w:r>
      <w:r>
        <w:rPr>
          <w:rStyle w:val="Refdenotaalpie"/>
        </w:rPr>
        <w:footnoteReference w:id="921"/>
      </w:r>
      <w:r w:rsidRPr="0089675E">
        <w:t xml:space="preserve"> </w:t>
      </w:r>
      <w:r>
        <w:t>Por todos estos actos cobraban un tanto el párroco  el sacristán-organista y el predicador de la fiesta. A éste predicador forastero si la cofradía quería traerle, debía contar con el permiso del párroco, siendo de cuenta de la cofradía su manutención, hospedaje, viaje y limosna.</w:t>
      </w:r>
      <w:r>
        <w:rPr>
          <w:rStyle w:val="Refdenotaalpie"/>
        </w:rPr>
        <w:footnoteReference w:id="922"/>
      </w:r>
    </w:p>
    <w:p w:rsidR="009F39F4" w:rsidRDefault="009F39F4" w:rsidP="00824171">
      <w:r>
        <w:t>Los cofrades estaban obligados a asistir a las dos juntas generales que celebraba la cofradía en los domingos de septiembre y de octubre. Eran multados los cofrades que no asistían</w:t>
      </w:r>
      <w:r>
        <w:rPr>
          <w:rStyle w:val="Refdenotaalpie"/>
        </w:rPr>
        <w:footnoteReference w:id="923"/>
      </w:r>
      <w:r>
        <w:t>y la juntase hacía en la sacristía de la parroquia después del Rosario. En ellas entre otros acuerdos se determinaba el modo de celebrar la fiesta principal, admisión de nuevos cofrades, rendición de cuentas de la directiva saliente y renovación de la junta para el año siguiente.</w:t>
      </w:r>
      <w:r>
        <w:rPr>
          <w:rStyle w:val="Refdenotaalpie"/>
        </w:rPr>
        <w:footnoteReference w:id="924"/>
      </w:r>
    </w:p>
    <w:p w:rsidR="009F39F4" w:rsidRDefault="009F39F4" w:rsidP="00824171">
      <w:r>
        <w:t>Desde este año de 1925 se siguieron realizando las cuentas con algún salto hasta el año 1964 en que se cerró, haciéndose las cuentas del año 1963. Entre los ingresos de ese año estuvieron los donativos para misas, la mesa petitoria puesta el día de la fiesta y la cuota de los cofrades. Entre los gastos el pago de misas y la fiesta del mes de octubre. La última presidenta fue Eumelia Alonso y la última tesorera Orencia Montero, siendo su director Nicolás Martín, cura párroco de Castroverde en ese momento.</w:t>
      </w:r>
    </w:p>
    <w:p w:rsidR="009F39F4" w:rsidRPr="00251952" w:rsidRDefault="009F39F4" w:rsidP="00824171">
      <w:pPr>
        <w:pStyle w:val="Ttulo5"/>
      </w:pPr>
      <w:bookmarkStart w:id="848" w:name="_Toc386643857"/>
      <w:bookmarkStart w:id="849" w:name="_Toc386791258"/>
      <w:bookmarkStart w:id="850" w:name="_Toc388040413"/>
      <w:r w:rsidRPr="00251952">
        <w:t>Cofradía de Ánimas</w:t>
      </w:r>
      <w:r>
        <w:t xml:space="preserve"> (1670-1961)</w:t>
      </w:r>
      <w:bookmarkEnd w:id="848"/>
      <w:bookmarkEnd w:id="849"/>
      <w:bookmarkEnd w:id="850"/>
    </w:p>
    <w:p w:rsidR="009F39F4" w:rsidRDefault="009F39F4" w:rsidP="00824171">
      <w:pPr>
        <w:autoSpaceDE w:val="0"/>
        <w:autoSpaceDN w:val="0"/>
        <w:adjustRightInd w:val="0"/>
      </w:pPr>
      <w:r>
        <w:t>En este repaso que hemos hecho de las cofradías antiguas de Castroverde hemos querido quedar para el final la Cofradía de Ánimas. Ésta cofradía era diferente a las demás en cuanto a sus cargos y forma de celebrar los actos de la cofradía. Fue la Cofradía que más tiempo pervivió en Castroverde realizando su labor durante al menos 286 años. Según los documentos que hacen referencia a ella, se mantuvo viva desde el año 1670 hasta 1961.</w:t>
      </w:r>
    </w:p>
    <w:p w:rsidR="009F39F4" w:rsidRDefault="009F39F4" w:rsidP="00824171">
      <w:r>
        <w:t>Se creó en el año 1670 al tiempo que otras hermandades de Ánimas del entorno como las de Esguevillas, Vertavillo</w:t>
      </w:r>
      <w:r>
        <w:rPr>
          <w:rStyle w:val="Refdenotaalpie"/>
        </w:rPr>
        <w:footnoteReference w:id="925"/>
      </w:r>
      <w:r>
        <w:t xml:space="preserve"> o Antigüedad</w:t>
      </w:r>
      <w:r>
        <w:rPr>
          <w:rStyle w:val="Refdenotaalpie"/>
        </w:rPr>
        <w:footnoteReference w:id="926"/>
      </w:r>
      <w:r>
        <w:t>. Años antes, d</w:t>
      </w:r>
      <w:r w:rsidRPr="0072441F">
        <w:t xml:space="preserve">urante los siglos XIV y XV, después de la </w:t>
      </w:r>
      <w:r>
        <w:t xml:space="preserve">gran peste de 1348 nacieron </w:t>
      </w:r>
      <w:r w:rsidRPr="0072441F">
        <w:t>en Europa las primeras cofradías de ánimas del purgatorio. Las gr</w:t>
      </w:r>
      <w:r>
        <w:t>andes mortandades que provocó esta</w:t>
      </w:r>
      <w:r w:rsidRPr="0072441F">
        <w:t xml:space="preserve"> epidemia, </w:t>
      </w:r>
      <w:r>
        <w:t>(</w:t>
      </w:r>
      <w:r w:rsidRPr="0072441F">
        <w:t>la mayor conocida hasta nuestros días</w:t>
      </w:r>
      <w:r>
        <w:t>),</w:t>
      </w:r>
      <w:r w:rsidRPr="0072441F">
        <w:t xml:space="preserve"> </w:t>
      </w:r>
      <w:r>
        <w:t xml:space="preserve">propició que en ese tiempo </w:t>
      </w:r>
      <w:r w:rsidRPr="0072441F">
        <w:t>la población conviviera de forma cotidiana con la muerte llegando a forjarse numerosas supersticiones sobre el penar de las almas vagando sin rumbo</w:t>
      </w:r>
      <w:r>
        <w:t xml:space="preserve"> de un lado para otro</w:t>
      </w:r>
      <w:r w:rsidRPr="0072441F">
        <w:t>.</w:t>
      </w:r>
      <w:r>
        <w:rPr>
          <w:rStyle w:val="Refdenotaalpie"/>
        </w:rPr>
        <w:footnoteReference w:id="927"/>
      </w:r>
      <w:r>
        <w:t xml:space="preserve"> </w:t>
      </w:r>
      <w:r w:rsidRPr="0072441F">
        <w:t xml:space="preserve">La idea del purgatorio </w:t>
      </w:r>
      <w:r>
        <w:t xml:space="preserve">establecida por la Iglesia Católica </w:t>
      </w:r>
      <w:r w:rsidRPr="0072441F">
        <w:t>se irá introduciendo paula</w:t>
      </w:r>
      <w:r>
        <w:t>tinamente en la población a partir del concilio de</w:t>
      </w:r>
      <w:r w:rsidRPr="0072441F">
        <w:t xml:space="preserve"> Trento</w:t>
      </w:r>
      <w:r>
        <w:t xml:space="preserve"> (1545-1563)</w:t>
      </w:r>
      <w:r w:rsidRPr="0072441F">
        <w:t xml:space="preserve">. El purgatorio </w:t>
      </w:r>
      <w:r>
        <w:t>será</w:t>
      </w:r>
      <w:r w:rsidRPr="0072441F">
        <w:t xml:space="preserve"> un l</w:t>
      </w:r>
      <w:r>
        <w:t>ugar donde las almas necesitan</w:t>
      </w:r>
      <w:r w:rsidRPr="0072441F">
        <w:t xml:space="preserve"> purificarse temporalmente antes de gozar de la visión divina, </w:t>
      </w:r>
      <w:r>
        <w:t>momento en que deberán estar</w:t>
      </w:r>
      <w:r w:rsidRPr="0072441F">
        <w:t xml:space="preserve"> en un estado de absoluta perfección. Este tiempo de purificación pod</w:t>
      </w:r>
      <w:r>
        <w:t>rá</w:t>
      </w:r>
      <w:r w:rsidRPr="0072441F">
        <w:t xml:space="preserve"> acortarse mediante la aplicación de indulgencias</w:t>
      </w:r>
      <w:r>
        <w:t xml:space="preserve"> terrenas</w:t>
      </w:r>
      <w:r w:rsidRPr="0072441F">
        <w:t xml:space="preserve">, algo que </w:t>
      </w:r>
      <w:r>
        <w:t xml:space="preserve">solamente </w:t>
      </w:r>
      <w:r w:rsidRPr="0072441F">
        <w:t>pod</w:t>
      </w:r>
      <w:r>
        <w:t>r</w:t>
      </w:r>
      <w:r w:rsidRPr="0072441F">
        <w:t xml:space="preserve">ía dar la Iglesia como depositaria de los méritos de Jesucristo. </w:t>
      </w:r>
    </w:p>
    <w:p w:rsidR="009F39F4" w:rsidRDefault="009F39F4" w:rsidP="00824171">
      <w:r>
        <w:t>Como se ha dicho en el apartado de la cofradía de San Andrés la cofradía de Ánimas se unió a la de San Andrés en el año 1679, por las dificultades económicas que atravesaba. A partir de este momento la cofradía de Ánimas se empieza a llamar cofradía de las Benditas Ánimas y San Andrés.</w:t>
      </w:r>
      <w:r>
        <w:rPr>
          <w:rStyle w:val="Refdenotaalpie"/>
        </w:rPr>
        <w:footnoteReference w:id="928"/>
      </w:r>
      <w:r>
        <w:t>Una vez que se unió</w:t>
      </w:r>
      <w:r w:rsidRPr="000302ED">
        <w:t xml:space="preserve"> a la cofradía de San Andrés se encargo del mant</w:t>
      </w:r>
      <w:r>
        <w:t xml:space="preserve">enimiento de la ermita de San Andrés </w:t>
      </w:r>
      <w:r w:rsidRPr="000302ED">
        <w:t xml:space="preserve">hasta </w:t>
      </w:r>
      <w:r>
        <w:t xml:space="preserve">el año </w:t>
      </w:r>
      <w:r w:rsidRPr="000302ED">
        <w:t>1755</w:t>
      </w:r>
      <w:r>
        <w:t>, momento de la demolición del edificio</w:t>
      </w:r>
      <w:r w:rsidRPr="000302ED">
        <w:t>.</w:t>
      </w:r>
    </w:p>
    <w:p w:rsidR="009F39F4" w:rsidRDefault="009F39F4" w:rsidP="00824171">
      <w:pPr>
        <w:autoSpaceDE w:val="0"/>
        <w:autoSpaceDN w:val="0"/>
        <w:adjustRightInd w:val="0"/>
      </w:pPr>
      <w:r w:rsidRPr="000302ED">
        <w:t>En 1752</w:t>
      </w:r>
      <w:r>
        <w:rPr>
          <w:rStyle w:val="Refdenotaalpie"/>
        </w:rPr>
        <w:footnoteReference w:id="929"/>
      </w:r>
      <w:r>
        <w:t xml:space="preserve"> la cofradía de las Benditas Ánimas tenía numerosas propiedades. Era la cofradía con mayor número de tierras </w:t>
      </w:r>
      <w:r w:rsidRPr="000302ED">
        <w:t>con un total</w:t>
      </w:r>
      <w:r>
        <w:t xml:space="preserve"> de 22 tierras que hacían 45fs y además tenía una casa dentro del casco urbano </w:t>
      </w:r>
      <w:r w:rsidRPr="000302ED">
        <w:t xml:space="preserve">en </w:t>
      </w:r>
      <w:r>
        <w:t xml:space="preserve">la </w:t>
      </w:r>
      <w:r w:rsidRPr="000302ED">
        <w:t xml:space="preserve">calle </w:t>
      </w:r>
      <w:r>
        <w:t>que se llamaba de A</w:t>
      </w:r>
      <w:r w:rsidRPr="000302ED">
        <w:t>bajo con cua</w:t>
      </w:r>
      <w:r>
        <w:t xml:space="preserve">rto alto y bajo (curiosamente la mayoría de casas de la época tenían dos pisos). Su puerta principal </w:t>
      </w:r>
      <w:r w:rsidRPr="000302ED">
        <w:t xml:space="preserve">confrontaba con </w:t>
      </w:r>
      <w:r>
        <w:t>la calle R</w:t>
      </w:r>
      <w:r w:rsidRPr="000302ED">
        <w:t>eal</w:t>
      </w:r>
      <w:r>
        <w:t xml:space="preserve"> de la población</w:t>
      </w:r>
      <w:r w:rsidRPr="000302ED">
        <w:t>.</w:t>
      </w:r>
      <w:r>
        <w:t xml:space="preserve"> Así mismo la cofradía tenía préstamos concedidos a diferentes entidades y particulares tales como e</w:t>
      </w:r>
      <w:r w:rsidRPr="000302ED">
        <w:t>l Convent</w:t>
      </w:r>
      <w:r>
        <w:t xml:space="preserve">o de San Bernardo de Valbuena, </w:t>
      </w:r>
      <w:r w:rsidRPr="000302ED">
        <w:t>la cofradía Sacramental de San Miguel y San Julián</w:t>
      </w:r>
      <w:r>
        <w:t xml:space="preserve"> en la ciudad de Valladolid y el propio ayuntamiento de Castroverde.</w:t>
      </w:r>
      <w:r>
        <w:rPr>
          <w:rStyle w:val="Refdenotaalpie"/>
        </w:rPr>
        <w:footnoteReference w:id="930"/>
      </w:r>
      <w:r>
        <w:t xml:space="preserve"> </w:t>
      </w:r>
    </w:p>
    <w:p w:rsidR="009F39F4" w:rsidRDefault="009F39F4" w:rsidP="00824171">
      <w:pPr>
        <w:autoSpaceDE w:val="0"/>
        <w:autoSpaceDN w:val="0"/>
        <w:adjustRightInd w:val="0"/>
      </w:pPr>
      <w:r>
        <w:t>Como muestra de su poder económico en el año 1728 era la cofradía la que le compraba una tierra a la propia iglesia de Castroverde.</w:t>
      </w:r>
      <w:r>
        <w:rPr>
          <w:rStyle w:val="Refdenotaalpie"/>
        </w:rPr>
        <w:footnoteReference w:id="931"/>
      </w:r>
      <w:r>
        <w:t xml:space="preserve"> En 1769</w:t>
      </w:r>
      <w:r>
        <w:rPr>
          <w:rStyle w:val="Refdenotaalpie"/>
        </w:rPr>
        <w:footnoteReference w:id="932"/>
      </w:r>
      <w:r>
        <w:t xml:space="preserve"> la cofradía volvía a comprar tierras. Y otra vez en el año 1728</w:t>
      </w:r>
      <w:r>
        <w:rPr>
          <w:rStyle w:val="Refdenotaalpie"/>
        </w:rPr>
        <w:footnoteReference w:id="933"/>
      </w:r>
      <w:r>
        <w:t>.</w:t>
      </w:r>
    </w:p>
    <w:p w:rsidR="009F39F4" w:rsidRDefault="009F39F4" w:rsidP="00824171">
      <w:pPr>
        <w:autoSpaceDE w:val="0"/>
        <w:autoSpaceDN w:val="0"/>
        <w:adjustRightInd w:val="0"/>
      </w:pPr>
      <w:r>
        <w:t>En ese momento la cofradía se encargaba de pedir por los cofrades difuntos y las benditas ánimas</w:t>
      </w:r>
      <w:r w:rsidRPr="000302ED">
        <w:t xml:space="preserve"> el primer domingo de cuaresma</w:t>
      </w:r>
      <w:r>
        <w:t xml:space="preserve">. </w:t>
      </w:r>
      <w:r w:rsidRPr="000302ED">
        <w:t>Así mismo celebra</w:t>
      </w:r>
      <w:r>
        <w:t>ba</w:t>
      </w:r>
      <w:r w:rsidRPr="000302ED">
        <w:t xml:space="preserve"> misa cantada todos los viernes d</w:t>
      </w:r>
      <w:r>
        <w:t>el año, el</w:t>
      </w:r>
      <w:r w:rsidRPr="000302ED">
        <w:t xml:space="preserve"> día de la infraoctava con vísperas</w:t>
      </w:r>
      <w:r>
        <w:t xml:space="preserve"> y</w:t>
      </w:r>
      <w:r w:rsidRPr="000302ED">
        <w:t xml:space="preserve"> el primer domingo de cuaresma</w:t>
      </w:r>
      <w:r>
        <w:t>. Así mismo se ocupaba de hacer procesión el día de San Andrés entre otros actos religiosos.</w:t>
      </w:r>
    </w:p>
    <w:p w:rsidR="009F39F4" w:rsidRDefault="009F39F4" w:rsidP="00824171">
      <w:pPr>
        <w:autoSpaceDE w:val="0"/>
        <w:autoSpaceDN w:val="0"/>
        <w:adjustRightInd w:val="0"/>
      </w:pPr>
      <w:r>
        <w:t xml:space="preserve">En </w:t>
      </w:r>
      <w:r w:rsidRPr="000302ED">
        <w:t xml:space="preserve">1755 </w:t>
      </w:r>
      <w:r>
        <w:t xml:space="preserve">la cofradía de las Benditas Ánimas seguía haciéndose cargo de la ermita de San Andrés. Es en ese momento cuando el obispo ordena la demolición de la ermita para que su piedra valga para la nueva obra por su mal estado. Ordena así mismo que la cofradía </w:t>
      </w:r>
      <w:r w:rsidRPr="000302ED">
        <w:t xml:space="preserve">ponga </w:t>
      </w:r>
      <w:r>
        <w:t xml:space="preserve">una </w:t>
      </w:r>
      <w:r w:rsidRPr="000302ED">
        <w:t>efigie de San Andrés</w:t>
      </w:r>
      <w:r>
        <w:t xml:space="preserve"> en la nueva iglesia.</w:t>
      </w:r>
    </w:p>
    <w:p w:rsidR="009F39F4" w:rsidRDefault="009F39F4" w:rsidP="00824171">
      <w:pPr>
        <w:autoSpaceDE w:val="0"/>
        <w:autoSpaceDN w:val="0"/>
        <w:adjustRightInd w:val="0"/>
      </w:pPr>
      <w:r>
        <w:t xml:space="preserve">Hasta el año </w:t>
      </w:r>
      <w:r w:rsidRPr="000302ED">
        <w:t xml:space="preserve">1794 </w:t>
      </w:r>
      <w:r>
        <w:t>las cofradías de la</w:t>
      </w:r>
      <w:r w:rsidRPr="000302ED">
        <w:t xml:space="preserve"> Asunción, Cruz y Ánimas </w:t>
      </w:r>
      <w:r>
        <w:t>siguieron pagando limosna a la iglesia por las funciones que se daban en ella.</w:t>
      </w:r>
    </w:p>
    <w:p w:rsidR="009F39F4" w:rsidRDefault="009F39F4" w:rsidP="00824171">
      <w:pPr>
        <w:autoSpaceDE w:val="0"/>
        <w:autoSpaceDN w:val="0"/>
        <w:adjustRightInd w:val="0"/>
      </w:pPr>
      <w:r>
        <w:t>Hasta el año 1802 la cofradía siguió arrendando sus tierras.</w:t>
      </w:r>
      <w:r>
        <w:rPr>
          <w:rStyle w:val="Refdenotaalpie"/>
        </w:rPr>
        <w:footnoteReference w:id="934"/>
      </w:r>
      <w:r>
        <w:t>En 1803 vendió varias tierras.</w:t>
      </w:r>
      <w:r>
        <w:rPr>
          <w:rStyle w:val="Refdenotaalpie"/>
        </w:rPr>
        <w:footnoteReference w:id="935"/>
      </w:r>
      <w:r>
        <w:t xml:space="preserve"> Y otras o las mismas</w:t>
      </w:r>
      <w:r>
        <w:rPr>
          <w:rStyle w:val="Refdenotaalpie"/>
        </w:rPr>
        <w:footnoteReference w:id="936"/>
      </w:r>
      <w:r>
        <w:t xml:space="preserve"> y otras al mismo concejo</w:t>
      </w:r>
      <w:r>
        <w:rPr>
          <w:rStyle w:val="Refdenotaalpie"/>
        </w:rPr>
        <w:footnoteReference w:id="937"/>
      </w:r>
      <w:r>
        <w:t xml:space="preserve">. A partir del año </w:t>
      </w:r>
      <w:r w:rsidRPr="000302ED">
        <w:t xml:space="preserve">1843 </w:t>
      </w:r>
      <w:r>
        <w:t>volvieron a pagar</w:t>
      </w:r>
      <w:r w:rsidRPr="000302ED">
        <w:t xml:space="preserve"> 20R</w:t>
      </w:r>
      <w:r>
        <w:t>s y a partir de ahí ya siempre.</w:t>
      </w:r>
    </w:p>
    <w:p w:rsidR="009F39F4" w:rsidRPr="00761662" w:rsidRDefault="009F39F4" w:rsidP="00824171">
      <w:pPr>
        <w:pStyle w:val="Ttulo6"/>
      </w:pPr>
      <w:bookmarkStart w:id="851" w:name="_Toc386643858"/>
      <w:bookmarkStart w:id="852" w:name="_Toc386791259"/>
      <w:r w:rsidRPr="00761662">
        <w:t>F</w:t>
      </w:r>
      <w:r>
        <w:t>iestas de Carnestolendas en la antigüedad.</w:t>
      </w:r>
      <w:bookmarkEnd w:id="851"/>
      <w:bookmarkEnd w:id="852"/>
    </w:p>
    <w:p w:rsidR="009F39F4" w:rsidRDefault="009F39F4" w:rsidP="00824171">
      <w:pPr>
        <w:autoSpaceDE w:val="0"/>
        <w:autoSpaceDN w:val="0"/>
        <w:adjustRightInd w:val="0"/>
      </w:pPr>
      <w:r>
        <w:t xml:space="preserve">Ya en la parte de las Costumbres y Tradiciones del libro hablamos de cómo era la celebración de esta cofradía en el siglo XX. En el apartado que ahora desarrollamos nos centraremos en los datos antiguos de la cofradía. </w:t>
      </w:r>
      <w:r w:rsidRPr="00761662">
        <w:t>La primera noticia de la celebración de los carnavales en Castroverde la tenemos en un protocolo notarial en el que se expresa</w:t>
      </w:r>
      <w:r>
        <w:t>ba</w:t>
      </w:r>
      <w:r w:rsidRPr="00761662">
        <w:t xml:space="preserve"> que el 4 de marzo de 1604</w:t>
      </w:r>
      <w:r w:rsidRPr="00761662">
        <w:rPr>
          <w:vertAlign w:val="superscript"/>
        </w:rPr>
        <w:footnoteReference w:id="938"/>
      </w:r>
      <w:r w:rsidRPr="00761662">
        <w:t xml:space="preserve"> varios v</w:t>
      </w:r>
      <w:r>
        <w:t>ecinos de Castroverde habían recibido</w:t>
      </w:r>
      <w:r w:rsidRPr="00761662">
        <w:t xml:space="preserve"> de Gerónimo de Medina, natural de Medina del Campo varios vestidos y prendas de farsa entre los que estaban vestidos de colores morados pa</w:t>
      </w:r>
      <w:r>
        <w:t xml:space="preserve">ra ángeles y colorados para </w:t>
      </w:r>
      <w:r w:rsidRPr="00761662">
        <w:t>demonios, los de ángel tenían túnicas de taf</w:t>
      </w:r>
      <w:r>
        <w:t>etán. También le compraron o</w:t>
      </w:r>
      <w:r w:rsidRPr="00761662">
        <w:t>nce cabelleras rojas, negras y blancas y dos barbas blancas largas y una negra para la figura de Cristo</w:t>
      </w:r>
      <w:r>
        <w:t>. En ese momento también compraron</w:t>
      </w:r>
      <w:r w:rsidRPr="00761662">
        <w:t xml:space="preserve"> vestidos de botargas.</w:t>
      </w:r>
      <w:r>
        <w:t xml:space="preserve"> </w:t>
      </w:r>
      <w:r w:rsidRPr="00761662">
        <w:t xml:space="preserve">Este hallazgo nos lleva a pensar que la cofradía de Ánimas es muy probable que </w:t>
      </w:r>
      <w:r>
        <w:t>la cofradía de ánimas existiera con anterioridad a esta fecha</w:t>
      </w:r>
      <w:r w:rsidRPr="00761662">
        <w:t xml:space="preserve">. </w:t>
      </w:r>
      <w:r>
        <w:t>El primer documento que ha llegado hasta nosotros que habla de la cofradía de ánimas data del año 1</w:t>
      </w:r>
      <w:r w:rsidRPr="00761662">
        <w:t>670</w:t>
      </w:r>
      <w:r>
        <w:t xml:space="preserve">, momento en que </w:t>
      </w:r>
      <w:r w:rsidRPr="00761662">
        <w:t>nombraba a un</w:t>
      </w:r>
      <w:r>
        <w:t xml:space="preserve"> pedidor para que pidiera</w:t>
      </w:r>
      <w:r w:rsidRPr="00761662">
        <w:t xml:space="preserve"> por las casas del lugar</w:t>
      </w:r>
      <w:r>
        <w:t>. En 1673 la cofradía</w:t>
      </w:r>
      <w:r w:rsidRPr="00761662">
        <w:t xml:space="preserve"> hacía una memoria por las ánimas el día de carnestolendas</w:t>
      </w:r>
      <w:r>
        <w:t>. Ese día hacía una ofrenda en una memoria, al igual que en otras dos que hacía a lo largo del año.</w:t>
      </w:r>
      <w:r w:rsidRPr="00761662">
        <w:t xml:space="preserve"> </w:t>
      </w:r>
      <w:r w:rsidRPr="000302ED">
        <w:t xml:space="preserve">En </w:t>
      </w:r>
      <w:r>
        <w:t xml:space="preserve">el año </w:t>
      </w:r>
      <w:r w:rsidRPr="000302ED">
        <w:t>1683</w:t>
      </w:r>
      <w:r>
        <w:rPr>
          <w:rStyle w:val="Refdenotaalpie"/>
        </w:rPr>
        <w:footnoteReference w:id="939"/>
      </w:r>
      <w:r w:rsidRPr="000302ED">
        <w:t xml:space="preserve"> </w:t>
      </w:r>
      <w:r>
        <w:t xml:space="preserve">la cofradía contaba con una bandera de tafetán, cinco picas y una alabarda con su yerro. Ya en el año </w:t>
      </w:r>
      <w:r w:rsidRPr="00761662">
        <w:t xml:space="preserve">1783 </w:t>
      </w:r>
      <w:r>
        <w:t xml:space="preserve">en los días de carnaval </w:t>
      </w:r>
      <w:r w:rsidRPr="00761662">
        <w:t xml:space="preserve">algunos cofrades se disfrazaban con disfraces de "botargas", </w:t>
      </w:r>
      <w:r>
        <w:t>anti</w:t>
      </w:r>
      <w:r w:rsidRPr="00761662">
        <w:t>guo uniforme militar de colores negro y rojo con el que entraban en el templo hasta que el Sr. Obispo D. José Luis de Mollinedo mandó que se celebraran las funciones con la seriedad y devoción que se debía para el santo templo, sin acompañarse del distintivo cuerpo de soldadesca, como habían tenido costumbre,  porque según él, además de ser opuesto a la reverencia de tan sagrado lugar, no tenía ninguna conexión con los sufragios que la piedad de los cofrades debía</w:t>
      </w:r>
      <w:r>
        <w:t>n</w:t>
      </w:r>
      <w:r w:rsidRPr="00761662">
        <w:t xml:space="preserve"> disponer para alivio de las Animas. No será hasta el año 1814</w:t>
      </w:r>
      <w:r w:rsidRPr="00761662">
        <w:rPr>
          <w:vertAlign w:val="superscript"/>
        </w:rPr>
        <w:footnoteReference w:id="940"/>
      </w:r>
      <w:r w:rsidRPr="00761662">
        <w:t xml:space="preserve"> cuando la cofradía en la reposición de unas nuevas reglas tome en su primer capítulo como patrón y abogado al bendito San Miguel Arcángel </w:t>
      </w:r>
      <w:r w:rsidRPr="00761662">
        <w:rPr>
          <w:i/>
        </w:rPr>
        <w:t>Príncipe de las jerarquías celestiales y Alférez que fue de Dios todo Poderoso contra los ejércitos de Lucifer príncipe de los ejércitos infernales.</w:t>
      </w:r>
      <w:r>
        <w:rPr>
          <w:i/>
        </w:rPr>
        <w:t xml:space="preserve"> </w:t>
      </w:r>
      <w:r w:rsidRPr="00761662">
        <w:t>En e</w:t>
      </w:r>
      <w:r>
        <w:t>ste año la autoridad eclesiástica decía que se permitía cierto alivio terrenal</w:t>
      </w:r>
      <w:r w:rsidRPr="00761662">
        <w:t xml:space="preserve"> por la fragilidad humana, </w:t>
      </w:r>
      <w:r>
        <w:t>pensando también en</w:t>
      </w:r>
      <w:r w:rsidRPr="00761662">
        <w:t xml:space="preserve"> las cosas espirituales. </w:t>
      </w:r>
    </w:p>
    <w:p w:rsidR="009F39F4" w:rsidRPr="00761662" w:rsidRDefault="009F39F4" w:rsidP="00824171">
      <w:r>
        <w:t>En el Carnaval de 1814 el Capitán daba</w:t>
      </w:r>
      <w:r w:rsidRPr="00761662">
        <w:t xml:space="preserve"> un refresco el domingo de carnaval, el Alférez el lunes</w:t>
      </w:r>
      <w:r>
        <w:t>, y el Sargento el martes. L</w:t>
      </w:r>
      <w:r w:rsidRPr="00761662">
        <w:t xml:space="preserve">os nuevamente electos todos juntos </w:t>
      </w:r>
      <w:r>
        <w:t xml:space="preserve">lo darían </w:t>
      </w:r>
      <w:r w:rsidRPr="00761662">
        <w:t xml:space="preserve">el </w:t>
      </w:r>
      <w:r>
        <w:t>miércoles</w:t>
      </w:r>
      <w:r w:rsidRPr="00761662">
        <w:t xml:space="preserve"> de Ceniza. Los refrescos para los tres primeros consistían en poner al salir de la Misa de la Congregación, tres fuentes de cañamones en las mesas, pasando el </w:t>
      </w:r>
      <w:r>
        <w:t>vino conveniente a aquella hora.</w:t>
      </w:r>
      <w:r w:rsidRPr="00761662">
        <w:t xml:space="preserve"> Por la tarde se pondrían otras tres fuentes de cañ</w:t>
      </w:r>
      <w:r>
        <w:t>amones, todo sin exceso, quedando</w:t>
      </w:r>
      <w:r w:rsidRPr="00761662">
        <w:t xml:space="preserve"> a elección y voluntad de cada oficial añadir a la colación peras, dulces u otra cosa. Los </w:t>
      </w:r>
      <w:r>
        <w:t>nuevos oficiales</w:t>
      </w:r>
      <w:r w:rsidRPr="00761662">
        <w:t xml:space="preserve"> darían un refresco que con</w:t>
      </w:r>
      <w:r>
        <w:t>sistiría en pasar vino</w:t>
      </w:r>
      <w:r w:rsidRPr="00761662">
        <w:t xml:space="preserve"> en la tarde del </w:t>
      </w:r>
      <w:r>
        <w:t>miércoles</w:t>
      </w:r>
      <w:r w:rsidRPr="00761662">
        <w:t xml:space="preserve"> de Ceniza hasta que concluyera el remate de las limosnas de queso los responsos y demás que era  costumbre.</w:t>
      </w:r>
      <w:r>
        <w:rPr>
          <w:rStyle w:val="Refdenotaalpie"/>
        </w:rPr>
        <w:footnoteReference w:id="941"/>
      </w:r>
      <w:r w:rsidRPr="00761662">
        <w:t xml:space="preserve"> </w:t>
      </w:r>
    </w:p>
    <w:p w:rsidR="009F39F4" w:rsidRPr="00761662" w:rsidRDefault="009F39F4" w:rsidP="00824171">
      <w:r w:rsidRPr="00761662">
        <w:t>Llegada la hora d</w:t>
      </w:r>
      <w:r>
        <w:t>e tocar a la oración nadie deb</w:t>
      </w:r>
      <w:r w:rsidRPr="00761662">
        <w:t xml:space="preserve">ía ser osado de entrar </w:t>
      </w:r>
      <w:r>
        <w:t xml:space="preserve">a beber </w:t>
      </w:r>
      <w:r w:rsidRPr="00761662">
        <w:t>en la casa del oficial que hubiera dado el refresco ese día</w:t>
      </w:r>
      <w:r>
        <w:t>,</w:t>
      </w:r>
      <w:r w:rsidRPr="00761662">
        <w:t xml:space="preserve"> pues </w:t>
      </w:r>
      <w:r>
        <w:t>las autoridades estaban persuadida</w:t>
      </w:r>
      <w:r w:rsidRPr="00761662">
        <w:t xml:space="preserve">s </w:t>
      </w:r>
      <w:r>
        <w:t xml:space="preserve">de </w:t>
      </w:r>
      <w:r w:rsidRPr="00761662">
        <w:t>q</w:t>
      </w:r>
      <w:r>
        <w:t>ue en semejantes horas se cometía</w:t>
      </w:r>
      <w:r w:rsidRPr="00761662">
        <w:t>n exc</w:t>
      </w:r>
      <w:r>
        <w:t>esos indecorosos para</w:t>
      </w:r>
      <w:r w:rsidRPr="00761662">
        <w:t xml:space="preserve"> una congregación tan piadosa</w:t>
      </w:r>
      <w:r>
        <w:t>. Por ello el tambor daría</w:t>
      </w:r>
      <w:r w:rsidRPr="00761662">
        <w:t xml:space="preserve"> aviso a continuación del toque de campanas.</w:t>
      </w:r>
      <w:r>
        <w:rPr>
          <w:rStyle w:val="Refdenotaalpie"/>
        </w:rPr>
        <w:footnoteReference w:id="942"/>
      </w:r>
      <w:r w:rsidRPr="00761662">
        <w:t xml:space="preserve"> </w:t>
      </w:r>
    </w:p>
    <w:p w:rsidR="009F39F4" w:rsidRPr="00C23E10" w:rsidRDefault="009F39F4" w:rsidP="00824171">
      <w:r>
        <w:t>El nuevo capitá</w:t>
      </w:r>
      <w:r w:rsidRPr="00C23E10">
        <w:t xml:space="preserve">n </w:t>
      </w:r>
      <w:r>
        <w:t>pedía</w:t>
      </w:r>
      <w:r w:rsidRPr="00C23E10">
        <w:t xml:space="preserve"> po</w:t>
      </w:r>
      <w:r>
        <w:t>r el p</w:t>
      </w:r>
      <w:r w:rsidRPr="00C23E10">
        <w:t>ueb</w:t>
      </w:r>
      <w:r>
        <w:t>lo y en la Iglesia por las benditas Á</w:t>
      </w:r>
      <w:r w:rsidRPr="00C23E10">
        <w:t xml:space="preserve">nimas ejerciendo el mismo ministerio </w:t>
      </w:r>
      <w:r>
        <w:t>el Botarga</w:t>
      </w:r>
      <w:r>
        <w:rPr>
          <w:rStyle w:val="Refdenotaalpie"/>
        </w:rPr>
        <w:footnoteReference w:id="943"/>
      </w:r>
      <w:r>
        <w:t xml:space="preserve"> quien recogería con legalidad las l</w:t>
      </w:r>
      <w:r w:rsidRPr="00C23E10">
        <w:t xml:space="preserve">imosnas </w:t>
      </w:r>
      <w:r>
        <w:t>de</w:t>
      </w:r>
      <w:r w:rsidRPr="00C23E10">
        <w:t xml:space="preserve"> los fieles.</w:t>
      </w:r>
    </w:p>
    <w:p w:rsidR="009F39F4" w:rsidRPr="00C23E10" w:rsidRDefault="009F39F4" w:rsidP="00824171">
      <w:r>
        <w:t>En los tres dí</w:t>
      </w:r>
      <w:r w:rsidRPr="00C23E10">
        <w:t xml:space="preserve">as de carnaval y miércoles de ceniza </w:t>
      </w:r>
      <w:r>
        <w:t>debían</w:t>
      </w:r>
      <w:r w:rsidRPr="00C23E10">
        <w:t xml:space="preserve"> asistir todos los </w:t>
      </w:r>
      <w:r>
        <w:t>cofrades</w:t>
      </w:r>
      <w:r w:rsidRPr="00C23E10">
        <w:t xml:space="preserve"> al ofertorio de las misas de </w:t>
      </w:r>
      <w:r>
        <w:t xml:space="preserve">la </w:t>
      </w:r>
      <w:r w:rsidRPr="00C23E10">
        <w:t>congregación</w:t>
      </w:r>
      <w:r>
        <w:t>. L</w:t>
      </w:r>
      <w:r w:rsidRPr="00C23E10">
        <w:t xml:space="preserve">a </w:t>
      </w:r>
      <w:r>
        <w:t xml:space="preserve">cofradía debía dar una </w:t>
      </w:r>
      <w:r w:rsidRPr="00C23E10">
        <w:t xml:space="preserve">limosna a los </w:t>
      </w:r>
      <w:r>
        <w:t>clé</w:t>
      </w:r>
      <w:r w:rsidRPr="00C23E10">
        <w:t xml:space="preserve">rigos </w:t>
      </w:r>
      <w:r>
        <w:t xml:space="preserve">y al sacristán </w:t>
      </w:r>
      <w:r w:rsidRPr="00C23E10">
        <w:t>por cada misa</w:t>
      </w:r>
      <w:r>
        <w:t xml:space="preserve"> que se celebraba cada uno de los cuatro dí</w:t>
      </w:r>
      <w:r w:rsidRPr="00C23E10">
        <w:t>as con su no</w:t>
      </w:r>
      <w:r>
        <w:t>cturno, procesió</w:t>
      </w:r>
      <w:r w:rsidRPr="00C23E10">
        <w:t>n y responsos</w:t>
      </w:r>
      <w:r>
        <w:t xml:space="preserve">. A lo largo del año también se pagaba por </w:t>
      </w:r>
      <w:r w:rsidRPr="00C23E10">
        <w:t>la cera y otras misas y funciones por las venditas ánimas</w:t>
      </w:r>
      <w:r>
        <w:t>.</w:t>
      </w:r>
      <w:r>
        <w:rPr>
          <w:rStyle w:val="Refdenotaalpie"/>
        </w:rPr>
        <w:footnoteReference w:id="944"/>
      </w:r>
    </w:p>
    <w:p w:rsidR="009F39F4" w:rsidRPr="00C23E10" w:rsidRDefault="009F39F4" w:rsidP="00824171">
      <w:r>
        <w:t>En 1896 durante los carnavales aprovechaban los nuevos cofrades a entrar en la cofradía. Hacían la entrada oficial el primer dí</w:t>
      </w:r>
      <w:r w:rsidRPr="00C23E10">
        <w:t xml:space="preserve">a de carnaval o </w:t>
      </w:r>
      <w:r>
        <w:t>domingo de quincuagésima, pagando la entrada</w:t>
      </w:r>
      <w:r w:rsidRPr="00C23E10">
        <w:t xml:space="preserve"> </w:t>
      </w:r>
      <w:r>
        <w:t xml:space="preserve">al final de los carnavales, pudiendo pagar la totalidad </w:t>
      </w:r>
      <w:r w:rsidRPr="00C23E10">
        <w:t xml:space="preserve">el </w:t>
      </w:r>
      <w:r>
        <w:t>miércoles</w:t>
      </w:r>
      <w:r w:rsidRPr="00C23E10">
        <w:t xml:space="preserve"> de Ceniza </w:t>
      </w:r>
      <w:r>
        <w:t xml:space="preserve">o solamente la mitad, dejando el resto para el miércoles de ceniza del año venidero. En esos momentos la entrada consistía en </w:t>
      </w:r>
      <w:r w:rsidRPr="00C23E10">
        <w:t>media fanega de trigo de buena calidad</w:t>
      </w:r>
      <w:r>
        <w:t>.</w:t>
      </w:r>
      <w:r>
        <w:rPr>
          <w:rStyle w:val="Refdenotaalpie"/>
        </w:rPr>
        <w:footnoteReference w:id="945"/>
      </w:r>
    </w:p>
    <w:p w:rsidR="009F39F4" w:rsidRPr="00C23E10" w:rsidRDefault="009F39F4" w:rsidP="00824171">
      <w:r>
        <w:t xml:space="preserve">El coste de las funciones religiosas realizadas durante los cuatro días de carnaval estaba comprendido en el capítulo nº 10 del reglamento de la cofradía rehecho en el año 1814. Todos los días tenían </w:t>
      </w:r>
      <w:r w:rsidRPr="00C23E10">
        <w:t>no</w:t>
      </w:r>
      <w:r>
        <w:t>c</w:t>
      </w:r>
      <w:r w:rsidRPr="00C23E10">
        <w:t>turno</w:t>
      </w:r>
      <w:r>
        <w:t>,</w:t>
      </w:r>
      <w:r w:rsidRPr="00C23E10">
        <w:t xml:space="preserve"> procesión y responsos</w:t>
      </w:r>
      <w:r>
        <w:t>. A los clérigos se les pagaban de limosnas 14Rs y al sacristán 5 Rs Las funciones del día de las candelas y las demás</w:t>
      </w:r>
      <w:r w:rsidRPr="00C23E10">
        <w:t xml:space="preserve"> </w:t>
      </w:r>
      <w:r>
        <w:t xml:space="preserve">eran de cuenta </w:t>
      </w:r>
      <w:r w:rsidRPr="00C23E10">
        <w:t>de la Hermandad</w:t>
      </w:r>
      <w:r>
        <w:t>.</w:t>
      </w:r>
      <w:r w:rsidRPr="00C23E10">
        <w:t xml:space="preserve"> </w:t>
      </w:r>
      <w:r>
        <w:t>El día que se celebraba</w:t>
      </w:r>
      <w:r w:rsidRPr="00C23E10">
        <w:t xml:space="preserve"> alguna función </w:t>
      </w:r>
      <w:r>
        <w:t>de ánimas todos los hermanos estaban obligados a asistir. Durante el ofertorio de la Misa iban con su vela en fila y ofrecían</w:t>
      </w:r>
      <w:r w:rsidRPr="00C23E10">
        <w:t xml:space="preserve"> cinco céntimos de limosna que </w:t>
      </w:r>
      <w:r>
        <w:t>recogía</w:t>
      </w:r>
      <w:r w:rsidRPr="00C23E10">
        <w:t xml:space="preserve"> el c</w:t>
      </w:r>
      <w:r>
        <w:t>abo limosnero. Daban cinco céntimos por la mañan</w:t>
      </w:r>
      <w:r w:rsidRPr="00C23E10">
        <w:t>a</w:t>
      </w:r>
      <w:r>
        <w:t xml:space="preserve"> </w:t>
      </w:r>
      <w:r w:rsidRPr="00C23E10">
        <w:t>y otr</w:t>
      </w:r>
      <w:r>
        <w:t>os cinco por la tarde en el saló</w:t>
      </w:r>
      <w:r w:rsidRPr="00C23E10">
        <w:t xml:space="preserve">n de costumbre y después </w:t>
      </w:r>
      <w:r>
        <w:t>se</w:t>
      </w:r>
      <w:r w:rsidRPr="00C23E10">
        <w:t xml:space="preserve"> </w:t>
      </w:r>
      <w:r>
        <w:t xml:space="preserve">rezaba un </w:t>
      </w:r>
      <w:r w:rsidRPr="00C23E10">
        <w:t>responso por todos los hermanos difuntos</w:t>
      </w:r>
      <w:r>
        <w:t>. El Alfé</w:t>
      </w:r>
      <w:r w:rsidRPr="00C23E10">
        <w:t>rez de</w:t>
      </w:r>
      <w:r>
        <w:t>bía dejar</w:t>
      </w:r>
      <w:r w:rsidRPr="00C23E10">
        <w:t xml:space="preserve"> rebolear a q</w:t>
      </w:r>
      <w:r>
        <w:t>uien le pidiera</w:t>
      </w:r>
      <w:r w:rsidRPr="00C23E10">
        <w:t xml:space="preserve"> la Bandera mediante la limosna de cinco céntimos </w:t>
      </w:r>
      <w:r>
        <w:t>que luego le haría efectiva a</w:t>
      </w:r>
      <w:r w:rsidRPr="00C23E10">
        <w:t>l Cabo limosnero</w:t>
      </w:r>
      <w:r>
        <w:t>. De todas las limosnas el cabo limosnero debía darle cuenta al Capitán el</w:t>
      </w:r>
      <w:r w:rsidRPr="00C23E10">
        <w:t xml:space="preserve"> miércoles de ce</w:t>
      </w:r>
      <w:r>
        <w:t>niza por la tarde o el último dí</w:t>
      </w:r>
      <w:r w:rsidRPr="00C23E10">
        <w:t>a de la función con ayuda del s</w:t>
      </w:r>
      <w:r>
        <w:t>ecreta</w:t>
      </w:r>
      <w:r w:rsidRPr="00C23E10">
        <w:t>rio</w:t>
      </w:r>
      <w:r>
        <w:t xml:space="preserve">. Si no fuera suficiente para </w:t>
      </w:r>
      <w:r w:rsidRPr="00C23E10">
        <w:t>cubri</w:t>
      </w:r>
      <w:r>
        <w:t>r</w:t>
      </w:r>
      <w:r w:rsidRPr="00C23E10">
        <w:t xml:space="preserve"> todos los gastos</w:t>
      </w:r>
      <w:r>
        <w:t xml:space="preserve"> indicados en la regla, repartiría a prorrateo la falta entre los cofrades, haciendo efectivo el pago </w:t>
      </w:r>
      <w:r w:rsidRPr="00C23E10">
        <w:t>los cabos primero y segundo.</w:t>
      </w:r>
      <w:r>
        <w:rPr>
          <w:rStyle w:val="Refdenotaalpie"/>
        </w:rPr>
        <w:footnoteReference w:id="946"/>
      </w:r>
    </w:p>
    <w:p w:rsidR="009F39F4" w:rsidRPr="00C23E10" w:rsidRDefault="009F39F4" w:rsidP="00824171">
      <w:r>
        <w:t xml:space="preserve">Durante el año la cofradía debía </w:t>
      </w:r>
      <w:r w:rsidRPr="00C23E10">
        <w:t>abonar los derechos de costumb</w:t>
      </w:r>
      <w:r>
        <w:t>re, a saber por un sermón 60Rs, p</w:t>
      </w:r>
      <w:r w:rsidRPr="00C23E10">
        <w:t xml:space="preserve">or una misa solmene con vigilia </w:t>
      </w:r>
      <w:r>
        <w:t>18Rs</w:t>
      </w:r>
      <w:r w:rsidRPr="00C23E10">
        <w:t xml:space="preserve"> y para la Iglesia por cada día de función una libra de Cera.</w:t>
      </w:r>
    </w:p>
    <w:p w:rsidR="009F39F4" w:rsidRDefault="009F39F4" w:rsidP="00824171">
      <w:r w:rsidRPr="00C23E10">
        <w:t xml:space="preserve">En 1818 </w:t>
      </w:r>
      <w:r>
        <w:t xml:space="preserve">la cofradía para “corregir algunos excesillos” dictaminó que en </w:t>
      </w:r>
      <w:r w:rsidRPr="00C23E10">
        <w:t xml:space="preserve">lo sucesivo </w:t>
      </w:r>
      <w:r>
        <w:t xml:space="preserve">cada nuevo oficial en el día correspondiente daría una </w:t>
      </w:r>
      <w:r w:rsidRPr="00C23E10">
        <w:t xml:space="preserve">azumbre de vino a cada cofrade por lid de refresco </w:t>
      </w:r>
      <w:r>
        <w:t xml:space="preserve">para que la consumiera en </w:t>
      </w:r>
      <w:r w:rsidRPr="00C23E10">
        <w:t xml:space="preserve">casa con su mujer y familia o donde </w:t>
      </w:r>
      <w:r>
        <w:t>mejor le acomodare. Se les daría</w:t>
      </w:r>
      <w:r w:rsidRPr="00C23E10">
        <w:t xml:space="preserve"> media azumb</w:t>
      </w:r>
      <w:r>
        <w:t>r</w:t>
      </w:r>
      <w:r w:rsidRPr="00C23E10">
        <w:t xml:space="preserve">e </w:t>
      </w:r>
      <w:r>
        <w:t>al salir</w:t>
      </w:r>
      <w:r w:rsidRPr="00C23E10">
        <w:t xml:space="preserve"> de la misa de la congregación y rezos de responsos y la otra media </w:t>
      </w:r>
      <w:r>
        <w:t>al salir del responso</w:t>
      </w:r>
      <w:r w:rsidRPr="00C23E10">
        <w:t xml:space="preserve"> por la tarde</w:t>
      </w:r>
      <w:r>
        <w:t>, así como en la</w:t>
      </w:r>
      <w:r w:rsidRPr="00C23E10">
        <w:t xml:space="preserve"> junta g</w:t>
      </w:r>
      <w:r>
        <w:t>ene</w:t>
      </w:r>
      <w:r w:rsidRPr="00C23E10">
        <w:t>ral</w:t>
      </w:r>
      <w:r>
        <w:t>. Empezando el</w:t>
      </w:r>
      <w:r w:rsidRPr="00C23E10">
        <w:t xml:space="preserve"> capitán el </w:t>
      </w:r>
      <w:r>
        <w:t>domingo, el</w:t>
      </w:r>
      <w:r w:rsidRPr="00C23E10">
        <w:t xml:space="preserve"> Alférez el lunes, </w:t>
      </w:r>
      <w:r>
        <w:t>el</w:t>
      </w:r>
      <w:r w:rsidRPr="00C23E10">
        <w:t xml:space="preserve"> sargento el martes</w:t>
      </w:r>
      <w:r>
        <w:t>. El miércoles de ceniza darían un</w:t>
      </w:r>
      <w:r w:rsidRPr="00C23E10">
        <w:t xml:space="preserve"> refresco moderado los tres </w:t>
      </w:r>
      <w:r>
        <w:t xml:space="preserve">nuevos </w:t>
      </w:r>
      <w:r w:rsidRPr="00C23E10">
        <w:t xml:space="preserve">oficiales procurando que </w:t>
      </w:r>
      <w:r>
        <w:t xml:space="preserve">de esta manera </w:t>
      </w:r>
      <w:r w:rsidRPr="00C23E10">
        <w:t xml:space="preserve">se </w:t>
      </w:r>
      <w:r>
        <w:t>conservase</w:t>
      </w:r>
      <w:r w:rsidRPr="00C23E10">
        <w:t xml:space="preserve"> la congregación en suma paz</w:t>
      </w:r>
      <w:r>
        <w:t xml:space="preserve">. </w:t>
      </w:r>
    </w:p>
    <w:p w:rsidR="009F39F4" w:rsidRPr="00C23E10" w:rsidRDefault="009F39F4" w:rsidP="00824171">
      <w:r>
        <w:t xml:space="preserve">Cada </w:t>
      </w:r>
      <w:r w:rsidRPr="00C23E10">
        <w:t xml:space="preserve">oficial </w:t>
      </w:r>
      <w:r>
        <w:t xml:space="preserve">debería </w:t>
      </w:r>
      <w:r w:rsidRPr="00C23E10">
        <w:t xml:space="preserve">regalar a cada </w:t>
      </w:r>
      <w:r>
        <w:t>cofrade una jí</w:t>
      </w:r>
      <w:r w:rsidRPr="00C23E10">
        <w:t>cara de cañamones</w:t>
      </w:r>
      <w:r>
        <w:t xml:space="preserve"> por la tarde y por</w:t>
      </w:r>
      <w:r w:rsidRPr="00C23E10">
        <w:t xml:space="preserve"> la mañana </w:t>
      </w:r>
      <w:r>
        <w:t xml:space="preserve">debería </w:t>
      </w:r>
      <w:r w:rsidRPr="00C23E10">
        <w:t xml:space="preserve">poner </w:t>
      </w:r>
      <w:r>
        <w:t>una porció</w:t>
      </w:r>
      <w:r w:rsidRPr="00C23E10">
        <w:t>n moderada de dicha especia en tres aljofainas</w:t>
      </w:r>
      <w:r>
        <w:t xml:space="preserve">. En los referidos días se les darían al tamborilero, </w:t>
      </w:r>
      <w:r w:rsidRPr="00C23E10">
        <w:t xml:space="preserve">pedidores </w:t>
      </w:r>
      <w:r>
        <w:t>y</w:t>
      </w:r>
      <w:r w:rsidRPr="00C23E10">
        <w:t xml:space="preserve"> hermanos </w:t>
      </w:r>
      <w:r>
        <w:t>los refrescos que les pareciesen</w:t>
      </w:r>
      <w:r w:rsidRPr="00C23E10">
        <w:t xml:space="preserve"> convenientes.</w:t>
      </w:r>
    </w:p>
    <w:p w:rsidR="009F39F4" w:rsidRPr="00C23E10" w:rsidRDefault="009F39F4" w:rsidP="00824171">
      <w:r>
        <w:t xml:space="preserve">El día de Carnaval se celebraba la </w:t>
      </w:r>
      <w:r w:rsidRPr="00C23E10">
        <w:t>Junta General ordinaria</w:t>
      </w:r>
      <w:r>
        <w:t xml:space="preserve"> en el que se trataba de las funciones que se debían</w:t>
      </w:r>
      <w:r w:rsidRPr="00C23E10">
        <w:t xml:space="preserve"> hacer en los días de Carn</w:t>
      </w:r>
      <w:r>
        <w:t>av</w:t>
      </w:r>
      <w:r w:rsidRPr="00C23E10">
        <w:t xml:space="preserve">al </w:t>
      </w:r>
      <w:r>
        <w:t xml:space="preserve">y otros asuntos como el nombramiento de oficiales. A lo largo del año se podría convocar una junta extraordinaria si se debiera </w:t>
      </w:r>
      <w:r w:rsidRPr="00C23E10">
        <w:t xml:space="preserve">resolver algún asunto importante para la hermandad </w:t>
      </w:r>
      <w:r>
        <w:t xml:space="preserve">a la que convocarían </w:t>
      </w:r>
      <w:r w:rsidRPr="00C23E10">
        <w:t>el Abad y el Capitán</w:t>
      </w:r>
      <w:r>
        <w:t xml:space="preserve"> de la cofradía. A la junta particular solo tendría</w:t>
      </w:r>
      <w:r w:rsidRPr="00C23E10">
        <w:t>n derecho de asistir los s</w:t>
      </w:r>
      <w:r>
        <w:t>e</w:t>
      </w:r>
      <w:r w:rsidRPr="00C23E10">
        <w:t>ñores Abad, Capitán</w:t>
      </w:r>
      <w:r>
        <w:t>,</w:t>
      </w:r>
      <w:r w:rsidRPr="00C23E10">
        <w:t xml:space="preserve"> A</w:t>
      </w:r>
      <w:r>
        <w:t>lfé</w:t>
      </w:r>
      <w:r w:rsidRPr="00C23E10">
        <w:t>rez</w:t>
      </w:r>
      <w:r>
        <w:t>, Sargento, c</w:t>
      </w:r>
      <w:r w:rsidRPr="00C23E10">
        <w:t xml:space="preserve">onsejeros y cabos </w:t>
      </w:r>
      <w:r>
        <w:t xml:space="preserve">publicando </w:t>
      </w:r>
      <w:r w:rsidRPr="00C23E10">
        <w:t>en la prim</w:t>
      </w:r>
      <w:r>
        <w:t>era junta general que se celebrara lo resuelto en ella</w:t>
      </w:r>
      <w:r w:rsidRPr="00C23E10">
        <w:t>.</w:t>
      </w:r>
      <w:r>
        <w:rPr>
          <w:rStyle w:val="Refdenotaalpie"/>
        </w:rPr>
        <w:footnoteReference w:id="947"/>
      </w:r>
    </w:p>
    <w:p w:rsidR="009F39F4" w:rsidRPr="00C23E10" w:rsidRDefault="009F39F4" w:rsidP="00824171">
      <w:r>
        <w:t>En las cuentas de la cofradía los ingresos de la cofradía consistían en las o</w:t>
      </w:r>
      <w:r w:rsidRPr="00C23E10">
        <w:t xml:space="preserve">frendas </w:t>
      </w:r>
      <w:r>
        <w:t>que habían hecho los hermanos en las funciones,</w:t>
      </w:r>
      <w:r w:rsidRPr="00C23E10">
        <w:t xml:space="preserve"> </w:t>
      </w:r>
      <w:r>
        <w:t xml:space="preserve">sus </w:t>
      </w:r>
      <w:r w:rsidRPr="00C23E10">
        <w:t xml:space="preserve">peticiones </w:t>
      </w:r>
      <w:r>
        <w:t>de revoleos y</w:t>
      </w:r>
      <w:r w:rsidRPr="00C23E10">
        <w:t xml:space="preserve"> remates.</w:t>
      </w:r>
      <w:r>
        <w:t xml:space="preserve"> En cuanto a los gastos en el año 1896 se encontraban t</w:t>
      </w:r>
      <w:r w:rsidRPr="00C23E10">
        <w:t>r</w:t>
      </w:r>
      <w:r>
        <w:t>es oficios, tres libras de cera y</w:t>
      </w:r>
      <w:r w:rsidRPr="00C23E10">
        <w:t xml:space="preserve"> </w:t>
      </w:r>
      <w:r>
        <w:t xml:space="preserve">el </w:t>
      </w:r>
      <w:r w:rsidRPr="00C23E10">
        <w:t xml:space="preserve">arreglo de </w:t>
      </w:r>
      <w:r>
        <w:t xml:space="preserve">la </w:t>
      </w:r>
      <w:r w:rsidRPr="00C23E10">
        <w:t>bandera.</w:t>
      </w:r>
    </w:p>
    <w:p w:rsidR="009F39F4" w:rsidRDefault="009F39F4" w:rsidP="00824171">
      <w:r>
        <w:t>En 1949  se celebraba el</w:t>
      </w:r>
      <w:r w:rsidRPr="00C23E10">
        <w:t xml:space="preserve"> 28 de Febrero </w:t>
      </w:r>
      <w:r>
        <w:t>la función de Carnaval con</w:t>
      </w:r>
      <w:r w:rsidRPr="00C23E10">
        <w:t xml:space="preserve"> función de ánimas</w:t>
      </w:r>
      <w:r>
        <w:t xml:space="preserve"> y el 1 de Marzo también función solemne de ánimas con vigilia. En 195</w:t>
      </w:r>
      <w:r w:rsidRPr="00C23E10">
        <w:t>7</w:t>
      </w:r>
      <w:r>
        <w:t xml:space="preserve"> </w:t>
      </w:r>
      <w:r w:rsidRPr="00C23E10">
        <w:t>honorarios al señor abad por las funciones religiosas de carnaval</w:t>
      </w:r>
      <w:r>
        <w:t xml:space="preserve"> y para </w:t>
      </w:r>
      <w:r w:rsidRPr="00C23E10">
        <w:t>el señor predicador de carnaval y sacristán</w:t>
      </w:r>
      <w:r>
        <w:t>. 4 oficios con su vigilia. Manutención del padre misionero.</w:t>
      </w:r>
    </w:p>
    <w:p w:rsidR="009F39F4" w:rsidRPr="00CB0D88" w:rsidRDefault="009F39F4" w:rsidP="00824171">
      <w:pPr>
        <w:pStyle w:val="Ttulo4"/>
        <w:numPr>
          <w:ilvl w:val="3"/>
          <w:numId w:val="1"/>
        </w:numPr>
      </w:pPr>
      <w:bookmarkStart w:id="853" w:name="_Toc386643859"/>
      <w:bookmarkStart w:id="854" w:name="_Toc386791260"/>
      <w:bookmarkStart w:id="855" w:name="_Toc388040414"/>
      <w:r w:rsidRPr="00CB0D88">
        <w:t>C</w:t>
      </w:r>
      <w:r>
        <w:t>ofradías modernas</w:t>
      </w:r>
      <w:bookmarkEnd w:id="853"/>
      <w:bookmarkEnd w:id="854"/>
      <w:bookmarkEnd w:id="855"/>
    </w:p>
    <w:p w:rsidR="009F39F4" w:rsidRPr="008F0B3D" w:rsidRDefault="009F39F4" w:rsidP="00824171">
      <w:pPr>
        <w:autoSpaceDE w:val="0"/>
        <w:autoSpaceDN w:val="0"/>
        <w:adjustRightInd w:val="0"/>
      </w:pPr>
      <w:r w:rsidRPr="008F0B3D">
        <w:t>A raíz de la desamortización llevada a cabo por el Estado en el siglo XIX tanto la Iglesia como las cofradías perdieron la mayor parte de las propiedades que habían atesorado hasta ese momento. Esto produjo una simplificación en el conjunto de las cofradías porque a partir de ese momento no tenían que administrar bienes de importancia y tampoco tenían aniversarios que celebrar salvo las misas de la celebración, solamente las cuentas anuales de entradas y salidas de cofrades, cuotas y pequeños gastos como velas o escapularios.</w:t>
      </w:r>
    </w:p>
    <w:p w:rsidR="009F39F4" w:rsidRDefault="009F39F4" w:rsidP="00824171">
      <w:pPr>
        <w:autoSpaceDE w:val="0"/>
        <w:autoSpaceDN w:val="0"/>
        <w:adjustRightInd w:val="0"/>
        <w:rPr>
          <w:bCs/>
          <w:iCs/>
        </w:rPr>
      </w:pPr>
      <w:r w:rsidRPr="008F0B3D">
        <w:rPr>
          <w:bCs/>
          <w:iCs/>
        </w:rPr>
        <w:t>Cargos y Nombramientos</w:t>
      </w:r>
      <w:r>
        <w:rPr>
          <w:bCs/>
          <w:iCs/>
        </w:rPr>
        <w:t xml:space="preserve">. </w:t>
      </w:r>
    </w:p>
    <w:p w:rsidR="009F39F4" w:rsidRDefault="009F39F4" w:rsidP="00824171">
      <w:r>
        <w:t xml:space="preserve">La Ley de 20 de junio de 1849, que reorganiza la beneficencia en España, junto con el Reglamento del 14 de mayo de 1852 que la complementa, son los instrumentos legales arbitrados por el liberalismo para consolidar el proceso de asunción por parte de los poderes públicos de aquellas funciones asistenciales que en el Antiguo Régimen habían sido cubiertas por las instituciones religiosas. </w:t>
      </w:r>
    </w:p>
    <w:p w:rsidR="009F39F4" w:rsidRPr="008F0B3D" w:rsidRDefault="009F39F4" w:rsidP="00824171">
      <w:pPr>
        <w:autoSpaceDE w:val="0"/>
        <w:autoSpaceDN w:val="0"/>
        <w:adjustRightInd w:val="0"/>
      </w:pPr>
      <w:r w:rsidRPr="008F0B3D">
        <w:t>La Junta directiva de las nuevas cofradías se renovaba todos los años en alguno de los días de la fiesta de la cofradía.</w:t>
      </w:r>
      <w:r w:rsidRPr="008F0B3D">
        <w:rPr>
          <w:vertAlign w:val="superscript"/>
        </w:rPr>
        <w:footnoteReference w:id="948"/>
      </w:r>
      <w:r w:rsidRPr="008F0B3D">
        <w:t xml:space="preserve"> Nuevas personas ocupaban los cargos. En la cofradía de las Hijas de María se hacía una excepción cuando en la junta general se acordaba por unanimidad confirmar en el mismo cargo a la que lo hubiera desempeñado con virtuosismo el año anterior.</w:t>
      </w:r>
      <w:r w:rsidRPr="008F0B3D">
        <w:rPr>
          <w:vertAlign w:val="superscript"/>
        </w:rPr>
        <w:footnoteReference w:id="949"/>
      </w:r>
      <w:r w:rsidRPr="008F0B3D">
        <w:t>Solamente en la cofradía del Pilar</w:t>
      </w:r>
      <w:r w:rsidRPr="008F0B3D">
        <w:rPr>
          <w:vertAlign w:val="superscript"/>
        </w:rPr>
        <w:footnoteReference w:id="950"/>
      </w:r>
      <w:r w:rsidRPr="008F0B3D">
        <w:t xml:space="preserve">  y en la cofradía de San Isidro</w:t>
      </w:r>
      <w:r w:rsidRPr="008F0B3D">
        <w:rPr>
          <w:vertAlign w:val="superscript"/>
        </w:rPr>
        <w:footnoteReference w:id="951"/>
      </w:r>
      <w:r w:rsidRPr="008F0B3D">
        <w:t xml:space="preserve"> se establecía que la renovación sería cada dos años. El lugar acostumbrado para la celebración de las juntas de las cofradías era la sacristía de la iglesia. El nombramiento de cargos para el año siguiente se realizaba en los días próximos a la fiesta. En la cofradía del Carmen se realizaba el mismo día de la fiesta, en la cofradía del Apostolado por norma era el primer domingo de Julio. En la cofradía de las Hijas de María en la primera junta General que se celebraba después de la función solemne del mes de Mayo y en la cofradía del Pilar se renovaba la. Junta Directiva el primer domingo después de la fiesta.</w:t>
      </w:r>
    </w:p>
    <w:p w:rsidR="009F39F4" w:rsidRPr="008F0B3D" w:rsidRDefault="009F39F4" w:rsidP="00824171">
      <w:pPr>
        <w:autoSpaceDE w:val="0"/>
        <w:autoSpaceDN w:val="0"/>
        <w:adjustRightInd w:val="0"/>
      </w:pPr>
      <w:r w:rsidRPr="008F0B3D">
        <w:t>La lectura de cuentas de la cofradía se realizaba antes del nombramiento de cargos</w:t>
      </w:r>
      <w:r w:rsidRPr="008F0B3D">
        <w:rPr>
          <w:vertAlign w:val="superscript"/>
        </w:rPr>
        <w:footnoteReference w:id="952"/>
      </w:r>
      <w:r w:rsidRPr="008F0B3D">
        <w:t>, La Junta Directiva de todas las cofradías modernas estaba constituida invariablemente por el Director espiritual que era el cura párroco de la iglesia parroquial, una presidenta y vicepresidenta, tesorera y vicetesorera y por varias celadoras</w:t>
      </w:r>
      <w:r w:rsidRPr="008F0B3D">
        <w:rPr>
          <w:vertAlign w:val="superscript"/>
        </w:rPr>
        <w:footnoteReference w:id="953"/>
      </w:r>
      <w:r w:rsidRPr="008F0B3D">
        <w:t xml:space="preserve"> La cofradía de San Isidro era la única cofradía gobernada por hombres y tenía los mismos cargos de género masculino. En los nombramientos de las cofradías los cargos se asignaban a personas diferentes cada año, solamente la cofradía de las Hijas de María establecía que la junta general por unanimidad podría confirmar a alguna persona en su cargo por su buen comportamiento en él.</w:t>
      </w:r>
      <w:r w:rsidRPr="008F0B3D">
        <w:rPr>
          <w:vertAlign w:val="superscript"/>
        </w:rPr>
        <w:footnoteReference w:id="954"/>
      </w:r>
      <w:r w:rsidRPr="008F0B3D">
        <w:t xml:space="preserve"> Por otra parte se procuraba que las asociadas que no hubieran desempeñado un cargo lo pudieran realizar y se elegía por norma a las socias de mayor edad para llevar los cargos principales de la cofradía.</w:t>
      </w:r>
      <w:r w:rsidRPr="008F0B3D">
        <w:rPr>
          <w:vertAlign w:val="superscript"/>
        </w:rPr>
        <w:footnoteReference w:id="955"/>
      </w:r>
    </w:p>
    <w:p w:rsidR="009F39F4" w:rsidRPr="008F0B3D" w:rsidRDefault="009F39F4" w:rsidP="00824171">
      <w:pPr>
        <w:autoSpaceDE w:val="0"/>
        <w:autoSpaceDN w:val="0"/>
        <w:adjustRightInd w:val="0"/>
      </w:pPr>
      <w:r w:rsidRPr="008F0B3D">
        <w:t>La Presidenta presidía a las socias al lado del Director en las Juntas y en las procesiones y tomaba las iniciativas más convenientes para la buena marcha de la Asociación, haciéndoselas saber al Sr. Director.</w:t>
      </w:r>
      <w:r w:rsidRPr="008F0B3D">
        <w:rPr>
          <w:vertAlign w:val="superscript"/>
        </w:rPr>
        <w:footnoteReference w:id="956"/>
      </w:r>
      <w:r w:rsidRPr="008F0B3D">
        <w:t xml:space="preserve"> En la cofradía de las Hijas de María la Presidenta proponía al Sr. Director todo cuanto creyera conveniente para la vida más próspera y fervorosa de la Asociación y dirigía la Visita a la Santísima Virgen en los días festivos. A su vez debía llevar o designar a una persona que portara el estandarte de la Asociación en toda procesión religiosa parroquial y en el acompañamiento del cadáver de cualquier asociada fallecida en la Parroquia.</w:t>
      </w:r>
      <w:r w:rsidRPr="008F0B3D">
        <w:rPr>
          <w:vertAlign w:val="superscript"/>
        </w:rPr>
        <w:footnoteReference w:id="957"/>
      </w:r>
    </w:p>
    <w:p w:rsidR="009F39F4" w:rsidRPr="008F0B3D" w:rsidRDefault="009F39F4" w:rsidP="00824171">
      <w:pPr>
        <w:autoSpaceDE w:val="0"/>
        <w:autoSpaceDN w:val="0"/>
        <w:adjustRightInd w:val="0"/>
      </w:pPr>
      <w:r w:rsidRPr="008F0B3D">
        <w:t>La Tesorera administraba el capital y bienes de la Asociación como escapularios, imágenes o cera y finalmente rendía cuentas de los ingresos y gastos durante el tiempo de su gestión.</w:t>
      </w:r>
      <w:r w:rsidRPr="008F0B3D">
        <w:rPr>
          <w:vertAlign w:val="superscript"/>
        </w:rPr>
        <w:footnoteReference w:id="958"/>
      </w:r>
      <w:r w:rsidRPr="008F0B3D">
        <w:t xml:space="preserve"> En la cofradía del Pilar la tesorera también se ocupaba de que en los días de fiesta hubiera una vela encendida ante la imagen de la Virgen y en la cofradía de las Hijas de María hubo una secretaria además de la tesorera. </w:t>
      </w:r>
    </w:p>
    <w:p w:rsidR="009F39F4" w:rsidRPr="008F0B3D" w:rsidRDefault="009F39F4" w:rsidP="00824171">
      <w:pPr>
        <w:autoSpaceDE w:val="0"/>
        <w:autoSpaceDN w:val="0"/>
        <w:adjustRightInd w:val="0"/>
      </w:pPr>
      <w:r w:rsidRPr="008F0B3D">
        <w:t>Las Vicepresidenta y Vicetesorera sustituían respectivamente los casos de ausencia o enfermedad de la Presidenta y Tesorera.</w:t>
      </w:r>
      <w:r w:rsidRPr="008F0B3D">
        <w:rPr>
          <w:vertAlign w:val="superscript"/>
        </w:rPr>
        <w:footnoteReference w:id="959"/>
      </w:r>
    </w:p>
    <w:p w:rsidR="009F39F4" w:rsidRPr="008F0B3D" w:rsidRDefault="009F39F4" w:rsidP="00824171">
      <w:pPr>
        <w:autoSpaceDE w:val="0"/>
        <w:autoSpaceDN w:val="0"/>
        <w:adjustRightInd w:val="0"/>
      </w:pPr>
      <w:r w:rsidRPr="008F0B3D">
        <w:t>Había varias celadoras en cada cofradía y cada una se encargaba de recaudar o recoger entre las asociadas de su respectivo coro las cuotas de entrada de las nuevas asociadas y las demás cuotas anuales.</w:t>
      </w:r>
      <w:r w:rsidRPr="008F0B3D">
        <w:rPr>
          <w:vertAlign w:val="superscript"/>
        </w:rPr>
        <w:footnoteReference w:id="960"/>
      </w:r>
      <w:r w:rsidRPr="008F0B3D">
        <w:t>El dinero recaudado se lo deberían entregar a la tesorera. Cada cofradía establecía un tamaño para el coro, así la cofradía del Apostolado a cada celadora le asignaba siete socias, la cofradía de San Isidro 15 cofrades,</w:t>
      </w:r>
      <w:r w:rsidRPr="008F0B3D">
        <w:rPr>
          <w:vertAlign w:val="superscript"/>
        </w:rPr>
        <w:footnoteReference w:id="961"/>
      </w:r>
      <w:r w:rsidRPr="008F0B3D">
        <w:t>la cofradía del Pilar 9 socias y en la cofradía del Carmen por norma 2 celadoras se encargaban de toda la agrupación.</w:t>
      </w:r>
      <w:r w:rsidRPr="008F0B3D">
        <w:rPr>
          <w:vertAlign w:val="superscript"/>
        </w:rPr>
        <w:footnoteReference w:id="962"/>
      </w:r>
    </w:p>
    <w:p w:rsidR="009F39F4" w:rsidRPr="008F0B3D" w:rsidRDefault="009F39F4" w:rsidP="00824171">
      <w:pPr>
        <w:autoSpaceDE w:val="0"/>
        <w:autoSpaceDN w:val="0"/>
        <w:adjustRightInd w:val="0"/>
      </w:pPr>
      <w:r w:rsidRPr="008F0B3D">
        <w:t>La renovación de la Junta Directiva de la Cofradía se hacía a propuesta del Sr. Director de la Junta saliente procurando que los cargos recayeran en las personas de más edad y de formalidad reconocida siguiéndose el orden de antigüedad y de lista.</w:t>
      </w:r>
      <w:r w:rsidRPr="008F0B3D">
        <w:rPr>
          <w:vertAlign w:val="superscript"/>
        </w:rPr>
        <w:footnoteReference w:id="963"/>
      </w:r>
    </w:p>
    <w:p w:rsidR="009F39F4" w:rsidRPr="008F0B3D" w:rsidRDefault="009F39F4" w:rsidP="00824171">
      <w:pPr>
        <w:autoSpaceDE w:val="0"/>
        <w:autoSpaceDN w:val="0"/>
        <w:adjustRightInd w:val="0"/>
      </w:pPr>
      <w:r w:rsidRPr="008F0B3D">
        <w:t>En las cofradías había dos clases de juntas, unas generales y otras particulares. A las juntas generales tenían derecho A asistir todas las Asociadas y a las particulares asistían solamente las que tuvieran algún cargo representativo en la Asociación. En ambas juntas estaba presente el cura párroco como Director de la cofradía y en ellas se decidían cuestiones referentes al buen gobierno de la Asociación.</w:t>
      </w:r>
      <w:r w:rsidRPr="008F0B3D">
        <w:rPr>
          <w:vertAlign w:val="superscript"/>
        </w:rPr>
        <w:footnoteReference w:id="964"/>
      </w:r>
    </w:p>
    <w:p w:rsidR="009F39F4" w:rsidRPr="008F0B3D" w:rsidRDefault="009F39F4" w:rsidP="00824171">
      <w:pPr>
        <w:autoSpaceDE w:val="0"/>
        <w:autoSpaceDN w:val="0"/>
        <w:adjustRightInd w:val="0"/>
        <w:rPr>
          <w:vertAlign w:val="superscript"/>
        </w:rPr>
      </w:pPr>
      <w:r w:rsidRPr="008F0B3D">
        <w:t>Muchas de las actividades que tenían las cofradías antiguas estuvieron presentes en las reglas de las cofradías modernas. Los cofrades al ingresar en la Asociación debían pagar</w:t>
      </w:r>
      <w:r>
        <w:t xml:space="preserve"> según la cofradía</w:t>
      </w:r>
      <w:r w:rsidRPr="008F0B3D">
        <w:t xml:space="preserve"> entre una</w:t>
      </w:r>
      <w:r w:rsidRPr="008F0B3D">
        <w:rPr>
          <w:vertAlign w:val="superscript"/>
        </w:rPr>
        <w:footnoteReference w:id="965"/>
      </w:r>
      <w:r w:rsidRPr="008F0B3D">
        <w:t xml:space="preserve"> y dos pesetas y media</w:t>
      </w:r>
      <w:r w:rsidRPr="008F0B3D">
        <w:rPr>
          <w:vertAlign w:val="superscript"/>
        </w:rPr>
        <w:footnoteReference w:id="966"/>
      </w:r>
      <w:r w:rsidRPr="008F0B3D">
        <w:t xml:space="preserve"> o simplemente pagar la voluntad según su condición y posibilidad económica como ocurría en la cofradía de las Hijas de María. También pagaban una cuota anual o mensual</w:t>
      </w:r>
      <w:r w:rsidRPr="008F0B3D">
        <w:rPr>
          <w:vertAlign w:val="superscript"/>
        </w:rPr>
        <w:footnoteReference w:id="967"/>
      </w:r>
      <w:r w:rsidRPr="008F0B3D">
        <w:t xml:space="preserve"> de entre una peseta</w:t>
      </w:r>
      <w:r w:rsidRPr="008F0B3D">
        <w:rPr>
          <w:vertAlign w:val="superscript"/>
        </w:rPr>
        <w:footnoteReference w:id="968"/>
      </w:r>
      <w:r w:rsidRPr="008F0B3D">
        <w:t xml:space="preserve"> y peseta y media para el mantenimiento de la cofradía. En la cofradía de San Isidro la cuota se ajustaba a los gastos e ingresos de la cofradía y era diferente según el cofrade fuera patrono u obrero.</w:t>
      </w:r>
      <w:r w:rsidRPr="008F0B3D">
        <w:rPr>
          <w:vertAlign w:val="superscript"/>
        </w:rPr>
        <w:footnoteReference w:id="969"/>
      </w:r>
      <w:r w:rsidRPr="008F0B3D">
        <w:t>Cuando fallecía algún cofrade todos los cofrades estaban obligados a  asistir a su entierro y a la misa rezada que se aplicaba después por su alma.</w:t>
      </w:r>
      <w:r w:rsidRPr="008F0B3D">
        <w:rPr>
          <w:vertAlign w:val="superscript"/>
        </w:rPr>
        <w:footnoteReference w:id="970"/>
      </w:r>
      <w:r w:rsidRPr="008F0B3D">
        <w:t>Se imponían multas</w:t>
      </w:r>
      <w:r w:rsidRPr="008F0B3D">
        <w:rPr>
          <w:vertAlign w:val="superscript"/>
        </w:rPr>
        <w:footnoteReference w:id="971"/>
      </w:r>
      <w:r w:rsidRPr="008F0B3D">
        <w:t xml:space="preserve"> si no se acudía a estos actos y a las celebraciones de las cofradías, teniendo que asistir a ellos con el escapulario o insignia de la agrupación.</w:t>
      </w:r>
      <w:r w:rsidRPr="008F0B3D">
        <w:rPr>
          <w:vertAlign w:val="superscript"/>
        </w:rPr>
        <w:footnoteReference w:id="972"/>
      </w:r>
      <w:r w:rsidRPr="008F0B3D">
        <w:rPr>
          <w:vertAlign w:val="superscript"/>
        </w:rPr>
        <w:t xml:space="preserve"> </w:t>
      </w:r>
      <w:r w:rsidRPr="008F0B3D">
        <w:rPr>
          <w:vertAlign w:val="superscript"/>
        </w:rPr>
        <w:footnoteReference w:id="973"/>
      </w:r>
    </w:p>
    <w:p w:rsidR="009F39F4" w:rsidRPr="008F0B3D" w:rsidRDefault="009F39F4" w:rsidP="00824171">
      <w:pPr>
        <w:pStyle w:val="Ttulo4"/>
        <w:numPr>
          <w:ilvl w:val="3"/>
          <w:numId w:val="1"/>
        </w:numPr>
      </w:pPr>
      <w:bookmarkStart w:id="856" w:name="_Toc386643860"/>
      <w:bookmarkStart w:id="857" w:name="_Toc386791261"/>
      <w:bookmarkStart w:id="858" w:name="_Toc388040415"/>
      <w:r w:rsidRPr="008F0B3D">
        <w:t>Reglas Generales</w:t>
      </w:r>
      <w:bookmarkEnd w:id="856"/>
      <w:bookmarkEnd w:id="857"/>
      <w:bookmarkEnd w:id="858"/>
    </w:p>
    <w:p w:rsidR="009F39F4" w:rsidRPr="008F0B3D" w:rsidRDefault="009F39F4" w:rsidP="00824171">
      <w:pPr>
        <w:autoSpaceDE w:val="0"/>
        <w:autoSpaceDN w:val="0"/>
        <w:adjustRightInd w:val="0"/>
      </w:pPr>
      <w:r w:rsidRPr="008F0B3D">
        <w:t>En las cofradías modernas se conservaron muchas de las reglas que tenían las reglas antiguas. Los cofrades al entrar debían pagar una cantidad y luego contribuir con una cuota anual en los gastos de la cofradía.</w:t>
      </w:r>
      <w:r w:rsidRPr="008F0B3D">
        <w:rPr>
          <w:vertAlign w:val="superscript"/>
        </w:rPr>
        <w:footnoteReference w:id="974"/>
      </w:r>
      <w:r w:rsidRPr="008F0B3D">
        <w:t xml:space="preserve"> La cuota mayor para la entrada se pagaba en la cofradía de San Isidro don pagaban 2 pesetas y 40 céntimos.</w:t>
      </w:r>
      <w:r w:rsidRPr="008F0B3D">
        <w:rPr>
          <w:vertAlign w:val="superscript"/>
        </w:rPr>
        <w:footnoteReference w:id="975"/>
      </w:r>
      <w:r w:rsidRPr="008F0B3D">
        <w:t>En esta cofradía la cuota con que cada hermano o cofrade debía contribuir para sufragar los gastos de la cofradía era proporcional a los gastos e ingresos de la cofradía y proporcional según fuera patrono u obrero siendo diferente la cuota.</w:t>
      </w:r>
      <w:r w:rsidRPr="008F0B3D">
        <w:rPr>
          <w:vertAlign w:val="superscript"/>
        </w:rPr>
        <w:footnoteReference w:id="976"/>
      </w:r>
      <w:r w:rsidRPr="008F0B3D">
        <w:t>En la cofradía de las Hijas de María no había una cantidad preestablecida que tuvieran que pagar al entrar a la cofradía, simplemente la cantidad que tuvieran por conveniente según su devoción y posibilidad económica.</w:t>
      </w:r>
    </w:p>
    <w:p w:rsidR="009F39F4" w:rsidRPr="008F0B3D" w:rsidRDefault="009F39F4" w:rsidP="00824171">
      <w:pPr>
        <w:autoSpaceDE w:val="0"/>
        <w:autoSpaceDN w:val="0"/>
        <w:adjustRightInd w:val="0"/>
      </w:pPr>
      <w:r w:rsidRPr="008F0B3D">
        <w:t>Cuando fallecía un hermano debían asistir todos los cofrades a su entierro y a una misa rezada u oficio, que se aplicaba después por el eterno descanso de su alma.</w:t>
      </w:r>
      <w:r w:rsidRPr="008F0B3D">
        <w:rPr>
          <w:vertAlign w:val="superscript"/>
        </w:rPr>
        <w:footnoteReference w:id="977"/>
      </w:r>
      <w:r w:rsidRPr="008F0B3D">
        <w:t xml:space="preserve"> A esta misa iban los cofrades con el escapulario e insignias de la cofradía. Todos asistían a su vez a la conducción del cadáver.</w:t>
      </w:r>
      <w:r w:rsidRPr="008F0B3D">
        <w:rPr>
          <w:vertAlign w:val="superscript"/>
        </w:rPr>
        <w:footnoteReference w:id="978"/>
      </w:r>
    </w:p>
    <w:p w:rsidR="009F39F4" w:rsidRPr="008F0B3D" w:rsidRDefault="009F39F4" w:rsidP="00824171">
      <w:pPr>
        <w:autoSpaceDE w:val="0"/>
        <w:autoSpaceDN w:val="0"/>
        <w:adjustRightInd w:val="0"/>
      </w:pPr>
      <w:r w:rsidRPr="008F0B3D">
        <w:t>En las cofradías modernas todavía se imponían multas a las personas que faltasen sin causa justificada a las func</w:t>
      </w:r>
      <w:r>
        <w:t>iones religiosas de la cofradía o</w:t>
      </w:r>
      <w:r w:rsidRPr="008F0B3D">
        <w:t xml:space="preserve"> a los funerales y entierro de los hermanos difuntos</w:t>
      </w:r>
      <w:r w:rsidRPr="008F0B3D">
        <w:rPr>
          <w:vertAlign w:val="superscript"/>
        </w:rPr>
        <w:footnoteReference w:id="979"/>
      </w:r>
    </w:p>
    <w:p w:rsidR="009F39F4" w:rsidRPr="008F0B3D" w:rsidRDefault="009F39F4" w:rsidP="00824171">
      <w:pPr>
        <w:autoSpaceDE w:val="0"/>
        <w:autoSpaceDN w:val="0"/>
        <w:adjustRightInd w:val="0"/>
      </w:pPr>
      <w:r w:rsidRPr="008F0B3D">
        <w:t>En el libro de la cofradía se inscribían todos los cofrades y se anotaban las cuentas de la cofradía.</w:t>
      </w:r>
      <w:r w:rsidRPr="008F0B3D">
        <w:rPr>
          <w:vertAlign w:val="superscript"/>
        </w:rPr>
        <w:footnoteReference w:id="980"/>
      </w:r>
      <w:r w:rsidRPr="008F0B3D">
        <w:t>En la mayoría de cofradías se seguía manteniendo el sacramento de la confesión el día de la fiesta y en la cofradía del Pilar todas las hermanas que estuvieran obligadas a ello deberían confesar.</w:t>
      </w:r>
      <w:r w:rsidRPr="008F0B3D">
        <w:rPr>
          <w:vertAlign w:val="superscript"/>
        </w:rPr>
        <w:footnoteReference w:id="981"/>
      </w:r>
      <w:r w:rsidRPr="008F0B3D">
        <w:t xml:space="preserve"> </w:t>
      </w:r>
    </w:p>
    <w:p w:rsidR="009F39F4" w:rsidRPr="008F0B3D" w:rsidRDefault="009F39F4" w:rsidP="00824171">
      <w:pPr>
        <w:pStyle w:val="Ttulo4"/>
        <w:numPr>
          <w:ilvl w:val="3"/>
          <w:numId w:val="1"/>
        </w:numPr>
      </w:pPr>
      <w:bookmarkStart w:id="859" w:name="_Toc386643861"/>
      <w:bookmarkStart w:id="860" w:name="_Toc386791262"/>
      <w:bookmarkStart w:id="861" w:name="_Toc388040416"/>
      <w:r w:rsidRPr="008F0B3D">
        <w:t>Enumeración de cofradías</w:t>
      </w:r>
      <w:bookmarkEnd w:id="859"/>
      <w:bookmarkEnd w:id="860"/>
      <w:bookmarkEnd w:id="861"/>
    </w:p>
    <w:p w:rsidR="009F39F4" w:rsidRPr="008F0B3D" w:rsidRDefault="009F39F4" w:rsidP="00824171">
      <w:pPr>
        <w:pStyle w:val="Ttulo5"/>
      </w:pPr>
      <w:bookmarkStart w:id="862" w:name="_Toc386643862"/>
      <w:bookmarkStart w:id="863" w:name="_Toc386791263"/>
      <w:bookmarkStart w:id="864" w:name="_Toc388040417"/>
      <w:r w:rsidRPr="008F0B3D">
        <w:t>Cofradía del Pilar (1944-1962)</w:t>
      </w:r>
      <w:bookmarkEnd w:id="862"/>
      <w:bookmarkEnd w:id="863"/>
      <w:bookmarkEnd w:id="864"/>
    </w:p>
    <w:p w:rsidR="009F39F4" w:rsidRPr="008F0B3D" w:rsidRDefault="009F39F4" w:rsidP="00824171">
      <w:pPr>
        <w:autoSpaceDE w:val="0"/>
        <w:autoSpaceDN w:val="0"/>
        <w:adjustRightInd w:val="0"/>
      </w:pPr>
      <w:r w:rsidRPr="008F0B3D">
        <w:t>La cofradía del Pilar cuando se creó estaba formada por 54 mujeres y 6 hombres y se fundó para promover entre los feligreses el culto y devoción a la virgen bajo la “españolísima advocación” de la virgen del Pilar. En la primera junta general de la cofradía de Ntra. Sra. el cura párroco como director de la cofradía manifestó que la decisión de la creación de esta cofradía había sido por la generosidad de los donantes de la imagen de la Virgen con sus andillas para sacarla en procesión. Estas personas fueron Leopoldo Alonso y su esposa Doña Engracia Paredes. Según el cura párroco era justo y natural que la nueva cofradía hiciera constar un acta de sincero agradecimiento a los donantes. En ese momento formaron la junta directiva: Presidenta Gaudencia Escudero, vicepresidenta Ester Gómez, Tesorera Escolástica Paredes, Vicetesorera Manuela Ruiz, Celadora 1ª Mercedes Renedo, celadora 2ª Alipia Paredes.</w:t>
      </w:r>
      <w:r w:rsidRPr="008F0B3D">
        <w:rPr>
          <w:vertAlign w:val="superscript"/>
        </w:rPr>
        <w:footnoteReference w:id="982"/>
      </w:r>
    </w:p>
    <w:p w:rsidR="009F39F4" w:rsidRPr="008F0B3D" w:rsidRDefault="009F39F4" w:rsidP="00824171">
      <w:pPr>
        <w:autoSpaceDE w:val="0"/>
        <w:autoSpaceDN w:val="0"/>
        <w:adjustRightInd w:val="0"/>
      </w:pPr>
      <w:r w:rsidRPr="008F0B3D">
        <w:t>Todos los años el 12 de Octubre día del Pilar y de la Hispanidad se celebraban los cultos posibles en honor de la Santísima Virgen y para determinarlos un mes antes se reunía la Junta directiva con el Párroco.</w:t>
      </w:r>
      <w:r w:rsidRPr="008F0B3D">
        <w:rPr>
          <w:vertAlign w:val="superscript"/>
        </w:rPr>
        <w:footnoteReference w:id="983"/>
      </w:r>
      <w:r w:rsidRPr="008F0B3D">
        <w:t xml:space="preserve"> En 1944 los ingresos de la cofradía procedían de la mesa petitoria que ponía la cofradía a la puerta de la iglesia, así como la limosna del ofertorio y las cuotas anuales de las asociadas. Entre los gastos estaba la cera para la cofradía, derechos de la fiesta, procesión y triduo que se celebraba. Como en las demás cofradías se tuvo que comprar un libro para anotar las cuentas. También se compró un candelero que se colocó en la columna de la imagen. La cofradía no llegó a la década y en el año 1962 se consignaban las últimas cuentas de la cofradía. La última presidenta fue Julia Moral, vicepresidenta Rufina González, tesorera Pilar González y celadoras Julia de la Fuente y Piedad Cabezón.</w:t>
      </w:r>
    </w:p>
    <w:p w:rsidR="009F39F4" w:rsidRPr="008F0B3D" w:rsidRDefault="009F39F4" w:rsidP="00824171">
      <w:pPr>
        <w:pStyle w:val="Ttulo5"/>
      </w:pPr>
      <w:r w:rsidRPr="008F0B3D">
        <w:t xml:space="preserve"> </w:t>
      </w:r>
      <w:bookmarkStart w:id="865" w:name="_Toc386643863"/>
      <w:bookmarkStart w:id="866" w:name="_Toc386791264"/>
      <w:bookmarkStart w:id="867" w:name="_Toc388040418"/>
      <w:r w:rsidRPr="008F0B3D">
        <w:t>Cofradía de las Hijas de María (1892-1927)</w:t>
      </w:r>
      <w:bookmarkEnd w:id="865"/>
      <w:bookmarkEnd w:id="866"/>
      <w:bookmarkEnd w:id="867"/>
    </w:p>
    <w:p w:rsidR="009F39F4" w:rsidRPr="008F0B3D" w:rsidRDefault="009F39F4" w:rsidP="00824171">
      <w:pPr>
        <w:autoSpaceDE w:val="0"/>
        <w:autoSpaceDN w:val="0"/>
        <w:adjustRightInd w:val="0"/>
      </w:pPr>
      <w:r w:rsidRPr="008F0B3D">
        <w:t>La cofradía de las Hijas de María</w:t>
      </w:r>
      <w:r w:rsidRPr="008F0B3D">
        <w:rPr>
          <w:vertAlign w:val="superscript"/>
        </w:rPr>
        <w:footnoteReference w:id="984"/>
      </w:r>
      <w:r w:rsidRPr="008F0B3D">
        <w:t>se estableció canónicamente en la parroquia de Castroverde el día de la Purificación de Nuestra Señora del año 1892 siendo ecónomo Andrés Castaño. La creación de esta cofradía tuvo lugar a partir del decreto del Sr. Vicario Capitular de la diócesis de Palencia. En el acto solemne de constitución se impusieron cintas y medallas y después de haber comulgado se hizo misa solemne. Las asociadas entraron a la sacristía previo aviso, para celebrar bajo la autoridad del Sr. Director la primera junta y allí dispusieron las que serían nuevas reglas de la cofradía. La Junta Directiva de la cofradía presidía la mesa petitoria que se ponía en la iglesia en los actos de la Asociación. Se ponían dos personas en la mesa, pudiendo la Presidenta designar socias que las sustituyeran. La directora de esta cofradía también debía establecer quién debía llevar la imagen de la Santísima Virgen en las procesiones y la admisión de nuevas asociadas. La Junta Directiva también se encargaba de designar las niñas que debían ofrecer las flores a la Virgen Santísima en los días festivos del mes de Mayo y otras funciones.</w:t>
      </w:r>
    </w:p>
    <w:p w:rsidR="009F39F4" w:rsidRPr="008F0B3D" w:rsidRDefault="009F39F4" w:rsidP="00824171">
      <w:pPr>
        <w:autoSpaceDE w:val="0"/>
        <w:autoSpaceDN w:val="0"/>
        <w:adjustRightInd w:val="0"/>
      </w:pPr>
      <w:r w:rsidRPr="008F0B3D">
        <w:t>En el acto las Asociadas prometieron con la ayuda de Dios y de la Virgen confesar y comulgar en honra de María Inmaculada el día de la Purísima Concepción 8 de Diciembre, el de la purificación 2 de Febrero, el día de la Anunciación 25 de Marzo</w:t>
      </w:r>
      <w:r w:rsidRPr="008F0B3D">
        <w:rPr>
          <w:vertAlign w:val="superscript"/>
        </w:rPr>
        <w:footnoteReference w:id="985"/>
      </w:r>
      <w:r w:rsidRPr="008F0B3D">
        <w:t xml:space="preserve"> y el día más conveniente para cada una de ellas en el mes de Abril para cumplir con el precepto de la cofradía.</w:t>
      </w:r>
    </w:p>
    <w:p w:rsidR="009F39F4" w:rsidRPr="008F0B3D" w:rsidRDefault="009F39F4" w:rsidP="00824171">
      <w:pPr>
        <w:autoSpaceDE w:val="0"/>
        <w:autoSpaceDN w:val="0"/>
        <w:adjustRightInd w:val="0"/>
      </w:pPr>
      <w:r w:rsidRPr="008F0B3D">
        <w:t xml:space="preserve">Entre otras funciones que celebraba la cofradía estaba la función de las Flores en el mes de Mayo, el día de San Luís Gonzaga, 21 de Junio, patrón de la juventud cristiana y copatrono de la cofradía, el día de la Natividad de la Virgen, 8 de Septiembre y el día de Ntra. Sra. del Rosario primer </w:t>
      </w:r>
      <w:r>
        <w:t>domingo</w:t>
      </w:r>
      <w:r w:rsidRPr="008F0B3D">
        <w:t xml:space="preserve"> de Octubre. </w:t>
      </w:r>
    </w:p>
    <w:p w:rsidR="009F39F4" w:rsidRPr="008F0B3D" w:rsidRDefault="009F39F4" w:rsidP="00824171">
      <w:pPr>
        <w:autoSpaceDE w:val="0"/>
        <w:autoSpaceDN w:val="0"/>
        <w:adjustRightInd w:val="0"/>
      </w:pPr>
      <w:r w:rsidRPr="008F0B3D">
        <w:t>En los meses de Enero y Noviembre en los que no hay festividades especiales de precepto de la Santísima Virgen no había obligación de confesar pero la que lo hiciera sería agradecida y recompensada por María Inmaculada. Debían hacer función en los meses de Julio y Agosto en completa libertad para confesar, quedando dispensadas las que no lo hicieran.</w:t>
      </w:r>
      <w:r w:rsidRPr="008F0B3D">
        <w:rPr>
          <w:vertAlign w:val="superscript"/>
        </w:rPr>
        <w:footnoteReference w:id="986"/>
      </w:r>
      <w:r w:rsidRPr="008F0B3D">
        <w:t xml:space="preserve"> Visitarían a la Virgen los días que confesaran y días de fiesta ya fuera en común en la iglesia o en particular si no pudiera ser de otro modo. Así mismo deberían rezar todos los días cada una en particular la Oración de Bendita sea tu Pureza seguida de tres Ave Marías, para alcanzar de la virgen la virtud de la Pureza, que era según la regla su distintivo y la primera virtud que debía adornar a las Hijas de María.</w:t>
      </w:r>
      <w:r w:rsidRPr="008F0B3D">
        <w:rPr>
          <w:vertAlign w:val="superscript"/>
        </w:rPr>
        <w:footnoteReference w:id="987"/>
      </w:r>
    </w:p>
    <w:p w:rsidR="009F39F4" w:rsidRPr="008F0B3D" w:rsidRDefault="009F39F4" w:rsidP="00824171">
      <w:pPr>
        <w:autoSpaceDE w:val="0"/>
        <w:autoSpaceDN w:val="0"/>
        <w:adjustRightInd w:val="0"/>
      </w:pPr>
      <w:r w:rsidRPr="008F0B3D">
        <w:t>Aquellas cofrades que no pudieran confesar y comulgar en alguno de los días señalados para el efecto debía razón y cuenta de ello diciendo la causa que se lo impedía a la Sra. Presidenta, la cual lo manifestaría en la Junta que tuviera lugar.</w:t>
      </w:r>
      <w:r w:rsidRPr="008F0B3D">
        <w:rPr>
          <w:vertAlign w:val="superscript"/>
        </w:rPr>
        <w:footnoteReference w:id="988"/>
      </w:r>
      <w:r w:rsidRPr="008F0B3D">
        <w:t xml:space="preserve"> </w:t>
      </w:r>
    </w:p>
    <w:p w:rsidR="009F39F4" w:rsidRPr="008F0B3D" w:rsidRDefault="009F39F4" w:rsidP="00824171">
      <w:pPr>
        <w:autoSpaceDE w:val="0"/>
        <w:autoSpaceDN w:val="0"/>
        <w:adjustRightInd w:val="0"/>
      </w:pPr>
      <w:r w:rsidRPr="008F0B3D">
        <w:t>Todas las hijas de María debían proveerse de una cinta azul con su correspondiente medalla de la Purísima, la que debían tener puesta cuando comulgaban y durante los actos religiosos de las funciones especiales de la Asociación. Así mismo deberían tener el libro de la visita de la Virgen María</w:t>
      </w:r>
      <w:r w:rsidRPr="008F0B3D">
        <w:rPr>
          <w:vertAlign w:val="superscript"/>
        </w:rPr>
        <w:footnoteReference w:id="989"/>
      </w:r>
      <w:r w:rsidRPr="008F0B3D">
        <w:t xml:space="preserve"> </w:t>
      </w:r>
    </w:p>
    <w:p w:rsidR="009F39F4" w:rsidRPr="008F0B3D" w:rsidRDefault="009F39F4" w:rsidP="00824171">
      <w:pPr>
        <w:autoSpaceDE w:val="0"/>
        <w:autoSpaceDN w:val="0"/>
        <w:adjustRightInd w:val="0"/>
      </w:pPr>
      <w:r w:rsidRPr="008F0B3D">
        <w:t xml:space="preserve">En el año 1915 seguía siendo director de la cofradía el cura párroco Andrés Castaño??, Presidenta Lorenza García, Vicepresidenta Porfiria de las Moras, Tesorera Felicísima de la Fuente, Vicetesorera Gerásima Alonso, Celadora 1ª Enriqueta Paredes y Celadora 2ª Isabel Asensio. </w:t>
      </w:r>
    </w:p>
    <w:p w:rsidR="009F39F4" w:rsidRPr="008F0B3D" w:rsidRDefault="009F39F4" w:rsidP="00824171">
      <w:pPr>
        <w:autoSpaceDE w:val="0"/>
        <w:autoSpaceDN w:val="0"/>
        <w:adjustRightInd w:val="0"/>
      </w:pPr>
      <w:r w:rsidRPr="008F0B3D">
        <w:t xml:space="preserve">En 1916 entre los gastos de la cofradía estaba la cera para el altar, candelabros, sermón de la novena y pagos al sacristán por funciones de la Purísima, así como el pago del  sermón del P. Domínelo y viaje de este y vuelta a Valladolid y su manutención. </w:t>
      </w:r>
    </w:p>
    <w:p w:rsidR="009F39F4" w:rsidRPr="008F0B3D" w:rsidRDefault="009F39F4" w:rsidP="00824171">
      <w:pPr>
        <w:autoSpaceDE w:val="0"/>
        <w:autoSpaceDN w:val="0"/>
        <w:adjustRightInd w:val="0"/>
      </w:pPr>
      <w:r w:rsidRPr="008F0B3D">
        <w:t>En las reglas del año 1927 se establecía que en el mes de Mayo la Asociación hiciera los mismo cultos de años anteriores en honor de la Santísima Virgen durante los días festivos y Sábados de dicho mes leyéndose en ellas el ejercicio de las flores,  cantándose al final algunas estrofas en honor de la Santísima Virgen María y algunas niñas pequeñitas ofrecieran ramilletes de flores en el altar ante la imagen de la purísima.</w:t>
      </w:r>
      <w:r w:rsidRPr="008F0B3D">
        <w:rPr>
          <w:vertAlign w:val="superscript"/>
        </w:rPr>
        <w:t xml:space="preserve"> </w:t>
      </w:r>
      <w:r w:rsidRPr="008F0B3D">
        <w:rPr>
          <w:vertAlign w:val="superscript"/>
        </w:rPr>
        <w:footnoteReference w:id="990"/>
      </w:r>
    </w:p>
    <w:p w:rsidR="009F39F4" w:rsidRPr="008F0B3D" w:rsidRDefault="009F39F4" w:rsidP="00824171">
      <w:pPr>
        <w:autoSpaceDE w:val="0"/>
        <w:autoSpaceDN w:val="0"/>
        <w:adjustRightInd w:val="0"/>
      </w:pPr>
      <w:r w:rsidRPr="008F0B3D">
        <w:t xml:space="preserve">El último </w:t>
      </w:r>
      <w:r>
        <w:t>domingo</w:t>
      </w:r>
      <w:r w:rsidRPr="008F0B3D">
        <w:t xml:space="preserve"> del mes de Mayo se celebraba la fiesta principal con comunión general de las Asociada y Misa solemne con sermón en honor de la Santísima Virgen. Acto seguido se celebraría una procesión por medio del pueblo por la tarde acompañando las asociadas al estandarte e imagen de la Purísima en dos filas y cantando himnos, estrofas y Salmos en honor de Mª Inmaculada </w:t>
      </w:r>
      <w:r w:rsidRPr="008F0B3D">
        <w:rPr>
          <w:vertAlign w:val="superscript"/>
        </w:rPr>
        <w:footnoteReference w:id="991"/>
      </w:r>
      <w:r w:rsidRPr="008F0B3D">
        <w:t xml:space="preserve"> El cura párroco estaría en el confesionario la víspera de la fiesta solemne después de las vísperas solemnes del rezo del Santo Rosario y en el ejercicio de las flores que se tendría lugar a la hora de los días festivos, para facilitar así las confesiones de las Asociadas y la comunión general del día de la fiesta.</w:t>
      </w:r>
      <w:r w:rsidRPr="008F0B3D">
        <w:rPr>
          <w:vertAlign w:val="superscript"/>
        </w:rPr>
        <w:footnoteReference w:id="992"/>
      </w:r>
    </w:p>
    <w:p w:rsidR="009F39F4" w:rsidRPr="008F0B3D" w:rsidRDefault="009F39F4" w:rsidP="00824171">
      <w:pPr>
        <w:autoSpaceDE w:val="0"/>
        <w:autoSpaceDN w:val="0"/>
        <w:adjustRightInd w:val="0"/>
      </w:pPr>
      <w:r w:rsidRPr="008F0B3D">
        <w:t>En las reglas de la cofradía se advertía que cuando alguna de las Hijas de María por sus costumbres fuera motivo de escándalo para las demás, ¡Dios no lo quiera! o no cumpliera sin haber causa para ello con las reglas sería juzgada por la junta y expulsada de la Asociación si así se estimase conveniente.</w:t>
      </w:r>
      <w:r w:rsidRPr="008F0B3D">
        <w:rPr>
          <w:vertAlign w:val="superscript"/>
        </w:rPr>
        <w:footnoteReference w:id="993"/>
      </w:r>
    </w:p>
    <w:p w:rsidR="009F39F4" w:rsidRPr="008F0B3D" w:rsidRDefault="009F39F4" w:rsidP="00824171">
      <w:pPr>
        <w:autoSpaceDE w:val="0"/>
        <w:autoSpaceDN w:val="0"/>
        <w:adjustRightInd w:val="0"/>
      </w:pPr>
      <w:r w:rsidRPr="008F0B3D">
        <w:t xml:space="preserve">En 1927 Isidoro Cabrada era el cura párroco y director de la cofradía y entre otras cofrades estaban Severina Alonso, Wenefrida de las Moras, Mª Purificación González, Eutiquiana Asensio y Rufina de las Moras. </w:t>
      </w:r>
    </w:p>
    <w:p w:rsidR="009F39F4" w:rsidRPr="008F0B3D" w:rsidRDefault="009F39F4" w:rsidP="00824171">
      <w:pPr>
        <w:pStyle w:val="Ttulo5"/>
      </w:pPr>
      <w:bookmarkStart w:id="868" w:name="_Toc386643864"/>
      <w:bookmarkStart w:id="869" w:name="_Toc386791265"/>
      <w:bookmarkStart w:id="870" w:name="_Toc388040419"/>
      <w:r w:rsidRPr="008F0B3D">
        <w:t>Cofradía de Ntra. Sra. del Carmen. (1918-1964)</w:t>
      </w:r>
      <w:bookmarkEnd w:id="868"/>
      <w:bookmarkEnd w:id="869"/>
      <w:bookmarkEnd w:id="870"/>
    </w:p>
    <w:p w:rsidR="009F39F4" w:rsidRPr="008F0B3D" w:rsidRDefault="009F39F4" w:rsidP="00824171">
      <w:pPr>
        <w:autoSpaceDE w:val="0"/>
        <w:autoSpaceDN w:val="0"/>
        <w:adjustRightInd w:val="0"/>
      </w:pPr>
      <w:r w:rsidRPr="008F0B3D">
        <w:t>Esta cofradía se creó el 16 de julio de 1918</w:t>
      </w:r>
      <w:r w:rsidRPr="008F0B3D">
        <w:rPr>
          <w:vertAlign w:val="superscript"/>
        </w:rPr>
        <w:footnoteReference w:id="994"/>
      </w:r>
      <w:r w:rsidRPr="008F0B3D">
        <w:t xml:space="preserve">bajo la dirección de Don Félix Ramos Tablares cura párroco con facultad de bendecir e imponer escapularios del Carmen. En el momento de la constitución de la cofradía, al pie del altar el cura párroco bendijo e impuso los escapularios de los nuevos cofrades que previamente habían recibido la confesión y la comunión. A continuación tuvo lugar la procesión por las calles con la nueva Imagen de Ntra. Señora del Carmen regalada por Doña Magdalena Paredes y otras personas devotas. Acto seguido se celebró la misa sobre la conciencia y necesidad del Santo escapulario como medio para honrar a la Santísima Virgen y obtener sus gracias y favores para esta y la otra vida. Las nuevas socias y socios fueron Doña Magdalena Paredes, Doña Felipa de la Fuente, D. Eduviges Paredes, Albina Calvo, Primitiva Sanz, Domitila González, Saturnina Renedo, Francisca Escudero, Cristela Esteban, Fausto Paredes, Julia González, Ángela Ruiz, Inés Escudero, Eufrasia Escudero, Claudia Paredes, Eulogia González, Valentina Gómez, Maximina Paredes, Catalina Ruiz, Natividad de la Fuente, Arsacia Paredes, Felipa Martín, Teodora Santa María, Alberto Gómez, Práxedes Arroyo, Constancia González, Ángela Renedo, Tomasa Callejas, Laurentina Renedo, Edacia Martín, Esperanza Renedo, Apolinario Escudero, María Escudero Esteban, Marciana Ruiz, Victoria Ruiz, Aureliana Asensio, Alberta Cabezón, Amelia García, Anastasia Paredes, Teodora González, Iluminada </w:t>
      </w:r>
      <w:r>
        <w:t>domingo</w:t>
      </w:r>
      <w:r w:rsidRPr="008F0B3D">
        <w:t xml:space="preserve">, Victoriana Escudero y Baudilia </w:t>
      </w:r>
      <w:r>
        <w:t>domingo</w:t>
      </w:r>
      <w:r w:rsidRPr="008F0B3D">
        <w:t>.</w:t>
      </w:r>
    </w:p>
    <w:p w:rsidR="009F39F4" w:rsidRPr="008F0B3D" w:rsidRDefault="009F39F4" w:rsidP="00824171">
      <w:pPr>
        <w:autoSpaceDE w:val="0"/>
        <w:autoSpaceDN w:val="0"/>
        <w:adjustRightInd w:val="0"/>
      </w:pPr>
      <w:r w:rsidRPr="008F0B3D">
        <w:t>La cofradía cada año celebraba una función religiosa el día de la festividad del Carmen con misa, sermón y procesión. Ese día todos los cofrades debían confesar y comulgar en honor de la Santísima Virgen del Carmen.</w:t>
      </w:r>
      <w:r w:rsidRPr="008F0B3D">
        <w:rPr>
          <w:vertAlign w:val="superscript"/>
        </w:rPr>
        <w:footnoteReference w:id="995"/>
      </w:r>
      <w:r w:rsidRPr="008F0B3D">
        <w:t xml:space="preserve"> Todo cofrade debía proveerse de un escapulario del Carmen y llevarlo pendiente sobre pecho y espalda en todos los actos de la cofradía. La misma cofradía hacía los escapularios y cobraba a los cofrades por ellos.</w:t>
      </w:r>
      <w:r w:rsidRPr="008F0B3D">
        <w:br/>
        <w:t>Así mismo se ponía una mesa petitoria el día de la fiesta. La cofradía también celebraba una novena y pagaba por misas para los cofrades difuntos.</w:t>
      </w:r>
      <w:r w:rsidRPr="008F0B3D">
        <w:rPr>
          <w:vertAlign w:val="superscript"/>
        </w:rPr>
        <w:footnoteReference w:id="996"/>
      </w:r>
      <w:r w:rsidRPr="008F0B3D">
        <w:t xml:space="preserve"> Así mismo pagaba al organista por acom</w:t>
      </w:r>
      <w:r>
        <w:t>pañar en los cantos a la virgen</w:t>
      </w:r>
      <w:r w:rsidRPr="008F0B3D">
        <w:t>. Las últimas cuentas que aparecían en el libro de la cofradía guardado en el Archivo Diocesano de Valladolid fueron las del año 1964</w:t>
      </w:r>
      <w:r>
        <w:rPr>
          <w:rStyle w:val="Refdenotaalpie"/>
        </w:rPr>
        <w:footnoteReference w:id="997"/>
      </w:r>
      <w:r w:rsidRPr="008F0B3D">
        <w:t xml:space="preserve">, en ellas se ponían los ingresos obtenidos con la  mesa petitoria, cuotas del año y donativos dados por la luz eléctrica de la iglesia. </w:t>
      </w:r>
    </w:p>
    <w:p w:rsidR="009F39F4" w:rsidRPr="008F0B3D" w:rsidRDefault="009F39F4" w:rsidP="00824171">
      <w:pPr>
        <w:pStyle w:val="Ttulo5"/>
      </w:pPr>
      <w:bookmarkStart w:id="871" w:name="_Toc386643865"/>
      <w:bookmarkStart w:id="872" w:name="_Toc386791266"/>
      <w:bookmarkStart w:id="873" w:name="_Toc388040420"/>
      <w:r w:rsidRPr="008F0B3D">
        <w:t>Cofradía de San Isidro (1944-1949)</w:t>
      </w:r>
      <w:bookmarkEnd w:id="871"/>
      <w:bookmarkEnd w:id="872"/>
      <w:bookmarkEnd w:id="873"/>
    </w:p>
    <w:p w:rsidR="009F39F4" w:rsidRPr="008F0B3D" w:rsidRDefault="009F39F4" w:rsidP="00824171">
      <w:pPr>
        <w:autoSpaceDE w:val="0"/>
        <w:autoSpaceDN w:val="0"/>
        <w:adjustRightInd w:val="0"/>
      </w:pPr>
      <w:r w:rsidRPr="008F0B3D">
        <w:t>La cofradía de San Isidro Labrador quedó establecida en la parroquia de Castroverde el 5 de Mayo de 1944 y su objeto era promover entre los fieles y feligreses el culto y devoción a San Isidro Labrador. A este santo se encomendaban para conseguir su protección.</w:t>
      </w:r>
      <w:r w:rsidRPr="008F0B3D">
        <w:rPr>
          <w:vertAlign w:val="superscript"/>
        </w:rPr>
        <w:footnoteReference w:id="998"/>
      </w:r>
      <w:r w:rsidRPr="008F0B3D">
        <w:t xml:space="preserve"> Y a la cofradía solamente podían pertenecer los fieles varones que tuvieran más de siete años.</w:t>
      </w:r>
      <w:r w:rsidRPr="008F0B3D">
        <w:rPr>
          <w:vertAlign w:val="superscript"/>
        </w:rPr>
        <w:footnoteReference w:id="999"/>
      </w:r>
      <w:r w:rsidRPr="008F0B3D">
        <w:t xml:space="preserve"> En ese momento hubo varias personas del municipio que donaron la imagen del santo y las andillas para sacarle en procesión. Estos donativos habían sido hechos por Don Ricardo Niño de la Cal y su esposa Doña Eufrasia Escudero Renedo naturales él de Castrillo de Don Juan y ella de Castroverde. El cura párroco en ese momento era Don Donaciano Torre y la primera Junta Directiva estuvo formada por el presidente Don Pablo Escudero de la Fuente, el Vicepresidente Don Ricardo Niño de la Cal, el Tesorero Don Edmundo Ruiz, el Vicetesorero Don Leoncio González y los celadores Pedro Ruiz Renedo y Donaciano Alonso. A la cofradía se inscribieron 40 personas, todos hombres, entre los que estaban Anselmo y Gregorio de las Moras.</w:t>
      </w:r>
    </w:p>
    <w:p w:rsidR="009F39F4" w:rsidRPr="008F0B3D" w:rsidRDefault="009F39F4" w:rsidP="00824171">
      <w:pPr>
        <w:autoSpaceDE w:val="0"/>
        <w:autoSpaceDN w:val="0"/>
        <w:adjustRightInd w:val="0"/>
      </w:pPr>
      <w:r w:rsidRPr="008F0B3D">
        <w:t>La fiesta de la cofradía era el 15 de Mayo,</w:t>
      </w:r>
      <w:r w:rsidRPr="008F0B3D">
        <w:rPr>
          <w:vertAlign w:val="superscript"/>
        </w:rPr>
        <w:footnoteReference w:id="1000"/>
      </w:r>
      <w:r w:rsidRPr="008F0B3D">
        <w:t>momento en el que debían confesarse los cofrades y en su defecto al menos comulgar.</w:t>
      </w:r>
      <w:r w:rsidRPr="008F0B3D">
        <w:rPr>
          <w:vertAlign w:val="superscript"/>
        </w:rPr>
        <w:footnoteReference w:id="1001"/>
      </w:r>
      <w:r w:rsidRPr="008F0B3D">
        <w:t>Para la fiesta se hacía un triduo y se hacía procesión y misa.</w:t>
      </w:r>
      <w:r w:rsidRPr="008F0B3D">
        <w:rPr>
          <w:vertAlign w:val="superscript"/>
        </w:rPr>
        <w:footnoteReference w:id="1002"/>
      </w:r>
      <w:r w:rsidRPr="008F0B3D">
        <w:t xml:space="preserve"> Los hermanos tenían como insignia personal una medalla por la que pagaban una cantidad a la cofradía.</w:t>
      </w:r>
      <w:r w:rsidRPr="008F0B3D">
        <w:rPr>
          <w:vertAlign w:val="superscript"/>
        </w:rPr>
        <w:footnoteReference w:id="1003"/>
      </w:r>
      <w:r w:rsidRPr="008F0B3D">
        <w:t>La cofradía como las demás, cuando moría algún cofrade se encargaba de pagar una misa rezada por su alma, tal fue el caso en el año 1947 cuando murió el señor Don Pablo.</w:t>
      </w:r>
      <w:r w:rsidRPr="008F0B3D">
        <w:rPr>
          <w:vertAlign w:val="superscript"/>
        </w:rPr>
        <w:t xml:space="preserve"> </w:t>
      </w:r>
      <w:r w:rsidRPr="008F0B3D">
        <w:rPr>
          <w:vertAlign w:val="superscript"/>
        </w:rPr>
        <w:footnoteReference w:id="1004"/>
      </w:r>
      <w:r w:rsidRPr="008F0B3D">
        <w:t>Es en el año 1949 cuando se produce la última anotación en el libro de cuentas de la cofradía guardado en el Archivo Diocesano de Valladolid, aunque ese mismo año, el día posterior a la fiesta todavía se nombró una nueva  junta directiva entre los que estaban como presidente: Jesús Niño, vicepresidente Crispiniano González, Tesorero, Manuel Niño, Vicetesorero Alejandro Duque y Celadores Basiliso Paredes y Eliseo Gómez.</w:t>
      </w:r>
    </w:p>
    <w:p w:rsidR="009F39F4" w:rsidRPr="008F0B3D" w:rsidRDefault="009F39F4" w:rsidP="00824171">
      <w:pPr>
        <w:pStyle w:val="Ttulo5"/>
      </w:pPr>
      <w:bookmarkStart w:id="874" w:name="_Toc386643866"/>
      <w:bookmarkStart w:id="875" w:name="_Toc386791267"/>
      <w:bookmarkStart w:id="876" w:name="_Toc388040421"/>
      <w:r w:rsidRPr="008F0B3D">
        <w:t>Cofradía del Apostolado (1924-1974)</w:t>
      </w:r>
      <w:bookmarkEnd w:id="874"/>
      <w:bookmarkEnd w:id="875"/>
      <w:bookmarkEnd w:id="876"/>
    </w:p>
    <w:p w:rsidR="009F39F4" w:rsidRPr="008F0B3D" w:rsidRDefault="009F39F4" w:rsidP="00824171">
      <w:pPr>
        <w:autoSpaceDE w:val="0"/>
        <w:autoSpaceDN w:val="0"/>
        <w:adjustRightInd w:val="0"/>
      </w:pPr>
      <w:r w:rsidRPr="008F0B3D">
        <w:t>El 29 de Mayo del año 1924 quedó establecida en la parroquia de Castroverde la piadosa Asociación del Apostolado de la Oración, para promover entre los feligreses el culto y devoción al Santísimo Corazón de Jesús.</w:t>
      </w:r>
      <w:r w:rsidRPr="008F0B3D">
        <w:rPr>
          <w:vertAlign w:val="superscript"/>
        </w:rPr>
        <w:footnoteReference w:id="1005"/>
      </w:r>
      <w:r w:rsidRPr="008F0B3D">
        <w:t>A la cofradía podían pertenecer todos los fieles que lo desearan a partir de los siete años.</w:t>
      </w:r>
      <w:r w:rsidRPr="008F0B3D">
        <w:rPr>
          <w:vertAlign w:val="superscript"/>
        </w:rPr>
        <w:footnoteReference w:id="1006"/>
      </w:r>
      <w:r w:rsidRPr="008F0B3D">
        <w:t xml:space="preserve"> </w:t>
      </w:r>
    </w:p>
    <w:p w:rsidR="009F39F4" w:rsidRPr="008F0B3D" w:rsidRDefault="009F39F4" w:rsidP="00824171">
      <w:pPr>
        <w:autoSpaceDE w:val="0"/>
        <w:autoSpaceDN w:val="0"/>
        <w:adjustRightInd w:val="0"/>
      </w:pPr>
      <w:r w:rsidRPr="008F0B3D">
        <w:t>Siendo director de la cofradía el cura párroco Isidoro Cabrada  la primera junta directiva fue la formada por la presidenta Doña Mamerta Morago, la vicepresidenta Mª Dolores de la Fuente, la tesorera Doña Tomasa Calleja, la vicetesorera Eduviges Paredes y los celadores Don Ambrosio Ruiz, Desiderio González, Celestino Rojo, Beatriz Paredes, Silvina Escudero, Doña Florencia López, Gregoria Gimón, Elvira Asensio y Amelia García. Cada celador se encargaría de llevar su coro respectivo y los cofrades portarían un escapulario como distintivo.</w:t>
      </w:r>
    </w:p>
    <w:p w:rsidR="009F39F4" w:rsidRPr="008F0B3D" w:rsidRDefault="009F39F4" w:rsidP="00824171">
      <w:pPr>
        <w:autoSpaceDE w:val="0"/>
        <w:autoSpaceDN w:val="0"/>
        <w:adjustRightInd w:val="0"/>
      </w:pPr>
      <w:r w:rsidRPr="008F0B3D">
        <w:t>Para cumplir con los fines de la Asociación y ganar las indulgencias era necesario recitar una vez al día la oración de acción de gracias y ofrecimiento de las obras del día. La oración estaba escrita en una hojita que se repartía mensualmente a los socios de la cofradía. Había grados en el grado de cumplimiento y se podía llegar a un segundo grado rezando diariamente un padre-nuestro y diez ave Marías para obtener el patrocinio del Inmaculado Corazón de Mª Santísima. El 3</w:t>
      </w:r>
      <w:r w:rsidRPr="008F0B3D">
        <w:rPr>
          <w:vertAlign w:val="superscript"/>
        </w:rPr>
        <w:t xml:space="preserve">er </w:t>
      </w:r>
      <w:r w:rsidRPr="008F0B3D">
        <w:t xml:space="preserve">grado se les concedía a todas las socias que comulgaran cada mes el día designado para reparar las ofensas hechas en el mundo al sacratísimo Corazón de Jesús y ganar la </w:t>
      </w:r>
      <w:r w:rsidRPr="008F0B3D">
        <w:rPr>
          <w:i/>
        </w:rPr>
        <w:t>“indulgencia plenaria de la Comunión reparadora”.</w:t>
      </w:r>
      <w:r w:rsidRPr="008F0B3D">
        <w:rPr>
          <w:vertAlign w:val="superscript"/>
        </w:rPr>
        <w:footnoteReference w:id="1007"/>
      </w:r>
      <w:r w:rsidRPr="008F0B3D">
        <w:t xml:space="preserve"> Esta práctica la realizaban 25 millones de socios esparcidos por el mundo, según constaba en el documento de creación de la cofradía.</w:t>
      </w:r>
    </w:p>
    <w:p w:rsidR="009F39F4" w:rsidRPr="008F0B3D" w:rsidRDefault="009F39F4" w:rsidP="00824171">
      <w:pPr>
        <w:autoSpaceDE w:val="0"/>
        <w:autoSpaceDN w:val="0"/>
        <w:adjustRightInd w:val="0"/>
      </w:pPr>
      <w:r w:rsidRPr="008F0B3D">
        <w:t>También se recomendaba que todas las socias que pudieran comulguen el primer viernes de cada mes lo hicieran para ganar la indulgencia plenaria concedida en dicho día por el papa Pío VII.</w:t>
      </w:r>
      <w:r w:rsidRPr="008F0B3D">
        <w:rPr>
          <w:vertAlign w:val="superscript"/>
        </w:rPr>
        <w:footnoteReference w:id="1008"/>
      </w:r>
    </w:p>
    <w:p w:rsidR="009F39F4" w:rsidRPr="008F0B3D" w:rsidRDefault="009F39F4" w:rsidP="00824171">
      <w:pPr>
        <w:autoSpaceDE w:val="0"/>
        <w:autoSpaceDN w:val="0"/>
        <w:adjustRightInd w:val="0"/>
      </w:pPr>
      <w:r w:rsidRPr="008F0B3D">
        <w:t>Todos los años la cofradía celebraba la fiesta del Santísimo Corazón de Jesús con el mayor esplendor y magnificencia posibles el último domingo del mes de Junio, confesando y comulgando todos los socios a quienes sus ocupaciones se lo permitieran.</w:t>
      </w:r>
      <w:r w:rsidRPr="008F0B3D">
        <w:rPr>
          <w:vertAlign w:val="superscript"/>
        </w:rPr>
        <w:footnoteReference w:id="1009"/>
      </w:r>
      <w:r w:rsidRPr="008F0B3D">
        <w:t>En la tarde de la fiesta el Sr. Director junto a los socios consagraba solemnemente al Sagrado Corazón de Jesús y a continuación se hacía procesión con las imágenes de los Sagrados Corazones de Jesús y de María llevando el Sr. Director el Santísimo bajo palio por la calla Mayor, hasta la calle del Puente por la que atravesaba la procesión para regresar por la calle Ancha o de la carretera.</w:t>
      </w:r>
      <w:r w:rsidRPr="008F0B3D">
        <w:rPr>
          <w:vertAlign w:val="superscript"/>
        </w:rPr>
        <w:footnoteReference w:id="1010"/>
      </w:r>
    </w:p>
    <w:p w:rsidR="009F39F4" w:rsidRPr="008F0B3D" w:rsidRDefault="009F39F4" w:rsidP="00824171">
      <w:pPr>
        <w:autoSpaceDE w:val="0"/>
        <w:autoSpaceDN w:val="0"/>
        <w:adjustRightInd w:val="0"/>
      </w:pPr>
      <w:r w:rsidRPr="008F0B3D">
        <w:t>Todos los años se celebraban en el mes de Junio los cultos posibles en honor del Sagrado Corazón de Jesús con mayor solemnidad en los cultos de los días inmediatamente anteriores al día de la fiesta. Cultos acordados en la Junta General de socios que tenía lugar en la sacristía parroquial el segundo domingo de Mayo después del Rosario.</w:t>
      </w:r>
      <w:r w:rsidRPr="008F0B3D">
        <w:rPr>
          <w:vertAlign w:val="superscript"/>
        </w:rPr>
        <w:footnoteReference w:id="1011"/>
      </w:r>
      <w:r w:rsidRPr="008F0B3D">
        <w:t>El último domingo de cada mes, después del Rosario se hacía un breve ejercicio de lectura piadosa en honor del Sagrado Corazón.</w:t>
      </w:r>
      <w:r w:rsidRPr="008F0B3D">
        <w:rPr>
          <w:vertAlign w:val="superscript"/>
        </w:rPr>
        <w:footnoteReference w:id="1012"/>
      </w:r>
      <w:r w:rsidRPr="008F0B3D">
        <w:t>La cofradía al igual que las demás celebraba una Misa rezada, en sufragio del alma de cada socio difunto, y a ella y a la conducción del cadáver asistían el mayor número posible de socios con el distintivo de la Asociación.</w:t>
      </w:r>
      <w:r w:rsidRPr="008F0B3D">
        <w:rPr>
          <w:vertAlign w:val="superscript"/>
        </w:rPr>
        <w:footnoteReference w:id="1013"/>
      </w:r>
      <w:r w:rsidRPr="008F0B3D">
        <w:t>Antes del día de la fiesta de la cofradía que era el día de San Pedro se celebraba una novena en honor del Sagrado Corazón de Jesús.</w:t>
      </w:r>
      <w:r w:rsidRPr="008F0B3D">
        <w:rPr>
          <w:vertAlign w:val="superscript"/>
        </w:rPr>
        <w:footnoteReference w:id="1014"/>
      </w:r>
      <w:r w:rsidRPr="008F0B3D">
        <w:t>. El día de la fiesta se hacía comunión general, misa solemne con sermón y procesión con el santísimo y las imágenes de los dos corazones.</w:t>
      </w:r>
      <w:r w:rsidRPr="008F0B3D">
        <w:rPr>
          <w:vertAlign w:val="superscript"/>
        </w:rPr>
        <w:footnoteReference w:id="1015"/>
      </w:r>
      <w:r w:rsidRPr="008F0B3D">
        <w:t>En la víspera de la fiesta se hacían vísperas solemnes y se rezaba el Rosario y la novena y después se realizaban la confesiones.</w:t>
      </w:r>
      <w:r w:rsidRPr="008F0B3D">
        <w:rPr>
          <w:vertAlign w:val="superscript"/>
        </w:rPr>
        <w:footnoteReference w:id="1016"/>
      </w:r>
      <w:r w:rsidRPr="008F0B3D">
        <w:t>El cura párroco como director de la cofradía era el encargado de dar el sermón el día de la fiesta.</w:t>
      </w:r>
      <w:r w:rsidRPr="008F0B3D">
        <w:rPr>
          <w:vertAlign w:val="superscript"/>
        </w:rPr>
        <w:footnoteReference w:id="1017"/>
      </w:r>
      <w:r w:rsidRPr="008F0B3D">
        <w:t>La cofradía además de escapularios también vendía estampitas y ponía mesa petitoria el día de la fiesta y lo recaudado durante el ofertorio era para ella, pagaba al organista y velas de funciones en el ofertorio de la fiesta, también obtenía unos ingresos, al igual que con la venta de escapularios.</w:t>
      </w:r>
    </w:p>
    <w:p w:rsidR="009F39F4" w:rsidRDefault="009F39F4" w:rsidP="00824171">
      <w:pPr>
        <w:autoSpaceDE w:val="0"/>
        <w:autoSpaceDN w:val="0"/>
        <w:adjustRightInd w:val="0"/>
      </w:pPr>
      <w:r w:rsidRPr="008F0B3D">
        <w:t>En 1737 eran 88 las asociadas, y la cofradía pagó misas por David Escudero y Mariano Gimón. El libro de cuentas de la cofradía guardado en el Archivo Diocesano de Valladolid reflejó las cuentas hasta el año 1973, esta cofradía en la actualidad todavía sigue en funcionamiento.</w:t>
      </w:r>
    </w:p>
    <w:p w:rsidR="009F39F4" w:rsidRPr="009C5A24" w:rsidRDefault="009F39F4" w:rsidP="00022049">
      <w:pPr>
        <w:pStyle w:val="Ttulo2"/>
        <w:rPr>
          <w:sz w:val="28"/>
        </w:rPr>
      </w:pPr>
      <w:bookmarkStart w:id="877" w:name="_Toc232957814"/>
      <w:bookmarkStart w:id="878" w:name="_Toc234921876"/>
      <w:bookmarkStart w:id="879" w:name="_Toc236024508"/>
      <w:bookmarkStart w:id="880" w:name="_Toc240062310"/>
      <w:bookmarkStart w:id="881" w:name="_Toc388040422"/>
      <w:r>
        <w:rPr>
          <w:sz w:val="28"/>
        </w:rPr>
        <w:t>3.-</w:t>
      </w:r>
      <w:r w:rsidRPr="009C5A24">
        <w:rPr>
          <w:sz w:val="28"/>
        </w:rPr>
        <w:t>La Asistencia Social</w:t>
      </w:r>
      <w:bookmarkEnd w:id="877"/>
      <w:bookmarkEnd w:id="878"/>
      <w:r w:rsidRPr="009C5A24">
        <w:rPr>
          <w:sz w:val="28"/>
        </w:rPr>
        <w:t xml:space="preserve"> en la villa</w:t>
      </w:r>
      <w:bookmarkEnd w:id="879"/>
      <w:bookmarkEnd w:id="880"/>
      <w:bookmarkEnd w:id="881"/>
    </w:p>
    <w:p w:rsidR="009F39F4" w:rsidRDefault="009F39F4" w:rsidP="00022049">
      <w:r w:rsidRPr="009C5A24">
        <w:rPr>
          <w:szCs w:val="28"/>
        </w:rPr>
        <w:t>La movilidad como rasgo perturbador en el</w:t>
      </w:r>
      <w:r>
        <w:t xml:space="preserve"> mundo de la pobreza al que hace mención Elena Maza, se ve reflejado en su máxima expresión en el mundo rural, ya que los pobres de solemnidad que se encuentran en Castroverde muchas veces van errantes de un pueblo a otro sin una residencia fija con una vida nómada y con desplazamientos temporales en demanda de socorro o asistencia. Dentro de este ámbito rural las actividades agrícolas están sujetas además a caprichos meteorológicos y otras eventualidades.</w:t>
      </w:r>
      <w:r w:rsidRPr="009C5A24">
        <w:rPr>
          <w:rStyle w:val="Refdenotaalpie"/>
          <w:szCs w:val="28"/>
        </w:rPr>
        <w:footnoteReference w:id="1018"/>
      </w:r>
    </w:p>
    <w:p w:rsidR="009F39F4" w:rsidRDefault="009F39F4" w:rsidP="00022049">
      <w:r>
        <w:t xml:space="preserve">Sí que es cierto también que ante una gran penuria era más factible afrontar la situación en el campo donde siempre podía haber cerca un vaso de vino y una hogaza de pan. En el entorno urbano una extrema mediocridad adquisitiva podía posibilitar en cambio que cualquier contratiempo fácilmente privase de los medios indispensables para la subsistencia. </w:t>
      </w:r>
    </w:p>
    <w:p w:rsidR="009F39F4" w:rsidRDefault="009F39F4" w:rsidP="00022049">
      <w:r>
        <w:t>Por otro lado, en un mundo contradictorio como el del antiguo régimen, una persona, podía pasar muy fácilmente de los aledaños al interior del mundo de la pobreza. Los pobres de solemnidad serían un sector de la población con título oficial de “pobre” con la posibilidad de asistir a instituciones benéficas y con el pago de impuestos eximido, entre otras “ventajas”. Resulta abrumador el porcentaje femenino, apareciendo con fuerza el tradicional binomio viuda-pobre, y así en Castroverde había 2 viudas de solemnidad en 1752.</w:t>
      </w:r>
    </w:p>
    <w:p w:rsidR="009F39F4" w:rsidRDefault="009F39F4" w:rsidP="00022049">
      <w:r>
        <w:t>Castroverde en 1814 pagaba todos los años una cantidad anual al Hospital de Inocentes de la ciudad de Valladolid</w:t>
      </w:r>
      <w:r>
        <w:rPr>
          <w:rStyle w:val="Refdenotaalpie"/>
        </w:rPr>
        <w:footnoteReference w:id="1019"/>
      </w:r>
      <w:r>
        <w:t>. Pasaban por el pueblo: Frailes mendicantes, pobres estudiantes, soldados y mendigos.</w:t>
      </w:r>
    </w:p>
    <w:p w:rsidR="009F39F4" w:rsidRDefault="009F39F4" w:rsidP="00022049">
      <w:r>
        <w:t xml:space="preserve">Entre los diferentes actos caritativos o asistenciales realizados en la villa se pueden citar entre otros, la creación de un Pósito Pío para agricultores pobres en </w:t>
      </w:r>
      <w:smartTag w:uri="urn:schemas-microsoft-com:office:smarttags" w:element="metricconverter">
        <w:smartTagPr>
          <w:attr w:name="ProductID" w:val="1600, a"/>
        </w:smartTagPr>
        <w:r>
          <w:t>1600, a</w:t>
        </w:r>
      </w:smartTag>
      <w:r>
        <w:t xml:space="preserve"> raíz de las mandas que varios vecinos habían hecho para pobres en su testamento.  Más tarde en 1621 curiosamente, se eligió a gente pobre para el oficio de guarda </w:t>
      </w:r>
      <w:r w:rsidRPr="00AF363F">
        <w:rPr>
          <w:i/>
        </w:rPr>
        <w:t>“eran pobres y no hallaban quien les fiase</w:t>
      </w:r>
      <w:r>
        <w:t>”</w:t>
      </w:r>
      <w:r>
        <w:rPr>
          <w:rStyle w:val="Refdenotaalpie"/>
        </w:rPr>
        <w:footnoteReference w:id="1020"/>
      </w:r>
      <w:r>
        <w:t>. En 1682 el concejo pagó cuatro Reales de tres camas por tres clérigos pobres que habían pasado la noche en el mesón</w:t>
      </w:r>
      <w:r>
        <w:rPr>
          <w:rStyle w:val="Refdenotaalpie"/>
        </w:rPr>
        <w:footnoteReference w:id="1021"/>
      </w:r>
      <w:r>
        <w:t xml:space="preserve"> y ese mismo año dieron 5 Reales  a un Alférez de Caballería manco de una mano que iba con su mujer llevando un pasaporte del Rey</w:t>
      </w:r>
      <w:r>
        <w:rPr>
          <w:rStyle w:val="Refdenotaalpie"/>
        </w:rPr>
        <w:footnoteReference w:id="1022"/>
      </w:r>
      <w:r>
        <w:t>.En 1668</w:t>
      </w:r>
      <w:r w:rsidRPr="00814B2A">
        <w:t xml:space="preserve"> </w:t>
      </w:r>
      <w:r>
        <w:t xml:space="preserve">se pagaron </w:t>
      </w:r>
      <w:r w:rsidRPr="00814B2A">
        <w:t>dos camas</w:t>
      </w:r>
      <w:r>
        <w:t xml:space="preserve"> en el mesón, una por</w:t>
      </w:r>
      <w:r w:rsidRPr="00814B2A">
        <w:t xml:space="preserve"> una pe</w:t>
      </w:r>
      <w:r>
        <w:t>r</w:t>
      </w:r>
      <w:r w:rsidRPr="00814B2A">
        <w:t xml:space="preserve">egrina y </w:t>
      </w:r>
      <w:r>
        <w:t xml:space="preserve">otra a </w:t>
      </w:r>
      <w:r w:rsidRPr="00814B2A">
        <w:t>un soldado</w:t>
      </w:r>
      <w:r>
        <w:t>.</w:t>
      </w:r>
      <w:r>
        <w:rPr>
          <w:rStyle w:val="Refdenotaalpie"/>
        </w:rPr>
        <w:footnoteReference w:id="1023"/>
      </w:r>
      <w:r>
        <w:t xml:space="preserve"> En 1682 después de que dos soldados vinieran a caballo con orden de su majestad para que se les dieran seis Reales, se los dieron a su Capitán que vino con su mujer</w:t>
      </w:r>
      <w:r>
        <w:rPr>
          <w:rStyle w:val="Refdenotaalpie"/>
        </w:rPr>
        <w:footnoteReference w:id="1024"/>
      </w:r>
      <w:r>
        <w:t>. Otro día del mismo año dieron otros dos Reales a un Capitán que tenía también pasaporte de su majestad para que se le diera pasaje y pasaporte.</w:t>
      </w:r>
      <w:r>
        <w:rPr>
          <w:rStyle w:val="Refdenotaalpie"/>
        </w:rPr>
        <w:footnoteReference w:id="1025"/>
      </w:r>
    </w:p>
    <w:p w:rsidR="009F39F4" w:rsidRDefault="009F39F4" w:rsidP="00022049">
      <w:pPr>
        <w:rPr>
          <w:i/>
        </w:rPr>
      </w:pPr>
      <w:r>
        <w:t>En 1693 la villa tenía un hospital de pobres</w:t>
      </w:r>
      <w:r>
        <w:rPr>
          <w:rStyle w:val="Refdenotaalpie"/>
        </w:rPr>
        <w:footnoteReference w:id="1026"/>
      </w:r>
      <w:r>
        <w:t xml:space="preserve">, y en las nuevas ordenanzas redactadas en 1698 se ordenaba “Pastores ambulantes y ratillas: </w:t>
      </w:r>
      <w:r w:rsidRPr="00432E80">
        <w:rPr>
          <w:i/>
        </w:rPr>
        <w:t>Mantener los vastimentos necesarios y en buena calidad asi en panadería, abacería, taberna, carnicería, para el gobierno de los pobres y pasajeros y de</w:t>
      </w:r>
      <w:r>
        <w:rPr>
          <w:i/>
        </w:rPr>
        <w:t>más vecinos pena de 10000 Maravedís”.</w:t>
      </w:r>
      <w:r>
        <w:rPr>
          <w:rStyle w:val="Refdenotaalpie"/>
          <w:i/>
        </w:rPr>
        <w:footnoteReference w:id="1027"/>
      </w:r>
    </w:p>
    <w:p w:rsidR="009F39F4" w:rsidRDefault="009F39F4" w:rsidP="00022049">
      <w:r>
        <w:t>En 1743 se les dieron cuatro Reales a unos batallones que pasaron por Torre</w:t>
      </w:r>
      <w:r w:rsidRPr="00CB127E">
        <w:rPr>
          <w:rStyle w:val="Refdenotaalpie"/>
        </w:rPr>
        <w:t xml:space="preserve"> </w:t>
      </w:r>
      <w:r>
        <w:t>.</w:t>
      </w:r>
      <w:r>
        <w:rPr>
          <w:rStyle w:val="Refdenotaalpie"/>
        </w:rPr>
        <w:footnoteReference w:id="1028"/>
      </w:r>
    </w:p>
    <w:p w:rsidR="009F39F4" w:rsidRDefault="009F39F4" w:rsidP="00022049">
      <w:pPr>
        <w:rPr>
          <w:szCs w:val="28"/>
        </w:rPr>
      </w:pPr>
      <w:r>
        <w:t xml:space="preserve">En 1827 se le dieron doscientos Reales al  comandante del tercio de esta villa por orden de los señores del Ayuntamiento para ponerlos en poder del comandante del batallón en Cevico de la Torre porque lo mandó por </w:t>
      </w:r>
      <w:r w:rsidRPr="00E47FF9">
        <w:rPr>
          <w:szCs w:val="28"/>
        </w:rPr>
        <w:t>oficio</w:t>
      </w:r>
      <w:r>
        <w:rPr>
          <w:szCs w:val="28"/>
        </w:rPr>
        <w:t>.</w:t>
      </w:r>
      <w:r w:rsidRPr="00E47FF9">
        <w:rPr>
          <w:rStyle w:val="Refdenotaalpie"/>
          <w:szCs w:val="28"/>
        </w:rPr>
        <w:footnoteReference w:id="1029"/>
      </w:r>
    </w:p>
    <w:p w:rsidR="009F39F4" w:rsidRDefault="009F39F4" w:rsidP="00022049">
      <w:pPr>
        <w:rPr>
          <w:szCs w:val="28"/>
        </w:rPr>
      </w:pPr>
      <w:r w:rsidRPr="00E47FF9">
        <w:rPr>
          <w:szCs w:val="28"/>
        </w:rPr>
        <w:t>Como un último aspecto a destacar, significamos algunos “Casos extraños de muertes de pobres de solemnidad y pobres pasajeros”</w:t>
      </w:r>
      <w:r w:rsidRPr="00E47FF9">
        <w:rPr>
          <w:rStyle w:val="Refdenotaalpie"/>
          <w:szCs w:val="28"/>
        </w:rPr>
        <w:footnoteReference w:id="1030"/>
      </w:r>
      <w:r w:rsidRPr="00E47FF9">
        <w:rPr>
          <w:szCs w:val="28"/>
        </w:rPr>
        <w:t xml:space="preserve"> que pueden resultar interesantes:</w:t>
      </w:r>
    </w:p>
    <w:p w:rsidR="009F39F4" w:rsidRDefault="009F39F4" w:rsidP="00022049">
      <w:pPr>
        <w:rPr>
          <w:szCs w:val="28"/>
        </w:rPr>
      </w:pPr>
      <w:r w:rsidRPr="00AA012F">
        <w:rPr>
          <w:szCs w:val="28"/>
        </w:rPr>
        <w:t>A continuación se transcriben las partidas de defunción escritas por el cura, la crudeza con la que cuenta los hechos hace que toda manipulación de lo escrito reste claridad y realismo a lo expuesto.</w:t>
      </w:r>
    </w:p>
    <w:p w:rsidR="009F39F4" w:rsidRDefault="009F39F4" w:rsidP="00022049">
      <w:r w:rsidRPr="00AA012F">
        <w:t>25 de Junio de 1804</w:t>
      </w:r>
      <w:r>
        <w:rPr>
          <w:i/>
        </w:rPr>
        <w:t xml:space="preserve"> «</w:t>
      </w:r>
      <w:r w:rsidRPr="00AA012F">
        <w:rPr>
          <w:i/>
        </w:rPr>
        <w:t>Pobre de solemnidad, el alcalde la tuvo de cuerpo presente en el ayuntamient</w:t>
      </w:r>
      <w:r>
        <w:rPr>
          <w:i/>
        </w:rPr>
        <w:t>o todo el día vino de villaescu</w:t>
      </w:r>
      <w:r w:rsidRPr="00AA012F">
        <w:rPr>
          <w:i/>
        </w:rPr>
        <w:t>sa pidiendo una l</w:t>
      </w:r>
      <w:r>
        <w:rPr>
          <w:i/>
        </w:rPr>
        <w:t>imosna, su marido había muerto..</w:t>
      </w:r>
      <w:r w:rsidRPr="00AA012F">
        <w:rPr>
          <w:i/>
        </w:rPr>
        <w:t>.</w:t>
      </w:r>
      <w:r>
        <w:rPr>
          <w:i/>
        </w:rPr>
        <w:t>».</w:t>
      </w:r>
    </w:p>
    <w:p w:rsidR="009F39F4" w:rsidRDefault="009F39F4" w:rsidP="00022049">
      <w:pPr>
        <w:rPr>
          <w:i/>
        </w:rPr>
      </w:pPr>
      <w:r w:rsidRPr="00AA012F">
        <w:t>7 de Mayo de 1804</w:t>
      </w:r>
      <w:r>
        <w:t>:</w:t>
      </w:r>
      <w:r w:rsidRPr="00AA012F">
        <w:t xml:space="preserve"> </w:t>
      </w:r>
      <w:r>
        <w:rPr>
          <w:i/>
        </w:rPr>
        <w:t>«</w:t>
      </w:r>
      <w:r w:rsidRPr="00AA012F">
        <w:rPr>
          <w:i/>
        </w:rPr>
        <w:t xml:space="preserve">..se encontró a una chica que tendría como 10 años, no se supo su nombre ni naturaleza porque cuando me aviso Ramón de Fuenvellida diciendo que en su pajar avia una chica que estaba muriendose sin saber que alli estaba , fui a verla y la alle ia sin abla la administre la santa unción como a las 8 del dia 6 y murio al medio dia sin haber allado quien me diere razon de cómo se llamaba, se la enterró de limosna y no tenía ni aun ropa que valiese dos </w:t>
      </w:r>
      <w:r>
        <w:rPr>
          <w:i/>
        </w:rPr>
        <w:t>Reales</w:t>
      </w:r>
      <w:r w:rsidRPr="00AA012F">
        <w:rPr>
          <w:i/>
        </w:rPr>
        <w:t xml:space="preserve"> y por verdad lo firmo yo el in</w:t>
      </w:r>
      <w:r>
        <w:rPr>
          <w:i/>
        </w:rPr>
        <w:t>fraescrito Manuel García Teresa»</w:t>
      </w:r>
      <w:r w:rsidRPr="00AA012F">
        <w:rPr>
          <w:i/>
        </w:rPr>
        <w:t>.</w:t>
      </w:r>
    </w:p>
    <w:p w:rsidR="009F39F4" w:rsidRDefault="009F39F4" w:rsidP="00022049">
      <w:pPr>
        <w:rPr>
          <w:i/>
        </w:rPr>
      </w:pPr>
      <w:r w:rsidRPr="00AA012F">
        <w:t>6 de Marzo de 1808</w:t>
      </w:r>
      <w:r>
        <w:t>:</w:t>
      </w:r>
      <w:r w:rsidRPr="00AA012F">
        <w:t xml:space="preserve"> </w:t>
      </w:r>
      <w:r>
        <w:rPr>
          <w:i/>
        </w:rPr>
        <w:t>«</w:t>
      </w:r>
      <w:r w:rsidRPr="00AA012F">
        <w:rPr>
          <w:i/>
        </w:rPr>
        <w:t xml:space="preserve">Blas Alonso apareció aogado en la Esgueba hijo de Matías Alonso e Isabel Redondo quien habiendo faltado en esta villa desde el 19 de Enero de dicho año aparecio aogado en la Esgueba y fue conducido en el dia arriba dicho a la casa del concejo de esta villa desde el molino de Villaco a donde aparecio por la justicia de ella ; y esta me mando darle sepultura eclesiastica como lo hice en dicho dia por la tarde y el dia siguiente se le dijo misa de cuerpo presente con consentimiento de dicha </w:t>
      </w:r>
      <w:r>
        <w:rPr>
          <w:i/>
        </w:rPr>
        <w:t>justicia y mandato de su madre</w:t>
      </w:r>
      <w:r w:rsidRPr="00FC7EA2">
        <w:rPr>
          <w:i/>
        </w:rPr>
        <w:t>»</w:t>
      </w:r>
      <w:r>
        <w:rPr>
          <w:i/>
        </w:rPr>
        <w:t>.</w:t>
      </w:r>
    </w:p>
    <w:p w:rsidR="009F39F4" w:rsidRDefault="009F39F4" w:rsidP="00022049">
      <w:pPr>
        <w:rPr>
          <w:i/>
        </w:rPr>
      </w:pPr>
      <w:r w:rsidRPr="004F3AC4">
        <w:t>29 de Marzo de 1823</w:t>
      </w:r>
      <w:r>
        <w:t>:</w:t>
      </w:r>
      <w:r>
        <w:rPr>
          <w:i/>
        </w:rPr>
        <w:t xml:space="preserve"> « </w:t>
      </w:r>
      <w:r w:rsidRPr="004F3AC4">
        <w:rPr>
          <w:i/>
        </w:rPr>
        <w:t xml:space="preserve">Un soldado del regimiento de farnesio, tendría como 23 años de limosna. En la Hermita la inmediata a la puerta </w:t>
      </w:r>
      <w:r>
        <w:rPr>
          <w:i/>
        </w:rPr>
        <w:t xml:space="preserve">se puso </w:t>
      </w:r>
      <w:r w:rsidRPr="004F3AC4">
        <w:rPr>
          <w:i/>
        </w:rPr>
        <w:t>a un cadáver qu</w:t>
      </w:r>
      <w:r>
        <w:rPr>
          <w:i/>
        </w:rPr>
        <w:t>e una partida titulada de facio</w:t>
      </w:r>
      <w:r w:rsidRPr="004F3AC4">
        <w:rPr>
          <w:i/>
        </w:rPr>
        <w:t>sos le quedo tal de un balazo, después de varios golpes de sable que le dieron en la cabeza, todo a presencia de mi el sr. Cura en el dia 27 de dicho mes; el comandante de dicha partida me mandó salir desde mi casa a confesarle fuera del pueblo a donde le tenían; y reusando de confesión con los pretestos  de que estaba inocente y que le quitaban la vida sin culpa el mismo comandante le estrechó a que se dejase de excusas y se confesase, que a ese fin me había llevado a mi allí, lo que el y sus compañeros no habían hecho con otro soldado de su partida que decía habían muerto en el mismo día malamente; e insistiendo en las escusas, dicho comandante y dos o tres oldados, le dieron varios golpes de sable, insistiendo en que se confesase pronto y de no hacerlo al momento, le quitaban la vida, que en efecto se verificó dándole un balaz</w:t>
      </w:r>
      <w:r>
        <w:rPr>
          <w:i/>
        </w:rPr>
        <w:t>o de pistola sin haberse confeso</w:t>
      </w:r>
      <w:r w:rsidRPr="004F3AC4">
        <w:rPr>
          <w:i/>
        </w:rPr>
        <w:t xml:space="preserve"> a pesar de mis exortaciones y apremios de la partida; le duró la vida después del tiro más de medio cuarto de ora, en cuio tiempo le di la absolución subconditione y le exorte a bien morir asta que le falto la vida; los referidos soldados de la partida dijeron era un soldado del regimiento de farnesio y mandaron se le enterrase en sagrado. La Justicia de esta villa después que marchó la partida, le depositaron en la misma ermita en el día 27 de dicho mes por la tarde en que se verificó su muerte, y l</w:t>
      </w:r>
      <w:r>
        <w:rPr>
          <w:i/>
        </w:rPr>
        <w:t>e mandaron dar tierra en dicho d</w:t>
      </w:r>
      <w:r w:rsidRPr="004F3AC4">
        <w:rPr>
          <w:i/>
        </w:rPr>
        <w:t>ía, lo que se hizo con sólo el oficio de sepultura por ser día impedido para más oficio, y por verdad lo firmo en dicha villa y Marzo 31 de 1823</w:t>
      </w:r>
      <w:r>
        <w:rPr>
          <w:i/>
        </w:rPr>
        <w:t>»</w:t>
      </w:r>
      <w:r w:rsidRPr="004F3AC4">
        <w:rPr>
          <w:i/>
        </w:rPr>
        <w:t>.</w:t>
      </w:r>
    </w:p>
    <w:p w:rsidR="009F39F4" w:rsidRDefault="009F39F4" w:rsidP="00022049">
      <w:pPr>
        <w:rPr>
          <w:i/>
        </w:rPr>
      </w:pPr>
      <w:r w:rsidRPr="00AA012F">
        <w:t>30 de Mayo de 1854</w:t>
      </w:r>
      <w:r>
        <w:t>: Justa, «</w:t>
      </w:r>
      <w:r w:rsidRPr="00AA012F">
        <w:rPr>
          <w:i/>
        </w:rPr>
        <w:t>Bauticé solemnemente bajo condición [ por dudar de la aplicación de agua que su propia madre la administró] a una niña que nació el día veinte y ocho del citado mes y año, a la u</w:t>
      </w:r>
      <w:r>
        <w:rPr>
          <w:i/>
        </w:rPr>
        <w:t>na de la mañana…».</w:t>
      </w:r>
    </w:p>
    <w:p w:rsidR="009F39F4" w:rsidRDefault="009F39F4" w:rsidP="00022049">
      <w:pPr>
        <w:pStyle w:val="Ttulo2"/>
      </w:pPr>
      <w:bookmarkStart w:id="882" w:name="_Toc234921868"/>
      <w:bookmarkStart w:id="883" w:name="_Toc236024509"/>
      <w:bookmarkStart w:id="884" w:name="_Toc240062311"/>
      <w:bookmarkStart w:id="885" w:name="_Toc388040423"/>
      <w:r>
        <w:t>4.-Fiestas, costumbres</w:t>
      </w:r>
      <w:bookmarkEnd w:id="882"/>
      <w:r>
        <w:t>, actos comunitarios y tradiciones</w:t>
      </w:r>
      <w:bookmarkEnd w:id="883"/>
      <w:bookmarkEnd w:id="884"/>
      <w:bookmarkEnd w:id="885"/>
    </w:p>
    <w:p w:rsidR="009F39F4" w:rsidRDefault="009F39F4" w:rsidP="00022049">
      <w:r>
        <w:t>Las formas de vida, el modo de celebrar las fiestas y afrontar la cotidianidad de Castroverde fueron parejas a otros pueblos castellanos.</w:t>
      </w:r>
    </w:p>
    <w:p w:rsidR="009F39F4" w:rsidRDefault="009F39F4" w:rsidP="00022049">
      <w:r>
        <w:t>Ya en 1482, se puede observar la forma curiosa en que se reunían sus habitantes para tratar los temas tocantes a ella:</w:t>
      </w:r>
    </w:p>
    <w:p w:rsidR="009F39F4" w:rsidRDefault="009F39F4" w:rsidP="00022049">
      <w:r>
        <w:rPr>
          <w:i/>
        </w:rPr>
        <w:t>«</w:t>
      </w:r>
      <w:r w:rsidRPr="004F4B4E">
        <w:rPr>
          <w:i/>
        </w:rPr>
        <w:t xml:space="preserve">Sepan cuantos esta carta de poder vieren el concejo e regidores y procuradores de </w:t>
      </w:r>
      <w:smartTag w:uri="urn:schemas-microsoft-com:office:smarttags" w:element="PersonName">
        <w:smartTagPr>
          <w:attr w:name="ProductID" w:val="LA VILLA"/>
        </w:smartTagPr>
        <w:r w:rsidRPr="004F4B4E">
          <w:rPr>
            <w:i/>
          </w:rPr>
          <w:t>la Villa</w:t>
        </w:r>
      </w:smartTag>
      <w:r w:rsidRPr="004F4B4E">
        <w:rPr>
          <w:i/>
        </w:rPr>
        <w:t xml:space="preserve"> de Castroverde y su tierra estando como estamos juntos en concejo llamados y congregados por son de campana tañida en audiencia de dicha </w:t>
      </w:r>
      <w:r>
        <w:rPr>
          <w:i/>
        </w:rPr>
        <w:t xml:space="preserve">villa </w:t>
      </w:r>
      <w:r w:rsidRPr="004F4B4E">
        <w:rPr>
          <w:i/>
        </w:rPr>
        <w:t xml:space="preserve"> en la plaza publica de ella que lo a donde a segund tenemos de uso e de costumbre de nos ayuntar para las cosas tocantes e cumplideras a nos el dicho concejo</w:t>
      </w:r>
      <w:r>
        <w:rPr>
          <w:i/>
        </w:rPr>
        <w:t>»</w:t>
      </w:r>
      <w:r>
        <w:rPr>
          <w:rStyle w:val="Refdenotaalpie"/>
          <w:i/>
        </w:rPr>
        <w:footnoteReference w:id="1031"/>
      </w:r>
      <w:r>
        <w:rPr>
          <w:i/>
        </w:rPr>
        <w:t>.</w:t>
      </w:r>
    </w:p>
    <w:p w:rsidR="009F39F4" w:rsidRDefault="009F39F4" w:rsidP="00022049">
      <w:r>
        <w:t xml:space="preserve">Cuando se ponían las mojoneras del término se reunían los oficiales junto al pueblo y corría el vino de forma festiva. Como se desprende en las cuentas del concejo de 1667, donde aparecían 12 cántaras de  vino y </w:t>
      </w:r>
      <w:smartTag w:uri="urn:schemas-microsoft-com:office:smarttags" w:element="metricconverter">
        <w:smartTagPr>
          <w:attr w:name="ProductID" w:val="24 libras"/>
        </w:smartTagPr>
        <w:r>
          <w:t>24 libras</w:t>
        </w:r>
      </w:smartTag>
      <w:r>
        <w:t xml:space="preserve"> de queso gastadas en los días que se hizo la mojonera con la villa de Canillas. A los oficiales y a los escribanos se les pagaba una cantidad por  formalizar el amojonamiento. Parecido era el gasto en otros años cuando iba el pueblo, los escribanos y los oficiales  al monte para ver donde se podía cortar la leña para el fuego de las cocinas Cuando se hacían rogativas para la mejoría del tiempo también se gastaba vino como en 1681 cuando se gastaron 26 cántaras.</w:t>
      </w:r>
      <w:r w:rsidRPr="00806FD3">
        <w:rPr>
          <w:rStyle w:val="Refdenotaalpie"/>
        </w:rPr>
        <w:t xml:space="preserve"> </w:t>
      </w:r>
      <w:r>
        <w:rPr>
          <w:rStyle w:val="Refdenotaalpie"/>
        </w:rPr>
        <w:footnoteReference w:id="1032"/>
      </w:r>
    </w:p>
    <w:p w:rsidR="009F39F4" w:rsidRDefault="009F39F4" w:rsidP="00022049">
      <w:r>
        <w:t xml:space="preserve">Las propinas y los regalos fueron una costumbre muy enraizada. Las propinas se les daban a los escribanos y oficiales en actos gubernativos, y los regalos se les proporcionaban a autoridades como el guarda mayor de Valladolid cuando venía a hacer la visita de montes o al propio Marqués de Aguilafuente. </w:t>
      </w:r>
    </w:p>
    <w:p w:rsidR="009F39F4" w:rsidRDefault="009F39F4" w:rsidP="00022049">
      <w:r>
        <w:t>Cuando un habitante del pueblo se casaba, se ponía un tablado y tenía que pagar por ello una cantidad al concejo, así lo hacía Andrés Duque en 1677 pagando 4 Reales.</w:t>
      </w:r>
      <w:r w:rsidRPr="00806FD3">
        <w:rPr>
          <w:rStyle w:val="Refdenotaalpie"/>
        </w:rPr>
        <w:t xml:space="preserve"> </w:t>
      </w:r>
      <w:r>
        <w:rPr>
          <w:rStyle w:val="Refdenotaalpie"/>
        </w:rPr>
        <w:footnoteReference w:id="1033"/>
      </w:r>
    </w:p>
    <w:p w:rsidR="009F39F4" w:rsidRDefault="009F39F4" w:rsidP="00022049">
      <w:r>
        <w:t xml:space="preserve">Una carga monetaria procedente de un censo, al final se convertía en un pago en especie, y en una costumbre anual. Así se advierte en 1682 cuando se les llevaban gallinas, pan y leña al convento de </w:t>
      </w:r>
      <w:smartTag w:uri="urn:schemas-microsoft-com:office:smarttags" w:element="PersonName">
        <w:smartTagPr>
          <w:attr w:name="ProductID" w:val="la Merced"/>
        </w:smartTagPr>
        <w:r>
          <w:t>la Merced</w:t>
        </w:r>
      </w:smartTag>
      <w:r>
        <w:t xml:space="preserve"> de Valladolid por el pago de un censo perpetuo. Esta actividad continua, al final se convertiría en algo propio de la villa, realizándose cada año en torno a lo cual se encontraba el pago del portazgo la lleva del pan, las posturas y remates para la lleva del pan, y el refresco que se tomaban los oficiales.</w:t>
      </w:r>
    </w:p>
    <w:p w:rsidR="009F39F4" w:rsidRDefault="009F39F4" w:rsidP="00022049">
      <w:r>
        <w:t>La noche de Santa Bárbara se tocaban las campanas, y en 1682 se le pagaban tres Reales al mayordomo de la villa por hacerlo.</w:t>
      </w:r>
      <w:r>
        <w:rPr>
          <w:rStyle w:val="Refdenotaalpie"/>
        </w:rPr>
        <w:footnoteReference w:id="1034"/>
      </w:r>
    </w:p>
    <w:p w:rsidR="009F39F4" w:rsidRDefault="009F39F4" w:rsidP="00022049">
      <w:r>
        <w:rPr>
          <w:szCs w:val="28"/>
        </w:rPr>
        <w:t xml:space="preserve">En 1693 </w:t>
      </w:r>
      <w:r>
        <w:t>se hacían tres rogativas en tres templos desde el primero de Mayo, durante 3 días consecutivos. Hasta ese año se había ido siempre primero a la ermita de San Juan de Arroyo, después a la de Granadilla, y por último a la iglesia de Villanueva de Valdovas. San Juan de Arroyo y Granadilla habían sido lugares hace tiempo despoblados de los que sólo quedaba la ermita, Villanueva ya estaba despoblado, aunque con la iglesia útil.</w:t>
      </w:r>
    </w:p>
    <w:p w:rsidR="009F39F4" w:rsidRDefault="009F39F4" w:rsidP="00022049">
      <w:r>
        <w:t>Ese año al ver los regidores y el propio obispo que la ermita de San Juan de Arroyo estaba indecente, decidieron utilizar en su lugar la de Nuestra Señora de Reoyo contigua al actual campo santo de Castroverde de Cerrato, y así el orden sería Nuestra Señora de Granadilla, Santa Mª Magdalena (Iglesia de Villanueva</w:t>
      </w:r>
      <w:r>
        <w:rPr>
          <w:rStyle w:val="Refdenotaalpie"/>
        </w:rPr>
        <w:footnoteReference w:id="1035"/>
      </w:r>
      <w:r>
        <w:t xml:space="preserve">) y Nuestra Señora de Reoyo, en días consecutivos. </w:t>
      </w:r>
    </w:p>
    <w:p w:rsidR="009F39F4" w:rsidRDefault="009F39F4" w:rsidP="00022049">
      <w:r>
        <w:t>Como era costumbre se rogaba por los bienes espirituales y temporales, y para la realización de las rogativas, el cura y los concejos debían dejar los templos decentes para que se pudiera celebrar el Santo Sacrificio de la misa. Se juntaban los ganados y se quitaba el coto de los prados de la jurisdicción para que en ellos pudieran libremente entrar</w:t>
      </w:r>
      <w:r>
        <w:rPr>
          <w:rStyle w:val="Refdenotaalpie"/>
        </w:rPr>
        <w:footnoteReference w:id="1036"/>
      </w:r>
      <w:r>
        <w:t>. Los concejos de los lugares se encargaban de dar el regalo correspondiente a los templos de su término.</w:t>
      </w:r>
    </w:p>
    <w:p w:rsidR="009F39F4" w:rsidRDefault="009F39F4" w:rsidP="00022049">
      <w:r>
        <w:t>También había momentos en que todo el pueblo se unía en una misma causa y así en 1706 los habitantes del  pueblo junto a los oficiales se unían en busca de gentes de mal vivir</w:t>
      </w:r>
      <w:r>
        <w:rPr>
          <w:rStyle w:val="Refdenotaalpie"/>
        </w:rPr>
        <w:footnoteReference w:id="1037"/>
      </w:r>
      <w:r>
        <w:t xml:space="preserve"> oteando los términos de la jurisdicción.</w:t>
      </w:r>
    </w:p>
    <w:p w:rsidR="009F39F4" w:rsidRDefault="009F39F4" w:rsidP="00022049">
      <w:r>
        <w:t>La comunidad cerrada fue hasta bien avanzado el siglo XX para los habitantes de Castroverde, al igual que para sus coetáneos castellanos su referencia más inmediata y permanente, ya que muy pocos (emigrantes) conseguían romperla. Se consideraba extranjero al del pueblo vecino. El sistema de valores y costumbres tradicionales aún pervivía de manera considerable. Los delitos de honor eran más frecuentes que los cometidos contra la propiedad –excepción hecha de talas y pastoreo abusivo en los montes del común- . En la antigüedad las romerías rogativas, constituían la forma corriente de entretenimiento, hubo una en Cuellar que reunió cerca de 25.000 participantes. El clero seguía teniendo mucha influencia, y sin duda, era “mal mirado quien dejaba de cumplir con los deberes del catolicismo”. Para los contratos bastaba la palabra, a fama y el buen nombre.</w:t>
      </w:r>
    </w:p>
    <w:p w:rsidR="009F39F4" w:rsidRDefault="009F39F4" w:rsidP="00022049">
      <w:r>
        <w:t>El paisaje cainita que refleja alguno de los poemas de Machado, tenía su correspondencia. Odios y envidias también estaban enraizados. A los trabajadores permanentes o criados, se les explotaba, pero también se les consideraba “como de la familia”. Los pueblos constituían una gran máquina de control del individuo en que todos vigilaban lo de todos; aunque, otras veces, también generaba vínculos de solidaridad. “Pocos escapaban a ese control asfixiante”.</w:t>
      </w:r>
    </w:p>
    <w:p w:rsidR="009F39F4" w:rsidRPr="00A83D69" w:rsidRDefault="009F39F4" w:rsidP="00022049">
      <w:pPr>
        <w:rPr>
          <w:b/>
        </w:rPr>
      </w:pPr>
      <w:r w:rsidRPr="00A83D69">
        <w:rPr>
          <w:b/>
        </w:rPr>
        <w:t>El Entierro</w:t>
      </w:r>
    </w:p>
    <w:p w:rsidR="009F39F4" w:rsidRDefault="009F39F4" w:rsidP="00022049">
      <w:r>
        <w:t>Cuando moría un vecino de la villa de Castroverde era amortajado, sacramentado, visitado y llorado en casa, para más tarde ya en el féretro, con la comitiva fúnebre pasar al ámbito vecinal, público y laico avisado por el tañido de campanas característico. Espacio abierto y común ahora sacralizado en una escenificación teatral donde fallecido y clérigos serían los principales protagonistas, actuando de comparsas los familiares allegados y convecinos acompañantes. Los primeros irán a la cabecera de la procesión mortuoria, seguidos en filas organizadas por todo el séquito de acompañantes; con un vestuario apropiado, e iluminación proveniente de velas.</w:t>
      </w:r>
    </w:p>
    <w:p w:rsidR="009F39F4" w:rsidRDefault="009F39F4" w:rsidP="00022049">
      <w:r>
        <w:t>En definitiva, se veía la muerte paseando sus lutos por delante de todos, se olía a santidad o a bálsamos, incienso y se oían los clamores y salmodias rituales.</w:t>
      </w:r>
    </w:p>
    <w:p w:rsidR="009F39F4" w:rsidRDefault="009F39F4" w:rsidP="00022049">
      <w:r>
        <w:t xml:space="preserve">La procesión, el traslado postrero, era un rito fundamental. Tras la llovizna purificadora con agua bendita y entonando el salmo correspondiente, partía el cortejo con la cruz parroquial a la cabeza. La comitiva, más o menos abundante, acompañaba al cadáver. </w:t>
      </w:r>
    </w:p>
    <w:p w:rsidR="009F39F4" w:rsidRDefault="009F39F4" w:rsidP="00022049">
      <w:r>
        <w:t>Ya en la iglesia, el féretro reposaría sobre un túmulo central. Inmediatamente, se celebraban el oficio de difuntos y la misa de cuerpo presente. Agua bendita, incienso y padrenuestros arropaban el acto, junto con salmos, responsos, velas y cruces.</w:t>
      </w:r>
    </w:p>
    <w:p w:rsidR="009F39F4" w:rsidRDefault="009F39F4" w:rsidP="00022049">
      <w:r>
        <w:t>La necesidad de guardar luto riguroso era obligada. En la misma medida que el acto protocolario o sentido de los ‘pésames’, y la consabida costumbre de hospedar a los invitados foráneos que habían acudido al entierro. El duelo continuaba con los pésames, aunque también con aires de banquete funerario lúdico y como momento apropiado para repartir las limosnas, siempre benéficas, obligadas y las otras de caridad (en dinero y especie: “pan cocido”) entre los pobres.</w:t>
      </w:r>
      <w:r>
        <w:rPr>
          <w:rStyle w:val="Refdenotaalpie"/>
        </w:rPr>
        <w:footnoteReference w:id="1038"/>
      </w:r>
    </w:p>
    <w:p w:rsidR="009F39F4" w:rsidRDefault="009F39F4" w:rsidP="00022049">
      <w:r>
        <w:t>El deseo de no ser olvidado y la permanencia inmemorial entre la colectividad tenía en funerales y misas una expresión tangible para toda la comunidad. En todo caso, el beneficiario último siempre era el demandante: su salvación personal, primero, también su prestigio social y rango familiar, en función de la capacidad económica, después. La misa era el mejor de los sufragios posible.</w:t>
      </w:r>
      <w:r>
        <w:rPr>
          <w:rStyle w:val="Refdenotaalpie"/>
        </w:rPr>
        <w:footnoteReference w:id="1039"/>
      </w:r>
    </w:p>
    <w:p w:rsidR="009F39F4" w:rsidRDefault="009F39F4" w:rsidP="00022049">
      <w:r>
        <w:t>Hasta más allá de 1960, la falta de pavimentación y agua en los hogares hacía a Castroverde polvoriento en verano y embarrado en invierno. Las construcciones eran, por lo general, míseras casuchas de adobe o tapial en que los quicios de una ventana sin vidrios, pintada de blanco, resaltaban  aún más la pobreza y pequeñez del edificio, una tapia rudimentaria rodeaba la parte trasera de la casa, encerrando un corral donde se localizaban los servicios sanitarios y se alimentaban algunas gallinas o el cerdo del año. Era frecuente que las bodegas se excavasen, lo cual daba a los pueblos un aire parecido a los del Norte marroquí. El menaje era viejo y las vasijas de barro todavía conservaban formas antiguas. Las ropas y otros efectos personales se guardaban en pequeños arcones. Casi no se veían adornos ni muebles: algunas imágenes de santos o un brasero constituían el lujo existente. Pero, a veces, aquellas casas contaban con un sistema de calefacción subsolar de origen romano (la gloria) que resultaba barato y efectivo.</w:t>
      </w:r>
    </w:p>
    <w:p w:rsidR="009F39F4" w:rsidRDefault="009F39F4" w:rsidP="00022049">
      <w:r>
        <w:t>En cuanto a la comida podríamos recordar el refrán popular: “Almuerzo, cuando le dan. Comida, cebolla y pan; y a la noche si no hay olla, vuelta al pan y a la cebolla”. El pan y el vino era lo que no se restringía, en la mayoría de las casas.</w:t>
      </w:r>
    </w:p>
    <w:p w:rsidR="009F39F4" w:rsidRDefault="009F39F4" w:rsidP="00022049">
      <w:r>
        <w:t>A</w:t>
      </w:r>
      <w:r w:rsidRPr="000760C4">
        <w:t>ntes se</w:t>
      </w:r>
      <w:r>
        <w:t xml:space="preserve"> moría en las casas y todo el pueblo iba a despedir al difunto a la puerta de su casa. Desde allí se le acompañaba al funeral en  la iglesia, para más tarde subir con él al cementerio. Había, como en nuestros días,  mucha fraternidad, de la gente del pueblo, y también de los pueblos de alrededor.</w:t>
      </w:r>
    </w:p>
    <w:p w:rsidR="009F39F4" w:rsidRDefault="009F39F4" w:rsidP="002852DF">
      <w:pPr>
        <w:pStyle w:val="Ttulo4"/>
        <w:numPr>
          <w:ilvl w:val="3"/>
          <w:numId w:val="1"/>
        </w:numPr>
        <w:spacing w:line="240" w:lineRule="auto"/>
      </w:pPr>
      <w:bookmarkStart w:id="886" w:name="_Toc388040424"/>
      <w:r>
        <w:t>Las quintas</w:t>
      </w:r>
      <w:bookmarkEnd w:id="886"/>
    </w:p>
    <w:p w:rsidR="009F39F4" w:rsidRDefault="009F39F4" w:rsidP="00C15AD6">
      <w:r>
        <w:t>Antes de la desaparición del servicio militar obligatorio en el año 2000 se desvaneció en los pueblos la tradición de “los quintos”. Los actos que llevaban a cabo los quintos, como levantar el mayo o ir a por los ramos de romero al colmenar de San Antonio para el domingo de Pascua Florida.</w:t>
      </w:r>
    </w:p>
    <w:p w:rsidR="009F39F4" w:rsidRDefault="009F39F4" w:rsidP="00C15AD6">
      <w:r>
        <w:t>Durante los siglos XVI y XVII, la profesión de soldado era de por vida. La honrada ambición y el espíritu aventurero bastaban para llenar con voluntarios los puestos disponibles en nuestros temibles tercios. Con el declinar del imperio español, en el siglo XVIII desapareció también el espíritu militar de aquellos "señores soldados" que asombraron al mundo y el Ejército se convirtió en refugio para huir de la miseria. Acuden a filas gentes de baja condición moral y las levas forzadas de vagos y maleantes se convierten en práctica habitual</w:t>
      </w:r>
      <w:r w:rsidRPr="00772EBC">
        <w:t>. El 3 de noviembre de 1770,</w:t>
      </w:r>
      <w:r>
        <w:rPr>
          <w:rStyle w:val="Refdenotaalpie"/>
        </w:rPr>
        <w:footnoteReference w:id="1040"/>
      </w:r>
      <w:r w:rsidRPr="00772EBC">
        <w:t xml:space="preserve"> Carlos III aprobó una ordenanza revolucionar</w:t>
      </w:r>
      <w:r>
        <w:t>ia, en la que</w:t>
      </w:r>
      <w:r w:rsidRPr="00772EBC">
        <w:t xml:space="preserve"> uno de cada cinco jóvenes </w:t>
      </w:r>
      <w:r>
        <w:t xml:space="preserve">de la población </w:t>
      </w:r>
      <w:r w:rsidRPr="00772EBC">
        <w:t>comprendidos entre lo</w:t>
      </w:r>
      <w:r>
        <w:t>s 18 y los 36 años de edad debería</w:t>
      </w:r>
      <w:r w:rsidRPr="00772EBC">
        <w:t xml:space="preserve"> incorporarse </w:t>
      </w:r>
      <w:r>
        <w:t>a filas</w:t>
      </w:r>
      <w:r w:rsidRPr="00772EBC">
        <w:t xml:space="preserve"> todos los años</w:t>
      </w:r>
      <w:r>
        <w:t>, de ahí vino</w:t>
      </w:r>
      <w:r w:rsidRPr="00772EBC">
        <w:t xml:space="preserve"> el apelativo de “quintos”. La mili acababa de nacer. No to</w:t>
      </w:r>
      <w:r>
        <w:t>dos estaban obligados por igual;</w:t>
      </w:r>
      <w:r w:rsidRPr="00772EBC">
        <w:t xml:space="preserve"> n</w:t>
      </w:r>
      <w:r>
        <w:t>obles, hijos de hidalgos y servidor</w:t>
      </w:r>
      <w:r w:rsidRPr="00772EBC">
        <w:t xml:space="preserve">es de la Inquisición estaban exentos. Carlos IV regularizó el reemplazo </w:t>
      </w:r>
      <w:r>
        <w:t>anual en octubre de 1800 y f</w:t>
      </w:r>
      <w:r w:rsidRPr="00772EBC">
        <w:t>ue en la Constitución de Cádiz de 1812 donde se formalizó un servicio militar muy parecido al</w:t>
      </w:r>
      <w:r>
        <w:t xml:space="preserve"> que funcionaba en su desaparición</w:t>
      </w:r>
      <w:r w:rsidRPr="00772EBC">
        <w:t xml:space="preserve">. </w:t>
      </w:r>
      <w:r>
        <w:t>En 1817 apareció</w:t>
      </w:r>
      <w:r w:rsidRPr="00772EBC">
        <w:t xml:space="preserve"> la posibilidad de librarse de la mili con una redención</w:t>
      </w:r>
      <w:r>
        <w:t xml:space="preserve"> en metálico, aunque sólo pudieran</w:t>
      </w:r>
      <w:r w:rsidRPr="00772EBC">
        <w:t xml:space="preserve"> pagarla las clases altas. En 1821 surgió otro tipo de exención </w:t>
      </w:r>
      <w:r>
        <w:t>controvertido</w:t>
      </w:r>
      <w:r w:rsidRPr="00772EBC">
        <w:t>: la sustitución personal. Los ‘personeros’ o ‘alquilones’, como se conocían a los sustitutos, solían ser de</w:t>
      </w:r>
      <w:r>
        <w:t>mentes, delincuentes o enfermos</w:t>
      </w:r>
      <w:r w:rsidRPr="00772EBC">
        <w:t xml:space="preserve"> que eran más económicos.</w:t>
      </w:r>
      <w:r>
        <w:t xml:space="preserve"> Estas disposiciones se encontraron con problemas de aceptación social que causaron mucha animadversión entre los ciudadanos. E</w:t>
      </w:r>
      <w:r w:rsidRPr="00772EBC">
        <w:t xml:space="preserve">l sistema de quintas era considerado como un impuesto de sangre. Los jóvenes se iban de los pueblos según se acercaba el sorteo, sobornaban a médicos o se causaban graves lesiones. Las familias comenzaban a llenar el calcetín desde el día de la boda para poder librar al hijo de la mili. </w:t>
      </w:r>
      <w:r>
        <w:t>Buscar sustituto no era barato</w:t>
      </w:r>
      <w:r w:rsidRPr="00772EBC">
        <w:t xml:space="preserve">. </w:t>
      </w:r>
      <w:r>
        <w:t xml:space="preserve">En </w:t>
      </w:r>
      <w:r w:rsidRPr="00772EBC">
        <w:t>1844 el Estado intentó poner orden, sin mucho éxito, en e</w:t>
      </w:r>
      <w:r>
        <w:t>l</w:t>
      </w:r>
      <w:r w:rsidRPr="00772EBC">
        <w:t xml:space="preserve"> tráfico de personas y comenzó a exigir certificados</w:t>
      </w:r>
      <w:r>
        <w:t xml:space="preserve"> </w:t>
      </w:r>
      <w:r w:rsidRPr="00772EBC">
        <w:t>médicos</w:t>
      </w:r>
      <w:r>
        <w:t xml:space="preserve">. </w:t>
      </w:r>
      <w:r w:rsidRPr="00772EBC">
        <w:t>Los quintos siempre fueron un gran comodín para paliar huelgas y evitar conflictos. En tiempos de Carlos III se les utilizaba en la construcción de carreteras y caminos, y dur</w:t>
      </w:r>
      <w:r>
        <w:t>ante todo el siglo XIX trabajaro</w:t>
      </w:r>
      <w:r w:rsidRPr="00772EBC">
        <w:t>n como temporeros en las siegas cuando había levantamientos</w:t>
      </w:r>
      <w:r>
        <w:t xml:space="preserve">. </w:t>
      </w:r>
      <w:r w:rsidRPr="00772EBC">
        <w:t xml:space="preserve">La guerra de Cuba aumentó las injusticias, las exenciones y los prófugos. La mili podía llegar a durar doce años. Entre 1895 y 1897 murieron en Cuba casi 60.000 reclutas. En enero de 1912, llegó la primera ley que universalizaba el </w:t>
      </w:r>
      <w:r>
        <w:t>servicio militar, desapareciendo</w:t>
      </w:r>
      <w:r w:rsidRPr="00772EBC">
        <w:t xml:space="preserve"> </w:t>
      </w:r>
      <w:r>
        <w:t>las temidas "quintas" con sus sistemas de "sustitución" y de redención en metálico. A partir de ese momento se seguirían ofreciendo ventajas importantes a las familias de determinado nivel económico, quienes pagando una cuota podrían paliar el tiempo que tenían que servir, quedando como soldados de cuota, sino se verían obligados a prestar servicio durante tres años. Se suponía que en caso de guerra, los "soldados de cuota" podían ser movilizados.</w:t>
      </w:r>
    </w:p>
    <w:p w:rsidR="009F39F4" w:rsidRDefault="009F39F4" w:rsidP="00C15AD6">
      <w:r>
        <w:t>Tras la Guerra Civil, en agosto de 1940 desaparecieron</w:t>
      </w:r>
      <w:r w:rsidRPr="00772EBC">
        <w:t xml:space="preserve"> definitivamente todas las exenciones. La duración</w:t>
      </w:r>
      <w:r>
        <w:t xml:space="preserve"> del servicio se fue reduciendo, pasando a un año y medio hasta que en 1984 quedó en un año y</w:t>
      </w:r>
      <w:r w:rsidRPr="00772EBC">
        <w:t xml:space="preserve"> en 1991 </w:t>
      </w:r>
      <w:r>
        <w:t>en</w:t>
      </w:r>
      <w:r w:rsidRPr="00772EBC">
        <w:t xml:space="preserve"> 9 meses. </w:t>
      </w:r>
      <w:r w:rsidRPr="00C215B8">
        <w:t>El día 8 de noviembre de 2000 se llevó a cabo el último sorteo de asignación de destinos para realizar la mili, y así se puso fin a una etapa de casi 200 años en la historia del Estado en la que el servicio militar era obligatorio para los jóvenes considerados aptos.</w:t>
      </w:r>
      <w:r>
        <w:t xml:space="preserve"> Así se puso fin a una de las cuestiones más polémica</w:t>
      </w:r>
      <w:r w:rsidRPr="00772EBC">
        <w:t>s de nuestra historia contemporánea.</w:t>
      </w:r>
    </w:p>
    <w:p w:rsidR="009F39F4" w:rsidRDefault="009F39F4" w:rsidP="0019472A">
      <w:pPr>
        <w:pStyle w:val="Ttulo5"/>
      </w:pPr>
      <w:bookmarkStart w:id="887" w:name="_Toc386785986"/>
      <w:bookmarkStart w:id="888" w:name="_Toc386788461"/>
      <w:bookmarkStart w:id="889" w:name="_Toc388040425"/>
      <w:r>
        <w:t>Las quintas en Castroverde</w:t>
      </w:r>
      <w:bookmarkEnd w:id="887"/>
      <w:bookmarkEnd w:id="888"/>
      <w:bookmarkEnd w:id="889"/>
    </w:p>
    <w:p w:rsidR="009F39F4" w:rsidRDefault="009F39F4" w:rsidP="00C15AD6">
      <w:r>
        <w:t>Ya en 1768</w:t>
      </w:r>
      <w:r>
        <w:rPr>
          <w:rStyle w:val="Refdenotaalpie"/>
        </w:rPr>
        <w:footnoteReference w:id="1041"/>
      </w:r>
      <w:r>
        <w:t>Castroverde recibía</w:t>
      </w:r>
      <w:r w:rsidRPr="00CF3D31">
        <w:t xml:space="preserve"> </w:t>
      </w:r>
      <w:r>
        <w:t>órdenes para hacer la quinta de un soldado miliciano entre esta villa en asociación con las de Población y Canillas para las Milicias Provinciales de la Ciudad de Valladolid.</w:t>
      </w:r>
    </w:p>
    <w:p w:rsidR="009F39F4" w:rsidRDefault="009F39F4" w:rsidP="00C15AD6">
      <w:r>
        <w:t>El 1 de agosto de 1809</w:t>
      </w:r>
      <w:r>
        <w:rPr>
          <w:rStyle w:val="Refdenotaalpie"/>
        </w:rPr>
        <w:footnoteReference w:id="1042"/>
      </w:r>
      <w:r>
        <w:t>, estando presentes la Junta de los señores de justicia e interesados, en el Ayuntamiento de Castroverde se celebró el sorteo de un mozo que se le había pedido a la villa de Castroverde, junto a los lugares de Fuembellida, Torre y Villaco. Estaban presentes los señores Manuel de la Serna teniente de alcalde mayor de la villa y tierra, Lorenzo Asensio que era Teniente Alcalde Ordinario en la villa y su tierra Alonso Beltrán regidor del lugar de Fuembellida Francisco Gómez regidor del lugar de Torre, Alejandro niño regidor del lugar de Villaco y Agustín Renedo Procurador General en dichas villas y tierra.</w:t>
      </w:r>
    </w:p>
    <w:p w:rsidR="009F39F4" w:rsidRDefault="009F39F4" w:rsidP="00C15AD6">
      <w:r>
        <w:t>Ante todas estas personalidades se pasó a realizar la medición de todos los mozos. Se midió a Pascual Duque y no llegó a la marca de los cinco pies, Francisco Duque tampoco llegó y Gimón Diez sí que llegó a la marca, midiendo seis. Joseph Valencia y Francisco Aragón sí que llegaron a la marca.</w:t>
      </w:r>
    </w:p>
    <w:p w:rsidR="009F39F4" w:rsidRDefault="009F39F4" w:rsidP="00C15AD6">
      <w:r>
        <w:t>Se escribieron los nombres de los 20 mozos que quedaron útiles para el sorteo. El párroco Don Lorenzo González fue leyendo y encantarando (poniendo los papeles con sus nombres en un cántaro). En otro cántaro se fueron poniendo otras tantas bolas, y sólo una con el nombre de “soldado”.</w:t>
      </w:r>
    </w:p>
    <w:p w:rsidR="009F39F4" w:rsidRDefault="009F39F4" w:rsidP="00C15AD6">
      <w:r>
        <w:t>Entre otros sorteos, el 30 de diciembre de 1813</w:t>
      </w:r>
      <w:r>
        <w:rPr>
          <w:rStyle w:val="Refdenotaalpie"/>
        </w:rPr>
        <w:footnoteReference w:id="1043"/>
      </w:r>
      <w:r>
        <w:t xml:space="preserve"> se celebró uno, en el que se congregaron igualmente los señores de Ayuntamiento y el cura párroco junto a los interesados con sus respectivos padres y tíos a efecto de sortear entre los mozos un soldado pedido a la villa y después de haber expresado estos no tener otra excepción alguna que proponer más que las anotadas se hicieron unas cedulas conteniendo los nombres y apellidos de cada uno, y otras cinco blancas colocando en una de esta el rótulo de soldado, y enrolladas todas con la posible curiosidad se encerraron en su respectiva bola, y estas en dos cántaros traídos al efecto vueltos antes boca abajo, a saber las de los nombres en uno y en el otro las blancas con la del rótulo de soldado.</w:t>
      </w:r>
    </w:p>
    <w:p w:rsidR="009F39F4" w:rsidRDefault="009F39F4" w:rsidP="00C15AD6">
      <w:r>
        <w:t>Los niños entre seis y siete años Romualdo Asensio y Don Benito Paredes de edad de seis a siete años dieron principio a la extracción de bolas, uno de las de los nombres y aquel las blancas con la bola del rótulo de soldado. Según se extraían eran leídas por el Señor Procurador Eusebio Renedo contenían por el orden de extracción lo siguiente: 1.- Manuel García-Blanca</w:t>
      </w:r>
    </w:p>
    <w:p w:rsidR="009F39F4" w:rsidRDefault="009F39F4" w:rsidP="00C15AD6">
      <w:r>
        <w:t>2.- Deogracias Asensio-Soldado</w:t>
      </w:r>
    </w:p>
    <w:p w:rsidR="009F39F4" w:rsidRDefault="009F39F4" w:rsidP="00C15AD6">
      <w:r>
        <w:t>3.- Manuel Valdivieso-Blanca</w:t>
      </w:r>
    </w:p>
    <w:p w:rsidR="009F39F4" w:rsidRDefault="009F39F4" w:rsidP="00C15AD6">
      <w:r>
        <w:t>4.- Bernardo García-Blanca</w:t>
      </w:r>
    </w:p>
    <w:p w:rsidR="009F39F4" w:rsidRDefault="009F39F4" w:rsidP="00C15AD6">
      <w:r>
        <w:t xml:space="preserve">5.- Lorenzo Asensio-Blanca </w:t>
      </w:r>
    </w:p>
    <w:p w:rsidR="009F39F4" w:rsidRDefault="009F39F4" w:rsidP="00C15AD6">
      <w:r>
        <w:t>En 1814</w:t>
      </w:r>
      <w:r>
        <w:rPr>
          <w:rStyle w:val="Refdenotaalpie"/>
        </w:rPr>
        <w:footnoteReference w:id="1044"/>
      </w:r>
      <w:r>
        <w:t xml:space="preserve"> se gastaron en el sorteo </w:t>
      </w:r>
      <w:smartTag w:uri="urn:schemas-microsoft-com:office:smarttags" w:element="metricconverter">
        <w:smartTagPr>
          <w:attr w:name="ProductID" w:val="10 libras"/>
        </w:smartTagPr>
        <w:r>
          <w:t>10 libras</w:t>
        </w:r>
      </w:smartTag>
      <w:r>
        <w:t xml:space="preserve"> de carnero que se comió al medio día, así como lomo y tocino que se gastaron con el ayuntamiento, escribano y demás gente que acompañó, un cuartillo de alubias, cuatro panes, cántara y media de vino que se gastó con los que entraron en quinta.</w:t>
      </w:r>
    </w:p>
    <w:p w:rsidR="009F39F4" w:rsidRDefault="009F39F4" w:rsidP="00C15AD6">
      <w:r>
        <w:t>Se hacía un puchero de carne con tocino y carne en cada sorteo. Otro gasto que sufragaba el concejo era la conducción del soldado, con el oficial de ayuntamiento que le acompañaba. Podía ocuparles cuatro días. En este año se hizo la entrega del soldado en Palencia.</w:t>
      </w:r>
    </w:p>
    <w:p w:rsidR="009F39F4" w:rsidRDefault="009F39F4" w:rsidP="00C15AD6">
      <w:r>
        <w:t>En 1815</w:t>
      </w:r>
      <w:r>
        <w:rPr>
          <w:rStyle w:val="Refdenotaalpie"/>
        </w:rPr>
        <w:footnoteReference w:id="1045"/>
      </w:r>
      <w:r>
        <w:t>, la población luchaba con todas sus fuerzas para evitar tener que dar un soldado,</w:t>
      </w:r>
      <w:r>
        <w:rPr>
          <w:rStyle w:val="Refdenotaalpie"/>
        </w:rPr>
        <w:footnoteReference w:id="1046"/>
      </w:r>
      <w:r>
        <w:t>así ocurrió cuando se le pidieron a la villa dos soldados. Josef Asensio Montero, Procurador Síndico General, representante de la justicia y vecinos de la villa de Castroverde de Cerrato contribuyendo al servicio de milicias de S. M. en Valladolid que se había comunicado a la justicia de la Villa que representaba para que contribuyera con dos soldados que le habían correspondido.</w:t>
      </w:r>
    </w:p>
    <w:p w:rsidR="009F39F4" w:rsidRDefault="009F39F4" w:rsidP="00C15AD6">
      <w:r>
        <w:t>Este decía:</w:t>
      </w:r>
    </w:p>
    <w:p w:rsidR="009F39F4" w:rsidRDefault="009F39F4" w:rsidP="00C15AD6">
      <w:r w:rsidRPr="002962AA">
        <w:rPr>
          <w:i/>
          <w:iCs/>
        </w:rPr>
        <w:t xml:space="preserve">No es el animo de la villa que represento ofender al coronel que ha hecho el repartimiento pero tampoco se puede prescindir de que en el año </w:t>
      </w:r>
      <w:smartTag w:uri="urn:schemas-microsoft-com:office:smarttags" w:element="metricconverter">
        <w:smartTagPr>
          <w:attr w:name="ProductID" w:val="1806 a"/>
        </w:smartTagPr>
        <w:r>
          <w:rPr>
            <w:i/>
            <w:iCs/>
          </w:rPr>
          <w:t>1</w:t>
        </w:r>
        <w:r w:rsidRPr="002962AA">
          <w:rPr>
            <w:i/>
            <w:iCs/>
          </w:rPr>
          <w:t>806 a</w:t>
        </w:r>
      </w:smartTag>
      <w:r w:rsidRPr="002962AA">
        <w:rPr>
          <w:i/>
          <w:iCs/>
        </w:rPr>
        <w:t xml:space="preserve"> </w:t>
      </w:r>
      <w:r>
        <w:rPr>
          <w:i/>
          <w:iCs/>
        </w:rPr>
        <w:t>1</w:t>
      </w:r>
      <w:r w:rsidRPr="002962AA">
        <w:rPr>
          <w:i/>
          <w:iCs/>
        </w:rPr>
        <w:t>807 la villa de Castroverde contribuyo por el ser</w:t>
      </w:r>
      <w:r>
        <w:rPr>
          <w:i/>
          <w:iCs/>
        </w:rPr>
        <w:t>vi</w:t>
      </w:r>
      <w:r w:rsidRPr="002962AA">
        <w:rPr>
          <w:i/>
          <w:iCs/>
        </w:rPr>
        <w:t>cio de milicia con el solda</w:t>
      </w:r>
      <w:r>
        <w:rPr>
          <w:i/>
          <w:iCs/>
        </w:rPr>
        <w:t>do que salio quinto llamado Fran</w:t>
      </w:r>
      <w:r w:rsidRPr="002962AA">
        <w:rPr>
          <w:i/>
          <w:iCs/>
        </w:rPr>
        <w:t>cisco García Niño: este aun no ha cumplido los diez años: sigu</w:t>
      </w:r>
      <w:r>
        <w:rPr>
          <w:i/>
          <w:iCs/>
        </w:rPr>
        <w:t>ió la</w:t>
      </w:r>
      <w:r w:rsidRPr="002962AA">
        <w:rPr>
          <w:i/>
          <w:iCs/>
        </w:rPr>
        <w:t xml:space="preserve"> bandera </w:t>
      </w:r>
      <w:r>
        <w:rPr>
          <w:i/>
          <w:iCs/>
        </w:rPr>
        <w:t xml:space="preserve">en el cuerpo y </w:t>
      </w:r>
      <w:r w:rsidRPr="002962AA">
        <w:rPr>
          <w:i/>
          <w:iCs/>
        </w:rPr>
        <w:t>no se le dio por muerto, si esta es la causa pa</w:t>
      </w:r>
      <w:r>
        <w:rPr>
          <w:i/>
          <w:iCs/>
        </w:rPr>
        <w:t>ra</w:t>
      </w:r>
      <w:r w:rsidRPr="002962AA">
        <w:rPr>
          <w:i/>
          <w:iCs/>
        </w:rPr>
        <w:t xml:space="preserve"> repartir a la villa dos soldados, la pr</w:t>
      </w:r>
      <w:r>
        <w:rPr>
          <w:i/>
          <w:iCs/>
        </w:rPr>
        <w:t>esunción de estar dicho García N</w:t>
      </w:r>
      <w:r w:rsidRPr="002962AA">
        <w:rPr>
          <w:i/>
          <w:iCs/>
        </w:rPr>
        <w:t>iño en actual ser</w:t>
      </w:r>
      <w:r>
        <w:rPr>
          <w:i/>
          <w:iCs/>
        </w:rPr>
        <w:t>vi</w:t>
      </w:r>
      <w:r w:rsidRPr="002962AA">
        <w:rPr>
          <w:i/>
          <w:iCs/>
        </w:rPr>
        <w:t>cio</w:t>
      </w:r>
      <w:r>
        <w:rPr>
          <w:i/>
          <w:iCs/>
        </w:rPr>
        <w:t xml:space="preserve"> </w:t>
      </w:r>
      <w:r w:rsidRPr="002962AA">
        <w:rPr>
          <w:i/>
          <w:iCs/>
        </w:rPr>
        <w:t>po que no se ha regresa</w:t>
      </w:r>
      <w:r>
        <w:rPr>
          <w:i/>
          <w:iCs/>
        </w:rPr>
        <w:t>d</w:t>
      </w:r>
      <w:r w:rsidRPr="002962AA">
        <w:rPr>
          <w:i/>
          <w:iCs/>
        </w:rPr>
        <w:t>o al pueblo, por lo mismo parece que debe formar parte de cupo pues si se halla en otro cuerpo</w:t>
      </w:r>
      <w:r>
        <w:rPr>
          <w:i/>
          <w:iCs/>
        </w:rPr>
        <w:t>. Estaba repartido en asociacion</w:t>
      </w:r>
      <w:r w:rsidRPr="002962AA">
        <w:rPr>
          <w:i/>
          <w:iCs/>
        </w:rPr>
        <w:t xml:space="preserve"> con las villas de Población y Canillas y la de Castoverde.</w:t>
      </w:r>
    </w:p>
    <w:p w:rsidR="009F39F4" w:rsidRDefault="009F39F4" w:rsidP="00C15AD6">
      <w:r>
        <w:t>La petición de soldados se solía hacer a varios pueblos que se tenían que poner de acuerdo para dar al soldado, unas veces era Castroverde junto a Castrillo de Don Juan, Canillas y Piñel de Arriba</w:t>
      </w:r>
      <w:r>
        <w:rPr>
          <w:rStyle w:val="Refdenotaalpie"/>
        </w:rPr>
        <w:footnoteReference w:id="1047"/>
      </w:r>
      <w:r>
        <w:t xml:space="preserve"> y otras veces por ejemplo junto a Canillas y Población.</w:t>
      </w:r>
      <w:r w:rsidRPr="0092697D">
        <w:rPr>
          <w:rStyle w:val="Refdenotaalpie"/>
        </w:rPr>
        <w:t xml:space="preserve"> </w:t>
      </w:r>
      <w:r>
        <w:rPr>
          <w:rStyle w:val="Refdenotaalpie"/>
        </w:rPr>
        <w:footnoteReference w:id="1048"/>
      </w:r>
      <w:r>
        <w:t xml:space="preserve"> El servicio en el año de 1776 Debiendo haber empezado a contribuir por el mismo orden en el año de 1786 la villa de Población y en el de 1796 la de Canillas aun no lo habían ejecutado. Según se expresaba la villa de Castroverde había contribuido con tres soldados hasta 1807 no debiéndolo haber hecho más que con uno. Por ello, se pensaba que ése era el momento de poner remedio. El coronel de milicias ante el recurso, sobre la inexactitud de los Padrones hechos por algunos pueblos dijo que no estaba a su alcance remediar tales males y que sólo si los pueblos deben señalar a aquellos que faltasen a la exactitud en la formación de su censo. </w:t>
      </w:r>
      <w:r w:rsidRPr="00785B78">
        <w:rPr>
          <w:i/>
          <w:iCs/>
        </w:rPr>
        <w:t>Al parecer señor quiere decir que los pueblos se declaren entre si una Guerra intestina que ya por sus inmediaciones respectivas relaciones que suelen mediar seguramente puede creer se que resultarian mayo</w:t>
      </w:r>
      <w:r>
        <w:rPr>
          <w:i/>
          <w:iCs/>
        </w:rPr>
        <w:t>r</w:t>
      </w:r>
      <w:r w:rsidRPr="00785B78">
        <w:rPr>
          <w:i/>
          <w:iCs/>
        </w:rPr>
        <w:t>es males que los que se reclaman y aun que no faltarán pueblos qu</w:t>
      </w:r>
      <w:r>
        <w:rPr>
          <w:i/>
          <w:iCs/>
        </w:rPr>
        <w:t>e</w:t>
      </w:r>
      <w:r w:rsidRPr="00785B78">
        <w:rPr>
          <w:i/>
          <w:iCs/>
        </w:rPr>
        <w:t xml:space="preserve"> no detenga en hacerlo tampoco salgo por las consecuencias</w:t>
      </w:r>
      <w:r>
        <w:rPr>
          <w:i/>
          <w:iCs/>
        </w:rPr>
        <w:t xml:space="preserve"> </w:t>
      </w:r>
      <w:r w:rsidRPr="00785B78">
        <w:rPr>
          <w:i/>
          <w:iCs/>
        </w:rPr>
        <w:t>de semejante remedio como opuesto a la</w:t>
      </w:r>
      <w:r>
        <w:rPr>
          <w:i/>
          <w:iCs/>
        </w:rPr>
        <w:t xml:space="preserve"> </w:t>
      </w:r>
      <w:r w:rsidRPr="00785B78">
        <w:rPr>
          <w:i/>
          <w:iCs/>
        </w:rPr>
        <w:t>de la tranquilidad y seguridad pública no le creo el mas ventajoso.</w:t>
      </w:r>
      <w:r>
        <w:rPr>
          <w:i/>
          <w:iCs/>
        </w:rPr>
        <w:t xml:space="preserve"> </w:t>
      </w:r>
      <w:r>
        <w:t>En 1817</w:t>
      </w:r>
      <w:r>
        <w:rPr>
          <w:rStyle w:val="Refdenotaalpie"/>
        </w:rPr>
        <w:footnoteReference w:id="1049"/>
      </w:r>
      <w:r>
        <w:t xml:space="preserve"> se puso un edicto en la casa mesón sita en la plaza pública de Torre, sitio acostumbrado para ello. </w:t>
      </w:r>
    </w:p>
    <w:p w:rsidR="009F39F4" w:rsidRDefault="009F39F4" w:rsidP="00C15AD6">
      <w:r>
        <w:t xml:space="preserve">El edicto tenía el tenor siguiente: Manuel Renedo Casado, regidor y justicia de la pedanía de Torre de Esgueva hace saber que el día de ayer se recibió orden del Sr. coronel de Milicia de Valladolid para que en el día 20 del mes corriente se sortee un soldado para que llene la plaza de Francisco Esteban que servía por este pueblo y ha obtenido licencia absoluta por cumplido su servicio. Por ello era necesario alistamiento el día 9 del corriente mes con las exenciones el día mismo señalado para el sorteo, requiriendo a todos los mozos naturales, estantes, habitantes y demás que en el pueblo tuvieran la edad cumplida de diez y seis años y no pasaran de cuarenta, sin pretexto alguno, sin expresa licencia mía por exento o en otra forma hasta que se realizara dicho sorteo bajo la pena de deserción y demás establecida por ordenanza, para noticiarlo a los asuntes que deban ser comprendidos, librándose los competentes oficios, previniendo que los interesados que quieran de las ordenanzas y leyes que gobiernen en el particular. </w:t>
      </w:r>
    </w:p>
    <w:p w:rsidR="009F39F4" w:rsidRDefault="009F39F4" w:rsidP="00C15AD6"/>
    <w:p w:rsidR="009F39F4" w:rsidRDefault="009F39F4" w:rsidP="00C15AD6">
      <w:r>
        <w:t xml:space="preserve">Alistamiento: En las casas de Ayuntamiento de este lugar de Torre </w:t>
      </w:r>
      <w:r w:rsidRPr="005A33D8">
        <w:rPr>
          <w:b/>
          <w:bCs/>
        </w:rPr>
        <w:t>a nueve de Abril de mil ochocientos diez y siete</w:t>
      </w:r>
      <w:r>
        <w:t xml:space="preserve"> se congregaron los señores Manuel Renedo Casado regidor Matías Plaza y Antonio Gómez jurados Mayor y Menor Gregorio Renedo Procurador Síndico General. El presbítero Don Norberto Cabezón cura de la única parroquia del mismo a efecto de formalizar según Real Orden el competente Alistamiento de las personas que con arreglo a las mismas Reales Ordenes están sujetas al Servicio de Milicias provinciales y después de congregadas muchas o la mayor y fe de este vecindario y después de extraídos al intento los libros Parroquiales por ante mí el infrascrito escribano procedieron a su formación por el orden que se demostrara.</w:t>
      </w:r>
    </w:p>
    <w:p w:rsidR="009F39F4" w:rsidRDefault="009F39F4" w:rsidP="00C15AD6">
      <w:r w:rsidRPr="00590483">
        <w:rPr>
          <w:b/>
          <w:bCs/>
        </w:rPr>
        <w:t>CLASES</w:t>
      </w:r>
      <w:r>
        <w:rPr>
          <w:b/>
          <w:bCs/>
        </w:rPr>
        <w:t xml:space="preserve"> </w:t>
      </w:r>
      <w:r>
        <w:t>Primera Clase (Solteros) (Aparecen solteros con edad hasta 22 años)</w:t>
      </w:r>
    </w:p>
    <w:p w:rsidR="009F39F4" w:rsidRDefault="009F39F4" w:rsidP="00C15AD6">
      <w:r>
        <w:t>Segunda Clase (Aparece una persona que se casó antes de 18 años y que a los 22 tenía hijos)</w:t>
      </w:r>
    </w:p>
    <w:p w:rsidR="009F39F4" w:rsidRDefault="009F39F4" w:rsidP="00C15AD6">
      <w:r>
        <w:t>Tercera Clase (Casados sin hijos)</w:t>
      </w:r>
    </w:p>
    <w:p w:rsidR="009F39F4" w:rsidRDefault="009F39F4" w:rsidP="00C15AD6">
      <w:r>
        <w:t>Cuarta Clase (No se daba persona correspondiente a esta clase)</w:t>
      </w:r>
    </w:p>
    <w:p w:rsidR="009F39F4" w:rsidRDefault="009F39F4" w:rsidP="00C15AD6">
      <w:r>
        <w:t xml:space="preserve">Quinta Clase (Aparecen muchos con hijos y con edades entre 25 y 40 años) </w:t>
      </w:r>
      <w:r w:rsidRPr="008976EE">
        <w:rPr>
          <w:b/>
          <w:bCs/>
        </w:rPr>
        <w:t>Medida a los de 1ª clase:</w:t>
      </w:r>
      <w:r>
        <w:rPr>
          <w:b/>
          <w:bCs/>
        </w:rPr>
        <w:t xml:space="preserve"> </w:t>
      </w:r>
      <w:r>
        <w:t xml:space="preserve">En las casas de ayuntamiento de este lugar de Torre Esgueva a </w:t>
      </w:r>
      <w:r w:rsidRPr="008976EE">
        <w:rPr>
          <w:b/>
          <w:bCs/>
        </w:rPr>
        <w:t xml:space="preserve">veinte de Abril de mil ochocientos diez y siete </w:t>
      </w:r>
      <w:r>
        <w:t xml:space="preserve">se congregaron los Sres. Manuel Renedo Casado regidor, Matías Plaza y Antonio Gómez Jurados mayor y menor, Gregorio Renedo Procurador Síndico a efecto de medir los sujetos comprendidos en la primera clase que deben ser comprendidos en el sorteo de un Miliciano pedido a este Pueblo en la forma y por la causa que expresa la certificación que precede y estando pacientes el Sr. Don Norberto Cabezón párroco de ese mismo pueblo, el Sr. Sargento primero del provincial de Valladolid celestino del Olmo por ausenta y ocupación del Sr. Sargento también pro del mismo cuero que estaba comisionado trataron con ausencia de los interesados en dicho sorteo de proceder ante todas cosas a la medida de los sujetos alistado en dicha primera clase a cuyo fin coloco dicho Sr. sargento … En la forma demostrada y sin reclamación alguna de los mencionados se concluyó la anterior medida que firman los que saben con dichos señores en prueba de haber sido ejecutada con la debida legalidad en que doy fe. Gimón Renedo padre del alistado y tallado Gaspar Renedo dijo que dicho su hijo Gaspar no debe ser incluso en este sorteo por que tiene otro hijo llamado Antonio en actual servicio el que fue quintado en este mismo pueblo el año de ochocientos catorce; además dijo que tiene dicho señor la edad de sesenta años cumplidos y que en la actualidad se halla con labranza y media de Mulas; los interesados dicen que tienen la presunción de que el Antonio Renedo que se halla en actual servicio ha desertado de su cuerpo y que el citado Gimón Renedo tiene en actualidad otro hijo llamado Tomas además del Gaspar, y por lo mismo suplicaron que este fuera incluso en el sorteo en cuya vista el citado Sr. Regidor Manuel Renedo Casado que el referido Gaspar sea incluso en el sorteo con la protesta y con la condición sin perjuicio ordinario y para que así se cumpla firma. Pedro Muñoz de esta vecindad propuso que tiene la edad de sesenta años cumplidos y que por lo mismo se declaraba exento del sorteo uno de los dos hijos alistados Pedro y Francisco (Y sin embargo de la facultad que le confiere la ordenanza mando que) a cuya solicitud si accedió por el mencionado Sr. Regidor en cuya vista el Pedro Muñoz sin embargo esta facultas que le concede la ordenanza mando a dichos sus hijos que sortearan; y ejecutado resultó ser el exento de este sorteo el Pedro su hijo y el Francisco su hermano sujeto al sorteo y para que resulte firma dicho señor Regidor fecha antes expresad de que doy fe. El alistado Manuel Esteban expreso que no debe ser incluso en este sorteo por que con su trabajo está ayudando a mantener a María Teresa Esteban su hermana viuda pobre con un niño de cinco a seis años pero la viuda tiene la edad de treinta y siete años: en cuya visita los interesados en este sorteo dijeron: que antes de la pasada guerra no estaba en compañía de dicha su hermana que </w:t>
      </w:r>
      <w:r w:rsidRPr="002800DF">
        <w:rPr>
          <w:b/>
          <w:bCs/>
        </w:rPr>
        <w:t>en medio de dicha guerra se alistó voluntario en la partida del patrio Don Jerónimo Merino</w:t>
      </w:r>
      <w:r>
        <w:t xml:space="preserve">; y que después que se retiro se ha agregado a la compañía de dicha su hermana más por necesidad que otra cosa, por lo que no se le otorgó lo que propuso. El alistado Antonio Martín expuso no deber ser incluso en este sorteo porque es </w:t>
      </w:r>
      <w:r w:rsidRPr="00EF196B">
        <w:rPr>
          <w:b/>
          <w:bCs/>
        </w:rPr>
        <w:t>PATIZAMBO</w:t>
      </w:r>
      <w:r>
        <w:rPr>
          <w:rStyle w:val="Refdenotaalpie"/>
          <w:b/>
          <w:bCs/>
        </w:rPr>
        <w:footnoteReference w:id="1050"/>
      </w:r>
      <w:r>
        <w:t>, y que en temporadas tiene fuertes dolores en las rodillas de resultar de que en la niñez sufrió un golpe en la rodilla derecha en cuya vista el primer juez que conoce de este expediente que Manuel Cantero Cirujano de este pueblo le reconociese lo que ejecuto después de prestado el competente juramento; bajo el cual después de evacuado el citado reconocimiento declaró que el fémur de uno y otro lado se hallan libres en su estado natural: la tibia y el peroné en la misma disposición la libertad de las dichas articulaciones la tiene libres y la rotula, en sitio natural; ni en la persona de dicho Antonio Martín ha advertido otro defecto corporal, que una falta figuración en una y otra de las rótulas; por la que contempla ser de nacimiento este defecto: que es lo único que puede destacar; en cuya vista el citado Sr. Juez mando que se le incluyese en el sorteo por que los interesados lo reclaman con esfuerzo sin embargo de que Sebastián Alonso su amo declaró en el acto con juramento en forma que en el espacio de siete meses que ha estado en su casa y compañía con destino a custodiar ganado lanar ha advertido que dicho Antonio Martín andaba en ciertas temporadas especialmente en las mudanzas de tiempos como cuando llueve, o hace mucho aire con mucho trabajo y quejarse de varios dolores en las rodillas.</w:t>
      </w:r>
    </w:p>
    <w:p w:rsidR="009F39F4" w:rsidRDefault="009F39F4" w:rsidP="00C15AD6">
      <w:r>
        <w:t>Sorteo que se va a efectuar en esta villa de un solo para el Provincial de Valladolid Pío Redondo en lugar de Francisco Esteban que ha logrado licencia abro lista y en cumplimiento de dicho oficio que se le ha hecho saber dice y expone no debe ser comprendido en el Sorteo que se va a efectuar por estar exento y libre de semejantes actos en especial en esta villa pues aunque tuvo su naturaleza en ella se halla huérfano y salió de la misma desde su tierra sin haber vuelto al pueblo y en el caso de no tener exención alguna estaría sujeto a los reemplazos que se hicieron en dicha Ciudad de Palencia donde hace tiempo tiene su Residencia pero no ha sido incluido en ella sin embargo de los muchos sorteos que se han celebrado para el mismo Regimiento, pues es notorio que el expone ha servido a S. M. en la pasada Guerra seis años con corta diferencia y ha obtenido su licencia absoluta la que manifiesta y exhibe para que se enterasen los interesados; además de esto se declaraba inútil en ese momento para el servicio de las armas por afecto de pecho y padecer la enfermedad de asma cuya dolencia le imposibilitaba hacer ejercicio violento lo que es notorio a cuantos me han tratado y me obligo a justificar en caso necesario, bien que lo por las razones primeras de ningún modo estoy sujeto a los reemplazos que se hagan en esta villa conforme a las ordenes del asunto y siempre que por cualquier respecto se me incluya en el actual lo pido y protesto los daños y perjuicios que se le originaran.</w:t>
      </w:r>
    </w:p>
    <w:p w:rsidR="009F39F4" w:rsidRPr="00D40617" w:rsidRDefault="009F39F4" w:rsidP="00C15AD6">
      <w:pPr>
        <w:rPr>
          <w:b/>
          <w:bCs/>
        </w:rPr>
      </w:pPr>
      <w:r>
        <w:t xml:space="preserve">Le vio el cirujano y le vio libre para el sorteo. Filiación: El Escribano doy fe como Pío Redondo a quien ha caído la suerte de soldado es natural de Torre jurisdicción de la villa de Castroverde de Cerrato hijo legítimo de Julián y Teresa Gómez vecinos que fueron de él, de edad de veintidós años estatura cinco pies, cuatro pulgadas poco más o menos, color trigueño, nariz y boca regular pelo y cejas negro ojos castaños y para hacerlo constar pongo esta que firmo en </w:t>
      </w:r>
      <w:r w:rsidRPr="00D40617">
        <w:rPr>
          <w:b/>
          <w:bCs/>
        </w:rPr>
        <w:t>Torre a Veinte de Abril de mil ochocientos diez y siete.</w:t>
      </w:r>
      <w:r>
        <w:rPr>
          <w:b/>
          <w:bCs/>
        </w:rPr>
        <w:t xml:space="preserve"> </w:t>
      </w:r>
      <w:r>
        <w:t xml:space="preserve">Sorteo: En las casas de ayuntamiento de este lugar de Torre a veinte de Abril de mil ochocientos diez y siete el Sr. Juez que conoce de este expediente mando </w:t>
      </w:r>
      <w:r w:rsidRPr="00D40617">
        <w:rPr>
          <w:b/>
          <w:bCs/>
        </w:rPr>
        <w:t>1817</w:t>
      </w:r>
    </w:p>
    <w:p w:rsidR="009F39F4" w:rsidRDefault="009F39F4" w:rsidP="00C15AD6">
      <w:r w:rsidRPr="00D40617">
        <w:rPr>
          <w:b/>
          <w:bCs/>
        </w:rPr>
        <w:t xml:space="preserve">Osea que </w:t>
      </w:r>
      <w:r>
        <w:rPr>
          <w:b/>
          <w:bCs/>
        </w:rPr>
        <w:t xml:space="preserve">el </w:t>
      </w:r>
      <w:r w:rsidRPr="00D40617">
        <w:rPr>
          <w:b/>
          <w:bCs/>
        </w:rPr>
        <w:t xml:space="preserve">9 de abril </w:t>
      </w:r>
      <w:r>
        <w:rPr>
          <w:b/>
          <w:bCs/>
        </w:rPr>
        <w:t xml:space="preserve">se hizo el alistamiento, el </w:t>
      </w:r>
      <w:r w:rsidRPr="00D40617">
        <w:rPr>
          <w:b/>
          <w:bCs/>
        </w:rPr>
        <w:t xml:space="preserve">20 de abril </w:t>
      </w:r>
      <w:r>
        <w:rPr>
          <w:b/>
          <w:bCs/>
        </w:rPr>
        <w:t xml:space="preserve">el tallaje y el </w:t>
      </w:r>
      <w:r w:rsidRPr="00D40617">
        <w:rPr>
          <w:b/>
          <w:bCs/>
        </w:rPr>
        <w:t xml:space="preserve">20 </w:t>
      </w:r>
      <w:r>
        <w:rPr>
          <w:b/>
          <w:bCs/>
        </w:rPr>
        <w:t>el</w:t>
      </w:r>
      <w:r w:rsidRPr="00D40617">
        <w:rPr>
          <w:b/>
          <w:bCs/>
        </w:rPr>
        <w:t xml:space="preserve"> sorteo.</w:t>
      </w:r>
      <w:r>
        <w:rPr>
          <w:b/>
          <w:bCs/>
        </w:rPr>
        <w:t xml:space="preserve"> </w:t>
      </w:r>
      <w:r>
        <w:t>Para proceder al sorteo se llevaron dos niños de cinco a seis el uno Tomas Renedo y el otro Basilio Escudero, y traídos a su vez dos cántaros. Seis cedulas con sus respectivas bolas que contenían los nombres y apellidos de los seis que resultan alistados de talla en uno; y en otro seis cédulas las cinco en blanco y otra con el rótulo de soldado. Se dio principio a la extracción que con el debido orden ejecutaron los citados niños y el resultado es el que sigue: Pío Redondo</w:t>
      </w:r>
      <w:r>
        <w:tab/>
      </w:r>
      <w:r>
        <w:tab/>
        <w:t>soldado</w:t>
      </w:r>
    </w:p>
    <w:p w:rsidR="009F39F4" w:rsidRDefault="009F39F4" w:rsidP="00C15AD6">
      <w:r>
        <w:t>Diego Calvo</w:t>
      </w:r>
      <w:r>
        <w:tab/>
      </w:r>
      <w:r>
        <w:tab/>
        <w:t>blanca</w:t>
      </w:r>
    </w:p>
    <w:p w:rsidR="009F39F4" w:rsidRDefault="009F39F4" w:rsidP="00C15AD6">
      <w:r>
        <w:t>Francisco Muñoz</w:t>
      </w:r>
      <w:r>
        <w:tab/>
        <w:t>Blanca</w:t>
      </w:r>
    </w:p>
    <w:p w:rsidR="009F39F4" w:rsidRDefault="009F39F4" w:rsidP="00C15AD6">
      <w:r>
        <w:t>Antonio Martín</w:t>
      </w:r>
      <w:r>
        <w:tab/>
        <w:t>Blanca</w:t>
      </w:r>
    </w:p>
    <w:p w:rsidR="009F39F4" w:rsidRDefault="009F39F4" w:rsidP="00C15AD6">
      <w:r>
        <w:t>Gaspar Renedo</w:t>
      </w:r>
      <w:r>
        <w:tab/>
        <w:t>Blanca</w:t>
      </w:r>
      <w:r>
        <w:tab/>
      </w:r>
    </w:p>
    <w:p w:rsidR="009F39F4" w:rsidRDefault="009F39F4" w:rsidP="00C15AD6">
      <w:r>
        <w:t>Manuel Esteban</w:t>
      </w:r>
      <w:r>
        <w:tab/>
        <w:t>Blanca"</w:t>
      </w:r>
    </w:p>
    <w:p w:rsidR="009F39F4" w:rsidRDefault="009F39F4" w:rsidP="00C15AD6">
      <w:r>
        <w:t>En 1819</w:t>
      </w:r>
      <w:r>
        <w:rPr>
          <w:rStyle w:val="Refdenotaalpie"/>
        </w:rPr>
        <w:footnoteReference w:id="1051"/>
      </w:r>
      <w:r>
        <w:t>En continuación del reemplazo del ejército, determinado por la Real Cédula de 26 de noviembre de 1817, se procedió al reparto y sorteo del contingente de los diez y siete mil y quinientos hombres del presente año bajo las reglas que prescribía la adjunta instrucción adicional a la Ordenanza de Reemplazos de 27 de Octubre de 1800, en la que refundiéndose la publicada en 26 de Noviembre de 1817 (que queda nula y de ningún valor), se han hecho las alteraciones, adicionales y explicaciones que en el discurso de la quinta del año próximo pasado ha hecho conocer la experiencia ser necesarias para el mejor servicio de S. M. y el bien de los pueblos, según lo ha propuesto el Consejo Supremo de la Guerra, y S. M. se ha dignado aprobarlo; dejando en toda su fuerza y vigor. Con arreglo a Ordenanza estén sujetos al indicado alistamiento y sorteo desde la edad de diez y siete años cumplidos hasta la de treinta y seis, también cumplidos antes de dicho alistamiento; amonestándoles que no hagan ausencia alguna de este pueblo sin expresa licencia por escrito o en otra forma. De 18 sólo 6 daban la talla. Estaba el juicio de excepciones que se hacía el mismo día de la medición y el sorteo. Juan Casado padre de alistado de talla Gaspar expuso que este no debía ser incluso en el sorteo por que se hallaba impedido de la pierna izquierda y le ayudaba a mantener con su trabajo; pues sólo tenía unos cortos bienes. Los interesados la reprodujeron diciendo que aunque le advierten algún tanto impedido, el Juan padre se halla en disposición de poder trabajar y además tiene con que mantenerse sin necesidad del trabajo de su hijo. Por ello el Juez que presidía el acto mandó que el exponente Juan fuera reconocido por el físico titular único en el pueblo. Declaración del Físico Manuel Centeno: Cirujano titular del pueblo ha hallado que de resultas de una grave enfermedad que hace muchos años padeció le resultó un dolor escarnio en la grande articulación del hueso ilion y sacro del lado izquierdo y sin embargo de haber intentado diferentes curaciones no se ha podido lograr el quitar el dolor (por lo que en la actualidad) puede ejercer y ejerce las funciones de labrador, aunque no con la libertad que lo hará otro completamente sano. Diligencia: Dijeron los interesados que no se aquietaban con ella y que por su parte nombraban a Julián Fernández Cirujano titular en la villa Fuembellida en cuya vistita vino el Sr. juez que paso el tal nombramiento y mando se le avisare al intento y vio que Juan está padeciendo un dolor artrítico en la articulación la pierna izquierda que comprende la articulación del fémur que no le impide enteramente el ejercicio de su oficio de labrador que es lo que puede declarar. Como Juan Casado ha trabajado y trabaja en la fábrica de carbón, ejerciendo de labrador o senarero, cultivando sus heredades. Finalmente se determinó que fuera incluso en el sorteo que motivaba las diligencias. En 1821</w:t>
      </w:r>
      <w:r>
        <w:rPr>
          <w:rStyle w:val="Refdenotaalpie"/>
        </w:rPr>
        <w:footnoteReference w:id="1052"/>
      </w:r>
      <w:r>
        <w:t xml:space="preserve">se reformó el padrón de hombres que había en el pueblo desde la edad de 18 años hasta 50 años cumplidos que formaba el Ayuntamiento constituido, para la creación de la Milicia Nacional hoy </w:t>
      </w:r>
      <w:r w:rsidRPr="00707AE3">
        <w:rPr>
          <w:b/>
          <w:bCs/>
        </w:rPr>
        <w:t>cuatro de Febrero de mil ochocientos veintiuno.</w:t>
      </w:r>
      <w:r>
        <w:t xml:space="preserve"> </w:t>
      </w:r>
    </w:p>
    <w:p w:rsidR="009F39F4" w:rsidRDefault="009F39F4" w:rsidP="00C15AD6">
      <w:pPr>
        <w:pStyle w:val="Ttulo4"/>
        <w:numPr>
          <w:ilvl w:val="3"/>
          <w:numId w:val="1"/>
        </w:numPr>
        <w:spacing w:line="240" w:lineRule="auto"/>
      </w:pPr>
      <w:bookmarkStart w:id="890" w:name="_Toc386785987"/>
      <w:bookmarkStart w:id="891" w:name="_Toc386788462"/>
      <w:bookmarkStart w:id="892" w:name="_Toc388040426"/>
      <w:r>
        <w:t>Gastos en material y dinero para el ejército</w:t>
      </w:r>
      <w:bookmarkEnd w:id="890"/>
      <w:bookmarkEnd w:id="891"/>
      <w:bookmarkEnd w:id="892"/>
    </w:p>
    <w:p w:rsidR="009F39F4" w:rsidRDefault="009F39F4" w:rsidP="00C15AD6">
      <w:r>
        <w:t>En 1827</w:t>
      </w:r>
      <w:r>
        <w:rPr>
          <w:rStyle w:val="Refdenotaalpie"/>
        </w:rPr>
        <w:footnoteReference w:id="1053"/>
      </w:r>
      <w:r>
        <w:t xml:space="preserve"> se establecieron unas cuentas sobre la imposición de arbitrios para el sostén y armamento del cuerpo de S. M. con fusiles y sables. Se pagaron 588 Rs de los arbitrios aprobados a Joaquín Villanueva maestro armero en la ciudad de Valladolid en </w:t>
      </w:r>
      <w:r w:rsidRPr="00B52233">
        <w:rPr>
          <w:b/>
          <w:bCs/>
        </w:rPr>
        <w:t>once de Mayo de mil ochocientos veinte y ocho</w:t>
      </w:r>
      <w:r>
        <w:t xml:space="preserve"> por el valor de seis fusiles con sus bayonetas y dos sables como consta del recibo que acompaña y decreto dado por el señor intendente de la hacienda den la ciudad y provincia de Palencia. </w:t>
      </w:r>
    </w:p>
    <w:p w:rsidR="009F39F4" w:rsidRDefault="009F39F4" w:rsidP="00C15AD6">
      <w:r>
        <w:t>645Rs se entregaron al señor comandante del tercio de esta villa para ir a la de Cevico de la Torre a por la remesa de cinco fusiles, muchos con sus bayonetas, recibo dado por el señor Alcalde Don Marcos Paredes.</w:t>
      </w:r>
    </w:p>
    <w:p w:rsidR="009F39F4" w:rsidRDefault="009F39F4" w:rsidP="00C15AD6">
      <w:r>
        <w:t xml:space="preserve">200Rs se le dieron al dicho señor comandante del tercio de esta villa por orden de los señores de ayuntamiento para ponerlos en poder del señor comandante del batallón de Cevico de la Torre porque lo mando por oficio comunicado por vereda. 30Rs pagados a Manuel Padilla, de la compostura de fusiles del tercio de dicha villa por mandato de los señores de Ayuntamiento por ser maestro armero y cerrajero asalariado en esta, </w:t>
      </w:r>
    </w:p>
    <w:p w:rsidR="009F39F4" w:rsidRDefault="009F39F4" w:rsidP="00C15AD6">
      <w:r>
        <w:t>20Rs pagados al mismo Manuel Padilla en quince de noviembre por la compostura de otros fusiles.</w:t>
      </w:r>
    </w:p>
    <w:p w:rsidR="009F39F4" w:rsidRDefault="009F39F4" w:rsidP="00C15AD6">
      <w:r>
        <w:t>10 Rs que he entregado al señor comandante del tercio de esta villa para la compra de piedras para los fusiles y esto por orden de los señores de ayuntamiento. Municiones para el mismo comandante</w:t>
      </w:r>
    </w:p>
    <w:p w:rsidR="009F39F4" w:rsidRDefault="009F39F4" w:rsidP="00C15AD6">
      <w:r>
        <w:t xml:space="preserve">48Rs pagados a varios verederos que condujeron Reales Órdenes y Oficios durante todo el año de la cuenta, a la villa de Cevico de la Torre por orden del señor comandante. 7Rs que se pagó al Sr. comandante del tercio de V.R. por el reglamento nuevamente aprobado por S. M. en </w:t>
      </w:r>
      <w:r w:rsidRPr="00341C5D">
        <w:rPr>
          <w:b/>
          <w:bCs/>
        </w:rPr>
        <w:t>ocho de Junio de mil ochocientos veinte y seis</w:t>
      </w:r>
      <w:r>
        <w:t xml:space="preserve"> para el uso y gobierno de dicho señor comandante. </w:t>
      </w:r>
    </w:p>
    <w:p w:rsidR="009F39F4" w:rsidRDefault="009F39F4" w:rsidP="00C15AD6">
      <w:r>
        <w:t>En 1828</w:t>
      </w:r>
      <w:r>
        <w:rPr>
          <w:rStyle w:val="Refdenotaalpie"/>
        </w:rPr>
        <w:footnoteReference w:id="1054"/>
      </w:r>
      <w:r>
        <w:t xml:space="preserve">el Regimiento provincial de Valladolid hizo el pedido de un soldado en reemplazo de Jose Roel que servía por la dotación de ese pueblo por haber muerto en el hospital militar de Badajoz cuyo sorteo ejecutará su justicia en el día 4 del próximo junio debiendo presentarse en esta con el mozo a quien hubiese tocado la suerte para el día 8 del mismo. </w:t>
      </w:r>
      <w:r w:rsidRPr="001E25AD">
        <w:rPr>
          <w:b/>
          <w:bCs/>
        </w:rPr>
        <w:t>En la villa de Castroverde de Cerrato a veinte seis de Febrero de mil ochocientos veinte y tres</w:t>
      </w:r>
      <w:r>
        <w:t xml:space="preserve"> el Sr. Federico de la Fuente Alcalde y como tal presidente del Ayuntamiento ante su escribano dijo que en esta fecha ha recibido por orden dirigida por el que también lo es de la villa y partido de Peñafiel el reparto que procede y obedece en forma en cuya consecuencia se haga notorio en concejo público y abierto y se señale el día sitio y hora en que se ha de celebrar el alistamiento de todos los mozos y viudos sin hijos sujetos al sorteo preceptuado en el mismo que reza en la mañana del día veinte y ocho del corriente mes en las casas consistoriales de esta dicha villa </w:t>
      </w:r>
      <w:r w:rsidRPr="0045113F">
        <w:rPr>
          <w:b/>
          <w:bCs/>
        </w:rPr>
        <w:t>a las nueve</w:t>
      </w:r>
      <w:r>
        <w:t xml:space="preserve">, citándoles y emplazándoles por medio del mismo edicto no sólo a los estantes y habitantes de la villa sino a todos los demás que con arreglo a Ordenanzas y leyes vigentes del particular estén sujetos al indicado alistamiento y sorteo </w:t>
      </w:r>
      <w:r w:rsidRPr="006C0B1F">
        <w:rPr>
          <w:b/>
          <w:bCs/>
        </w:rPr>
        <w:t>desde la edad de diez y ocho años cumplidos y no pasen de la de treinta y seis</w:t>
      </w:r>
      <w:r>
        <w:t xml:space="preserve"> antes del nueve del corriente Febrero en que fue sancionado dicho repartimiento, amonestándoles y emplazándoles por medio de dicho edicto no hagan ausencia alguna de esta dicha villa sin su expresa licencia por escrito o en otra forma bajo la pena de ordenanzas hasta después de las resultas del indicado sorteo; reglándose a continuación. </w:t>
      </w:r>
      <w:r w:rsidRPr="00D15D19">
        <w:rPr>
          <w:b/>
          <w:bCs/>
        </w:rPr>
        <w:t>Publicación:</w:t>
      </w:r>
      <w:r>
        <w:t xml:space="preserve"> En las casas consistoriales de esta villa de Castroverde a </w:t>
      </w:r>
      <w:r w:rsidRPr="00D15D19">
        <w:rPr>
          <w:b/>
          <w:bCs/>
        </w:rPr>
        <w:t>veinte y siete de Febrero de mil ochocientos veinte y tres</w:t>
      </w:r>
      <w:r>
        <w:t xml:space="preserve"> congregados en concejo abierto los señores Federico de la Fuente alcalde Manuel Valdivieso y Tomás Escudero regidores Isidro Escudero procurador síndico con mucha presencia de este vecindario yo el secretario del Ayuntamiento constituí. De ella en cumplimiento de la aceptación que procede y Real Decreto que la motiva hice notorio a la letra así este como aquella y para que resulte. Escribano: Guevara. </w:t>
      </w:r>
    </w:p>
    <w:p w:rsidR="009F39F4" w:rsidRDefault="009F39F4" w:rsidP="00C15AD6">
      <w:r w:rsidRPr="00D15D19">
        <w:rPr>
          <w:b/>
          <w:bCs/>
        </w:rPr>
        <w:t>Edicto:</w:t>
      </w:r>
      <w:r>
        <w:t xml:space="preserve"> El escribano del expresado Ayuntamiento certifico como en esta fecha en la puerta de las casas consistoriales de esta villa como sitio de costumbre un edicto cuyo tenor decía como sigue: Federico de la Fuente Alcalde y como tal presidente del ayuntamiento constitucional de esta villa de Castroverde de Cerrato: Hago saber que en el día de ayer recibí Orden de la Diputación provincial de Valladolid con un Real Decreto por los que se me manda </w:t>
      </w:r>
      <w:r w:rsidRPr="003342CC">
        <w:rPr>
          <w:b/>
          <w:bCs/>
        </w:rPr>
        <w:t>sortear un hombre</w:t>
      </w:r>
      <w:r>
        <w:t xml:space="preserve"> en el término de seis días </w:t>
      </w:r>
      <w:r w:rsidRPr="003342CC">
        <w:rPr>
          <w:b/>
          <w:bCs/>
        </w:rPr>
        <w:t>para poner el ejercito en el pie de guerra</w:t>
      </w:r>
      <w:r>
        <w:t xml:space="preserve"> y para realizarlo tengo señalado para formalizar el competente necesario alistamiento el veintiocho del corriente mes; y mandar citar, llamar y emplazar (como lo hago por el presente</w:t>
      </w:r>
      <w:r w:rsidRPr="005C7BE9">
        <w:rPr>
          <w:b/>
          <w:bCs/>
        </w:rPr>
        <w:t>) a todos los mozos solteros y viudos sin hijos naturales, estantes y habitantes en esta dicha villa y demás que sujetos a dicho sorteo tenían la edad cumplida de diez y ocho años y no pasaban de treinta y seis el día ocho del corriente mes</w:t>
      </w:r>
      <w:r>
        <w:t xml:space="preserve"> que no hagan ausencia alguna de esta dicha villa sin mi expresa licencia por escrito o en otra forma hasta las resultas del sorteo y su aprobación bajo las penas de ordenanza; cuyo sorteo se celebrara desde las nueve de la mañana del dos del próximo marzo hasta necesarias a su conclusión en estas casas consistoriales, y para que nadie alegue ignorancia doy este que firmo en Castroverde de Cerrato a veinte y siete de Febrero de mil ochocientos veinte y tres. Firma como Escribano Lorenzo Ladrón de Guevara. </w:t>
      </w:r>
      <w:r w:rsidRPr="00CD71FF">
        <w:rPr>
          <w:b/>
          <w:bCs/>
        </w:rPr>
        <w:t>Alistamiento:</w:t>
      </w:r>
      <w:r>
        <w:t xml:space="preserve"> En las casas consistoriales de esta villa de Castroverde de Cerrato a veinte y </w:t>
      </w:r>
      <w:r w:rsidRPr="003C429C">
        <w:rPr>
          <w:b/>
          <w:bCs/>
        </w:rPr>
        <w:t>ocho de febrero</w:t>
      </w:r>
      <w:r>
        <w:t xml:space="preserve"> de mil ochocientos veinte y tres se congregaron los Sres. Federico de la Fuente, Manuel Valdivieso, Tomás Escudero e Isidro Escudero Alcaldes, Regidores y Prior Síndico, quienes con tales empleos componen el Ayuntamiento constitucional de ella, el Sr. Don Eusebio Halconero Beneficiado en ella por ausencia del Sr. Párroco Don Manuel García Teresa, Eusebio Renedo comisario nombrado al intento que se dirá por dichos señores como desinteresado y persona conveniente a efecto de formalizar alistamiento de todos los mozos solteros, y unidos sin hijos y demás que con arreglo al Real Decreto y repartimiento que pueden y ordenanzas que estos mismos este sujetos al sorteo en los mismo para los comprendidos en la edad de diez y ocho años cumplidos y no pasan de la de treinta y seis antes del nueve del corriente Febrero; y después de haber acudido muchos de los mozos y los mas de sus padres y representantes, teniendo presentes los libros parroquiales por ante mí el escribano único de su número y secretario de dicho Ayuntamiento pasar a formalizarse del modo que sigue: Dionisio de las Moras, soltero natural de esta villa hijo de Antolín y Mariana Montero de 20 años de edad, Celestino Tordable de esta naturaleza hijo de Manuel difunto y Teresa Maestro de esta vecindad de edad de 21 años, Melchor Gómez de esta misma naturaleza hijo de Manuel y María Ruiz de esta vecindad con 23 años de edad, Andrés Gómez soltero hijo de Manuel y María Ruiz con 21 años. Esteban Calvo soltero natural de la villa de Piñel de Arriba hijo de Agustín e Isabel Sanz difuntos vecinos que fueron de ella sirviente en casa de Pío Muñoz de esta vecindad de edad 21 años Baltasar Pellejero de Canillas hijo de Agustín y Concepción Bocos difuntos vecinos que fueron de ella sirviente en esta en casa de Sebastián Alonso de edad de 22 años. Miguel Picado soltero natural de Torre hijo de Jerónimo y Clara Granado difuntos simiente en esta en casa de dicho Sebastián Alonso de edad de 24 años. En la forma demostrada los expresados Señores de Ayuntamiento dieron por concluso este alistamiento mandando levantar mano que yo su secretario le hiciese notorio y así leyéndolo de letra a presencia de los sujetos en el comprendidos, padres y representantes, enterados no tienen noticia de que dentro ni fuera de esta villa haya individuo alguno más que los expresados que deba ser comprendido en el alistamiento que procede. </w:t>
      </w:r>
      <w:r w:rsidRPr="00656503">
        <w:rPr>
          <w:b/>
          <w:bCs/>
        </w:rPr>
        <w:t>Sorteo:</w:t>
      </w:r>
      <w:r>
        <w:t xml:space="preserve"> En las propias casas consistoriales de esta villa de Castroverde a </w:t>
      </w:r>
      <w:r w:rsidRPr="003C429C">
        <w:rPr>
          <w:b/>
          <w:bCs/>
        </w:rPr>
        <w:t>dos de Marzo</w:t>
      </w:r>
      <w:r>
        <w:t xml:space="preserve"> de mil ochocientos veinte y tres se congregaron los expresados Sres. Federico de la Fuente…y Eusebio Renedo comisario nombrado do dichos señores como desinteresado y de toda confianza a efecto de SORTEAR UN HOMBRE pedido a esta dicha villa para poner el ejercito en pie de guerra; y para ello, hallándose pacientes los comprendidos en el alistamiento que precede les fue leído el mismo con las demás precedentes diligencia y consentimiento de los mismos alistados y sus respectivos representantes por el citado señor párroco </w:t>
      </w:r>
      <w:r w:rsidRPr="00E4442F">
        <w:rPr>
          <w:b/>
          <w:bCs/>
        </w:rPr>
        <w:t>catorce cédulas</w:t>
      </w:r>
      <w:r>
        <w:rPr>
          <w:b/>
          <w:bCs/>
        </w:rPr>
        <w:t xml:space="preserve">, </w:t>
      </w:r>
      <w:r w:rsidRPr="00596869">
        <w:t xml:space="preserve">en </w:t>
      </w:r>
      <w:r>
        <w:t xml:space="preserve">siete de las cuales se escribieron los nombres y apellidos de los alistados; y en las otras siete los números desde el primero hasta el séptimo ambos inclusive con el aditamento en el primero de la dicción soldado y enrolladas unas y otras con el posible aseo se introdujeron en otras tantas bolas en las siete primeras las de los nombres y apellidos de los alistados; y en las otras siete restantes las de los números con el aditamento de soldado; y traídas al efecto dos ollas proporcionadas. Se colocaron en una la de los nombres y en otra la de los números, vueltas antes boca abajo por el Sr. Procurador y llamados y presentados que fueron Ciriaco Hernández y Carlos Escudero, de cuatro a cinco años dieron principio a la extracción de dichas bolas este las de los nombres y aquellas de los números con la expresión de soldado; y leídas que fueron por dicho señor procurador contenían por el orden de extracción lo que a continuación se demostrará: Salió soldado Andrés Gómez, y los demás eran Dionisio de las Moras, Melchor Gómez, Baltasar Villejero, Esteban Calvo, Miguel Picado, Celestino Tordable. Y vueltas las ollas boca abajo resulto no contener otra cosa alguna por lo que dichos señores dieron por concluido este sorteo en el que ha cabido la suerte de soldado con el número primero a Andrés Gómez y para que resulte y en prueba de haber sido ejecutado. </w:t>
      </w:r>
      <w:r w:rsidRPr="006B5783">
        <w:rPr>
          <w:b/>
          <w:bCs/>
        </w:rPr>
        <w:t>Juicio de Excepciones:</w:t>
      </w:r>
      <w:r>
        <w:rPr>
          <w:b/>
          <w:bCs/>
        </w:rPr>
        <w:t xml:space="preserve"> </w:t>
      </w:r>
      <w:r>
        <w:t xml:space="preserve">En las mismas casas consistoriales a </w:t>
      </w:r>
      <w:r w:rsidRPr="006B5783">
        <w:rPr>
          <w:b/>
          <w:bCs/>
        </w:rPr>
        <w:t>cuatro de marzo de mil ochocientos veintitrés</w:t>
      </w:r>
      <w:r>
        <w:t xml:space="preserve"> se congregaron: 1.-Andrés Gómez expuso ser corto de la talla de ley; y estando también presente Antonio Cuervo vecino de la villa de Fuenvellida diputado por dichos señores para medida a los mismos como desinteresado y practico por haber militado en el Regimiento Caballería del infante, cuyo nombramiento han hecho dichos Sres. con consentimiento de los propios sorteados y colocada en dichas casas la necesaria talla reglada en bastante forma mandaron dichos Sres. le tallase y ejecutado expreso el citado Cuervo que el Andrés Gómez tiene la de cuatro pies y medio y pulgada y media; en cuya vista los citados Sres. le declaran exento de este sorteo por corto de la talla de ley.</w:t>
      </w:r>
    </w:p>
    <w:p w:rsidR="009F39F4" w:rsidRDefault="009F39F4" w:rsidP="00C15AD6">
      <w:r>
        <w:t>2.- Baltasar Villejero expuso ser zambijo de la rodilla derecha por culpa causa ha sido declarado excluido en sorteos anteriores aun habiendo sido mandado reconocer por S. E la Diputación provincial; y sin embargo de no haber dicho cosa en contrario los interesados sin su perjuicio y por la notorio de lo expuesto los Sres. Ayuntamiento le declararon exento de este sorteo POR INUTIL.</w:t>
      </w:r>
    </w:p>
    <w:p w:rsidR="009F39F4" w:rsidRDefault="009F39F4" w:rsidP="00C15AD6">
      <w:r>
        <w:t>3.- Celestino Tordable expuso que además de ser hijo único de viuda es corto de la talla y por lo tanto pide se le declare exento de este sorteo y aunque nada se reprodujo por los interesados los Sres. de ayuntamiento mandaron al Diputado Antonio Cuervo que le tallase y ejecutado en la preparada al intento dijo este que el citado tenía la talla de cuatro pies y medio y cuatro pulgadas y media; por lo que dichos Sres. Ayuntamiento le declararon exento de este sorteo.</w:t>
      </w:r>
    </w:p>
    <w:p w:rsidR="009F39F4" w:rsidRDefault="009F39F4" w:rsidP="00C15AD6">
      <w:r>
        <w:t>4.- Esteban Calvo expuso ser corto de la talla de ley y lo fue.</w:t>
      </w:r>
    </w:p>
    <w:p w:rsidR="009F39F4" w:rsidRDefault="009F39F4" w:rsidP="00C15AD6">
      <w:r>
        <w:t>5.- Miguel Picado también lo fue</w:t>
      </w:r>
    </w:p>
    <w:p w:rsidR="009F39F4" w:rsidRDefault="009F39F4" w:rsidP="00C15AD6">
      <w:r>
        <w:t>6.-Dionisio de las Moras expuso ser hijo único de padre sexagenario, corto de vista, fue corto de la talla de ley y también exento.</w:t>
      </w:r>
    </w:p>
    <w:p w:rsidR="009F39F4" w:rsidRDefault="009F39F4" w:rsidP="00C15AD6">
      <w:r>
        <w:t xml:space="preserve">7.- Melchor Gómez expuso ser corto de la talla de ley y también exento. Y por no haberse expuesto otra cosa alguna los referidos Sres. de Ayuntamiento dieron por concluso este acto con la debida reserva; mandando para que resulte ponen esta que firman con el comisario. Alistamiento: 28 de Febrero de 1823. Sorteo: 2 de Marzo de 1823. (Lo mismo es que se equivocaron y no hicieron el juicio antes) </w:t>
      </w:r>
    </w:p>
    <w:p w:rsidR="009F39F4" w:rsidRDefault="009F39F4" w:rsidP="00C15AD6">
      <w:r w:rsidRPr="00177812">
        <w:rPr>
          <w:b/>
          <w:bCs/>
        </w:rPr>
        <w:t>QUINTAS PROTOCOLOS A PARTIR DE 1854</w:t>
      </w:r>
      <w:r>
        <w:rPr>
          <w:b/>
          <w:bCs/>
        </w:rPr>
        <w:t xml:space="preserve"> </w:t>
      </w:r>
      <w:r>
        <w:t>El 3 de abril de 1854</w:t>
      </w:r>
      <w:r>
        <w:rPr>
          <w:rStyle w:val="Refdenotaalpie"/>
          <w:b/>
          <w:bCs/>
        </w:rPr>
        <w:footnoteReference w:id="1055"/>
      </w:r>
      <w:r>
        <w:t>, se escrituró una obligación mancomunada entre Antolín Montero y Lorenzo Escudero vecinos de Castroverde, por la que pagaron a un soldado por mitad.</w:t>
      </w:r>
    </w:p>
    <w:p w:rsidR="009F39F4" w:rsidRDefault="009F39F4" w:rsidP="00C15AD6">
      <w:r>
        <w:t>El 26 de marzo de 1867</w:t>
      </w:r>
      <w:r>
        <w:rPr>
          <w:rStyle w:val="Refdenotaalpie"/>
        </w:rPr>
        <w:footnoteReference w:id="1056"/>
      </w:r>
      <w:r>
        <w:t xml:space="preserve"> se hizo una escritura de obligación entre Melitón Aragón y Pedro Montero vecinos de la villa, en la que se daban mutuamente 4.000 reales de vellón para redimir la suerte de soldado a cualquiera de sus dos hijos Manuel y Teodoro. Sus hijos Manuel Aragón Alonso y Teodoro Montero de la Fuente solteros de edad de 20 años cumplidos sujetos a las quintas de soldados del ejército. Los padres habían convenido que si a cualquiera de los dos le tocara dicha suerte, le debía abonar el que quedase libre 4000 Rs de vellón para que pudiera sustituir o redimir dicha suerte.</w:t>
      </w:r>
    </w:p>
    <w:p w:rsidR="009F39F4" w:rsidRDefault="009F39F4" w:rsidP="00C15AD6">
      <w:r>
        <w:t>Si en el periodo que mediara hasta la entrega en casa, quedase inútil para el servicio de las armas cualquiera de los dos mozos no quedaría obligado al pago de la expresada cantidad. Si llegase a tocar la suerte de soldado a uno de los dos mozos, 8 días antes de la entrega en casa o caja, el que quedase libre debería entregarle cuatro mil reales de vellón a fin de que pudiera disponer de ellos como tenían estipulado. El 7 de abril de 1867</w:t>
      </w:r>
      <w:r>
        <w:rPr>
          <w:rStyle w:val="Refdenotaalpie"/>
        </w:rPr>
        <w:footnoteReference w:id="1057"/>
      </w:r>
      <w:r w:rsidRPr="00EB6AED">
        <w:rPr>
          <w:b/>
          <w:bCs/>
        </w:rPr>
        <w:t>Pedro Montero</w:t>
      </w:r>
      <w:r>
        <w:rPr>
          <w:b/>
          <w:bCs/>
        </w:rPr>
        <w:t>,</w:t>
      </w:r>
      <w:r w:rsidRPr="00EB6AED">
        <w:rPr>
          <w:b/>
          <w:bCs/>
        </w:rPr>
        <w:t xml:space="preserve"> Melitón Aragón y Julián Gimón </w:t>
      </w:r>
      <w:r>
        <w:t xml:space="preserve">vecinos de la villa realizaron una escritura de obligación para redimir la suerte de soldado que pudiera corresponder a cualquiera de sus tres hijos Teodoro, Manuel y Benito naturales de la villa. Melitón Aragón Redondo tenía 57 años y era mayoral de ganado, Pedro Montero de las Moras y Julián Gimón Abarquero de 47 y 50 años respectivamente eran labradores. </w:t>
      </w:r>
    </w:p>
    <w:p w:rsidR="009F39F4" w:rsidRDefault="009F39F4" w:rsidP="00C15AD6">
      <w:r>
        <w:t>Sus hijos respectivamente eran Manuel Aragón Alonso, Teodoro Montero de la Fuente y Benito Gimón Montero, solteros, de 20 años de edad. Estaban sujetos a las quintas de soldados del ejército. Los padres convinieron que a cualquiera de los tres a los que tocase la suerte le debían de abonar los otros dos que quedaran libres 5.334 reales de vellón al respecto de 2.667 reales cada uno para que pudiera redimir dicha suerte, pudiendo disponer de esa cantidad como le conviniera. El 3 de abril de 1868</w:t>
      </w:r>
      <w:r>
        <w:rPr>
          <w:rStyle w:val="Refdenotaalpie"/>
        </w:rPr>
        <w:footnoteReference w:id="1058"/>
      </w:r>
      <w:r>
        <w:t xml:space="preserve">comparecieron Eulogio Escudero Herrero de 56 años de edad, de oficio labrador vecino de la villa y Benito Revuelta Sánchez de 25 años de edad, de oficio jornalero natural de Boadilla de Rioseco soltero y no sujeto a patria potestad por haber fallecido sus padres. El hijo de Eulogio Escudero, se llamaba Ángel Escudero de la Fuente, tenía 20 años y estaba sujeto a las quintas de soldado del ejército. Por ello convinieron que el precitado Revuelta le debía de sustituir en el caso de que le correspondiera la suerte de soldado durante el año que hacían el contrato. Así se establecía que llegado el día en que se debiera hacer la entrega en caja y no sustituyera el Revuelta la suerte del Ángel por no haberle correspondido dicha suerte o por no llegar al número de aquel, Eulogio le debía dar en aquella fecha 32 escudos en buenas monedas de oro y plata de uso corriente. Si por el contrario llegara a sustituirle en la suerte de soldado Eulogio le daría 300 escudos en metálico dándole 10 escudos primero y: otros diez a los seis meses desde que se le entregara y se hiciese cargo la caja y otros diez escudos tan pronto como pasara el tiempo limitado de la responsabilidad y los 270 escudos restantes al completo de los 300 estipulados. </w:t>
      </w:r>
    </w:p>
    <w:p w:rsidR="001E6AC4" w:rsidRDefault="009F39F4" w:rsidP="00C15AD6">
      <w:r>
        <w:t>En 1874</w:t>
      </w:r>
      <w:r>
        <w:rPr>
          <w:rStyle w:val="Refdenotaalpie"/>
        </w:rPr>
        <w:footnoteReference w:id="1059"/>
      </w:r>
      <w:r>
        <w:t xml:space="preserve"> se reclutaba a los mozos de 20 años cumplidos y en 1875</w:t>
      </w:r>
      <w:r>
        <w:rPr>
          <w:rStyle w:val="Refdenotaalpie"/>
        </w:rPr>
        <w:footnoteReference w:id="1060"/>
      </w:r>
      <w:r>
        <w:t xml:space="preserve"> </w:t>
      </w:r>
      <w:r w:rsidR="00C15AD6">
        <w:t>se llamó a filas para el reemplazo del ejército activo y de reserva a 70.000 hombres. Se hizo una lista de mozos de este pueblo que tenían 19 años cumplidos el 31 de diciembre de 1874 y había 8.</w:t>
      </w:r>
    </w:p>
    <w:p w:rsidR="00FA267F" w:rsidRDefault="00FA267F" w:rsidP="00FA267F">
      <w:pPr>
        <w:pStyle w:val="Ttulo1"/>
      </w:pPr>
      <w:bookmarkStart w:id="893" w:name="_Toc388040427"/>
      <w:r>
        <w:t>BIBLIOGRAFÍA</w:t>
      </w:r>
      <w:bookmarkEnd w:id="893"/>
    </w:p>
    <w:p w:rsidR="001E6AC4" w:rsidRDefault="00FA267F" w:rsidP="00FA267F">
      <w:pPr>
        <w:pStyle w:val="Ttulo1"/>
      </w:pPr>
      <w:bookmarkStart w:id="894" w:name="_Toc388040428"/>
      <w:r>
        <w:t>CONCLUSIONES</w:t>
      </w:r>
      <w:bookmarkEnd w:id="894"/>
    </w:p>
    <w:p w:rsidR="0058067C" w:rsidRDefault="0058067C"/>
    <w:sectPr w:rsidR="0058067C" w:rsidSect="00B4470E">
      <w:footerReference w:type="default" r:id="rId12"/>
      <w:endnotePr>
        <w:numFmt w:val="decimal"/>
      </w:endnotePr>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51DB" w:rsidRDefault="003A51DB">
      <w:r>
        <w:separator/>
      </w:r>
    </w:p>
  </w:endnote>
  <w:endnote w:type="continuationSeparator" w:id="0">
    <w:p w:rsidR="003A51DB" w:rsidRDefault="003A5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ernhardMod BT">
    <w:altName w:val="Times New Roman"/>
    <w:charset w:val="00"/>
    <w:family w:val="roman"/>
    <w:pitch w:val="variable"/>
    <w:sig w:usb0="00000001" w:usb1="00000000" w:usb2="00000000" w:usb3="00000000" w:csb0="0000001B" w:csb1="00000000"/>
  </w:font>
  <w:font w:name="Bodoni MT">
    <w:altName w:val="Californian FB"/>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9F4" w:rsidRDefault="00416AF6" w:rsidP="007D0CE2">
    <w:pPr>
      <w:pStyle w:val="Piedepgina"/>
      <w:tabs>
        <w:tab w:val="clear" w:pos="4252"/>
        <w:tab w:val="clear" w:pos="8504"/>
        <w:tab w:val="left" w:pos="3098"/>
      </w:tabs>
    </w:pPr>
    <w:r>
      <w:rPr>
        <w:rFonts w:ascii="Cambria" w:hAnsi="Cambria"/>
        <w:noProof/>
        <w:sz w:val="28"/>
        <w:szCs w:val="28"/>
        <w:lang w:eastAsia="es-ES"/>
      </w:rPr>
      <mc:AlternateContent>
        <mc:Choice Requires="wps">
          <w:drawing>
            <wp:anchor distT="0" distB="0" distL="114300" distR="114300" simplePos="0" relativeHeight="251657728" behindDoc="0" locked="0" layoutInCell="1" allowOverlap="1" wp14:anchorId="63104B08" wp14:editId="031B4F1F">
              <wp:simplePos x="0" y="0"/>
              <wp:positionH relativeFrom="page">
                <wp:posOffset>3138805</wp:posOffset>
              </wp:positionH>
              <wp:positionV relativeFrom="page">
                <wp:posOffset>10073640</wp:posOffset>
              </wp:positionV>
              <wp:extent cx="1282700" cy="343535"/>
              <wp:effectExtent l="24130" t="15240" r="26670" b="12700"/>
              <wp:wrapNone/>
              <wp:docPr id="1"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rsidR="009F39F4" w:rsidRPr="007D0CE2" w:rsidRDefault="00372205">
                          <w:pPr>
                            <w:jc w:val="center"/>
                            <w:rPr>
                              <w:color w:val="4F81BD"/>
                            </w:rPr>
                          </w:pPr>
                          <w:r>
                            <w:fldChar w:fldCharType="begin"/>
                          </w:r>
                          <w:r>
                            <w:instrText xml:space="preserve"> PAGE    \* MERGEFORMAT </w:instrText>
                          </w:r>
                          <w:r>
                            <w:fldChar w:fldCharType="separate"/>
                          </w:r>
                          <w:r w:rsidR="00EB0A2F" w:rsidRPr="00EB0A2F">
                            <w:rPr>
                              <w:noProof/>
                              <w:color w:val="4F81BD"/>
                            </w:rPr>
                            <w:t>1</w:t>
                          </w:r>
                          <w:r>
                            <w:rPr>
                              <w:noProof/>
                              <w:color w:val="4F81BD"/>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AutoShape 14" o:spid="_x0000_s1026" type="#_x0000_t107" style="position:absolute;left:0;text-align:left;margin-left:247.15pt;margin-top:793.2pt;width:101pt;height:27.0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rUKsgIAAIcFAAAOAAAAZHJzL2Uyb0RvYy54bWysVNuO0zAQfUfiHyy/dxOnSW9quqqaFiEt&#10;sGLhA5zEaQyOHWy36YL4d8ZOttuyPCBEH1I7npw5Z+Z4lrenRqAj04YrmWJyE2LEZKFKLvcp/vxp&#10;N5phZCyVJRVKshQ/MoNvV69fLbt2wSJVK1EyjQBEmkXXpri2tl0EgSlq1lBzo1om4bBSuqEWtnof&#10;lJp2gN6IIArDSdApXbZaFcwYeJv1h3jl8auKFfZDVRlmkUgxcLP+qf0zd89gtaSLvaZtzYuBBv0H&#10;Fg3lEpKeoTJqKTpo/gKq4YVWRlX2plBNoKqKF8xrADUk/E3NQ01b5rVAcUx7LpP5f7DF++O9RryE&#10;3mEkaQMtWh+s8pkRiV19utYsIOyhvddOoWnvVPHVIKk2NZV7ttZadTWjJbAiLj64+sBtDHyK8u6d&#10;KgGeArwv1anSDdIKWhKRSeh+/jXUBJ18gx7PDWIniwp4SaJZNIU4VMDZOB4n48RnpAsH5ti12tg3&#10;TDXILVLMhOCtYR95nqu+QfR4Z6zvVDnopeUX0F41Ahp/pAJFiaPSG+MiJrqMcSF/iBlfxhAHNNAb&#10;sgbPBB0FqXZcCJ9JSNSleJ5EiS+CUYKX7tBXXO/zjdAIyKV4StZhthlgr8K0OsjSg7lubIe1pVz0&#10;a0gupMODag41cHX1Lv0xD+fb2XYWj+Josh3FYZaN1rtNPJrsyDTJxtlmk5GfjhqJFzUvSyYdu6cb&#10;Q+K/c+Rwd3uvn+/MlQpzKZZMx5Mkeyk2uKYBnvOqnv69Om9D57zewfaUn6A4zo65Kh/BkN564CWY&#10;XuCUWunvGHUwCVJsvh2oZhiJtxJMPSdx7EaH38TJNIKNvjzJL0+oLAAqxRajfrmx/bg5tJrva8hE&#10;fIelcves4hZIeao9q2EDt92LGSaTGyeXex/1PD9XvwAAAP//AwBQSwMEFAAGAAgAAAAhAAsz3n7c&#10;AAAADQEAAA8AAABkcnMvZG93bnJldi54bWxMj0FPhDAQhe8m/odmTLy5RRcaFimbjQkXb6LxPEsr&#10;oHRKaFnw3zue9DjvfXnzXnnc3Cgudg6DJw33uwSEpdabgToNb6/1XQ4iRCSDoyer4dsGOFbXVyUW&#10;xq/0Yi9N7ASHUChQQx/jVEgZ2t46DDs/WWLvw88OI59zJ82MK4e7UT4kiZIOB+IPPU72qbftV7M4&#10;DY2siVKZh+V9r7LP2j+vJ49a395sp0cQ0W7xD4bf+lwdKu509guZIEYN6SHdM8pGlqsUBCPqoFg6&#10;s6TSJANZlfL/iuoHAAD//wMAUEsBAi0AFAAGAAgAAAAhALaDOJL+AAAA4QEAABMAAAAAAAAAAAAA&#10;AAAAAAAAAFtDb250ZW50X1R5cGVzXS54bWxQSwECLQAUAAYACAAAACEAOP0h/9YAAACUAQAACwAA&#10;AAAAAAAAAAAAAAAvAQAAX3JlbHMvLnJlbHNQSwECLQAUAAYACAAAACEASh61CrICAACHBQAADgAA&#10;AAAAAAAAAAAAAAAuAgAAZHJzL2Uyb0RvYy54bWxQSwECLQAUAAYACAAAACEACzPeftwAAAANAQAA&#10;DwAAAAAAAAAAAAAAAAAMBQAAZHJzL2Rvd25yZXYueG1sUEsFBgAAAAAEAAQA8wAAABUGAAAAAA==&#10;" filled="f" fillcolor="#17365d" strokecolor="#71a0dc">
              <v:textbox>
                <w:txbxContent>
                  <w:p w:rsidR="009F39F4" w:rsidRPr="007D0CE2" w:rsidRDefault="00372205">
                    <w:pPr>
                      <w:jc w:val="center"/>
                      <w:rPr>
                        <w:color w:val="4F81BD"/>
                      </w:rPr>
                    </w:pPr>
                    <w:r>
                      <w:fldChar w:fldCharType="begin"/>
                    </w:r>
                    <w:r>
                      <w:instrText xml:space="preserve"> PAGE    \* MERGEFORMAT </w:instrText>
                    </w:r>
                    <w:r>
                      <w:fldChar w:fldCharType="separate"/>
                    </w:r>
                    <w:r w:rsidR="00EB0A2F" w:rsidRPr="00EB0A2F">
                      <w:rPr>
                        <w:noProof/>
                        <w:color w:val="4F81BD"/>
                      </w:rPr>
                      <w:t>1</w:t>
                    </w:r>
                    <w:r>
                      <w:rPr>
                        <w:noProof/>
                        <w:color w:val="4F81BD"/>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9F4" w:rsidRDefault="00DE04CB" w:rsidP="005F3BE7">
    <w:pPr>
      <w:pStyle w:val="Piedepgina"/>
      <w:jc w:val="center"/>
    </w:pPr>
    <w:r>
      <w:rPr>
        <w:rStyle w:val="Nmerodepgina"/>
      </w:rPr>
      <w:fldChar w:fldCharType="begin"/>
    </w:r>
    <w:r w:rsidR="009F39F4">
      <w:rPr>
        <w:rStyle w:val="Nmerodepgina"/>
      </w:rPr>
      <w:instrText xml:space="preserve"> PAGE </w:instrText>
    </w:r>
    <w:r>
      <w:rPr>
        <w:rStyle w:val="Nmerodepgina"/>
      </w:rPr>
      <w:fldChar w:fldCharType="separate"/>
    </w:r>
    <w:r w:rsidR="00B750D9">
      <w:rPr>
        <w:rStyle w:val="Nmerodepgina"/>
        <w:noProof/>
      </w:rPr>
      <w:t>127</w:t>
    </w:r>
    <w:r>
      <w:rPr>
        <w:rStyle w:val="Nmerodepgina"/>
      </w:rPr>
      <w:fldChar w:fldCharType="end"/>
    </w:r>
  </w:p>
  <w:p w:rsidR="009F39F4" w:rsidRDefault="009F39F4"/>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9F4" w:rsidRDefault="00DE04CB" w:rsidP="00E93E05">
    <w:pPr>
      <w:pStyle w:val="Piedepgina"/>
      <w:jc w:val="center"/>
    </w:pPr>
    <w:r>
      <w:rPr>
        <w:rStyle w:val="Nmerodepgina"/>
      </w:rPr>
      <w:fldChar w:fldCharType="begin"/>
    </w:r>
    <w:r w:rsidR="009F39F4">
      <w:rPr>
        <w:rStyle w:val="Nmerodepgina"/>
      </w:rPr>
      <w:instrText xml:space="preserve"> PAGE </w:instrText>
    </w:r>
    <w:r>
      <w:rPr>
        <w:rStyle w:val="Nmerodepgina"/>
      </w:rPr>
      <w:fldChar w:fldCharType="separate"/>
    </w:r>
    <w:r w:rsidR="00B750D9">
      <w:rPr>
        <w:rStyle w:val="Nmerodepgina"/>
        <w:noProof/>
      </w:rPr>
      <w:t>214</w:t>
    </w:r>
    <w:r>
      <w:rPr>
        <w:rStyle w:val="Nmerodepgina"/>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51DB" w:rsidRDefault="003A51DB">
      <w:r>
        <w:separator/>
      </w:r>
    </w:p>
  </w:footnote>
  <w:footnote w:type="continuationSeparator" w:id="0">
    <w:p w:rsidR="003A51DB" w:rsidRDefault="003A51DB">
      <w:r>
        <w:continuationSeparator/>
      </w:r>
    </w:p>
  </w:footnote>
  <w:footnote w:id="1">
    <w:p w:rsidR="009F39F4" w:rsidRDefault="009F39F4" w:rsidP="008A11F5">
      <w:pPr>
        <w:pStyle w:val="Textonotapie"/>
      </w:pPr>
      <w:r>
        <w:rPr>
          <w:rStyle w:val="Refdenotaalpie"/>
        </w:rPr>
        <w:footnoteRef/>
      </w:r>
      <w:r>
        <w:t xml:space="preserve"> MARTÍNEZ DÍEZ, Gonzalo, </w:t>
      </w:r>
      <w:r w:rsidRPr="0093091D">
        <w:rPr>
          <w:i/>
        </w:rPr>
        <w:t>Libro Becerro de las Behetrías</w:t>
      </w:r>
      <w:r>
        <w:rPr>
          <w:i/>
        </w:rPr>
        <w:t xml:space="preserve"> .3 Í</w:t>
      </w:r>
      <w:r w:rsidRPr="0093091D">
        <w:rPr>
          <w:i/>
        </w:rPr>
        <w:t>ndices y Mapas</w:t>
      </w:r>
      <w:r>
        <w:t>, León, 1981.</w:t>
      </w:r>
    </w:p>
  </w:footnote>
  <w:footnote w:id="2">
    <w:p w:rsidR="009F39F4" w:rsidRDefault="009F39F4" w:rsidP="008A11F5">
      <w:pPr>
        <w:pStyle w:val="Textonotapie"/>
        <w:spacing w:line="240" w:lineRule="atLeast"/>
      </w:pPr>
      <w:r>
        <w:rPr>
          <w:rStyle w:val="Refdenotaalpie"/>
        </w:rPr>
        <w:footnoteRef/>
      </w:r>
      <w:r>
        <w:t xml:space="preserve"> VALLEJO DEL BUSTO, Manuel, </w:t>
      </w:r>
      <w:r>
        <w:rPr>
          <w:i/>
        </w:rPr>
        <w:t xml:space="preserve">El Cerrato Castellano, </w:t>
      </w:r>
      <w:r>
        <w:t>E. Cálamo, Diputación de Palencia, 1981.</w:t>
      </w:r>
    </w:p>
  </w:footnote>
  <w:footnote w:id="3">
    <w:p w:rsidR="009F39F4" w:rsidRPr="00386B9B" w:rsidRDefault="009F39F4" w:rsidP="008A11F5">
      <w:pPr>
        <w:pStyle w:val="Textonotapie"/>
      </w:pPr>
      <w:r>
        <w:rPr>
          <w:rStyle w:val="Refdenotaalpie"/>
        </w:rPr>
        <w:footnoteRef/>
      </w:r>
      <w:r w:rsidRPr="00386B9B">
        <w:t xml:space="preserve"> ADPVA: CC, 2</w:t>
      </w:r>
      <w:r>
        <w:t xml:space="preserve">, </w:t>
      </w:r>
      <w:r w:rsidRPr="00386B9B">
        <w:t>34.</w:t>
      </w:r>
      <w:r>
        <w:t xml:space="preserve"> (En adelante ADPVA: CC significa Archivo de la Diputación Provincial de Valladolid: Sección Castroverde).</w:t>
      </w:r>
    </w:p>
  </w:footnote>
  <w:footnote w:id="4">
    <w:p w:rsidR="009F39F4" w:rsidRPr="00386B9B" w:rsidRDefault="009F39F4" w:rsidP="008A11F5">
      <w:pPr>
        <w:pStyle w:val="Textonotapie"/>
        <w:rPr>
          <w:rStyle w:val="Refdenotaalpie"/>
        </w:rPr>
      </w:pPr>
      <w:r w:rsidRPr="007E14C9">
        <w:rPr>
          <w:rStyle w:val="Refdenotaalpie"/>
        </w:rPr>
        <w:footnoteRef/>
      </w:r>
      <w:r w:rsidRPr="00386B9B">
        <w:rPr>
          <w:rStyle w:val="Refdenotaalpie"/>
        </w:rPr>
        <w:t xml:space="preserve"> </w:t>
      </w:r>
      <w:r w:rsidRPr="00386B9B">
        <w:t>ADPVA: CC, 2</w:t>
      </w:r>
      <w:r>
        <w:t xml:space="preserve">, </w:t>
      </w:r>
      <w:r w:rsidRPr="00386B9B">
        <w:t>58.</w:t>
      </w:r>
    </w:p>
  </w:footnote>
  <w:footnote w:id="5">
    <w:p w:rsidR="009F39F4" w:rsidRPr="00386B9B" w:rsidRDefault="009F39F4" w:rsidP="008A11F5">
      <w:pPr>
        <w:pStyle w:val="Textonotapie"/>
      </w:pPr>
      <w:r w:rsidRPr="007E14C9">
        <w:rPr>
          <w:rStyle w:val="Refdenotaalpie"/>
        </w:rPr>
        <w:footnoteRef/>
      </w:r>
      <w:r w:rsidRPr="00386B9B">
        <w:rPr>
          <w:rStyle w:val="Refdenotaalpie"/>
        </w:rPr>
        <w:t xml:space="preserve"> </w:t>
      </w:r>
      <w:r w:rsidRPr="00386B9B">
        <w:t>ADPVA: CC, 2</w:t>
      </w:r>
      <w:r>
        <w:t xml:space="preserve">, </w:t>
      </w:r>
      <w:r w:rsidRPr="00386B9B">
        <w:t>29.</w:t>
      </w:r>
    </w:p>
  </w:footnote>
  <w:footnote w:id="6">
    <w:p w:rsidR="009F39F4" w:rsidRPr="00386B9B" w:rsidRDefault="009F39F4" w:rsidP="008A11F5">
      <w:pPr>
        <w:pStyle w:val="Textonotapie"/>
      </w:pPr>
      <w:r w:rsidRPr="007E14C9">
        <w:rPr>
          <w:rStyle w:val="Refdenotaalpie"/>
        </w:rPr>
        <w:footnoteRef/>
      </w:r>
      <w:r w:rsidRPr="00386B9B">
        <w:rPr>
          <w:rStyle w:val="Refdenotaalpie"/>
        </w:rPr>
        <w:t xml:space="preserve"> </w:t>
      </w:r>
      <w:r w:rsidRPr="00386B9B">
        <w:t>ADPVA: CC, 1</w:t>
      </w:r>
      <w:r>
        <w:t xml:space="preserve">, </w:t>
      </w:r>
      <w:r w:rsidRPr="00386B9B">
        <w:t>1.</w:t>
      </w:r>
    </w:p>
  </w:footnote>
  <w:footnote w:id="7">
    <w:p w:rsidR="009F39F4" w:rsidRPr="00386B9B" w:rsidRDefault="009F39F4" w:rsidP="008A11F5">
      <w:pPr>
        <w:pStyle w:val="Textonotapie"/>
      </w:pPr>
      <w:r w:rsidRPr="00234BE2">
        <w:rPr>
          <w:rStyle w:val="Refdenotaalpie"/>
        </w:rPr>
        <w:footnoteRef/>
      </w:r>
      <w:r w:rsidRPr="00386B9B">
        <w:t xml:space="preserve"> ADPVA: CC, 2</w:t>
      </w:r>
      <w:r>
        <w:t xml:space="preserve">, </w:t>
      </w:r>
      <w:r w:rsidRPr="00386B9B">
        <w:t>37.</w:t>
      </w:r>
    </w:p>
  </w:footnote>
  <w:footnote w:id="8">
    <w:p w:rsidR="009F39F4" w:rsidRPr="00386B9B" w:rsidRDefault="009F39F4" w:rsidP="008A11F5">
      <w:pPr>
        <w:pStyle w:val="Textonotapie"/>
      </w:pPr>
      <w:r>
        <w:rPr>
          <w:rStyle w:val="Refdenotaalpie"/>
        </w:rPr>
        <w:footnoteRef/>
      </w:r>
      <w:r w:rsidRPr="00386B9B">
        <w:t xml:space="preserve"> ADPVA: CC, 2</w:t>
      </w:r>
      <w:r>
        <w:t xml:space="preserve">, </w:t>
      </w:r>
      <w:r w:rsidRPr="00386B9B">
        <w:t>10.</w:t>
      </w:r>
    </w:p>
  </w:footnote>
  <w:footnote w:id="9">
    <w:p w:rsidR="009F39F4" w:rsidRPr="00386B9B" w:rsidRDefault="009F39F4" w:rsidP="008A11F5">
      <w:pPr>
        <w:rPr>
          <w:sz w:val="20"/>
          <w:szCs w:val="20"/>
        </w:rPr>
      </w:pPr>
      <w:r w:rsidRPr="00234BE2">
        <w:rPr>
          <w:rStyle w:val="Refdenotaalpie"/>
        </w:rPr>
        <w:footnoteRef/>
      </w:r>
      <w:r w:rsidRPr="00386B9B">
        <w:rPr>
          <w:sz w:val="20"/>
          <w:szCs w:val="20"/>
        </w:rPr>
        <w:t xml:space="preserve"> ADPVA: CC, 2</w:t>
      </w:r>
      <w:r>
        <w:rPr>
          <w:sz w:val="20"/>
          <w:szCs w:val="20"/>
        </w:rPr>
        <w:t xml:space="preserve">, </w:t>
      </w:r>
      <w:r w:rsidRPr="00386B9B">
        <w:rPr>
          <w:sz w:val="20"/>
          <w:szCs w:val="20"/>
        </w:rPr>
        <w:t>27.</w:t>
      </w:r>
    </w:p>
  </w:footnote>
  <w:footnote w:id="10">
    <w:p w:rsidR="009F39F4" w:rsidRPr="00386B9B" w:rsidRDefault="009F39F4" w:rsidP="008A11F5">
      <w:pPr>
        <w:pStyle w:val="Textonotapie"/>
      </w:pPr>
      <w:r w:rsidRPr="00234BE2">
        <w:rPr>
          <w:rStyle w:val="Refdenotaalpie"/>
          <w:sz w:val="24"/>
        </w:rPr>
        <w:footnoteRef/>
      </w:r>
      <w:r w:rsidRPr="00386B9B">
        <w:t xml:space="preserve"> ADPVA: CC, 2</w:t>
      </w:r>
      <w:r>
        <w:t xml:space="preserve">, </w:t>
      </w:r>
      <w:r w:rsidRPr="00386B9B">
        <w:t>03.</w:t>
      </w:r>
    </w:p>
  </w:footnote>
  <w:footnote w:id="11">
    <w:p w:rsidR="009F39F4" w:rsidRPr="00386B9B" w:rsidRDefault="009F39F4" w:rsidP="008A11F5">
      <w:pPr>
        <w:pStyle w:val="Textonotapie"/>
      </w:pPr>
      <w:r w:rsidRPr="00234BE2">
        <w:rPr>
          <w:rStyle w:val="Refdenotaalpie"/>
          <w:sz w:val="24"/>
        </w:rPr>
        <w:footnoteRef/>
      </w:r>
      <w:r w:rsidRPr="00386B9B">
        <w:t xml:space="preserve"> ADPVA: CC, 2</w:t>
      </w:r>
      <w:r>
        <w:t xml:space="preserve">, </w:t>
      </w:r>
      <w:r w:rsidRPr="00386B9B">
        <w:t>26.</w:t>
      </w:r>
    </w:p>
  </w:footnote>
  <w:footnote w:id="12">
    <w:p w:rsidR="009F39F4" w:rsidRPr="00386B9B" w:rsidRDefault="009F39F4" w:rsidP="008A11F5">
      <w:pPr>
        <w:pStyle w:val="Textonotapie"/>
      </w:pPr>
      <w:r w:rsidRPr="00234BE2">
        <w:rPr>
          <w:rStyle w:val="Refdenotaalpie"/>
          <w:sz w:val="24"/>
        </w:rPr>
        <w:footnoteRef/>
      </w:r>
      <w:r w:rsidRPr="00386B9B">
        <w:t xml:space="preserve"> ADPVA: CC, 2</w:t>
      </w:r>
      <w:r>
        <w:t xml:space="preserve">, </w:t>
      </w:r>
      <w:r w:rsidRPr="00386B9B">
        <w:t>12.</w:t>
      </w:r>
    </w:p>
  </w:footnote>
  <w:footnote w:id="13">
    <w:p w:rsidR="009F39F4" w:rsidRPr="002F295A" w:rsidRDefault="009F39F4" w:rsidP="008A11F5">
      <w:pPr>
        <w:pStyle w:val="Textonotapie"/>
      </w:pPr>
      <w:r w:rsidRPr="00234BE2">
        <w:rPr>
          <w:rStyle w:val="Refdenotaalpie"/>
          <w:sz w:val="24"/>
        </w:rPr>
        <w:footnoteRef/>
      </w:r>
      <w:r w:rsidRPr="002F295A">
        <w:t xml:space="preserve"> </w:t>
      </w:r>
      <w:r>
        <w:t xml:space="preserve">ADPVA: CC, </w:t>
      </w:r>
      <w:r w:rsidRPr="002F295A">
        <w:t>2</w:t>
      </w:r>
      <w:r>
        <w:t xml:space="preserve">, </w:t>
      </w:r>
      <w:r w:rsidRPr="002F295A">
        <w:t>45.</w:t>
      </w:r>
    </w:p>
  </w:footnote>
  <w:footnote w:id="14">
    <w:p w:rsidR="009F39F4" w:rsidRPr="00026F96" w:rsidRDefault="009F39F4" w:rsidP="008A11F5">
      <w:pPr>
        <w:pStyle w:val="Textonotapie"/>
      </w:pPr>
      <w:r w:rsidRPr="00234BE2">
        <w:rPr>
          <w:rStyle w:val="Refdenotaalpie"/>
          <w:sz w:val="24"/>
        </w:rPr>
        <w:footnoteRef/>
      </w:r>
      <w:r>
        <w:t xml:space="preserve"> ADPVA: CC, </w:t>
      </w:r>
      <w:r w:rsidRPr="00026F96">
        <w:t>2</w:t>
      </w:r>
      <w:r>
        <w:t xml:space="preserve">, </w:t>
      </w:r>
      <w:r w:rsidRPr="00026F96">
        <w:t>20</w:t>
      </w:r>
      <w:r>
        <w:t>.</w:t>
      </w:r>
    </w:p>
  </w:footnote>
  <w:footnote w:id="15">
    <w:p w:rsidR="009F39F4" w:rsidRPr="00026F96" w:rsidRDefault="009F39F4" w:rsidP="008A11F5">
      <w:pPr>
        <w:pStyle w:val="Textonotapie"/>
      </w:pPr>
      <w:r>
        <w:rPr>
          <w:rStyle w:val="Refdenotaalpie"/>
        </w:rPr>
        <w:footnoteRef/>
      </w:r>
      <w:r w:rsidRPr="00026F96">
        <w:t xml:space="preserve"> </w:t>
      </w:r>
      <w:r>
        <w:t xml:space="preserve">VALLEJO DEL BUSTO, Manuel, </w:t>
      </w:r>
      <w:r>
        <w:rPr>
          <w:i/>
        </w:rPr>
        <w:t xml:space="preserve">El Cerrato Castellano, </w:t>
      </w:r>
      <w:r>
        <w:t>E. Cálamo, Diputación de Palencia, 1981.</w:t>
      </w:r>
    </w:p>
  </w:footnote>
  <w:footnote w:id="16">
    <w:p w:rsidR="009F39F4" w:rsidRPr="00965C46" w:rsidRDefault="009F39F4" w:rsidP="008A11F5">
      <w:pPr>
        <w:pStyle w:val="Textonotapie"/>
      </w:pPr>
      <w:r>
        <w:rPr>
          <w:rStyle w:val="Refdenotaalpie"/>
        </w:rPr>
        <w:footnoteRef/>
      </w:r>
      <w:r>
        <w:t xml:space="preserve"> ADPVA: CC, </w:t>
      </w:r>
      <w:r w:rsidRPr="00965C46">
        <w:t>2</w:t>
      </w:r>
      <w:r>
        <w:t xml:space="preserve">, </w:t>
      </w:r>
      <w:r w:rsidRPr="00965C46">
        <w:t>36</w:t>
      </w:r>
      <w:r>
        <w:t xml:space="preserve">, </w:t>
      </w:r>
      <w:r w:rsidRPr="00965C46">
        <w:t>5.3.1.12</w:t>
      </w:r>
      <w:r>
        <w:t>.</w:t>
      </w:r>
    </w:p>
  </w:footnote>
  <w:footnote w:id="17">
    <w:p w:rsidR="009F39F4" w:rsidRDefault="009F39F4" w:rsidP="008A11F5">
      <w:pPr>
        <w:pStyle w:val="Textonotapie"/>
      </w:pPr>
      <w:r>
        <w:rPr>
          <w:rStyle w:val="Refdenotaalpie"/>
        </w:rPr>
        <w:footnoteRef/>
      </w:r>
      <w:r>
        <w:t xml:space="preserve"> URREA FERNÁNDEZ, Jesús, </w:t>
      </w:r>
      <w:r w:rsidRPr="00A74A87">
        <w:rPr>
          <w:i/>
        </w:rPr>
        <w:t>Catálogo Monumental, Antiguo Partido Judicial de Valoria la Buena</w:t>
      </w:r>
      <w:r>
        <w:t>, Diputación de Valladolid, 1974.</w:t>
      </w:r>
    </w:p>
  </w:footnote>
  <w:footnote w:id="18">
    <w:p w:rsidR="009F39F4" w:rsidRDefault="009F39F4" w:rsidP="00107DF2">
      <w:pPr>
        <w:pStyle w:val="Textonotapie"/>
      </w:pPr>
      <w:r>
        <w:rPr>
          <w:rStyle w:val="Refdenotaalpie"/>
        </w:rPr>
        <w:footnoteRef/>
      </w:r>
      <w:r>
        <w:t xml:space="preserve"> Amusquillo, Cabezón, Castrillo Tejeriego, Castronuevo, Castroverde de Cerrato, Cigales, Corcos del Valle, Cubillas de Santa Marta, Encinas de Esgueva, Esguevillas, Fombellida, Mucientes, Olivares de Duero, Olmos de Esgueva, Piña de Esgueva, Quintanilla de Trigueros, San Martín de Valbení, Torre de Esgueva, Trigueros del Valle, Valoria la Buena, Villaco, Villafuerte, Villanueva de los Infantes, Villarmentero, Villavaquerín</w:t>
      </w:r>
      <w:r w:rsidRPr="00E932BF">
        <w:t xml:space="preserve"> (Los pueblos de la provincia de Valladolid, Juan Ortega Rubio</w:t>
      </w:r>
      <w:r>
        <w:t>,</w:t>
      </w:r>
      <w:r w:rsidRPr="00E932BF">
        <w:t xml:space="preserve"> </w:t>
      </w:r>
      <w:r>
        <w:t xml:space="preserve">Pág. </w:t>
      </w:r>
      <w:r w:rsidRPr="00E932BF">
        <w:t>285, 1895, Imprenta y Encuadernación del Hospicio Provincial.)</w:t>
      </w:r>
    </w:p>
  </w:footnote>
  <w:footnote w:id="19">
    <w:p w:rsidR="009F39F4" w:rsidRDefault="009F39F4" w:rsidP="00107DF2">
      <w:pPr>
        <w:pStyle w:val="Textonotapie"/>
      </w:pPr>
      <w:r>
        <w:rPr>
          <w:rStyle w:val="Refdenotaalpie"/>
        </w:rPr>
        <w:footnoteRef/>
      </w:r>
      <w:r>
        <w:t xml:space="preserve"> Los 9 Partidos Judiciales eran Mota del Marqués, Nava del Rey, Olmedo, Peñafiel, Valoria la Buena, Villalón y Valladolid.</w:t>
      </w:r>
    </w:p>
  </w:footnote>
  <w:footnote w:id="20">
    <w:p w:rsidR="009F39F4" w:rsidRDefault="009F39F4" w:rsidP="00107DF2">
      <w:pPr>
        <w:pStyle w:val="Textonotapie"/>
      </w:pPr>
      <w:r>
        <w:rPr>
          <w:rStyle w:val="Refdenotaalpie"/>
        </w:rPr>
        <w:footnoteRef/>
      </w:r>
      <w:r>
        <w:t xml:space="preserve"> Quedaron los Partidos Judiciales de Medina de Rioseco, Medina del Campo y Valladolid.</w:t>
      </w:r>
    </w:p>
  </w:footnote>
  <w:footnote w:id="21">
    <w:p w:rsidR="009F39F4" w:rsidRDefault="009F39F4" w:rsidP="008A11F5">
      <w:pPr>
        <w:pStyle w:val="Textonotapie"/>
      </w:pPr>
      <w:r>
        <w:rPr>
          <w:rStyle w:val="Refdenotaalpie"/>
        </w:rPr>
        <w:footnoteRef/>
      </w:r>
      <w:r>
        <w:t xml:space="preserve"> La </w:t>
      </w:r>
      <w:r w:rsidRPr="00F4527D">
        <w:t xml:space="preserve">Encomienda de Castrotorafe </w:t>
      </w:r>
      <w:r>
        <w:t xml:space="preserve">se crea </w:t>
      </w:r>
      <w:r w:rsidRPr="00F4527D">
        <w:t xml:space="preserve">en 1176, como donación </w:t>
      </w:r>
      <w:r>
        <w:t>Real</w:t>
      </w:r>
      <w:r w:rsidRPr="00F4527D">
        <w:t xml:space="preserve"> a la orden por su ayuda en la guerra. Dos años después de ello, en 1178, dicha Orden otorgó f</w:t>
      </w:r>
      <w:r>
        <w:t>uero a la villa de Castrotorafe.</w:t>
      </w:r>
      <w:r w:rsidRPr="00F4527D">
        <w:t xml:space="preserve"> </w:t>
      </w:r>
    </w:p>
  </w:footnote>
  <w:footnote w:id="22">
    <w:p w:rsidR="009F39F4" w:rsidRPr="002F295A" w:rsidRDefault="009F39F4" w:rsidP="008A11F5">
      <w:pPr>
        <w:pStyle w:val="Textonotapie"/>
      </w:pPr>
      <w:r>
        <w:rPr>
          <w:rStyle w:val="Refdenotaalpie"/>
        </w:rPr>
        <w:footnoteRef/>
      </w:r>
      <w:r w:rsidRPr="002F295A">
        <w:t xml:space="preserve"> </w:t>
      </w:r>
      <w:r>
        <w:t xml:space="preserve">ADPVA: CC, </w:t>
      </w:r>
      <w:r w:rsidRPr="002F295A">
        <w:t>2</w:t>
      </w:r>
      <w:r>
        <w:t xml:space="preserve">, </w:t>
      </w:r>
      <w:r w:rsidRPr="002F295A">
        <w:t>17</w:t>
      </w:r>
      <w:r>
        <w:t xml:space="preserve">, </w:t>
      </w:r>
      <w:r w:rsidRPr="002F295A">
        <w:t>0.0.0.7.</w:t>
      </w:r>
    </w:p>
  </w:footnote>
  <w:footnote w:id="23">
    <w:p w:rsidR="009F39F4" w:rsidRDefault="009F39F4" w:rsidP="008A11F5">
      <w:pPr>
        <w:pStyle w:val="Textonotapie"/>
      </w:pPr>
      <w:r>
        <w:rPr>
          <w:rStyle w:val="Refdenotaalpie"/>
        </w:rPr>
        <w:footnoteRef/>
      </w:r>
      <w:r>
        <w:t xml:space="preserve"> Juan Rodríguez de Toledo, además de recaudador fue alcalde de Sevilla durante cuatro años, y también fue escultor, haciendo entre otros el retablo del Arzobispo don Sancho de Rojas sito en el museo del prado de Madrid.</w:t>
      </w:r>
    </w:p>
  </w:footnote>
  <w:footnote w:id="24">
    <w:p w:rsidR="009F39F4" w:rsidRDefault="009F39F4" w:rsidP="008A11F5">
      <w:pPr>
        <w:pStyle w:val="Textonotapie"/>
      </w:pPr>
      <w:r>
        <w:rPr>
          <w:rStyle w:val="Refdenotaalpie"/>
        </w:rPr>
        <w:footnoteRef/>
      </w:r>
      <w:r>
        <w:t xml:space="preserve"> Juan de Pacheco nació en Belmonte (Cuenca) y fue Marques de Villena.  Procedía de una familia procedente de la nobleza portuguesa, en su infancia fue compañero de juegos de Enrique IV de Castilla. Siendo paje de Álvaro de Luna, fue cedido por éste a Enrique siendo éste aún príncipe.</w:t>
      </w:r>
    </w:p>
    <w:p w:rsidR="009F39F4" w:rsidRDefault="009F39F4" w:rsidP="008A11F5">
      <w:pPr>
        <w:pStyle w:val="Textonotapie"/>
      </w:pPr>
      <w:r>
        <w:t xml:space="preserve">Juan Pacheco dominó la escena política castellana desde los últimos años del reinado de Juan II hasta casi el reinado de Isabel la Católica, siendo hombre de confianza de Enrique IV de Castilla y quien tomaba las decisiones políticas. Fue nombrado marqués de Villena en 1445, tras la Primera Batalla de Olmedo. En el conflicto que poco después surgió entre el rey Juan II y el príncipe Enrique, Juan Pacheco medió por parte del príncipe, tomando Álvaro de Luna el papel de mediador del rey. El acuerdo beneficiaría a los mediadores. También logró para sí el cargo de Maestre de la Orden de Santiago en 1467, de la mano del príncipe-rey Alfonso, al que algunos nobles habían elegido como rey en la Farsa de Ávila. </w:t>
      </w:r>
    </w:p>
  </w:footnote>
  <w:footnote w:id="25">
    <w:p w:rsidR="009F39F4" w:rsidRPr="004101CF" w:rsidRDefault="009F39F4" w:rsidP="008A11F5">
      <w:pPr>
        <w:pStyle w:val="Textonotapie"/>
      </w:pPr>
      <w:r>
        <w:rPr>
          <w:rStyle w:val="Refdenotaalpie"/>
        </w:rPr>
        <w:footnoteRef/>
      </w:r>
      <w:r>
        <w:t xml:space="preserve"> ADPVA: CC, </w:t>
      </w:r>
      <w:r w:rsidRPr="004101CF">
        <w:t>2</w:t>
      </w:r>
      <w:r>
        <w:t xml:space="preserve">, </w:t>
      </w:r>
      <w:r w:rsidRPr="004101CF">
        <w:t>43</w:t>
      </w:r>
      <w:r>
        <w:t>.</w:t>
      </w:r>
    </w:p>
  </w:footnote>
  <w:footnote w:id="26">
    <w:p w:rsidR="009F39F4" w:rsidRDefault="009F39F4" w:rsidP="008A11F5">
      <w:pPr>
        <w:pStyle w:val="Textonotapie"/>
      </w:pPr>
      <w:r>
        <w:rPr>
          <w:rStyle w:val="Refdenotaalpie"/>
        </w:rPr>
        <w:footnoteRef/>
      </w:r>
      <w:r>
        <w:t xml:space="preserve"> </w:t>
      </w:r>
      <w:r w:rsidRPr="0042238D">
        <w:t>Don Alvaro de Bazán, fue comendador de Castroverde, abuelo del que será primer marqués de</w:t>
      </w:r>
      <w:r>
        <w:t xml:space="preserve"> </w:t>
      </w:r>
      <w:r w:rsidRPr="0042238D">
        <w:t>Santa Cruz</w:t>
      </w:r>
      <w:r>
        <w:t xml:space="preserve"> y gran marino a las órdenes de Felipe II</w:t>
      </w:r>
      <w:r w:rsidRPr="0042238D">
        <w:t>. Este primer Alvaro participó muy activamente en las campañas contra los musulmanes</w:t>
      </w:r>
      <w:r>
        <w:t xml:space="preserve"> </w:t>
      </w:r>
      <w:r w:rsidRPr="0042238D">
        <w:t>del reino de Granada y consiguió por ello honores y posesiones que determinarían el establecimiento</w:t>
      </w:r>
      <w:r>
        <w:t xml:space="preserve"> d</w:t>
      </w:r>
      <w:r w:rsidRPr="0042238D">
        <w:t>e la familia en la antigua capi</w:t>
      </w:r>
      <w:r>
        <w:t>tal del reino musulmán</w:t>
      </w:r>
      <w:r w:rsidRPr="0042238D">
        <w:t xml:space="preserve">, y configuró lo que sería la primera casa principal de su linaje, más tarde se trasladaría la familia a la sede de su nuevo señorío del Viso y Santa Cruz. </w:t>
      </w:r>
    </w:p>
  </w:footnote>
  <w:footnote w:id="27">
    <w:p w:rsidR="009F39F4" w:rsidRDefault="009F39F4" w:rsidP="008A11F5">
      <w:pPr>
        <w:pStyle w:val="Textonotapie"/>
      </w:pPr>
      <w:r>
        <w:rPr>
          <w:rStyle w:val="Refdenotaalpie"/>
        </w:rPr>
        <w:footnoteRef/>
      </w:r>
      <w:r>
        <w:t xml:space="preserve"> AGS: RGS, Legajo 147710, Folio 203. En adelante AGS: Archivo General de Simancas, RGS: Registro General del Sello)</w:t>
      </w:r>
    </w:p>
  </w:footnote>
  <w:footnote w:id="28">
    <w:p w:rsidR="009F39F4" w:rsidRPr="00A13880" w:rsidRDefault="009F39F4" w:rsidP="008A11F5">
      <w:pPr>
        <w:pStyle w:val="Textonotapie"/>
      </w:pPr>
      <w:r w:rsidRPr="00234BE2">
        <w:rPr>
          <w:rStyle w:val="Refdenotaalpie"/>
        </w:rPr>
        <w:footnoteRef/>
      </w:r>
      <w:r w:rsidRPr="00A13880">
        <w:rPr>
          <w:rStyle w:val="Refdenotaalpie"/>
        </w:rPr>
        <w:t xml:space="preserve"> </w:t>
      </w:r>
      <w:r>
        <w:t>AGS:</w:t>
      </w:r>
      <w:r w:rsidRPr="00A13880">
        <w:t xml:space="preserve"> RGS</w:t>
      </w:r>
      <w:proofErr w:type="gramStart"/>
      <w:r w:rsidRPr="00A13880">
        <w:t>,148003,310</w:t>
      </w:r>
      <w:proofErr w:type="gramEnd"/>
      <w:r w:rsidRPr="00A13880">
        <w:t>.</w:t>
      </w:r>
    </w:p>
  </w:footnote>
  <w:footnote w:id="29">
    <w:p w:rsidR="009F39F4" w:rsidRPr="00386B9B" w:rsidRDefault="009F39F4" w:rsidP="008A11F5">
      <w:pPr>
        <w:pStyle w:val="Textonotapie"/>
      </w:pPr>
      <w:r>
        <w:rPr>
          <w:rStyle w:val="Refdenotaalpie"/>
        </w:rPr>
        <w:footnoteRef/>
      </w:r>
      <w:r w:rsidRPr="00386B9B">
        <w:t xml:space="preserve"> ADPVA: CC.</w:t>
      </w:r>
    </w:p>
  </w:footnote>
  <w:footnote w:id="30">
    <w:p w:rsidR="009F39F4" w:rsidRPr="00386B9B" w:rsidRDefault="009F39F4" w:rsidP="008A11F5">
      <w:pPr>
        <w:pStyle w:val="Textonotapie"/>
      </w:pPr>
      <w:r w:rsidRPr="00234BE2">
        <w:rPr>
          <w:rStyle w:val="Refdenotaalpie"/>
        </w:rPr>
        <w:footnoteRef/>
      </w:r>
      <w:r w:rsidRPr="00386B9B">
        <w:t xml:space="preserve"> ADPVA: CC.</w:t>
      </w:r>
    </w:p>
  </w:footnote>
  <w:footnote w:id="31">
    <w:p w:rsidR="009F39F4" w:rsidRPr="00386B9B" w:rsidRDefault="009F39F4" w:rsidP="008A11F5">
      <w:pPr>
        <w:pStyle w:val="Textonotapie"/>
      </w:pPr>
      <w:r w:rsidRPr="00234BE2">
        <w:rPr>
          <w:rStyle w:val="Refdenotaalpie"/>
        </w:rPr>
        <w:footnoteRef/>
      </w:r>
      <w:r w:rsidRPr="00386B9B">
        <w:t xml:space="preserve"> ADPVA: CC.</w:t>
      </w:r>
    </w:p>
  </w:footnote>
  <w:footnote w:id="32">
    <w:p w:rsidR="009F39F4" w:rsidRDefault="009F39F4" w:rsidP="008A11F5">
      <w:pPr>
        <w:pStyle w:val="Textonotapie"/>
      </w:pPr>
      <w:r w:rsidRPr="00234BE2">
        <w:rPr>
          <w:rStyle w:val="Refdenotaalpie"/>
        </w:rPr>
        <w:footnoteRef/>
      </w:r>
      <w:r>
        <w:t xml:space="preserve"> AGS:</w:t>
      </w:r>
      <w:r w:rsidRPr="005B2749">
        <w:t xml:space="preserve"> RGS</w:t>
      </w:r>
      <w:proofErr w:type="gramStart"/>
      <w:r w:rsidRPr="005B2749">
        <w:t>,148808</w:t>
      </w:r>
      <w:proofErr w:type="gramEnd"/>
      <w:r w:rsidRPr="005B2749">
        <w:t>,</w:t>
      </w:r>
      <w:r>
        <w:t xml:space="preserve"> </w:t>
      </w:r>
      <w:r w:rsidRPr="005B2749">
        <w:t>82</w:t>
      </w:r>
      <w:r>
        <w:t>.</w:t>
      </w:r>
    </w:p>
  </w:footnote>
  <w:footnote w:id="33">
    <w:p w:rsidR="009F39F4" w:rsidRDefault="009F39F4" w:rsidP="008A11F5">
      <w:pPr>
        <w:pStyle w:val="Textonotapie"/>
      </w:pPr>
      <w:r>
        <w:rPr>
          <w:rStyle w:val="Refdenotaalpie"/>
        </w:rPr>
        <w:footnoteRef/>
      </w:r>
      <w:r>
        <w:t xml:space="preserve"> AHN: Nobleza</w:t>
      </w:r>
      <w:r w:rsidRPr="00ED1F73">
        <w:t>, OSUNA, C.4127, D.12, 1515-08-17.</w:t>
      </w:r>
      <w:r>
        <w:t xml:space="preserve"> (En adelante ANH: Archivo Histórico Nacional, Sección nobleza, </w:t>
      </w:r>
      <w:r w:rsidRPr="00ED1F73">
        <w:t>Archivo de los Duques de Osuna</w:t>
      </w:r>
      <w:r>
        <w:t>).</w:t>
      </w:r>
    </w:p>
  </w:footnote>
  <w:footnote w:id="34">
    <w:p w:rsidR="009F39F4" w:rsidRDefault="009F39F4" w:rsidP="008A11F5">
      <w:pPr>
        <w:pStyle w:val="Textonotapie"/>
      </w:pPr>
      <w:r>
        <w:rPr>
          <w:rStyle w:val="Refdenotaalpie"/>
        </w:rPr>
        <w:footnoteRef/>
      </w:r>
      <w:r>
        <w:t xml:space="preserve"> </w:t>
      </w:r>
      <w:r w:rsidRPr="00D228B7">
        <w:t xml:space="preserve">MARCOS MARTÍN, </w:t>
      </w:r>
      <w:r>
        <w:t xml:space="preserve">Alberto, </w:t>
      </w:r>
      <w:r w:rsidRPr="00D228B7">
        <w:rPr>
          <w:i/>
        </w:rPr>
        <w:t xml:space="preserve">Economía, sociedad, pobreza en Castilla. Palencia, 1500-1814, Tomo I, </w:t>
      </w:r>
      <w:r w:rsidRPr="00D228B7">
        <w:t>Diputación Provincial de Palencia, 1985</w:t>
      </w:r>
      <w:r>
        <w:t>, p. 86.</w:t>
      </w:r>
    </w:p>
  </w:footnote>
  <w:footnote w:id="35">
    <w:p w:rsidR="009F39F4" w:rsidRDefault="009F39F4" w:rsidP="008A11F5">
      <w:pPr>
        <w:pStyle w:val="Textonotapie"/>
      </w:pPr>
      <w:r>
        <w:rPr>
          <w:rStyle w:val="Refdenotaalpie"/>
        </w:rPr>
        <w:footnoteRef/>
      </w:r>
      <w:r>
        <w:t xml:space="preserve"> </w:t>
      </w:r>
      <w:r>
        <w:rPr>
          <w:rStyle w:val="Refdenotaalpie"/>
          <w:vertAlign w:val="baseline"/>
        </w:rPr>
        <w:t>AGS:</w:t>
      </w:r>
      <w:r>
        <w:t xml:space="preserve"> </w:t>
      </w:r>
      <w:r w:rsidRPr="005B2749">
        <w:rPr>
          <w:rStyle w:val="Refdenotaalpie"/>
          <w:vertAlign w:val="baseline"/>
        </w:rPr>
        <w:t>1.1.16.2.5</w:t>
      </w:r>
      <w:r>
        <w:rPr>
          <w:rStyle w:val="Refdenotaalpie"/>
          <w:vertAlign w:val="baseline"/>
        </w:rPr>
        <w:t xml:space="preserve">, </w:t>
      </w:r>
      <w:r w:rsidRPr="005B2749">
        <w:rPr>
          <w:rStyle w:val="Refdenotaalpie"/>
          <w:vertAlign w:val="baseline"/>
        </w:rPr>
        <w:t>CME,74,40</w:t>
      </w:r>
      <w:r>
        <w:t>.</w:t>
      </w:r>
    </w:p>
  </w:footnote>
  <w:footnote w:id="36">
    <w:p w:rsidR="009F39F4" w:rsidRDefault="009F39F4" w:rsidP="008A11F5">
      <w:pPr>
        <w:pStyle w:val="Textonotapie"/>
      </w:pPr>
      <w:r>
        <w:rPr>
          <w:rStyle w:val="Refdenotaalpie"/>
        </w:rPr>
        <w:footnoteRef/>
      </w:r>
      <w:r>
        <w:t xml:space="preserve"> AHN: Nobleza, </w:t>
      </w:r>
      <w:r w:rsidRPr="00ED1F73">
        <w:t>LUQUE, C.806, D.13.</w:t>
      </w:r>
      <w:r>
        <w:t xml:space="preserve"> (Archivo Histórico Nacional, Sección nobleza, Archivo de la familia LUQUE).</w:t>
      </w:r>
    </w:p>
  </w:footnote>
  <w:footnote w:id="37">
    <w:p w:rsidR="009F39F4" w:rsidRPr="00B914F1" w:rsidRDefault="009F39F4" w:rsidP="008A11F5">
      <w:pPr>
        <w:pStyle w:val="Textonotapie"/>
        <w:rPr>
          <w:sz w:val="16"/>
          <w:szCs w:val="16"/>
        </w:rPr>
      </w:pPr>
      <w:r w:rsidRPr="006B4471">
        <w:rPr>
          <w:sz w:val="16"/>
          <w:szCs w:val="16"/>
          <w:vertAlign w:val="superscript"/>
        </w:rPr>
        <w:footnoteRef/>
      </w:r>
      <w:r w:rsidRPr="00B914F1">
        <w:rPr>
          <w:sz w:val="16"/>
          <w:szCs w:val="16"/>
        </w:rPr>
        <w:t xml:space="preserve"> </w:t>
      </w:r>
      <w:r>
        <w:t>AGS:</w:t>
      </w:r>
      <w:r w:rsidRPr="00ED1F73">
        <w:t xml:space="preserve"> CME,</w:t>
      </w:r>
      <w:r>
        <w:t xml:space="preserve"> </w:t>
      </w:r>
      <w:r w:rsidRPr="00ED1F73">
        <w:t>74,</w:t>
      </w:r>
      <w:r>
        <w:t xml:space="preserve"> </w:t>
      </w:r>
      <w:r w:rsidRPr="00ED1F73">
        <w:t>40.</w:t>
      </w:r>
    </w:p>
  </w:footnote>
  <w:footnote w:id="38">
    <w:p w:rsidR="009F39F4" w:rsidRPr="00141D4E" w:rsidRDefault="009F39F4" w:rsidP="008A11F5">
      <w:pPr>
        <w:pStyle w:val="Textonotapie"/>
        <w:rPr>
          <w:lang w:val="nl-NL"/>
        </w:rPr>
      </w:pPr>
      <w:r>
        <w:rPr>
          <w:rStyle w:val="Refdenotaalpie"/>
        </w:rPr>
        <w:footnoteRef/>
      </w:r>
      <w:r w:rsidRPr="00141D4E">
        <w:rPr>
          <w:lang w:val="nl-NL"/>
        </w:rPr>
        <w:t xml:space="preserve"> </w:t>
      </w:r>
      <w:r>
        <w:rPr>
          <w:lang w:val="nl-NL"/>
        </w:rPr>
        <w:t>AGS:</w:t>
      </w:r>
      <w:r w:rsidRPr="00141D4E">
        <w:rPr>
          <w:lang w:val="nl-NL"/>
        </w:rPr>
        <w:t xml:space="preserve"> MP, 276, 23.</w:t>
      </w:r>
    </w:p>
  </w:footnote>
  <w:footnote w:id="39">
    <w:p w:rsidR="009F39F4" w:rsidRPr="00141D4E" w:rsidRDefault="009F39F4" w:rsidP="008A11F5">
      <w:pPr>
        <w:pStyle w:val="Textonotapie"/>
      </w:pPr>
      <w:r>
        <w:rPr>
          <w:rStyle w:val="Refdenotaalpie"/>
        </w:rPr>
        <w:footnoteRef/>
      </w:r>
      <w:r w:rsidRPr="00141D4E">
        <w:t xml:space="preserve"> NTR Arqueólogos: http://www.nrtarqueologos.com/exc_zamora_castrotorafe_his.htm.</w:t>
      </w:r>
    </w:p>
  </w:footnote>
  <w:footnote w:id="40">
    <w:p w:rsidR="009F39F4" w:rsidRPr="00554F4A" w:rsidRDefault="009F39F4" w:rsidP="008A11F5">
      <w:pPr>
        <w:pStyle w:val="Textonotapie"/>
        <w:rPr>
          <w:sz w:val="16"/>
          <w:szCs w:val="16"/>
        </w:rPr>
      </w:pPr>
      <w:r w:rsidRPr="00554F4A">
        <w:rPr>
          <w:rStyle w:val="Refdenotaalpie"/>
        </w:rPr>
        <w:footnoteRef/>
      </w:r>
      <w:r w:rsidRPr="00B914F1">
        <w:rPr>
          <w:sz w:val="16"/>
          <w:szCs w:val="16"/>
        </w:rPr>
        <w:t xml:space="preserve"> </w:t>
      </w:r>
      <w:r>
        <w:rPr>
          <w:bCs/>
        </w:rPr>
        <w:t xml:space="preserve">ADPVA: CC, </w:t>
      </w:r>
      <w:r w:rsidRPr="00554F4A">
        <w:rPr>
          <w:bCs/>
        </w:rPr>
        <w:t>2</w:t>
      </w:r>
      <w:r>
        <w:rPr>
          <w:bCs/>
        </w:rPr>
        <w:t>.</w:t>
      </w:r>
    </w:p>
  </w:footnote>
  <w:footnote w:id="41">
    <w:p w:rsidR="009F39F4" w:rsidRDefault="009F39F4" w:rsidP="008A11F5">
      <w:pPr>
        <w:pStyle w:val="Textonotapie"/>
      </w:pPr>
      <w:r>
        <w:rPr>
          <w:rStyle w:val="Refdenotaalpie"/>
        </w:rPr>
        <w:footnoteRef/>
      </w:r>
      <w:r>
        <w:t xml:space="preserve"> MARTÍNEZ DÍEZ, Gonzalo, </w:t>
      </w:r>
      <w:r w:rsidRPr="0093091D">
        <w:rPr>
          <w:i/>
        </w:rPr>
        <w:t>Libro Becerro de las Behetrías</w:t>
      </w:r>
      <w:r>
        <w:rPr>
          <w:i/>
        </w:rPr>
        <w:t xml:space="preserve"> .3 Í</w:t>
      </w:r>
      <w:r w:rsidRPr="0093091D">
        <w:rPr>
          <w:i/>
        </w:rPr>
        <w:t>ndices y Mapas</w:t>
      </w:r>
      <w:r>
        <w:t>, León, 1981.</w:t>
      </w:r>
    </w:p>
  </w:footnote>
  <w:footnote w:id="42">
    <w:p w:rsidR="009F39F4" w:rsidRDefault="009F39F4" w:rsidP="008A11F5">
      <w:pPr>
        <w:pStyle w:val="Textonotapie"/>
        <w:rPr>
          <w:bCs/>
        </w:rPr>
      </w:pPr>
      <w:r>
        <w:rPr>
          <w:rStyle w:val="Refdenotaalpie"/>
        </w:rPr>
        <w:footnoteRef/>
      </w:r>
      <w:r>
        <w:t xml:space="preserve"> </w:t>
      </w:r>
      <w:r w:rsidRPr="002F54F1">
        <w:rPr>
          <w:bCs/>
        </w:rPr>
        <w:t>S</w:t>
      </w:r>
      <w:r>
        <w:rPr>
          <w:bCs/>
        </w:rPr>
        <w:t xml:space="preserve">ANZ </w:t>
      </w:r>
      <w:r w:rsidRPr="002F54F1">
        <w:rPr>
          <w:bCs/>
        </w:rPr>
        <w:t>A</w:t>
      </w:r>
      <w:r>
        <w:rPr>
          <w:bCs/>
        </w:rPr>
        <w:t>LONSO, Beatriz,</w:t>
      </w:r>
      <w:r w:rsidRPr="002F54F1">
        <w:rPr>
          <w:bCs/>
        </w:rPr>
        <w:t xml:space="preserve"> </w:t>
      </w:r>
      <w:r w:rsidRPr="002F54F1">
        <w:rPr>
          <w:bCs/>
          <w:i/>
        </w:rPr>
        <w:t>Toponimia de la pr</w:t>
      </w:r>
      <w:r>
        <w:rPr>
          <w:bCs/>
          <w:i/>
        </w:rPr>
        <w:t>ovincia de Valladolid</w:t>
      </w:r>
      <w:r w:rsidRPr="002F54F1">
        <w:rPr>
          <w:bCs/>
          <w:i/>
        </w:rPr>
        <w:t>: las cuenc</w:t>
      </w:r>
      <w:r>
        <w:rPr>
          <w:bCs/>
          <w:i/>
        </w:rPr>
        <w:t xml:space="preserve">as del Duero, Pisuerga y Esgueva, </w:t>
      </w:r>
      <w:r w:rsidRPr="002F54F1">
        <w:rPr>
          <w:bCs/>
        </w:rPr>
        <w:t>Universidad de Valladolid</w:t>
      </w:r>
      <w:r>
        <w:rPr>
          <w:bCs/>
        </w:rPr>
        <w:t>, 1997.</w:t>
      </w:r>
    </w:p>
    <w:p w:rsidR="009F39F4" w:rsidRDefault="009F39F4" w:rsidP="008A11F5">
      <w:pPr>
        <w:pStyle w:val="Textonotapie"/>
      </w:pPr>
      <w:r>
        <w:rPr>
          <w:bCs/>
        </w:rPr>
        <w:t>Cuesta Haco según Beatriz Alonso sería, probablemente, la antigua denominación del actual Villaco.</w:t>
      </w:r>
    </w:p>
  </w:footnote>
  <w:footnote w:id="43">
    <w:p w:rsidR="009F39F4" w:rsidRDefault="009F39F4" w:rsidP="008A11F5">
      <w:pPr>
        <w:pStyle w:val="Textonotapie"/>
      </w:pPr>
      <w:r>
        <w:rPr>
          <w:rStyle w:val="Refdenotaalpie"/>
        </w:rPr>
        <w:footnoteRef/>
      </w:r>
      <w:r>
        <w:t xml:space="preserve"> ADPVA: CC, 15, 297. </w:t>
      </w:r>
    </w:p>
  </w:footnote>
  <w:footnote w:id="44">
    <w:p w:rsidR="009F39F4" w:rsidRDefault="009F39F4" w:rsidP="008A11F5">
      <w:pPr>
        <w:pStyle w:val="Textonotapie"/>
      </w:pPr>
      <w:r>
        <w:rPr>
          <w:rStyle w:val="Refdenotaalpie"/>
        </w:rPr>
        <w:footnoteRef/>
      </w:r>
      <w:r>
        <w:t xml:space="preserve"> Pedro I, </w:t>
      </w:r>
      <w:r w:rsidRPr="00BC5B49">
        <w:rPr>
          <w:i/>
        </w:rPr>
        <w:t>Libro Becerro de las Behetrías</w:t>
      </w:r>
      <w:r>
        <w:rPr>
          <w:i/>
        </w:rPr>
        <w:t xml:space="preserve"> de Castilla</w:t>
      </w:r>
      <w:r w:rsidRPr="00BC5B49">
        <w:t>,</w:t>
      </w:r>
      <w:r>
        <w:t xml:space="preserve"> </w:t>
      </w:r>
      <w:r w:rsidRPr="00BC5B49">
        <w:t>Santander, 1866</w:t>
      </w:r>
      <w:r>
        <w:t>.</w:t>
      </w:r>
    </w:p>
  </w:footnote>
  <w:footnote w:id="45">
    <w:p w:rsidR="009F39F4" w:rsidRDefault="009F39F4" w:rsidP="008A11F5">
      <w:pPr>
        <w:pStyle w:val="Textonotapie"/>
      </w:pPr>
      <w:r>
        <w:rPr>
          <w:rStyle w:val="Refdenotaalpie"/>
        </w:rPr>
        <w:footnoteRef/>
      </w:r>
      <w:r>
        <w:t xml:space="preserve"> Archivo Diocesano, Libros Sacramentales de parroquia de San Pelayo de Villanueva de Valdovas, matrimonios y bautismos sólo llegan hasta 1638.</w:t>
      </w:r>
    </w:p>
  </w:footnote>
  <w:footnote w:id="46">
    <w:p w:rsidR="009F39F4" w:rsidRPr="00390EC0" w:rsidRDefault="009F39F4" w:rsidP="008A11F5">
      <w:pPr>
        <w:pStyle w:val="Textonotapie"/>
      </w:pPr>
      <w:r>
        <w:rPr>
          <w:rStyle w:val="Refdenotaalpie"/>
        </w:rPr>
        <w:footnoteRef/>
      </w:r>
      <w:r>
        <w:t xml:space="preserve"> ADPVA: CC, </w:t>
      </w:r>
      <w:r w:rsidRPr="00390EC0">
        <w:t>2</w:t>
      </w:r>
      <w:r>
        <w:t xml:space="preserve">, </w:t>
      </w:r>
      <w:r w:rsidRPr="00390EC0">
        <w:t>5</w:t>
      </w:r>
      <w:r>
        <w:t>.</w:t>
      </w:r>
    </w:p>
  </w:footnote>
  <w:footnote w:id="47">
    <w:p w:rsidR="009F39F4" w:rsidRPr="00070456" w:rsidRDefault="009F39F4" w:rsidP="008A11F5">
      <w:pPr>
        <w:pStyle w:val="Textonotapie"/>
      </w:pPr>
      <w:r>
        <w:rPr>
          <w:rStyle w:val="Refdenotaalpie"/>
        </w:rPr>
        <w:footnoteRef/>
      </w:r>
      <w:r>
        <w:t xml:space="preserve"> ADPVA: CC,  </w:t>
      </w:r>
      <w:r w:rsidRPr="00070456">
        <w:t>21</w:t>
      </w:r>
      <w:r>
        <w:t xml:space="preserve">, </w:t>
      </w:r>
      <w:r w:rsidRPr="00070456">
        <w:t>348</w:t>
      </w:r>
      <w:r>
        <w:t>.</w:t>
      </w:r>
    </w:p>
  </w:footnote>
  <w:footnote w:id="48">
    <w:p w:rsidR="009F39F4" w:rsidRPr="00AC6871" w:rsidRDefault="009F39F4" w:rsidP="008A11F5">
      <w:pPr>
        <w:pStyle w:val="Textonotapie"/>
      </w:pPr>
      <w:r>
        <w:rPr>
          <w:rStyle w:val="Refdenotaalpie"/>
        </w:rPr>
        <w:footnoteRef/>
      </w:r>
      <w:r>
        <w:t xml:space="preserve"> ADPVA: CC,  </w:t>
      </w:r>
      <w:r w:rsidRPr="00AC6871">
        <w:t>21</w:t>
      </w:r>
      <w:r>
        <w:t xml:space="preserve">, </w:t>
      </w:r>
      <w:r w:rsidRPr="00AC6871">
        <w:t>348</w:t>
      </w:r>
      <w:r>
        <w:t>.</w:t>
      </w:r>
    </w:p>
  </w:footnote>
  <w:footnote w:id="49">
    <w:p w:rsidR="009F39F4" w:rsidRPr="00BE5BF8" w:rsidRDefault="009F39F4" w:rsidP="008A11F5">
      <w:pPr>
        <w:pStyle w:val="Textonotapie"/>
      </w:pPr>
      <w:r>
        <w:rPr>
          <w:rStyle w:val="Refdenotaalpie"/>
        </w:rPr>
        <w:footnoteRef/>
      </w:r>
      <w:r>
        <w:t xml:space="preserve"> ADPVA: CC,  </w:t>
      </w:r>
      <w:r w:rsidRPr="00BE5BF8">
        <w:t>2</w:t>
      </w:r>
      <w:r>
        <w:t xml:space="preserve">, </w:t>
      </w:r>
      <w:r w:rsidRPr="00BE5BF8">
        <w:t>5</w:t>
      </w:r>
      <w:r>
        <w:t>.</w:t>
      </w:r>
    </w:p>
  </w:footnote>
  <w:footnote w:id="50">
    <w:p w:rsidR="009F39F4" w:rsidRDefault="009F39F4" w:rsidP="008A11F5">
      <w:pPr>
        <w:pStyle w:val="Textonotapie"/>
      </w:pPr>
      <w:r>
        <w:rPr>
          <w:rStyle w:val="Refdenotaalpie"/>
        </w:rPr>
        <w:footnoteRef/>
      </w:r>
      <w:r>
        <w:t xml:space="preserve"> VALLEJO DEL BUSTO, Manuel, </w:t>
      </w:r>
      <w:r>
        <w:rPr>
          <w:i/>
        </w:rPr>
        <w:t xml:space="preserve">El Cerrato Castellano, </w:t>
      </w:r>
      <w:r>
        <w:t>E. Cálamo, Diputación de Palencia, 1981.</w:t>
      </w:r>
    </w:p>
  </w:footnote>
  <w:footnote w:id="51">
    <w:p w:rsidR="009F39F4" w:rsidRDefault="009F39F4" w:rsidP="008A11F5">
      <w:pPr>
        <w:pStyle w:val="Textonotapie"/>
        <w:spacing w:line="240" w:lineRule="atLeast"/>
      </w:pPr>
      <w:r>
        <w:rPr>
          <w:rStyle w:val="Refdenotaalpie"/>
        </w:rPr>
        <w:footnoteRef/>
      </w:r>
      <w:r>
        <w:t xml:space="preserve"> Estos hijos fueron, el propio Pedro de Zúñiga, </w:t>
      </w:r>
      <w:r w:rsidRPr="00421EB4">
        <w:t>Diego de Zúñiga</w:t>
      </w:r>
      <w:r>
        <w:t xml:space="preserve"> y </w:t>
      </w:r>
      <w:r w:rsidRPr="00421EB4">
        <w:t>Juan de Zúñiga</w:t>
      </w:r>
      <w:r>
        <w:t xml:space="preserve">, los cuales </w:t>
      </w:r>
      <w:r w:rsidRPr="00421EB4">
        <w:t xml:space="preserve">fueron legitimados por Don Carlos I en </w:t>
      </w:r>
      <w:r>
        <w:t>Real</w:t>
      </w:r>
      <w:r w:rsidRPr="00421EB4">
        <w:t xml:space="preserve"> carta, refrendada por don Francisco de lo</w:t>
      </w:r>
      <w:r>
        <w:t>s Cobos, de 22 de enero de 1528. Otras hijas fueron</w:t>
      </w:r>
      <w:r w:rsidRPr="00421EB4">
        <w:t xml:space="preserve"> Juana c</w:t>
      </w:r>
      <w:r>
        <w:t xml:space="preserve">asada con don Antonio de Guzmán, </w:t>
      </w:r>
      <w:r w:rsidRPr="00421EB4">
        <w:t>Isabel casada con don Gonzalo de Guzmán, Señor de la villa de Toral, de quienes de</w:t>
      </w:r>
      <w:r>
        <w:t xml:space="preserve">scienden los Marqueses de Toral, y </w:t>
      </w:r>
      <w:r w:rsidRPr="00421EB4">
        <w:t>Elvira de Zúñiga, c</w:t>
      </w:r>
      <w:r>
        <w:t>asada con don Suero de Quiñones, e</w:t>
      </w:r>
      <w:r w:rsidRPr="00421EB4">
        <w:t>stas tres hija</w:t>
      </w:r>
      <w:r>
        <w:t>s</w:t>
      </w:r>
      <w:r w:rsidRPr="00421EB4">
        <w:t xml:space="preserve"> fueron legitimadas por </w:t>
      </w:r>
      <w:r>
        <w:t>Real</w:t>
      </w:r>
      <w:r w:rsidRPr="00421EB4">
        <w:t xml:space="preserve"> carta de Don Carlos I, de 10 de Abril de 1533 refrendada por don Juan Vázquez de Molina</w:t>
      </w:r>
      <w:proofErr w:type="gramStart"/>
      <w:r w:rsidRPr="00421EB4">
        <w:t>.</w:t>
      </w:r>
      <w:r>
        <w:t>(</w:t>
      </w:r>
      <w:proofErr w:type="gramEnd"/>
      <w:r w:rsidRPr="00C26FA8">
        <w:t>Diego López de Estúñiga - Wikipedia</w:t>
      </w:r>
      <w:r>
        <w:t>).</w:t>
      </w:r>
    </w:p>
  </w:footnote>
  <w:footnote w:id="52">
    <w:p w:rsidR="009F39F4" w:rsidRDefault="009F39F4" w:rsidP="008A11F5">
      <w:pPr>
        <w:pStyle w:val="Textonotapie"/>
      </w:pPr>
      <w:r>
        <w:rPr>
          <w:rStyle w:val="Refdenotaalpie"/>
        </w:rPr>
        <w:footnoteRef/>
      </w:r>
      <w:r>
        <w:t xml:space="preserve"> VALDEÓN BARUQUE, Julio, </w:t>
      </w:r>
      <w:r w:rsidRPr="0093380D">
        <w:rPr>
          <w:i/>
        </w:rPr>
        <w:t>Crisis y Recuperación (Siglos XIV-XV), Junta de Castilla y León</w:t>
      </w:r>
      <w:r>
        <w:t>, 1985.</w:t>
      </w:r>
    </w:p>
  </w:footnote>
  <w:footnote w:id="53">
    <w:p w:rsidR="009F39F4" w:rsidRDefault="009F39F4" w:rsidP="008A11F5">
      <w:pPr>
        <w:pStyle w:val="Textonotapie"/>
      </w:pPr>
      <w:r>
        <w:rPr>
          <w:rStyle w:val="Refdenotaalpie"/>
        </w:rPr>
        <w:footnoteRef/>
      </w:r>
      <w:r>
        <w:t xml:space="preserve"> VALLADARES DE SOTOMAYOR, Antonio,</w:t>
      </w:r>
      <w:r w:rsidRPr="000A4E1C">
        <w:t xml:space="preserve"> </w:t>
      </w:r>
      <w:r w:rsidRPr="0093380D">
        <w:rPr>
          <w:i/>
        </w:rPr>
        <w:t>Semanario erudito, que comprehende varias obras inéditas, críticas, Morales</w:t>
      </w:r>
      <w:r>
        <w:t>, 1787.</w:t>
      </w:r>
    </w:p>
  </w:footnote>
  <w:footnote w:id="54">
    <w:p w:rsidR="009F39F4" w:rsidRDefault="009F39F4" w:rsidP="008A11F5">
      <w:pPr>
        <w:pStyle w:val="Textonotapie"/>
      </w:pPr>
      <w:r w:rsidRPr="002C7162">
        <w:rPr>
          <w:vertAlign w:val="superscript"/>
        </w:rPr>
        <w:footnoteRef/>
      </w:r>
      <w:r>
        <w:t xml:space="preserve"> El padre de Don Pedro de Zúñiga, primer Marqués de Aguilafuente, fue Don Álvaro de Zúñiga, II Duque de Béjar, III Conde de Bañares, I Marqués de Gibraleón, justicia y contador mayor de Castilla. La mujer de éste era su propia tía doña María de Zúñiga, con la que había casado en 1487, y con la que no tuvo descendencia. Pedro de Zúñiga había sido un hijo ilegítimo de Don Álvaro con su amante Catalina Dorantes, legitimado más tarde por Carlos I, junto a otros de sus hermanos.</w:t>
      </w:r>
    </w:p>
  </w:footnote>
  <w:footnote w:id="55">
    <w:p w:rsidR="009F39F4" w:rsidRDefault="009F39F4" w:rsidP="008A11F5">
      <w:pPr>
        <w:pStyle w:val="Textonotapie"/>
      </w:pPr>
      <w:r>
        <w:rPr>
          <w:rStyle w:val="Refdenotaalpie"/>
        </w:rPr>
        <w:footnoteRef/>
      </w:r>
      <w:r>
        <w:t xml:space="preserve"> Fue uno de los hijos ilegítimos del Duque de Béjar con Catalina de Orantes. Todos ellos fueron el propio Pedro de Zúñiga, Marqués de Aguilafuente, Diego, Zúñiga, Zúñiga e Isabel de Zúñiga, más tarde legitimados.</w:t>
      </w:r>
    </w:p>
  </w:footnote>
  <w:footnote w:id="56">
    <w:p w:rsidR="009F39F4" w:rsidRDefault="009F39F4" w:rsidP="008A11F5">
      <w:pPr>
        <w:pStyle w:val="Textonotapie"/>
      </w:pPr>
      <w:r>
        <w:rPr>
          <w:rStyle w:val="Refdenotaalpie"/>
        </w:rPr>
        <w:footnoteRef/>
      </w:r>
      <w:r>
        <w:t xml:space="preserve"> VALLADARES DE SOTOMAYOR, Antonio,</w:t>
      </w:r>
      <w:r w:rsidRPr="000A4E1C">
        <w:t xml:space="preserve"> </w:t>
      </w:r>
      <w:r w:rsidRPr="0093380D">
        <w:rPr>
          <w:i/>
        </w:rPr>
        <w:t>Semanario erudito, que comprehende varias obras inéditas, críticas, Morales</w:t>
      </w:r>
      <w:r>
        <w:t>, 1787.</w:t>
      </w:r>
    </w:p>
  </w:footnote>
  <w:footnote w:id="57">
    <w:p w:rsidR="009F39F4" w:rsidRDefault="009F39F4" w:rsidP="008A11F5">
      <w:pPr>
        <w:pStyle w:val="Textonotapie"/>
      </w:pPr>
      <w:r>
        <w:rPr>
          <w:rStyle w:val="Refdenotaalpie"/>
        </w:rPr>
        <w:footnoteRef/>
      </w:r>
      <w:r>
        <w:t xml:space="preserve"> CLAUDE GERBET, Marie, </w:t>
      </w:r>
      <w:r w:rsidRPr="00880CA4">
        <w:rPr>
          <w:i/>
        </w:rPr>
        <w:t>La n</w:t>
      </w:r>
      <w:r>
        <w:rPr>
          <w:i/>
        </w:rPr>
        <w:t>obleza en la Corona de Castilla</w:t>
      </w:r>
      <w:r w:rsidRPr="00880CA4">
        <w:rPr>
          <w:i/>
        </w:rPr>
        <w:t>: sus estructuras sociales en Extremadura (1454 - 1516)</w:t>
      </w:r>
      <w:r>
        <w:t xml:space="preserve">, </w:t>
      </w:r>
      <w:r w:rsidRPr="00880CA4">
        <w:t>Institución Cultural el Brocense, 1989</w:t>
      </w:r>
      <w:r>
        <w:t>.</w:t>
      </w:r>
    </w:p>
  </w:footnote>
  <w:footnote w:id="58">
    <w:p w:rsidR="009F39F4" w:rsidRDefault="009F39F4" w:rsidP="008A11F5">
      <w:pPr>
        <w:pStyle w:val="Textonotapie"/>
      </w:pPr>
      <w:r>
        <w:rPr>
          <w:rStyle w:val="Refdenotaalpie"/>
        </w:rPr>
        <w:footnoteRef/>
      </w:r>
      <w:r>
        <w:t xml:space="preserve"> VALLADARES DE SOTOMAYOR, Antonio,</w:t>
      </w:r>
      <w:r w:rsidRPr="000A4E1C">
        <w:t xml:space="preserve"> </w:t>
      </w:r>
      <w:r w:rsidRPr="0093380D">
        <w:rPr>
          <w:i/>
        </w:rPr>
        <w:t>Semanario erudito, que comprehende varias obras inéditas, críticas, Morales</w:t>
      </w:r>
      <w:r>
        <w:t>, 1787.</w:t>
      </w:r>
    </w:p>
  </w:footnote>
  <w:footnote w:id="59">
    <w:p w:rsidR="009F39F4" w:rsidRDefault="009F39F4" w:rsidP="008A11F5">
      <w:pPr>
        <w:pStyle w:val="Textonotapie"/>
      </w:pPr>
      <w:r>
        <w:rPr>
          <w:rStyle w:val="Refdenotaalpie"/>
        </w:rPr>
        <w:footnoteRef/>
      </w:r>
      <w:r>
        <w:t xml:space="preserve"> VALLADARES DE SOTOMAYOR, Antonio,</w:t>
      </w:r>
      <w:r w:rsidRPr="000A4E1C">
        <w:t xml:space="preserve"> </w:t>
      </w:r>
      <w:r w:rsidRPr="0093380D">
        <w:rPr>
          <w:i/>
        </w:rPr>
        <w:t>Semanario erudito, que comprehende varias obras inéditas, críticas, Morales</w:t>
      </w:r>
      <w:r>
        <w:t>, 1787.</w:t>
      </w:r>
    </w:p>
  </w:footnote>
  <w:footnote w:id="60">
    <w:p w:rsidR="009F39F4" w:rsidRDefault="009F39F4" w:rsidP="008A11F5">
      <w:pPr>
        <w:pStyle w:val="Textonotapie"/>
      </w:pPr>
      <w:r>
        <w:rPr>
          <w:rStyle w:val="Refdenotaalpie"/>
        </w:rPr>
        <w:footnoteRef/>
      </w:r>
      <w:r>
        <w:t xml:space="preserve"> VALLADARES DE SOTOMAYOR, Antonio,</w:t>
      </w:r>
      <w:r w:rsidRPr="000A4E1C">
        <w:t xml:space="preserve"> </w:t>
      </w:r>
      <w:r w:rsidRPr="0093380D">
        <w:rPr>
          <w:i/>
        </w:rPr>
        <w:t>Semanario erudito, que comprehende varias obras inéditas, críticas, Morales</w:t>
      </w:r>
      <w:r>
        <w:t>, 1787.</w:t>
      </w:r>
    </w:p>
  </w:footnote>
  <w:footnote w:id="61">
    <w:p w:rsidR="009F39F4" w:rsidRPr="00D254F5" w:rsidRDefault="009F39F4" w:rsidP="008A11F5">
      <w:pPr>
        <w:pStyle w:val="Textonotapie"/>
      </w:pPr>
      <w:r>
        <w:rPr>
          <w:rStyle w:val="Refdenotaalpie"/>
        </w:rPr>
        <w:footnoteRef/>
      </w:r>
      <w:r>
        <w:t xml:space="preserve"> AHN: </w:t>
      </w:r>
      <w:r w:rsidRPr="00D254F5">
        <w:t>OSUNA,</w:t>
      </w:r>
      <w:r>
        <w:t xml:space="preserve"> </w:t>
      </w:r>
      <w:r w:rsidRPr="00D254F5">
        <w:t>C.376</w:t>
      </w:r>
      <w:r>
        <w:t xml:space="preserve">, D.15 1531-10-30 / 1531-11-12. (Archivo Histórico Nacional, Sección nobleza, </w:t>
      </w:r>
      <w:r w:rsidRPr="00ED1F73">
        <w:t>Archivo de los Duques de Osuna</w:t>
      </w:r>
      <w:r>
        <w:t>).</w:t>
      </w:r>
    </w:p>
  </w:footnote>
  <w:footnote w:id="62">
    <w:p w:rsidR="009F39F4" w:rsidRPr="00CB13C6" w:rsidRDefault="009F39F4" w:rsidP="008A11F5">
      <w:pPr>
        <w:pStyle w:val="Textonotapie"/>
      </w:pPr>
      <w:r>
        <w:rPr>
          <w:rStyle w:val="Refdenotaalpie"/>
        </w:rPr>
        <w:footnoteRef/>
      </w:r>
      <w:r>
        <w:t xml:space="preserve"> ARChV, </w:t>
      </w:r>
      <w:r w:rsidRPr="00CB13C6">
        <w:t>PL CIVILES,</w:t>
      </w:r>
      <w:r>
        <w:t xml:space="preserve"> </w:t>
      </w:r>
      <w:r w:rsidRPr="00CB13C6">
        <w:t>PÉREZ ALONSO (F)</w:t>
      </w:r>
      <w:r>
        <w:t>, CAJA 375,4/376,1 1564 / 1566.</w:t>
      </w:r>
    </w:p>
  </w:footnote>
  <w:footnote w:id="63">
    <w:p w:rsidR="009F39F4" w:rsidRDefault="009F39F4" w:rsidP="008A11F5">
      <w:pPr>
        <w:pStyle w:val="Textonotapie"/>
      </w:pPr>
      <w:r>
        <w:rPr>
          <w:rStyle w:val="Refdenotaalpie"/>
        </w:rPr>
        <w:footnoteRef/>
      </w:r>
      <w:r>
        <w:t xml:space="preserve"> GARCÍA FERNÁNDEZ, Máximo, </w:t>
      </w:r>
      <w:r>
        <w:rPr>
          <w:i/>
        </w:rPr>
        <w:t>Los castellanos y la muerte: Religiosidad y comportamientos colectivos en el Antiguo Régimen</w:t>
      </w:r>
      <w:r>
        <w:t>, Junta de Castilla y León, 1996, p. 91.</w:t>
      </w:r>
    </w:p>
  </w:footnote>
  <w:footnote w:id="64">
    <w:p w:rsidR="009F39F4" w:rsidRPr="007F0E2F" w:rsidRDefault="009F39F4" w:rsidP="008A11F5">
      <w:pPr>
        <w:pStyle w:val="Textonotapie"/>
        <w:rPr>
          <w:i/>
        </w:rPr>
      </w:pPr>
      <w:r>
        <w:rPr>
          <w:rStyle w:val="Refdenotaalpie"/>
        </w:rPr>
        <w:footnoteRef/>
      </w:r>
      <w:r>
        <w:t xml:space="preserve"> CÁRDENAS Y VICENT, Vicente de,</w:t>
      </w:r>
      <w:r w:rsidRPr="007F0E2F">
        <w:rPr>
          <w:rFonts w:ascii="Arial" w:hAnsi="Arial" w:cs="Arial"/>
          <w:sz w:val="17"/>
          <w:szCs w:val="17"/>
        </w:rPr>
        <w:t xml:space="preserve"> </w:t>
      </w:r>
      <w:r w:rsidRPr="007F0E2F">
        <w:rPr>
          <w:i/>
        </w:rPr>
        <w:t>Obra de Julio de Atienza, B de</w:t>
      </w:r>
      <w:r>
        <w:rPr>
          <w:i/>
        </w:rPr>
        <w:t xml:space="preserve"> Cobos de Belchite y M del Vado, </w:t>
      </w:r>
      <w:r w:rsidRPr="007F0E2F">
        <w:t>Ediciones Hidalguía, 1993</w:t>
      </w:r>
      <w:r>
        <w:t>.</w:t>
      </w:r>
    </w:p>
  </w:footnote>
  <w:footnote w:id="65">
    <w:p w:rsidR="009F39F4" w:rsidRDefault="009F39F4" w:rsidP="008A11F5">
      <w:pPr>
        <w:pStyle w:val="Textonotapie"/>
      </w:pPr>
      <w:r>
        <w:rPr>
          <w:rStyle w:val="Refdenotaalpie"/>
        </w:rPr>
        <w:footnoteRef/>
      </w:r>
      <w:r>
        <w:t xml:space="preserve"> ORTEGA GATO, Esteban, </w:t>
      </w:r>
      <w:r w:rsidRPr="0016262E">
        <w:rPr>
          <w:i/>
        </w:rPr>
        <w:t>Nobiliario del Partido Judicial de Baltanás</w:t>
      </w:r>
      <w:r>
        <w:t>, Palencia 1959.</w:t>
      </w:r>
    </w:p>
  </w:footnote>
  <w:footnote w:id="66">
    <w:p w:rsidR="009F39F4" w:rsidRDefault="009F39F4" w:rsidP="008A11F5">
      <w:pPr>
        <w:pStyle w:val="Textonotapie"/>
      </w:pPr>
      <w:r>
        <w:rPr>
          <w:rStyle w:val="Refdenotaalpie"/>
        </w:rPr>
        <w:footnoteRef/>
      </w:r>
      <w:r>
        <w:t xml:space="preserve"> ARChV, </w:t>
      </w:r>
      <w:r w:rsidRPr="009A4CBA">
        <w:t>PL CIVILES. PÉREZ ALONSO (F</w:t>
      </w:r>
      <w:r>
        <w:t>). CAJA 0547.0003 1533 / 1536. (En adelante ARChV: Archivo de la Real Chancillería de Valladolid).</w:t>
      </w:r>
    </w:p>
  </w:footnote>
  <w:footnote w:id="67">
    <w:p w:rsidR="009F39F4" w:rsidRDefault="009F39F4" w:rsidP="008A11F5">
      <w:pPr>
        <w:pStyle w:val="Textonotapie"/>
      </w:pPr>
      <w:r>
        <w:rPr>
          <w:rStyle w:val="Refdenotaalpie"/>
        </w:rPr>
        <w:footnoteRef/>
      </w:r>
      <w:r>
        <w:t xml:space="preserve"> ARChV, </w:t>
      </w:r>
      <w:r w:rsidRPr="006B56C3">
        <w:t>PL CIVILES, PÉREZ ALONSO (F), CAJA 1717,1/1718,1</w:t>
      </w:r>
      <w:r>
        <w:t>.</w:t>
      </w:r>
    </w:p>
  </w:footnote>
  <w:footnote w:id="68">
    <w:p w:rsidR="009F39F4" w:rsidRPr="00361183" w:rsidRDefault="009F39F4" w:rsidP="008A11F5">
      <w:pPr>
        <w:pStyle w:val="Textonotapie"/>
      </w:pPr>
      <w:r>
        <w:rPr>
          <w:rStyle w:val="Refdenotaalpie"/>
        </w:rPr>
        <w:footnoteRef/>
      </w:r>
      <w:r>
        <w:t xml:space="preserve"> ARChV, </w:t>
      </w:r>
      <w:r w:rsidRPr="00361183">
        <w:t>PL CIVILES, PÉREZ ALONSO (F), CAJA 375,4/376,1.</w:t>
      </w:r>
    </w:p>
  </w:footnote>
  <w:footnote w:id="69">
    <w:p w:rsidR="009F39F4" w:rsidRDefault="009F39F4" w:rsidP="008A11F5">
      <w:pPr>
        <w:pStyle w:val="Textonotapie"/>
      </w:pPr>
      <w:r>
        <w:rPr>
          <w:rStyle w:val="Refdenotaalpie"/>
        </w:rPr>
        <w:footnoteRef/>
      </w:r>
      <w:r>
        <w:t xml:space="preserve"> ARChV, PL CIVILES. ALONSO RODRÍGUEZ (F). CAJA 1241.0003.</w:t>
      </w:r>
    </w:p>
  </w:footnote>
  <w:footnote w:id="70">
    <w:p w:rsidR="009F39F4" w:rsidRPr="00E228A5" w:rsidRDefault="009F39F4" w:rsidP="008A11F5">
      <w:pPr>
        <w:pStyle w:val="Textonotapie"/>
      </w:pPr>
      <w:r>
        <w:rPr>
          <w:rStyle w:val="Refdenotaalpie"/>
        </w:rPr>
        <w:footnoteRef/>
      </w:r>
      <w:r>
        <w:t xml:space="preserve"> ARChV, </w:t>
      </w:r>
      <w:r w:rsidRPr="00E228A5">
        <w:t>PL CIVILES, PÉREZ ALON</w:t>
      </w:r>
      <w:r>
        <w:t>SO (F), CAJA 426,1.</w:t>
      </w:r>
    </w:p>
  </w:footnote>
  <w:footnote w:id="71">
    <w:p w:rsidR="009F39F4" w:rsidRPr="00E228A5" w:rsidRDefault="009F39F4" w:rsidP="008A11F5">
      <w:pPr>
        <w:pStyle w:val="Textonotapie"/>
      </w:pPr>
      <w:r>
        <w:rPr>
          <w:rStyle w:val="Refdenotaalpie"/>
        </w:rPr>
        <w:footnoteRef/>
      </w:r>
      <w:r>
        <w:t xml:space="preserve"> ARChV, </w:t>
      </w:r>
      <w:r w:rsidRPr="00E228A5">
        <w:t>PL CIVILES, PÉREZ ALONSO (F),</w:t>
      </w:r>
      <w:r>
        <w:t xml:space="preserve"> CAJA 375,4/376.</w:t>
      </w:r>
    </w:p>
  </w:footnote>
  <w:footnote w:id="72">
    <w:p w:rsidR="009F39F4" w:rsidRDefault="009F39F4" w:rsidP="008A11F5">
      <w:pPr>
        <w:pStyle w:val="Textonotapie"/>
      </w:pPr>
      <w:r>
        <w:rPr>
          <w:rStyle w:val="Refdenotaalpie"/>
        </w:rPr>
        <w:footnoteRef/>
      </w:r>
      <w:r>
        <w:t xml:space="preserve"> Esteban ORTEGA GATO, </w:t>
      </w:r>
      <w:r w:rsidRPr="0016262E">
        <w:rPr>
          <w:i/>
        </w:rPr>
        <w:t>Nobiliario del Partido Judicial de Baltanás</w:t>
      </w:r>
      <w:r>
        <w:t xml:space="preserve">, Palencia. 1959. </w:t>
      </w:r>
    </w:p>
  </w:footnote>
  <w:footnote w:id="73">
    <w:p w:rsidR="009F39F4" w:rsidRDefault="009F39F4" w:rsidP="008A11F5">
      <w:pPr>
        <w:pStyle w:val="Textonotapie"/>
      </w:pPr>
      <w:r>
        <w:rPr>
          <w:rStyle w:val="Refdenotaalpie"/>
        </w:rPr>
        <w:footnoteRef/>
      </w:r>
      <w:r>
        <w:t xml:space="preserve"> PELLICER, </w:t>
      </w:r>
      <w:r w:rsidRPr="0016262E">
        <w:rPr>
          <w:i/>
        </w:rPr>
        <w:t>Memorial de los Condes de Miranda</w:t>
      </w:r>
      <w:r w:rsidRPr="00421EB4">
        <w:t xml:space="preserve"> , párrafo 30, folio 33</w:t>
      </w:r>
    </w:p>
  </w:footnote>
  <w:footnote w:id="74">
    <w:p w:rsidR="009F39F4" w:rsidRDefault="009F39F4" w:rsidP="008A11F5">
      <w:pPr>
        <w:pStyle w:val="Textonotapie"/>
      </w:pPr>
      <w:r>
        <w:rPr>
          <w:rStyle w:val="Refdenotaalpie"/>
        </w:rPr>
        <w:footnoteRef/>
      </w:r>
      <w:r>
        <w:t xml:space="preserve"> </w:t>
      </w:r>
      <w:r w:rsidRPr="008E7208">
        <w:t>C</w:t>
      </w:r>
      <w:r>
        <w:t>ARDENAS Y VICENT</w:t>
      </w:r>
      <w:proofErr w:type="gramStart"/>
      <w:r>
        <w:t>,Vicente</w:t>
      </w:r>
      <w:proofErr w:type="gramEnd"/>
      <w:r>
        <w:t xml:space="preserve"> de, </w:t>
      </w:r>
      <w:r w:rsidRPr="008E7208">
        <w:rPr>
          <w:i/>
        </w:rPr>
        <w:t>Obra de Julio de Atienza, B de Cobos de Belchite y M del Vado</w:t>
      </w:r>
      <w:r>
        <w:rPr>
          <w:i/>
        </w:rPr>
        <w:t>,</w:t>
      </w:r>
      <w:r>
        <w:t xml:space="preserve"> ediciones Hidalguí</w:t>
      </w:r>
      <w:r w:rsidRPr="008E7208">
        <w:t>a, 1993</w:t>
      </w:r>
      <w:r>
        <w:t>.</w:t>
      </w:r>
    </w:p>
  </w:footnote>
  <w:footnote w:id="75">
    <w:p w:rsidR="009F39F4" w:rsidRPr="00A26743" w:rsidRDefault="009F39F4" w:rsidP="008A11F5">
      <w:pPr>
        <w:pStyle w:val="Textonotapie"/>
      </w:pPr>
      <w:r w:rsidRPr="00422D21">
        <w:footnoteRef/>
      </w:r>
      <w:r>
        <w:t xml:space="preserve"> ADPVA: CC, </w:t>
      </w:r>
      <w:r w:rsidRPr="00A26743">
        <w:t>21</w:t>
      </w:r>
      <w:r>
        <w:t xml:space="preserve">, </w:t>
      </w:r>
      <w:r w:rsidRPr="00A26743">
        <w:t>346</w:t>
      </w:r>
      <w:r>
        <w:t>.</w:t>
      </w:r>
    </w:p>
  </w:footnote>
  <w:footnote w:id="76">
    <w:p w:rsidR="009F39F4" w:rsidRPr="005C7ADE" w:rsidRDefault="009F39F4" w:rsidP="008A11F5">
      <w:pPr>
        <w:pStyle w:val="Textonotapie"/>
      </w:pPr>
      <w:r>
        <w:rPr>
          <w:rStyle w:val="Refdenotaalpie"/>
        </w:rPr>
        <w:footnoteRef/>
      </w:r>
      <w:r w:rsidRPr="005C7ADE">
        <w:t xml:space="preserve"> El rey de España Carlos I en 1520, año de su coronación en Aquisgran como Carlos V Emperador del Sacro Imperio, reorganizó los Títulos del reino y creó 25 Grandezas</w:t>
      </w:r>
      <w:r>
        <w:t>, que repartió entre las 15 familias poderosas, conocidas como  “Ricohombres” de Castilla y León.</w:t>
      </w:r>
    </w:p>
  </w:footnote>
  <w:footnote w:id="77">
    <w:p w:rsidR="009F39F4" w:rsidRPr="00176771" w:rsidRDefault="009F39F4" w:rsidP="008A11F5">
      <w:pPr>
        <w:pStyle w:val="Textonotapie"/>
      </w:pPr>
      <w:r>
        <w:rPr>
          <w:rStyle w:val="Refdenotaalpie"/>
        </w:rPr>
        <w:footnoteRef/>
      </w:r>
      <w:r w:rsidRPr="00176771">
        <w:t xml:space="preserve"> </w:t>
      </w:r>
      <w:r>
        <w:t>VALLADARES DE SOTOMAYOR, Antonio,</w:t>
      </w:r>
      <w:r w:rsidRPr="000A4E1C">
        <w:t xml:space="preserve"> </w:t>
      </w:r>
      <w:r w:rsidRPr="0093380D">
        <w:rPr>
          <w:i/>
        </w:rPr>
        <w:t>Semanario erudito, que comprehende varias obras inéditas, críticas, Morales</w:t>
      </w:r>
      <w:r>
        <w:t>, 1787.</w:t>
      </w:r>
    </w:p>
  </w:footnote>
  <w:footnote w:id="78">
    <w:p w:rsidR="009F39F4" w:rsidRPr="002D7233" w:rsidRDefault="009F39F4" w:rsidP="008A11F5">
      <w:pPr>
        <w:pStyle w:val="Textonotapie"/>
        <w:rPr>
          <w:lang w:val="en-GB"/>
        </w:rPr>
      </w:pPr>
      <w:r>
        <w:rPr>
          <w:rStyle w:val="Refdenotaalpie"/>
        </w:rPr>
        <w:footnoteRef/>
      </w:r>
      <w:r>
        <w:rPr>
          <w:lang w:val="en-GB"/>
        </w:rPr>
        <w:t xml:space="preserve"> GENEALL: </w:t>
      </w:r>
      <w:r w:rsidRPr="002D7233">
        <w:rPr>
          <w:lang w:val="en-GB"/>
        </w:rPr>
        <w:t>http://www.geneall.net/H/tit_page.php?id=4877·</w:t>
      </w:r>
      <w:r>
        <w:rPr>
          <w:lang w:val="en-GB"/>
        </w:rPr>
        <w:t>, 2009.</w:t>
      </w:r>
    </w:p>
  </w:footnote>
  <w:footnote w:id="79">
    <w:p w:rsidR="009F39F4" w:rsidRDefault="009F39F4" w:rsidP="008A11F5">
      <w:pPr>
        <w:pStyle w:val="Textonotapie"/>
      </w:pPr>
      <w:r>
        <w:rPr>
          <w:rStyle w:val="Refdenotaalpie"/>
        </w:rPr>
        <w:footnoteRef/>
      </w:r>
      <w:r>
        <w:t xml:space="preserve"> ARChV REGISTRO DE EJECUTORIAS. CAJA 0848.0014 1555-12-12.</w:t>
      </w:r>
    </w:p>
  </w:footnote>
  <w:footnote w:id="80">
    <w:p w:rsidR="009F39F4" w:rsidRDefault="009F39F4" w:rsidP="008A11F5">
      <w:pPr>
        <w:pStyle w:val="Textonotapie"/>
      </w:pPr>
      <w:r>
        <w:rPr>
          <w:rStyle w:val="Refdenotaalpie"/>
        </w:rPr>
        <w:footnoteRef/>
      </w:r>
      <w:r>
        <w:t xml:space="preserve"> ARChV</w:t>
      </w:r>
      <w:r w:rsidRPr="001D442D">
        <w:t xml:space="preserve"> PL CIVILES. PÉREZ ALONSO (F). CAJA 1717.0001/1718.0001</w:t>
      </w:r>
      <w:r>
        <w:t>.</w:t>
      </w:r>
    </w:p>
  </w:footnote>
  <w:footnote w:id="81">
    <w:p w:rsidR="009F39F4" w:rsidRPr="002F295A" w:rsidRDefault="009F39F4" w:rsidP="008A11F5">
      <w:pPr>
        <w:pStyle w:val="Textonotapie"/>
      </w:pPr>
      <w:r>
        <w:rPr>
          <w:rStyle w:val="Refdenotaalpie"/>
        </w:rPr>
        <w:footnoteRef/>
      </w:r>
      <w:r w:rsidRPr="002F295A">
        <w:t xml:space="preserve"> </w:t>
      </w:r>
      <w:r>
        <w:t xml:space="preserve">ADPVA: CC, </w:t>
      </w:r>
      <w:r w:rsidRPr="002F295A">
        <w:t>21</w:t>
      </w:r>
      <w:r>
        <w:t xml:space="preserve">, </w:t>
      </w:r>
      <w:r w:rsidRPr="002F295A">
        <w:t>347.</w:t>
      </w:r>
    </w:p>
  </w:footnote>
  <w:footnote w:id="82">
    <w:p w:rsidR="009F39F4" w:rsidRPr="002F295A" w:rsidRDefault="009F39F4" w:rsidP="008A11F5">
      <w:pPr>
        <w:pStyle w:val="Textonotapie"/>
      </w:pPr>
      <w:r>
        <w:rPr>
          <w:rStyle w:val="Refdenotaalpie"/>
        </w:rPr>
        <w:footnoteRef/>
      </w:r>
      <w:r w:rsidRPr="002F295A">
        <w:t xml:space="preserve"> </w:t>
      </w:r>
      <w:r>
        <w:t xml:space="preserve">ADPVA: CC, </w:t>
      </w:r>
      <w:r w:rsidRPr="002F295A">
        <w:t>11</w:t>
      </w:r>
      <w:r>
        <w:t>, 245</w:t>
      </w:r>
      <w:r w:rsidRPr="002F295A">
        <w:t>.</w:t>
      </w:r>
    </w:p>
  </w:footnote>
  <w:footnote w:id="83">
    <w:p w:rsidR="009F39F4" w:rsidRPr="002F295A" w:rsidRDefault="009F39F4" w:rsidP="008A11F5">
      <w:pPr>
        <w:pStyle w:val="Textonotapie"/>
      </w:pPr>
      <w:r>
        <w:rPr>
          <w:rStyle w:val="Refdenotaalpie"/>
        </w:rPr>
        <w:footnoteRef/>
      </w:r>
      <w:r w:rsidRPr="002F295A">
        <w:t xml:space="preserve"> </w:t>
      </w:r>
      <w:r>
        <w:t xml:space="preserve">ADPVA: CC, </w:t>
      </w:r>
      <w:r w:rsidRPr="002F295A">
        <w:t>11</w:t>
      </w:r>
      <w:r>
        <w:t xml:space="preserve">, </w:t>
      </w:r>
      <w:r w:rsidRPr="002F295A">
        <w:t>237</w:t>
      </w:r>
      <w:r>
        <w:t xml:space="preserve"> y</w:t>
      </w:r>
      <w:r w:rsidRPr="002F295A">
        <w:t xml:space="preserve"> </w:t>
      </w:r>
      <w:r>
        <w:t xml:space="preserve">ADPVA: CC, </w:t>
      </w:r>
      <w:r w:rsidRPr="002F295A">
        <w:t>10</w:t>
      </w:r>
      <w:r>
        <w:t xml:space="preserve">, </w:t>
      </w:r>
      <w:r w:rsidRPr="002F295A">
        <w:t>227.</w:t>
      </w:r>
    </w:p>
  </w:footnote>
  <w:footnote w:id="84">
    <w:p w:rsidR="009F39F4" w:rsidRPr="00B74D80" w:rsidRDefault="009F39F4" w:rsidP="008A11F5">
      <w:pPr>
        <w:pStyle w:val="Textonotapie"/>
        <w:rPr>
          <w:lang w:val="fr-FR"/>
        </w:rPr>
      </w:pPr>
      <w:r>
        <w:rPr>
          <w:rStyle w:val="Refdenotaalpie"/>
        </w:rPr>
        <w:footnoteRef/>
      </w:r>
      <w:r w:rsidRPr="00B74D80">
        <w:rPr>
          <w:lang w:val="fr-FR"/>
        </w:rPr>
        <w:t xml:space="preserve"> </w:t>
      </w:r>
      <w:r>
        <w:rPr>
          <w:lang w:val="fr-FR"/>
        </w:rPr>
        <w:t xml:space="preserve">ADPVA: CC, </w:t>
      </w:r>
      <w:r w:rsidRPr="00B74D80">
        <w:rPr>
          <w:lang w:val="fr-FR"/>
        </w:rPr>
        <w:t>11</w:t>
      </w:r>
      <w:r>
        <w:rPr>
          <w:lang w:val="fr-FR"/>
        </w:rPr>
        <w:t xml:space="preserve">, </w:t>
      </w:r>
      <w:r w:rsidRPr="00B74D80">
        <w:rPr>
          <w:lang w:val="fr-FR"/>
        </w:rPr>
        <w:t>237.</w:t>
      </w:r>
    </w:p>
  </w:footnote>
  <w:footnote w:id="85">
    <w:p w:rsidR="009F39F4" w:rsidRPr="00B74D80" w:rsidRDefault="009F39F4" w:rsidP="008A11F5">
      <w:pPr>
        <w:pStyle w:val="Textonotapie"/>
        <w:rPr>
          <w:lang w:val="fr-FR"/>
        </w:rPr>
      </w:pPr>
      <w:r>
        <w:rPr>
          <w:rStyle w:val="Refdenotaalpie"/>
        </w:rPr>
        <w:footnoteRef/>
      </w:r>
      <w:r w:rsidRPr="00B74D80">
        <w:rPr>
          <w:lang w:val="fr-FR"/>
        </w:rPr>
        <w:t xml:space="preserve"> </w:t>
      </w:r>
      <w:r w:rsidRPr="00FA267F">
        <w:rPr>
          <w:lang w:val="fr-FR"/>
        </w:rPr>
        <w:t>AGS: CE, RG L476_448-496. (</w:t>
      </w:r>
      <w:r>
        <w:rPr>
          <w:lang w:val="fr-FR"/>
        </w:rPr>
        <w:t xml:space="preserve">AGS:Archivo General de Simancas, CE: </w:t>
      </w:r>
      <w:r w:rsidRPr="00FA267F">
        <w:rPr>
          <w:lang w:val="fr-FR"/>
        </w:rPr>
        <w:t xml:space="preserve">Catastro de la Ensenada, </w:t>
      </w:r>
      <w:r>
        <w:rPr>
          <w:lang w:val="fr-FR"/>
        </w:rPr>
        <w:t>RG:</w:t>
      </w:r>
      <w:r w:rsidRPr="00FA267F">
        <w:rPr>
          <w:lang w:val="fr-FR"/>
        </w:rPr>
        <w:t>Respuestas Generales de Castroverde).</w:t>
      </w:r>
    </w:p>
  </w:footnote>
  <w:footnote w:id="86">
    <w:p w:rsidR="009F39F4" w:rsidRDefault="009F39F4" w:rsidP="008A11F5">
      <w:pPr>
        <w:pStyle w:val="Textonotapie"/>
      </w:pPr>
      <w:r>
        <w:rPr>
          <w:rStyle w:val="Refdenotaalpie"/>
        </w:rPr>
        <w:footnoteRef/>
      </w:r>
      <w:r>
        <w:t xml:space="preserve"> CEPEDA CALZADA, Pablo, </w:t>
      </w:r>
      <w:r w:rsidRPr="001E1BBA">
        <w:rPr>
          <w:i/>
        </w:rPr>
        <w:t>Baltanás, Capital del Cerrato: Apuntes para un pueblo</w:t>
      </w:r>
      <w:r>
        <w:t>, Diputación de Palencia 1983, p. 28.</w:t>
      </w:r>
    </w:p>
  </w:footnote>
  <w:footnote w:id="87">
    <w:p w:rsidR="009F39F4" w:rsidRPr="002F295A" w:rsidRDefault="009F39F4" w:rsidP="008A11F5">
      <w:pPr>
        <w:pStyle w:val="Textonotapie"/>
      </w:pPr>
      <w:r>
        <w:rPr>
          <w:rStyle w:val="Refdenotaalpie"/>
        </w:rPr>
        <w:footnoteRef/>
      </w:r>
      <w:r w:rsidRPr="002F295A">
        <w:t xml:space="preserve"> </w:t>
      </w:r>
      <w:r w:rsidRPr="00FA267F">
        <w:rPr>
          <w:lang w:val="fr-FR"/>
        </w:rPr>
        <w:t>AGS: CE, RG L476_448-496. (</w:t>
      </w:r>
      <w:r>
        <w:rPr>
          <w:lang w:val="fr-FR"/>
        </w:rPr>
        <w:t xml:space="preserve">AGS:Archivo General de Simancas, CE: </w:t>
      </w:r>
      <w:r w:rsidRPr="00FA267F">
        <w:rPr>
          <w:lang w:val="fr-FR"/>
        </w:rPr>
        <w:t xml:space="preserve">Catastro de la Ensenada, </w:t>
      </w:r>
      <w:r>
        <w:rPr>
          <w:lang w:val="fr-FR"/>
        </w:rPr>
        <w:t>RG:</w:t>
      </w:r>
      <w:r w:rsidRPr="00FA267F">
        <w:rPr>
          <w:lang w:val="fr-FR"/>
        </w:rPr>
        <w:t>Respuestas Generales de Castroverde).</w:t>
      </w:r>
    </w:p>
  </w:footnote>
  <w:footnote w:id="88">
    <w:p w:rsidR="009F39F4" w:rsidRDefault="009F39F4" w:rsidP="008A11F5">
      <w:pPr>
        <w:pStyle w:val="Textonotapie"/>
      </w:pPr>
      <w:r>
        <w:rPr>
          <w:rStyle w:val="Refdenotaalpie"/>
        </w:rPr>
        <w:footnoteRef/>
      </w:r>
      <w:r>
        <w:t xml:space="preserve"> </w:t>
      </w:r>
      <w:r w:rsidRPr="004E5A6D">
        <w:t xml:space="preserve">ESCRIBANO DE LA TORRE, </w:t>
      </w:r>
      <w:r>
        <w:t xml:space="preserve">Fortunato, </w:t>
      </w:r>
      <w:r w:rsidRPr="004E5A6D">
        <w:rPr>
          <w:i/>
        </w:rPr>
        <w:t>Peñafiel: Notas históricas</w:t>
      </w:r>
      <w:r w:rsidRPr="004E5A6D">
        <w:t>, Estudios Peñafielenses, Valladolid, 1977.</w:t>
      </w:r>
    </w:p>
  </w:footnote>
  <w:footnote w:id="89">
    <w:p w:rsidR="009F39F4" w:rsidRPr="00F31FB5" w:rsidRDefault="009F39F4" w:rsidP="008A11F5">
      <w:pPr>
        <w:pStyle w:val="Textonotapie"/>
      </w:pPr>
      <w:r>
        <w:rPr>
          <w:rStyle w:val="Refdenotaalpie"/>
        </w:rPr>
        <w:footnoteRef/>
      </w:r>
      <w:r>
        <w:t xml:space="preserve"> AHN: OSUNA, C.314, D.41 1433-02-06. (Archivo Histórico Nacional, Sección nobleza, </w:t>
      </w:r>
      <w:r w:rsidRPr="00ED1F73">
        <w:t>Archivo de los Duques de Osuna</w:t>
      </w:r>
      <w:r>
        <w:t>).</w:t>
      </w:r>
    </w:p>
  </w:footnote>
  <w:footnote w:id="90">
    <w:p w:rsidR="009F39F4" w:rsidRDefault="009F39F4" w:rsidP="008A11F5">
      <w:pPr>
        <w:pStyle w:val="Textonotapie"/>
      </w:pPr>
      <w:r>
        <w:rPr>
          <w:rStyle w:val="Refdenotaalpie"/>
        </w:rPr>
        <w:footnoteRef/>
      </w:r>
      <w:r>
        <w:t xml:space="preserve"> RIVERA ONTAÑÓN, Félix y Antonio, </w:t>
      </w:r>
      <w:r w:rsidRPr="00514225">
        <w:rPr>
          <w:i/>
        </w:rPr>
        <w:t>Encinas de Esgueva: el pueblo, la gente,</w:t>
      </w:r>
      <w:r>
        <w:rPr>
          <w:i/>
        </w:rPr>
        <w:t xml:space="preserve"> su tierra, </w:t>
      </w:r>
      <w:r>
        <w:t>Diputación de Valladolid, 2008.</w:t>
      </w:r>
    </w:p>
  </w:footnote>
  <w:footnote w:id="91">
    <w:p w:rsidR="009F39F4" w:rsidRPr="001C7400" w:rsidRDefault="009F39F4" w:rsidP="008A11F5">
      <w:pPr>
        <w:pStyle w:val="Textonotapie"/>
      </w:pPr>
      <w:r>
        <w:rPr>
          <w:rStyle w:val="Refdenotaalpie"/>
        </w:rPr>
        <w:footnoteRef/>
      </w:r>
      <w:r>
        <w:t xml:space="preserve"> </w:t>
      </w:r>
      <w:r w:rsidRPr="001C7400">
        <w:t>señor X de Stunica, de las Cuevas, de Alesanco, i.o. estados, ricohombre de Castilla y Navarra, (descend</w:t>
      </w:r>
      <w:r>
        <w:t>iente en línea recta de</w:t>
      </w:r>
      <w:r w:rsidRPr="001C7400">
        <w:t xml:space="preserve"> Iñigo Arista, primer rey de Pamplona en el 824, que posteriormente sería el Reino de Navarra), Guarda mayor del rey de Alfonso XI de Castilla y de León "el Noble" y a su muerte del rey Pedro I "el Cruel".</w:t>
      </w:r>
    </w:p>
  </w:footnote>
  <w:footnote w:id="92">
    <w:p w:rsidR="009F39F4" w:rsidRPr="001C7400" w:rsidRDefault="009F39F4" w:rsidP="008A11F5">
      <w:pPr>
        <w:pStyle w:val="Textonotapie"/>
      </w:pPr>
      <w:r>
        <w:rPr>
          <w:rStyle w:val="Refdenotaalpie"/>
        </w:rPr>
        <w:footnoteRef/>
      </w:r>
      <w:r>
        <w:t xml:space="preserve"> H</w:t>
      </w:r>
      <w:r w:rsidRPr="001C7400">
        <w:t>ija de Iñigo López de Orozco, Frontero Mayor de Lorca y de su esposa María de Meneses</w:t>
      </w:r>
    </w:p>
  </w:footnote>
  <w:footnote w:id="93">
    <w:p w:rsidR="009F39F4" w:rsidRDefault="009F39F4" w:rsidP="008A11F5">
      <w:pPr>
        <w:pStyle w:val="Textonotapie"/>
      </w:pPr>
      <w:r>
        <w:rPr>
          <w:rStyle w:val="Refdenotaalpie"/>
        </w:rPr>
        <w:footnoteRef/>
      </w:r>
      <w:r>
        <w:t xml:space="preserve"> </w:t>
      </w:r>
      <w:r w:rsidRPr="001C7400">
        <w:t xml:space="preserve">hija de Sancho Martínez de Leiva, vasallo de los </w:t>
      </w:r>
      <w:r>
        <w:t>Reyes</w:t>
      </w:r>
      <w:r w:rsidRPr="001C7400">
        <w:t xml:space="preserve"> de Castilla y de Inglaterra, y de su esposa la princesa Isabel, hija del rey Eduardo III de Inglaterra</w:t>
      </w:r>
    </w:p>
  </w:footnote>
  <w:footnote w:id="94">
    <w:p w:rsidR="009F39F4" w:rsidRPr="00F31FB5" w:rsidRDefault="009F39F4" w:rsidP="008A11F5">
      <w:pPr>
        <w:pStyle w:val="Textonotapie"/>
        <w:rPr>
          <w:iCs w:val="0"/>
        </w:rPr>
      </w:pPr>
      <w:r>
        <w:rPr>
          <w:rStyle w:val="Refdenotaalpie"/>
        </w:rPr>
        <w:footnoteRef/>
      </w:r>
      <w:r w:rsidRPr="00F31FB5">
        <w:t xml:space="preserve"> </w:t>
      </w:r>
      <w:r>
        <w:t xml:space="preserve">ADPVA: CC, </w:t>
      </w:r>
      <w:r w:rsidRPr="00F31FB5">
        <w:t>2</w:t>
      </w:r>
      <w:r>
        <w:t xml:space="preserve">, </w:t>
      </w:r>
      <w:r w:rsidRPr="00F31FB5">
        <w:t>36</w:t>
      </w:r>
      <w:r>
        <w:t>.</w:t>
      </w:r>
    </w:p>
  </w:footnote>
  <w:footnote w:id="95">
    <w:p w:rsidR="009F39F4" w:rsidRPr="00287CB2" w:rsidRDefault="009F39F4" w:rsidP="008A11F5">
      <w:pPr>
        <w:pStyle w:val="Textonotapie"/>
      </w:pPr>
      <w:r w:rsidRPr="00287CB2">
        <w:rPr>
          <w:rStyle w:val="Refdenotaalpie"/>
        </w:rPr>
        <w:footnoteRef/>
      </w:r>
      <w:r w:rsidRPr="00287CB2">
        <w:t xml:space="preserve"> </w:t>
      </w:r>
      <w:r>
        <w:t xml:space="preserve">ESCRIBANO DE LA TORRE, Fortunato, </w:t>
      </w:r>
      <w:r w:rsidRPr="00860925">
        <w:rPr>
          <w:i/>
        </w:rPr>
        <w:t>Peñafiel: Notas históricas</w:t>
      </w:r>
      <w:r>
        <w:t xml:space="preserve">, Estudios Peñafielenses, Valladolid, 1977. </w:t>
      </w:r>
    </w:p>
  </w:footnote>
  <w:footnote w:id="96">
    <w:p w:rsidR="009F39F4" w:rsidRDefault="009F39F4" w:rsidP="008A11F5">
      <w:pPr>
        <w:pStyle w:val="Textonotapie"/>
      </w:pPr>
      <w:r>
        <w:rPr>
          <w:rStyle w:val="Refdenotaalpie"/>
        </w:rPr>
        <w:footnoteRef/>
      </w:r>
      <w:r>
        <w:t xml:space="preserve"> </w:t>
      </w:r>
      <w:r w:rsidRPr="00630A33">
        <w:t>Fue hijo de Diego López de Zúñiga, su madre fue Juana García de Leiva, había sido señora de Villavaquerín, y él fue señor de Valvení y Villabáñez, uno de los mayorazgos que fundó su padre Don Diego López de Zúñiga. Casó con Doña María, hija de Doña Catalina de Castilla, nieta del obispo Don Pedro, y tuvo tres hijos y tres hijas: Don Juan de Zúñiga que fue el mayor y don Pedro de Zúñiga que fue el segundo murieron sin hijos. Don Alonso de Zúñiga heredó el mayorazgo, y las tres hijas, dos fueron monjas en el convento de Santa Clara de Valladolid, y la tercera que fue doña Leonor de Castilla, casó con Don Pedro de Acuña el cabezudo vecino de Valladolid. (</w:t>
      </w:r>
      <w:r>
        <w:t>VALLADARES DE SOTOMAYOR, Antonio,</w:t>
      </w:r>
      <w:r w:rsidRPr="00630A33">
        <w:t xml:space="preserve"> Semanario erudito, que comprehende varias obras inéditas, críticas, Morales, 1787).</w:t>
      </w:r>
    </w:p>
  </w:footnote>
  <w:footnote w:id="97">
    <w:p w:rsidR="009F39F4" w:rsidRPr="004C7070" w:rsidRDefault="009F39F4" w:rsidP="008A11F5">
      <w:pPr>
        <w:pStyle w:val="Textonotapie"/>
      </w:pPr>
      <w:r>
        <w:rPr>
          <w:rStyle w:val="Refdenotaalpie"/>
        </w:rPr>
        <w:footnoteRef/>
      </w:r>
      <w:r>
        <w:t xml:space="preserve"> ADPVA: CC, </w:t>
      </w:r>
      <w:r w:rsidRPr="004C7070">
        <w:t>2</w:t>
      </w:r>
      <w:r>
        <w:t xml:space="preserve">, </w:t>
      </w:r>
      <w:r w:rsidRPr="004C7070">
        <w:t>52</w:t>
      </w:r>
      <w:r>
        <w:t>.</w:t>
      </w:r>
    </w:p>
  </w:footnote>
  <w:footnote w:id="98">
    <w:p w:rsidR="009F39F4" w:rsidRPr="00FA267F" w:rsidRDefault="009F39F4" w:rsidP="009216BA">
      <w:pPr>
        <w:pStyle w:val="Textonotapie"/>
      </w:pPr>
      <w:r w:rsidRPr="00FA267F">
        <w:rPr>
          <w:rStyle w:val="Refdenotaalpie"/>
        </w:rPr>
        <w:footnoteRef/>
      </w:r>
      <w:r>
        <w:t xml:space="preserve">ADPVA: CC, </w:t>
      </w:r>
      <w:r w:rsidRPr="00FA267F">
        <w:t>2, 9.</w:t>
      </w:r>
      <w:r>
        <w:t xml:space="preserve"> (En adelante ADPVA: Archivo de la Diputación Provincial de Valladolid, CC: Castroverde de Cerrato).</w:t>
      </w:r>
    </w:p>
  </w:footnote>
  <w:footnote w:id="99">
    <w:p w:rsidR="009F39F4" w:rsidRPr="00FA267F" w:rsidRDefault="009F39F4" w:rsidP="009216BA">
      <w:pPr>
        <w:pStyle w:val="Textonotapie"/>
      </w:pPr>
      <w:r w:rsidRPr="00FA267F">
        <w:rPr>
          <w:rStyle w:val="Refdenotaalpie"/>
        </w:rPr>
        <w:footnoteRef/>
      </w:r>
      <w:r w:rsidRPr="00FA267F">
        <w:t xml:space="preserve"> </w:t>
      </w:r>
      <w:r>
        <w:t>AHMC</w:t>
      </w:r>
      <w:r w:rsidRPr="00FA267F">
        <w:t>, 100, 1093.</w:t>
      </w:r>
      <w:r>
        <w:t xml:space="preserve"> (En adelante AHMC: Archivo Histórico Municipal de Castroverde).</w:t>
      </w:r>
    </w:p>
  </w:footnote>
  <w:footnote w:id="100">
    <w:p w:rsidR="009F39F4" w:rsidRPr="00FA267F" w:rsidRDefault="009F39F4" w:rsidP="009216BA">
      <w:pPr>
        <w:pStyle w:val="Textonotapie"/>
      </w:pPr>
      <w:r w:rsidRPr="00FA267F">
        <w:rPr>
          <w:rStyle w:val="Refdenotaalpie"/>
        </w:rPr>
        <w:footnoteRef/>
      </w:r>
      <w:r w:rsidRPr="00FA267F">
        <w:t xml:space="preserve"> </w:t>
      </w:r>
      <w:r>
        <w:t>ADPVA: CC, 11, 244.</w:t>
      </w:r>
      <w:r w:rsidRPr="00FA267F">
        <w:t xml:space="preserve"> (1672).</w:t>
      </w:r>
    </w:p>
  </w:footnote>
  <w:footnote w:id="101">
    <w:p w:rsidR="009F39F4" w:rsidRPr="00FA267F" w:rsidRDefault="009F39F4" w:rsidP="009216BA">
      <w:pPr>
        <w:pStyle w:val="Textonotapie"/>
      </w:pPr>
      <w:r w:rsidRPr="00FA267F">
        <w:rPr>
          <w:rStyle w:val="Refdenotaalpie"/>
        </w:rPr>
        <w:footnoteRef/>
      </w:r>
      <w:r w:rsidRPr="00FA267F">
        <w:t xml:space="preserve"> </w:t>
      </w:r>
      <w:r>
        <w:t xml:space="preserve">ADPVA: CC, </w:t>
      </w:r>
      <w:r w:rsidRPr="00FA267F">
        <w:t>2, 5 (1694). La alhóndiga era el lugar donde se guardaba el grano del Pósito Concejil.</w:t>
      </w:r>
    </w:p>
  </w:footnote>
  <w:footnote w:id="102">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3, 63, (1743).</w:t>
      </w:r>
    </w:p>
  </w:footnote>
  <w:footnote w:id="10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 245, (1678).</w:t>
      </w:r>
    </w:p>
  </w:footnote>
  <w:footnote w:id="10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12, 255.</w:t>
      </w:r>
    </w:p>
  </w:footnote>
  <w:footnote w:id="10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 xml:space="preserve">12, 255. (1687). Cotear y descotear: No </w:t>
      </w:r>
      <w:r>
        <w:t>era más que dar libertad o no a que en un terreno</w:t>
      </w:r>
      <w:r w:rsidRPr="00FA267F">
        <w:t xml:space="preserve"> pudiera entrar ganado, parecido a los cotos vedados de caza, donde no se puede entrar a cazar</w:t>
      </w:r>
      <w:r>
        <w:t xml:space="preserve"> en ciertas épocas</w:t>
      </w:r>
      <w:r w:rsidRPr="00FA267F">
        <w:t>.</w:t>
      </w:r>
    </w:p>
  </w:footnote>
  <w:footnote w:id="10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17, 308, (1765). Como en los demás arrendamientos, se reunía a todos los vecinos en el Ayuntamiento, para hacer el repartimiento de las tierras de la iglesia.</w:t>
      </w:r>
    </w:p>
  </w:footnote>
  <w:footnote w:id="107">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 183, (1697).</w:t>
      </w:r>
    </w:p>
  </w:footnote>
  <w:footnote w:id="108">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11, 244.</w:t>
      </w:r>
    </w:p>
  </w:footnote>
  <w:footnote w:id="109">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11, 244.</w:t>
      </w:r>
    </w:p>
  </w:footnote>
  <w:footnote w:id="11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12, 256.</w:t>
      </w:r>
    </w:p>
  </w:footnote>
  <w:footnote w:id="111">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12, 256.</w:t>
      </w:r>
    </w:p>
  </w:footnote>
  <w:footnote w:id="112">
    <w:p w:rsidR="009F39F4" w:rsidRPr="00735A47" w:rsidRDefault="009F39F4" w:rsidP="00F379AE">
      <w:pPr>
        <w:pStyle w:val="Textonotapie"/>
      </w:pPr>
      <w:r w:rsidRPr="00FA267F">
        <w:rPr>
          <w:rStyle w:val="Refdenotaalpie"/>
        </w:rPr>
        <w:footnoteRef/>
      </w:r>
      <w:r w:rsidRPr="00735A47">
        <w:t xml:space="preserve"> ADPVA: CC, 13, 271.</w:t>
      </w:r>
    </w:p>
  </w:footnote>
  <w:footnote w:id="113">
    <w:p w:rsidR="009F39F4" w:rsidRPr="003A7023" w:rsidRDefault="009F39F4" w:rsidP="00F379AE">
      <w:pPr>
        <w:pStyle w:val="Textonotapie"/>
        <w:rPr>
          <w:lang w:val="fr-FR"/>
        </w:rPr>
      </w:pPr>
      <w:r w:rsidRPr="00FA267F">
        <w:rPr>
          <w:rStyle w:val="Refdenotaalpie"/>
        </w:rPr>
        <w:footnoteRef/>
      </w:r>
      <w:r w:rsidRPr="00BC44A0">
        <w:t xml:space="preserve"> </w:t>
      </w:r>
      <w:r w:rsidRPr="00FA267F">
        <w:rPr>
          <w:lang w:val="fr-FR"/>
        </w:rPr>
        <w:t>AGS: CE, RG L476_448-496. (</w:t>
      </w:r>
      <w:r>
        <w:rPr>
          <w:lang w:val="fr-FR"/>
        </w:rPr>
        <w:t xml:space="preserve">En adelante AGS:Archivo General de Simancas, CE: </w:t>
      </w:r>
      <w:r w:rsidRPr="00FA267F">
        <w:rPr>
          <w:lang w:val="fr-FR"/>
        </w:rPr>
        <w:t xml:space="preserve">Catastro de la Ensenada, </w:t>
      </w:r>
      <w:r>
        <w:rPr>
          <w:lang w:val="fr-FR"/>
        </w:rPr>
        <w:t>RG:</w:t>
      </w:r>
      <w:r w:rsidRPr="00FA267F">
        <w:rPr>
          <w:lang w:val="fr-FR"/>
        </w:rPr>
        <w:t>Respuestas Generales de Castroverde). Pregunta 25ª.</w:t>
      </w:r>
      <w:r w:rsidRPr="00FA267F">
        <w:t xml:space="preserve"> Qué gastos debe satisfacer el Común, como Salario de Justicia, y Regidores, Fiestas de Corpus, u otras: Empedrado, Fuentes, Sirvientes, etc., de que se deberá pedir relación auténtica.</w:t>
      </w:r>
    </w:p>
  </w:footnote>
  <w:footnote w:id="11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5, 133. (1761).</w:t>
      </w:r>
    </w:p>
  </w:footnote>
  <w:footnote w:id="11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264. (1739).</w:t>
      </w:r>
    </w:p>
  </w:footnote>
  <w:footnote w:id="11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2, 9.</w:t>
      </w:r>
    </w:p>
  </w:footnote>
  <w:footnote w:id="117">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3, 62.</w:t>
      </w:r>
    </w:p>
  </w:footnote>
  <w:footnote w:id="118">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10, 235.</w:t>
      </w:r>
    </w:p>
  </w:footnote>
  <w:footnote w:id="119">
    <w:p w:rsidR="009F39F4" w:rsidRPr="00FA267F" w:rsidRDefault="009F39F4" w:rsidP="00F379AE">
      <w:pPr>
        <w:pStyle w:val="Textonotapie"/>
      </w:pPr>
      <w:r w:rsidRPr="00FA267F">
        <w:rPr>
          <w:rStyle w:val="Refdenotaalpie"/>
        </w:rPr>
        <w:footnoteRef/>
      </w:r>
      <w:r w:rsidRPr="00FA267F">
        <w:t xml:space="preserve"> CORRAL CASTANEDO, Antonio, </w:t>
      </w:r>
      <w:r w:rsidRPr="00974F31">
        <w:rPr>
          <w:i/>
        </w:rPr>
        <w:t>VALLADOLID, Manifiesto o memoria de las desgracias ocurridas por la extraordinaria creciente del río Esgueva el 25 de Febrero de 1788</w:t>
      </w:r>
      <w:r w:rsidRPr="00FA267F">
        <w:t>, Colección Temas Vallisoletanos, 2000.</w:t>
      </w:r>
    </w:p>
  </w:footnote>
  <w:footnote w:id="12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14, 283.</w:t>
      </w:r>
    </w:p>
  </w:footnote>
  <w:footnote w:id="121">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21, 348.</w:t>
      </w:r>
    </w:p>
  </w:footnote>
  <w:footnote w:id="122">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17, 306.</w:t>
      </w:r>
    </w:p>
  </w:footnote>
  <w:footnote w:id="12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14, 283.</w:t>
      </w:r>
    </w:p>
  </w:footnote>
  <w:footnote w:id="124">
    <w:p w:rsidR="009F39F4" w:rsidRPr="00FA267F" w:rsidRDefault="009F39F4" w:rsidP="00F379AE">
      <w:pPr>
        <w:pStyle w:val="Textonotapie"/>
      </w:pPr>
      <w:r w:rsidRPr="00FA267F">
        <w:rPr>
          <w:rStyle w:val="Refdenotaalpie"/>
        </w:rPr>
        <w:footnoteRef/>
      </w:r>
      <w:r w:rsidRPr="00FA267F">
        <w:rPr>
          <w:rStyle w:val="Refdenotaalpie"/>
        </w:rPr>
        <w:t xml:space="preserve"> </w:t>
      </w:r>
      <w:r>
        <w:t xml:space="preserve">ADPVA: CC, </w:t>
      </w:r>
      <w:r w:rsidRPr="00FA267F">
        <w:t>11, 244, (1671).</w:t>
      </w:r>
    </w:p>
  </w:footnote>
  <w:footnote w:id="12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13, 264.</w:t>
      </w:r>
    </w:p>
  </w:footnote>
  <w:footnote w:id="126">
    <w:p w:rsidR="009F39F4" w:rsidRPr="00FA267F" w:rsidRDefault="009F39F4" w:rsidP="00F379AE">
      <w:pPr>
        <w:pStyle w:val="Textonotapie"/>
      </w:pPr>
      <w:r w:rsidRPr="00FA267F">
        <w:rPr>
          <w:rStyle w:val="Refdenotaalpie"/>
        </w:rPr>
        <w:footnoteRef/>
      </w:r>
      <w:r w:rsidRPr="00FA267F">
        <w:t xml:space="preserve"> AHPV: </w:t>
      </w:r>
      <w:r>
        <w:t>PN, 15341, 1844. (En adelante PN: Protocolos Notariales).</w:t>
      </w:r>
    </w:p>
  </w:footnote>
  <w:footnote w:id="127">
    <w:p w:rsidR="009F39F4" w:rsidRPr="00FA267F" w:rsidRDefault="009F39F4" w:rsidP="00F379AE">
      <w:pPr>
        <w:pStyle w:val="Textonotapie"/>
      </w:pPr>
      <w:r w:rsidRPr="00FA267F">
        <w:rPr>
          <w:rStyle w:val="Refdenotaalpie"/>
        </w:rPr>
        <w:footnoteRef/>
      </w:r>
      <w:r w:rsidRPr="00FA267F">
        <w:t xml:space="preserve"> AHPV: </w:t>
      </w:r>
      <w:r>
        <w:t>PN,</w:t>
      </w:r>
      <w:r w:rsidRPr="00FA267F">
        <w:t xml:space="preserve"> 15342, 1848.</w:t>
      </w:r>
    </w:p>
  </w:footnote>
  <w:footnote w:id="128">
    <w:p w:rsidR="009F39F4" w:rsidRPr="00FA267F" w:rsidRDefault="009F39F4" w:rsidP="00F379AE">
      <w:pPr>
        <w:pStyle w:val="Textonotapie"/>
      </w:pPr>
      <w:r w:rsidRPr="00FA267F">
        <w:rPr>
          <w:rStyle w:val="Refdenotaalpie"/>
        </w:rPr>
        <w:footnoteRef/>
      </w:r>
      <w:r w:rsidRPr="00FA267F">
        <w:t xml:space="preserve"> AHPV: </w:t>
      </w:r>
      <w:r>
        <w:t>PN,</w:t>
      </w:r>
      <w:r w:rsidRPr="00FA267F">
        <w:t xml:space="preserve"> 17609, 1854. </w:t>
      </w:r>
    </w:p>
  </w:footnote>
  <w:footnote w:id="129">
    <w:p w:rsidR="009F39F4" w:rsidRPr="00FA267F" w:rsidRDefault="009F39F4" w:rsidP="00F379AE">
      <w:pPr>
        <w:pStyle w:val="Textonotapie"/>
      </w:pPr>
      <w:r w:rsidRPr="00FA267F">
        <w:rPr>
          <w:rStyle w:val="Refdenotaalpie"/>
        </w:rPr>
        <w:footnoteRef/>
      </w:r>
      <w:r w:rsidRPr="00FA267F">
        <w:t xml:space="preserve"> </w:t>
      </w:r>
      <w:r>
        <w:t>AHMC</w:t>
      </w:r>
      <w:r w:rsidRPr="00FA267F">
        <w:t>: 103, 1129, 8 bis.</w:t>
      </w:r>
    </w:p>
  </w:footnote>
  <w:footnote w:id="13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21, 348.</w:t>
      </w:r>
    </w:p>
  </w:footnote>
  <w:footnote w:id="131">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3, 69.</w:t>
      </w:r>
    </w:p>
  </w:footnote>
  <w:footnote w:id="132">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11, 244.</w:t>
      </w:r>
    </w:p>
  </w:footnote>
  <w:footnote w:id="13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12, 255.</w:t>
      </w:r>
    </w:p>
  </w:footnote>
  <w:footnote w:id="13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14, 278.</w:t>
      </w:r>
    </w:p>
  </w:footnote>
  <w:footnote w:id="135">
    <w:p w:rsidR="009F39F4" w:rsidRPr="00FA267F" w:rsidRDefault="009F39F4" w:rsidP="00F379AE">
      <w:pPr>
        <w:pStyle w:val="Textonotapie"/>
      </w:pPr>
      <w:r w:rsidRPr="00FA267F">
        <w:rPr>
          <w:rStyle w:val="Refdenotaalpie"/>
        </w:rPr>
        <w:footnoteRef/>
      </w:r>
      <w:r w:rsidRPr="00FA267F">
        <w:t xml:space="preserve"> AHPV: </w:t>
      </w:r>
      <w:r>
        <w:t xml:space="preserve">PN </w:t>
      </w:r>
      <w:r w:rsidRPr="00FA267F">
        <w:t xml:space="preserve"> 1803, 14818.</w:t>
      </w:r>
    </w:p>
  </w:footnote>
  <w:footnote w:id="13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10, 234.</w:t>
      </w:r>
    </w:p>
  </w:footnote>
  <w:footnote w:id="137">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 244, (1672).</w:t>
      </w:r>
    </w:p>
  </w:footnote>
  <w:footnote w:id="138">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12, 255.</w:t>
      </w:r>
    </w:p>
  </w:footnote>
  <w:footnote w:id="139">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8, 185.</w:t>
      </w:r>
    </w:p>
  </w:footnote>
  <w:footnote w:id="14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10, 235.</w:t>
      </w:r>
    </w:p>
  </w:footnote>
  <w:footnote w:id="141">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12,263.</w:t>
      </w:r>
    </w:p>
  </w:footnote>
  <w:footnote w:id="142">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10; 235.</w:t>
      </w:r>
    </w:p>
  </w:footnote>
  <w:footnote w:id="14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2, 5.</w:t>
      </w:r>
    </w:p>
  </w:footnote>
  <w:footnote w:id="14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11, 244.</w:t>
      </w:r>
    </w:p>
  </w:footnote>
  <w:footnote w:id="14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9, 199.</w:t>
      </w:r>
    </w:p>
  </w:footnote>
  <w:footnote w:id="14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13, 273.</w:t>
      </w:r>
    </w:p>
  </w:footnote>
  <w:footnote w:id="147">
    <w:p w:rsidR="009F39F4" w:rsidRPr="00FA267F" w:rsidRDefault="009F39F4" w:rsidP="00F379AE">
      <w:pPr>
        <w:pStyle w:val="Textonotapie"/>
      </w:pPr>
      <w:r w:rsidRPr="00FA267F">
        <w:rPr>
          <w:rStyle w:val="Refdenotaalpie"/>
        </w:rPr>
        <w:footnoteRef/>
      </w:r>
      <w:r w:rsidRPr="00FA267F">
        <w:t xml:space="preserve"> Pechar era la acción de pagar impuestos. Los pecheros eran los vecinos obligados a pagar impuestos. Esta obligación le correspondía a toda la comunidad, menos a nobles, hidalgos y eclesiásticos.</w:t>
      </w:r>
    </w:p>
  </w:footnote>
  <w:footnote w:id="148">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13, 26.</w:t>
      </w:r>
    </w:p>
  </w:footnote>
  <w:footnote w:id="149">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11,244.</w:t>
      </w:r>
    </w:p>
  </w:footnote>
  <w:footnote w:id="15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12, 255.</w:t>
      </w:r>
    </w:p>
  </w:footnote>
  <w:footnote w:id="151">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13, 264.</w:t>
      </w:r>
    </w:p>
  </w:footnote>
  <w:footnote w:id="152">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11, 273.</w:t>
      </w:r>
    </w:p>
  </w:footnote>
  <w:footnote w:id="15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 255. (1683). Licencia a Miguel de la Fuente, vecino de Fombellida para fabricar un pajar en las eras sin perjuicio de partes.</w:t>
      </w:r>
    </w:p>
  </w:footnote>
  <w:footnote w:id="15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13, 264.</w:t>
      </w:r>
    </w:p>
  </w:footnote>
  <w:footnote w:id="15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11, 244.</w:t>
      </w:r>
    </w:p>
  </w:footnote>
  <w:footnote w:id="15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13, 264.</w:t>
      </w:r>
    </w:p>
  </w:footnote>
  <w:footnote w:id="157">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13, 273.</w:t>
      </w:r>
    </w:p>
  </w:footnote>
  <w:footnote w:id="158">
    <w:p w:rsidR="009F39F4" w:rsidRPr="00FA267F" w:rsidRDefault="009F39F4" w:rsidP="00F379AE">
      <w:pPr>
        <w:pStyle w:val="Textonotapie"/>
      </w:pPr>
      <w:r w:rsidRPr="00FA267F">
        <w:rPr>
          <w:rStyle w:val="Refdenotaalpie"/>
        </w:rPr>
        <w:footnoteRef/>
      </w:r>
      <w:r w:rsidRPr="00FA267F">
        <w:t xml:space="preserve"> </w:t>
      </w:r>
      <w:r>
        <w:t>ADPVA: CC, 2, 9. S</w:t>
      </w:r>
      <w:r w:rsidRPr="00FA267F">
        <w:t>entencia entr</w:t>
      </w:r>
      <w:r>
        <w:t>e Piñel de Arriba y Castroverde</w:t>
      </w:r>
      <w:r w:rsidRPr="00FA267F">
        <w:t>.</w:t>
      </w:r>
    </w:p>
  </w:footnote>
  <w:footnote w:id="159">
    <w:p w:rsidR="009F39F4" w:rsidRPr="00FA267F" w:rsidRDefault="009F39F4" w:rsidP="00F379AE">
      <w:pPr>
        <w:pStyle w:val="Textonotapie"/>
      </w:pPr>
      <w:r w:rsidRPr="00FA267F">
        <w:rPr>
          <w:rStyle w:val="Refdenotaalpie"/>
        </w:rPr>
        <w:footnoteRef/>
      </w:r>
      <w:r>
        <w:t xml:space="preserve"> L</w:t>
      </w:r>
      <w:r w:rsidRPr="00FA267F">
        <w:t>as lámparas eran ramos con los que se adornaban las calles por donde pasaba la procesión.</w:t>
      </w:r>
    </w:p>
  </w:footnote>
  <w:footnote w:id="16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11, 244.</w:t>
      </w:r>
    </w:p>
  </w:footnote>
  <w:footnote w:id="161">
    <w:p w:rsidR="009F39F4" w:rsidRPr="00FA267F" w:rsidRDefault="009F39F4" w:rsidP="00F379AE">
      <w:pPr>
        <w:pStyle w:val="Textonotapie"/>
      </w:pPr>
      <w:r w:rsidRPr="00FA267F">
        <w:rPr>
          <w:rStyle w:val="Refdenotaalpie"/>
        </w:rPr>
        <w:footnoteRef/>
      </w:r>
      <w:r w:rsidRPr="00FA267F">
        <w:t xml:space="preserve"> </w:t>
      </w:r>
      <w:r>
        <w:t>ADPVA: CC,</w:t>
      </w:r>
      <w:r w:rsidRPr="00FA267F">
        <w:t xml:space="preserve"> 13, 264.</w:t>
      </w:r>
    </w:p>
  </w:footnote>
  <w:footnote w:id="162">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264, (1784).</w:t>
      </w:r>
    </w:p>
  </w:footnote>
  <w:footnote w:id="16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274, (1803).</w:t>
      </w:r>
    </w:p>
  </w:footnote>
  <w:footnote w:id="16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21, 348, 1698, Ordenanzas Municipales.</w:t>
      </w:r>
    </w:p>
  </w:footnote>
  <w:footnote w:id="16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271, (1779).</w:t>
      </w:r>
    </w:p>
  </w:footnote>
  <w:footnote w:id="16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 256 (1726).</w:t>
      </w:r>
    </w:p>
  </w:footnote>
  <w:footnote w:id="167">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 255, (1684).</w:t>
      </w:r>
    </w:p>
  </w:footnote>
  <w:footnote w:id="168">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13, 271.</w:t>
      </w:r>
    </w:p>
  </w:footnote>
  <w:footnote w:id="169">
    <w:p w:rsidR="009F39F4" w:rsidRPr="00FA267F" w:rsidRDefault="009F39F4" w:rsidP="00F379AE">
      <w:pPr>
        <w:pStyle w:val="Textonotapie"/>
      </w:pPr>
      <w:r w:rsidRPr="00FA267F">
        <w:rPr>
          <w:rStyle w:val="Refdenotaalpie"/>
        </w:rPr>
        <w:footnoteRef/>
      </w:r>
      <w:r w:rsidRPr="00FA267F">
        <w:t xml:space="preserve"> AHMC: 105, 1146.</w:t>
      </w:r>
    </w:p>
  </w:footnote>
  <w:footnote w:id="17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11, 244.</w:t>
      </w:r>
    </w:p>
  </w:footnote>
  <w:footnote w:id="171">
    <w:p w:rsidR="009F39F4" w:rsidRPr="00FA267F" w:rsidRDefault="009F39F4" w:rsidP="00F379AE">
      <w:pPr>
        <w:pStyle w:val="Textonotapie"/>
      </w:pPr>
      <w:r w:rsidRPr="00FA267F">
        <w:rPr>
          <w:rStyle w:val="Refdenotaalpie"/>
        </w:rPr>
        <w:footnoteRef/>
      </w:r>
      <w:r w:rsidRPr="00FA267F">
        <w:t xml:space="preserve"> AHMC: 100, 1092.</w:t>
      </w:r>
    </w:p>
  </w:footnote>
  <w:footnote w:id="172">
    <w:p w:rsidR="009F39F4" w:rsidRPr="00FA267F" w:rsidRDefault="009F39F4" w:rsidP="00F379AE">
      <w:pPr>
        <w:pStyle w:val="Textonotapie"/>
      </w:pPr>
      <w:r w:rsidRPr="00FA267F">
        <w:rPr>
          <w:rStyle w:val="Refdenotaalpie"/>
        </w:rPr>
        <w:footnoteRef/>
      </w:r>
      <w:r w:rsidRPr="00FA267F">
        <w:t xml:space="preserve"> AHMC: 100, 1096.</w:t>
      </w:r>
    </w:p>
  </w:footnote>
  <w:footnote w:id="173">
    <w:p w:rsidR="009F39F4" w:rsidRPr="00FA267F" w:rsidRDefault="009F39F4" w:rsidP="00F379AE">
      <w:pPr>
        <w:pStyle w:val="Textonotapie"/>
      </w:pPr>
      <w:r w:rsidRPr="00FA267F">
        <w:rPr>
          <w:rStyle w:val="Refdenotaalpie"/>
        </w:rPr>
        <w:footnoteRef/>
      </w:r>
      <w:r w:rsidRPr="00FA267F">
        <w:t xml:space="preserve"> AD</w:t>
      </w:r>
      <w:r>
        <w:t>P</w:t>
      </w:r>
      <w:r w:rsidRPr="00FA267F">
        <w:t>V</w:t>
      </w:r>
      <w:r>
        <w:t xml:space="preserve">A: CC, 2, </w:t>
      </w:r>
      <w:r w:rsidRPr="00FA267F">
        <w:t>5.</w:t>
      </w:r>
    </w:p>
  </w:footnote>
  <w:footnote w:id="17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11, 244.</w:t>
      </w:r>
    </w:p>
  </w:footnote>
  <w:footnote w:id="17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12, 263.</w:t>
      </w:r>
    </w:p>
  </w:footnote>
  <w:footnote w:id="17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 263, (1683).</w:t>
      </w:r>
    </w:p>
  </w:footnote>
  <w:footnote w:id="177">
    <w:p w:rsidR="009F39F4" w:rsidRPr="00FA267F" w:rsidRDefault="009F39F4" w:rsidP="00F379AE">
      <w:pPr>
        <w:pStyle w:val="Textonotapie"/>
      </w:pPr>
      <w:r w:rsidRPr="00FA267F">
        <w:rPr>
          <w:rStyle w:val="Refdenotaalpie"/>
        </w:rPr>
        <w:footnoteRef/>
      </w:r>
      <w:r w:rsidRPr="00FA267F">
        <w:t xml:space="preserve"> AD</w:t>
      </w:r>
      <w:r>
        <w:t>P</w:t>
      </w:r>
      <w:r w:rsidRPr="00FA267F">
        <w:t>V</w:t>
      </w:r>
      <w:r>
        <w:t xml:space="preserve">A: CC, </w:t>
      </w:r>
      <w:r w:rsidRPr="00FA267F">
        <w:t xml:space="preserve"> 2</w:t>
      </w:r>
      <w:r>
        <w:t>,</w:t>
      </w:r>
      <w:r w:rsidRPr="00FA267F">
        <w:t>5.</w:t>
      </w:r>
    </w:p>
  </w:footnote>
  <w:footnote w:id="178">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12, 256.</w:t>
      </w:r>
    </w:p>
  </w:footnote>
  <w:footnote w:id="179">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12, 263.</w:t>
      </w:r>
    </w:p>
  </w:footnote>
  <w:footnote w:id="18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21, 348.</w:t>
      </w:r>
    </w:p>
  </w:footnote>
  <w:footnote w:id="181">
    <w:p w:rsidR="009F39F4" w:rsidRPr="00FA267F" w:rsidRDefault="009F39F4" w:rsidP="00F379AE">
      <w:pPr>
        <w:pStyle w:val="Textonotapie"/>
      </w:pPr>
      <w:r w:rsidRPr="00FA267F">
        <w:rPr>
          <w:rStyle w:val="Refdenotaalpie"/>
        </w:rPr>
        <w:footnoteRef/>
      </w:r>
      <w:r w:rsidRPr="00FA267F">
        <w:t xml:space="preserve"> AGS: CE, RG L476_448-496. (Catastro de la Ensenada, Respuestas Generales de Castroverde).</w:t>
      </w:r>
    </w:p>
  </w:footnote>
  <w:footnote w:id="182">
    <w:p w:rsidR="009F39F4" w:rsidRPr="00FA267F" w:rsidRDefault="009F39F4" w:rsidP="00F379AE">
      <w:pPr>
        <w:pStyle w:val="Textonotapie"/>
      </w:pPr>
      <w:r w:rsidRPr="00FA267F">
        <w:rPr>
          <w:rStyle w:val="Refdenotaalpie"/>
        </w:rPr>
        <w:footnoteRef/>
      </w:r>
      <w:r>
        <w:t xml:space="preserve"> A</w:t>
      </w:r>
      <w:r w:rsidRPr="00FA267F">
        <w:t>D</w:t>
      </w:r>
      <w:r>
        <w:t>P</w:t>
      </w:r>
      <w:r w:rsidRPr="00FA267F">
        <w:t>V</w:t>
      </w:r>
      <w:r>
        <w:t>A</w:t>
      </w:r>
      <w:r w:rsidRPr="00FA267F">
        <w:t xml:space="preserve">; </w:t>
      </w:r>
      <w:r>
        <w:t xml:space="preserve">CC, </w:t>
      </w:r>
      <w:r w:rsidRPr="00FA267F">
        <w:t>16, 299</w:t>
      </w:r>
      <w:r>
        <w:t xml:space="preserve">, Respuestas Particulares de vecinos de </w:t>
      </w:r>
      <w:r w:rsidRPr="00FA267F">
        <w:t xml:space="preserve">Castroverde y </w:t>
      </w:r>
      <w:r>
        <w:t>A</w:t>
      </w:r>
      <w:r w:rsidRPr="00FA267F">
        <w:t>D</w:t>
      </w:r>
      <w:r>
        <w:t>P</w:t>
      </w:r>
      <w:r w:rsidRPr="00FA267F">
        <w:t>V</w:t>
      </w:r>
      <w:r>
        <w:t>A</w:t>
      </w:r>
      <w:r w:rsidRPr="00FA267F">
        <w:t xml:space="preserve">; </w:t>
      </w:r>
      <w:r>
        <w:t xml:space="preserve">CC, </w:t>
      </w:r>
      <w:r w:rsidRPr="00FA267F">
        <w:t xml:space="preserve">16, 300 </w:t>
      </w:r>
      <w:r>
        <w:t>Respuestas Particulares de personas con propiedades en el municipio que vivían fuera.</w:t>
      </w:r>
    </w:p>
  </w:footnote>
  <w:footnote w:id="18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13, 273.</w:t>
      </w:r>
    </w:p>
  </w:footnote>
  <w:footnote w:id="18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2, 7.</w:t>
      </w:r>
    </w:p>
  </w:footnote>
  <w:footnote w:id="18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5, 110.</w:t>
      </w:r>
    </w:p>
  </w:footnote>
  <w:footnote w:id="18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10, 235.</w:t>
      </w:r>
    </w:p>
  </w:footnote>
  <w:footnote w:id="187">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8, 188.</w:t>
      </w:r>
    </w:p>
  </w:footnote>
  <w:footnote w:id="188">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8, 197.</w:t>
      </w:r>
    </w:p>
  </w:footnote>
  <w:footnote w:id="189">
    <w:p w:rsidR="009F39F4" w:rsidRPr="00FA267F" w:rsidRDefault="009F39F4" w:rsidP="00F379AE">
      <w:pPr>
        <w:pStyle w:val="Textonotapie"/>
      </w:pPr>
      <w:r w:rsidRPr="00FA267F">
        <w:rPr>
          <w:rStyle w:val="Refdenotaalpie"/>
        </w:rPr>
        <w:footnoteRef/>
      </w:r>
      <w:r w:rsidRPr="00FA267F">
        <w:t xml:space="preserve"> </w:t>
      </w:r>
      <w:r w:rsidRPr="00FA267F">
        <w:rPr>
          <w:lang w:val="fr-FR"/>
        </w:rPr>
        <w:t xml:space="preserve">AGS: CE, RG L476_448-496. (Catastro de </w:t>
      </w:r>
      <w:proofErr w:type="gramStart"/>
      <w:r w:rsidRPr="00FA267F">
        <w:rPr>
          <w:lang w:val="fr-FR"/>
        </w:rPr>
        <w:t>la Ensenada</w:t>
      </w:r>
      <w:proofErr w:type="gramEnd"/>
      <w:r w:rsidRPr="00FA267F">
        <w:rPr>
          <w:lang w:val="fr-FR"/>
        </w:rPr>
        <w:t>, Respuestas Generales de Castroverde) Pregunta 25ª.</w:t>
      </w:r>
      <w:r w:rsidRPr="00FA267F">
        <w:t xml:space="preserve"> Qué gastos debe satisfacer el Común, como Salario de Justicia, y Regidores, Fiestas de Corpus, u otras: Empedrado, Fuentes, Sirvientes, etc., de que se deberá pedir relación auténtica.</w:t>
      </w:r>
    </w:p>
  </w:footnote>
  <w:footnote w:id="190">
    <w:p w:rsidR="009F39F4" w:rsidRPr="00FA267F" w:rsidRDefault="009F39F4" w:rsidP="00F379AE">
      <w:pPr>
        <w:pStyle w:val="Textonotapie"/>
      </w:pPr>
      <w:r w:rsidRPr="00FA267F">
        <w:rPr>
          <w:rStyle w:val="Refdenotaalpie"/>
        </w:rPr>
        <w:footnoteRef/>
      </w:r>
      <w:r w:rsidRPr="00FA267F">
        <w:t xml:space="preserve"> </w:t>
      </w:r>
      <w:r w:rsidRPr="00FA267F">
        <w:rPr>
          <w:lang w:val="fr-FR"/>
        </w:rPr>
        <w:t xml:space="preserve">AGS: CE, RG L476_448-496. (Catastro de </w:t>
      </w:r>
      <w:proofErr w:type="gramStart"/>
      <w:r w:rsidRPr="00FA267F">
        <w:rPr>
          <w:lang w:val="fr-FR"/>
        </w:rPr>
        <w:t>la Ensenada</w:t>
      </w:r>
      <w:proofErr w:type="gramEnd"/>
      <w:r w:rsidRPr="00FA267F">
        <w:rPr>
          <w:lang w:val="fr-FR"/>
        </w:rPr>
        <w:t>, Respuestas Generales de Castroverde) Pregunta 25ª.</w:t>
      </w:r>
      <w:r w:rsidRPr="00FA267F">
        <w:t xml:space="preserve"> Qué gastos debe satisfacer el Común, como Salario de Justicia, y Regidores, Fiestas de Corpus, u otras: Empedrado, Fuentes, Sirvientes, etc., de que se deberá pedir relación auténtica.</w:t>
      </w:r>
    </w:p>
  </w:footnote>
  <w:footnote w:id="191">
    <w:p w:rsidR="009F39F4" w:rsidRPr="00735A47" w:rsidRDefault="009F39F4" w:rsidP="00F379AE">
      <w:pPr>
        <w:pStyle w:val="Textonotapie"/>
      </w:pPr>
      <w:r w:rsidRPr="00FA267F">
        <w:rPr>
          <w:rStyle w:val="Refdenotaalpie"/>
        </w:rPr>
        <w:footnoteRef/>
      </w:r>
      <w:r w:rsidRPr="00735A47">
        <w:t xml:space="preserve"> ADPVA: CC, 4, 109, (1706).</w:t>
      </w:r>
    </w:p>
  </w:footnote>
  <w:footnote w:id="192">
    <w:p w:rsidR="009F39F4" w:rsidRPr="00735A47" w:rsidRDefault="009F39F4" w:rsidP="00F379AE">
      <w:pPr>
        <w:pStyle w:val="Textonotapie"/>
      </w:pPr>
      <w:r w:rsidRPr="00FA267F">
        <w:rPr>
          <w:rStyle w:val="Refdenotaalpie"/>
        </w:rPr>
        <w:footnoteRef/>
      </w:r>
      <w:r w:rsidRPr="00735A47">
        <w:t xml:space="preserve"> ADPVA: CC, 8, 184.</w:t>
      </w:r>
    </w:p>
  </w:footnote>
  <w:footnote w:id="193">
    <w:p w:rsidR="009F39F4" w:rsidRPr="00735A47" w:rsidRDefault="009F39F4" w:rsidP="00F379AE">
      <w:pPr>
        <w:pStyle w:val="Textonotapie"/>
      </w:pPr>
      <w:r w:rsidRPr="00FA267F">
        <w:rPr>
          <w:rStyle w:val="Refdenotaalpie"/>
        </w:rPr>
        <w:footnoteRef/>
      </w:r>
      <w:r w:rsidRPr="00735A47">
        <w:t xml:space="preserve"> ADPVA: CC, 8, 197, (1814).</w:t>
      </w:r>
    </w:p>
  </w:footnote>
  <w:footnote w:id="194">
    <w:p w:rsidR="009F39F4" w:rsidRPr="00FA267F" w:rsidRDefault="009F39F4" w:rsidP="00F379AE">
      <w:pPr>
        <w:pStyle w:val="Textonotapie"/>
      </w:pPr>
      <w:r w:rsidRPr="00FA267F">
        <w:rPr>
          <w:rStyle w:val="Refdenotaalpie"/>
        </w:rPr>
        <w:footnoteRef/>
      </w:r>
      <w:r w:rsidRPr="00BC44A0">
        <w:t xml:space="preserve"> </w:t>
      </w:r>
      <w:r w:rsidRPr="00FA267F">
        <w:rPr>
          <w:lang w:val="fr-FR"/>
        </w:rPr>
        <w:t xml:space="preserve">AGS: CE, RG L476_448-496. (Catastro de </w:t>
      </w:r>
      <w:proofErr w:type="gramStart"/>
      <w:r w:rsidRPr="00FA267F">
        <w:rPr>
          <w:lang w:val="fr-FR"/>
        </w:rPr>
        <w:t>la Ensenada</w:t>
      </w:r>
      <w:proofErr w:type="gramEnd"/>
      <w:r w:rsidRPr="00FA267F">
        <w:rPr>
          <w:lang w:val="fr-FR"/>
        </w:rPr>
        <w:t>, Respuestas Generales de Castroverde) Pregunta 25ª.</w:t>
      </w:r>
      <w:r w:rsidRPr="00FA267F">
        <w:t xml:space="preserve"> Qué gastos debe satisfacer el Común, como Salario de Justicia, y Regidores, Fiestas de Corpus, u otras: Empedrado, Fuentes, Sirvientes, etc., de que se deberá pedir relación auténtica.</w:t>
      </w:r>
    </w:p>
  </w:footnote>
  <w:footnote w:id="19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 184, (1797).</w:t>
      </w:r>
    </w:p>
  </w:footnote>
  <w:footnote w:id="19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8, 185.</w:t>
      </w:r>
    </w:p>
  </w:footnote>
  <w:footnote w:id="197">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5, 110, (1707). A la acción de delimitar las cañadas, se le denominaba “Aytar” las cañadas.</w:t>
      </w:r>
    </w:p>
  </w:footnote>
  <w:footnote w:id="198">
    <w:p w:rsidR="009F39F4" w:rsidRPr="00FA267F" w:rsidRDefault="009F39F4" w:rsidP="00F379AE">
      <w:pPr>
        <w:pStyle w:val="Textonotapie"/>
      </w:pPr>
      <w:r w:rsidRPr="00FA267F">
        <w:rPr>
          <w:rStyle w:val="Refdenotaalpie"/>
        </w:rPr>
        <w:footnoteRef/>
      </w:r>
      <w:r w:rsidRPr="00FA267F">
        <w:t xml:space="preserve"> </w:t>
      </w:r>
      <w:r w:rsidRPr="00FA267F">
        <w:rPr>
          <w:lang w:val="fr-FR"/>
        </w:rPr>
        <w:t xml:space="preserve">AGS: CE, RG L476_448-496. (Catastro de </w:t>
      </w:r>
      <w:proofErr w:type="gramStart"/>
      <w:r w:rsidRPr="00FA267F">
        <w:rPr>
          <w:lang w:val="fr-FR"/>
        </w:rPr>
        <w:t>la Ensenada</w:t>
      </w:r>
      <w:proofErr w:type="gramEnd"/>
      <w:r w:rsidRPr="00FA267F">
        <w:rPr>
          <w:lang w:val="fr-FR"/>
        </w:rPr>
        <w:t>, Respuestas Generales de Castroverde) Pregunta 25ª.</w:t>
      </w:r>
      <w:r w:rsidRPr="00FA267F">
        <w:t xml:space="preserve"> Qué gastos debe satisfacer el Común, como Salario de Justicia, y Regidores, Fiestas de Corpus, u otras: Empedrado, Fuentes, Sirvientes, etc., de que se deberá pedir relación auténtica.</w:t>
      </w:r>
    </w:p>
  </w:footnote>
  <w:footnote w:id="199">
    <w:p w:rsidR="009F39F4" w:rsidRPr="00FA267F" w:rsidRDefault="009F39F4" w:rsidP="00F379AE">
      <w:pPr>
        <w:pStyle w:val="Textonotapie"/>
      </w:pPr>
      <w:r w:rsidRPr="00FA267F">
        <w:rPr>
          <w:rStyle w:val="Refdenotaalpie"/>
        </w:rPr>
        <w:footnoteRef/>
      </w:r>
      <w:r>
        <w:t xml:space="preserve"> Saludador</w:t>
      </w:r>
      <w:r w:rsidRPr="00FA267F">
        <w:t>: era lo que conocemos como curandero, Se le pagaba un salario anual por hacer conjuros y curar ganado y personas.</w:t>
      </w:r>
    </w:p>
  </w:footnote>
  <w:footnote w:id="20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 256.</w:t>
      </w:r>
    </w:p>
  </w:footnote>
  <w:footnote w:id="201">
    <w:p w:rsidR="009F39F4" w:rsidRPr="00FA267F" w:rsidRDefault="009F39F4" w:rsidP="00F379AE">
      <w:pPr>
        <w:pStyle w:val="Textonotapie"/>
      </w:pPr>
      <w:r w:rsidRPr="00FA267F">
        <w:rPr>
          <w:rStyle w:val="Refdenotaalpie"/>
        </w:rPr>
        <w:footnoteRef/>
      </w:r>
      <w:r w:rsidRPr="00FA267F">
        <w:t xml:space="preserve"> AD</w:t>
      </w:r>
      <w:r>
        <w:t>P</w:t>
      </w:r>
      <w:r w:rsidRPr="00FA267F">
        <w:t>V</w:t>
      </w:r>
      <w:r>
        <w:t>A</w:t>
      </w:r>
      <w:r w:rsidRPr="00FA267F">
        <w:t xml:space="preserve">: </w:t>
      </w:r>
      <w:r>
        <w:t xml:space="preserve">CC, </w:t>
      </w:r>
      <w:r w:rsidRPr="00FA267F">
        <w:t>14, 278.</w:t>
      </w:r>
    </w:p>
  </w:footnote>
  <w:footnote w:id="202">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3,81.</w:t>
      </w:r>
    </w:p>
  </w:footnote>
  <w:footnote w:id="20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5, 110.</w:t>
      </w:r>
    </w:p>
  </w:footnote>
  <w:footnote w:id="20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5, 133.</w:t>
      </w:r>
    </w:p>
  </w:footnote>
  <w:footnote w:id="20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4, 109.</w:t>
      </w:r>
    </w:p>
  </w:footnote>
  <w:footnote w:id="20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5, 110.</w:t>
      </w:r>
    </w:p>
  </w:footnote>
  <w:footnote w:id="207">
    <w:p w:rsidR="009F39F4" w:rsidRPr="00FA267F" w:rsidRDefault="009F39F4" w:rsidP="00F379AE">
      <w:pPr>
        <w:pStyle w:val="Textonotapie"/>
      </w:pPr>
      <w:r w:rsidRPr="00FA267F">
        <w:rPr>
          <w:rStyle w:val="Refdenotaalpie"/>
        </w:rPr>
        <w:footnoteRef/>
      </w:r>
      <w:r w:rsidRPr="00FA267F">
        <w:t xml:space="preserve"> Antiguamente </w:t>
      </w:r>
      <w:r>
        <w:t>la palabra “</w:t>
      </w:r>
      <w:r w:rsidRPr="00FA267F">
        <w:t>Guardamayor</w:t>
      </w:r>
      <w:r>
        <w:t>”</w:t>
      </w:r>
      <w:r w:rsidRPr="00FA267F">
        <w:t>, se escribía todo junto.</w:t>
      </w:r>
    </w:p>
  </w:footnote>
  <w:footnote w:id="208">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5, 110.</w:t>
      </w:r>
    </w:p>
  </w:footnote>
  <w:footnote w:id="209">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4,109.</w:t>
      </w:r>
    </w:p>
  </w:footnote>
  <w:footnote w:id="21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5, 110, (1707).</w:t>
      </w:r>
    </w:p>
  </w:footnote>
  <w:footnote w:id="211">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4,109.</w:t>
      </w:r>
    </w:p>
  </w:footnote>
  <w:footnote w:id="212">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4,109.</w:t>
      </w:r>
    </w:p>
  </w:footnote>
  <w:footnote w:id="21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13, 24.</w:t>
      </w:r>
    </w:p>
  </w:footnote>
  <w:footnote w:id="21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4,109.</w:t>
      </w:r>
    </w:p>
  </w:footnote>
  <w:footnote w:id="21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5,110.</w:t>
      </w:r>
    </w:p>
  </w:footnote>
  <w:footnote w:id="21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7, 177.</w:t>
      </w:r>
    </w:p>
  </w:footnote>
  <w:footnote w:id="217">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5, 110.</w:t>
      </w:r>
    </w:p>
  </w:footnote>
  <w:footnote w:id="218">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5, 110.</w:t>
      </w:r>
    </w:p>
  </w:footnote>
  <w:footnote w:id="219">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5, 110.</w:t>
      </w:r>
    </w:p>
  </w:footnote>
  <w:footnote w:id="22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3, 81, (1682).</w:t>
      </w:r>
    </w:p>
  </w:footnote>
  <w:footnote w:id="221">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16, 299, (1752).</w:t>
      </w:r>
    </w:p>
  </w:footnote>
  <w:footnote w:id="222">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7,177.</w:t>
      </w:r>
    </w:p>
  </w:footnote>
  <w:footnote w:id="22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8,185.</w:t>
      </w:r>
    </w:p>
  </w:footnote>
  <w:footnote w:id="22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8,185.</w:t>
      </w:r>
    </w:p>
  </w:footnote>
  <w:footnote w:id="22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8, 195.</w:t>
      </w:r>
    </w:p>
  </w:footnote>
  <w:footnote w:id="22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3,81.</w:t>
      </w:r>
    </w:p>
  </w:footnote>
  <w:footnote w:id="227">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rPr>
          <w:bCs/>
        </w:rPr>
        <w:t>5, 110.</w:t>
      </w:r>
    </w:p>
  </w:footnote>
  <w:footnote w:id="228">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 xml:space="preserve">3, 69. </w:t>
      </w:r>
    </w:p>
  </w:footnote>
  <w:footnote w:id="229">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5; 133.</w:t>
      </w:r>
    </w:p>
  </w:footnote>
  <w:footnote w:id="23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 185.</w:t>
      </w:r>
    </w:p>
  </w:footnote>
  <w:footnote w:id="231">
    <w:p w:rsidR="009F39F4" w:rsidRPr="00FA267F" w:rsidRDefault="009F39F4" w:rsidP="00F379AE">
      <w:pPr>
        <w:pStyle w:val="Textonotapie"/>
      </w:pPr>
      <w:r w:rsidRPr="00FA267F">
        <w:rPr>
          <w:rStyle w:val="Refdenotaalpie"/>
        </w:rPr>
        <w:footnoteRef/>
      </w:r>
      <w:r>
        <w:t xml:space="preserve"> A</w:t>
      </w:r>
      <w:r w:rsidRPr="00FA267F">
        <w:t>D</w:t>
      </w:r>
      <w:r>
        <w:t>P</w:t>
      </w:r>
      <w:r w:rsidRPr="00FA267F">
        <w:t>V</w:t>
      </w:r>
      <w:r>
        <w:t>A: CC,</w:t>
      </w:r>
      <w:r w:rsidRPr="00FA267F">
        <w:t xml:space="preserve"> 8, 185. (1808).</w:t>
      </w:r>
    </w:p>
  </w:footnote>
  <w:footnote w:id="232">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14, 277.</w:t>
      </w:r>
    </w:p>
  </w:footnote>
  <w:footnote w:id="233">
    <w:p w:rsidR="009F39F4" w:rsidRPr="00FA267F" w:rsidRDefault="009F39F4" w:rsidP="00F379AE">
      <w:pPr>
        <w:pStyle w:val="Textonotapie"/>
      </w:pPr>
      <w:r w:rsidRPr="00FA267F">
        <w:rPr>
          <w:rStyle w:val="Refdenotaalpie"/>
        </w:rPr>
        <w:footnoteRef/>
      </w:r>
      <w:r>
        <w:t xml:space="preserve"> </w:t>
      </w:r>
      <w:r w:rsidRPr="00FA267F">
        <w:t>A</w:t>
      </w:r>
      <w:r>
        <w:t>DP</w:t>
      </w:r>
      <w:r w:rsidRPr="00FA267F">
        <w:t>V</w:t>
      </w:r>
      <w:r>
        <w:t>A</w:t>
      </w:r>
      <w:r w:rsidRPr="00FA267F">
        <w:t>:</w:t>
      </w:r>
      <w:r>
        <w:t xml:space="preserve"> CC, </w:t>
      </w:r>
      <w:r w:rsidRPr="00FA267F">
        <w:t>8, 185.</w:t>
      </w:r>
    </w:p>
  </w:footnote>
  <w:footnote w:id="23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 245. Nombramiento de Cargos realizado el 27-12-1684, para el año 1685.</w:t>
      </w:r>
    </w:p>
  </w:footnote>
  <w:footnote w:id="23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 263, (1726), En 1726 Castroverde sólo contaba con un regidor.</w:t>
      </w:r>
    </w:p>
  </w:footnote>
  <w:footnote w:id="236">
    <w:p w:rsidR="009F39F4" w:rsidRPr="00FA267F" w:rsidRDefault="009F39F4" w:rsidP="00F379AE">
      <w:pPr>
        <w:pStyle w:val="Textonotapie"/>
      </w:pPr>
      <w:r w:rsidRPr="00FA267F">
        <w:rPr>
          <w:rStyle w:val="Refdenotaalpie"/>
        </w:rPr>
        <w:footnoteRef/>
      </w:r>
      <w:r>
        <w:t xml:space="preserve"> A</w:t>
      </w:r>
      <w:r w:rsidRPr="00FA267F">
        <w:t>D</w:t>
      </w:r>
      <w:r>
        <w:t>P</w:t>
      </w:r>
      <w:r w:rsidRPr="00FA267F">
        <w:t>V</w:t>
      </w:r>
      <w:r>
        <w:t>A: CC,</w:t>
      </w:r>
      <w:r w:rsidRPr="00FA267F">
        <w:t xml:space="preserve"> 10, 234, (1750), En 1750 Castroverde sólo contaba con un alguacil.</w:t>
      </w:r>
    </w:p>
  </w:footnote>
  <w:footnote w:id="237">
    <w:p w:rsidR="009F39F4" w:rsidRPr="00FA267F" w:rsidRDefault="009F39F4" w:rsidP="00F379AE">
      <w:pPr>
        <w:pStyle w:val="Textonotapie"/>
      </w:pPr>
      <w:r w:rsidRPr="00FA267F">
        <w:rPr>
          <w:rStyle w:val="Refdenotaalpie"/>
        </w:rPr>
        <w:footnoteRef/>
      </w:r>
      <w:r>
        <w:t xml:space="preserve"> A</w:t>
      </w:r>
      <w:r w:rsidRPr="00FA267F">
        <w:t>D</w:t>
      </w:r>
      <w:r>
        <w:t>P</w:t>
      </w:r>
      <w:r w:rsidRPr="00FA267F">
        <w:t>V</w:t>
      </w:r>
      <w:r>
        <w:t>A: CC,</w:t>
      </w:r>
      <w:r w:rsidRPr="00FA267F">
        <w:t xml:space="preserve"> 10, 234, (1732). En 1732 Castroverde sólo contaba con un alcalde de la Hermandad.</w:t>
      </w:r>
    </w:p>
  </w:footnote>
  <w:footnote w:id="238">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9, 221.</w:t>
      </w:r>
    </w:p>
  </w:footnote>
  <w:footnote w:id="239">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 263, (1726).</w:t>
      </w:r>
    </w:p>
  </w:footnote>
  <w:footnote w:id="24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9, 221.</w:t>
      </w:r>
    </w:p>
  </w:footnote>
  <w:footnote w:id="241">
    <w:p w:rsidR="009F39F4" w:rsidRPr="00FA267F" w:rsidRDefault="009F39F4" w:rsidP="00F379AE">
      <w:pPr>
        <w:pStyle w:val="Textonotapie"/>
      </w:pPr>
      <w:r w:rsidRPr="00FA267F">
        <w:rPr>
          <w:rStyle w:val="Refdenotaalpie"/>
        </w:rPr>
        <w:footnoteRef/>
      </w:r>
      <w:r w:rsidRPr="00FA267F">
        <w:t xml:space="preserve"> AHMC: 100, 1091.</w:t>
      </w:r>
    </w:p>
  </w:footnote>
  <w:footnote w:id="242">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21, 348, (1698).</w:t>
      </w:r>
    </w:p>
  </w:footnote>
  <w:footnote w:id="24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5, 110.</w:t>
      </w:r>
    </w:p>
  </w:footnote>
  <w:footnote w:id="244">
    <w:p w:rsidR="009F39F4" w:rsidRPr="00FA267F" w:rsidRDefault="009F39F4" w:rsidP="00F379AE">
      <w:pPr>
        <w:pStyle w:val="Textonotapie"/>
      </w:pPr>
      <w:r w:rsidRPr="00FA267F">
        <w:rPr>
          <w:rStyle w:val="Refdenotaalpie"/>
        </w:rPr>
        <w:footnoteRef/>
      </w:r>
      <w:r w:rsidRPr="00FA267F">
        <w:t xml:space="preserve"> AHPV, SH, 83, 4.</w:t>
      </w:r>
      <w:r>
        <w:t xml:space="preserve"> (SH en adelante SH: Sección Histórica)</w:t>
      </w:r>
    </w:p>
  </w:footnote>
  <w:footnote w:id="245">
    <w:p w:rsidR="009F39F4" w:rsidRPr="00FA267F" w:rsidRDefault="009F39F4" w:rsidP="00F379AE">
      <w:pPr>
        <w:pStyle w:val="Textonotapie"/>
      </w:pPr>
      <w:r w:rsidRPr="00FA267F">
        <w:rPr>
          <w:rStyle w:val="Refdenotaalpie"/>
        </w:rPr>
        <w:footnoteRef/>
      </w:r>
      <w:r w:rsidRPr="00FA267F">
        <w:t xml:space="preserve"> AHPV: </w:t>
      </w:r>
      <w:r>
        <w:t xml:space="preserve">PN, </w:t>
      </w:r>
      <w:r w:rsidRPr="00FA267F">
        <w:t>14807, 1766.</w:t>
      </w:r>
    </w:p>
  </w:footnote>
  <w:footnote w:id="24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9, 221.</w:t>
      </w:r>
    </w:p>
  </w:footnote>
  <w:footnote w:id="247">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13,273.</w:t>
      </w:r>
    </w:p>
  </w:footnote>
  <w:footnote w:id="248">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10, 226.</w:t>
      </w:r>
    </w:p>
  </w:footnote>
  <w:footnote w:id="249">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8, 194.</w:t>
      </w:r>
    </w:p>
  </w:footnote>
  <w:footnote w:id="25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10, 235.</w:t>
      </w:r>
    </w:p>
  </w:footnote>
  <w:footnote w:id="251">
    <w:p w:rsidR="009F39F4" w:rsidRPr="00FA267F" w:rsidRDefault="009F39F4" w:rsidP="00F379AE">
      <w:pPr>
        <w:pStyle w:val="Textonotapie"/>
      </w:pPr>
      <w:r w:rsidRPr="00FA267F">
        <w:rPr>
          <w:rStyle w:val="Refdenotaalpie"/>
        </w:rPr>
        <w:footnoteRef/>
      </w:r>
      <w:r w:rsidRPr="00FA267F">
        <w:t xml:space="preserve"> AHMC: 100, 1091. Nombramiento de Alcalde, Síndico y cuatro Regidores.</w:t>
      </w:r>
    </w:p>
  </w:footnote>
  <w:footnote w:id="252">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21, 347.</w:t>
      </w:r>
    </w:p>
  </w:footnote>
  <w:footnote w:id="25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21,348.</w:t>
      </w:r>
    </w:p>
  </w:footnote>
  <w:footnote w:id="254">
    <w:p w:rsidR="009F39F4" w:rsidRPr="0080646F" w:rsidRDefault="009F39F4" w:rsidP="00F379AE">
      <w:pPr>
        <w:pStyle w:val="Textonotapie"/>
        <w:rPr>
          <w:i/>
        </w:rPr>
      </w:pPr>
      <w:r w:rsidRPr="00FA267F">
        <w:rPr>
          <w:rStyle w:val="Refdenotaalpie"/>
        </w:rPr>
        <w:footnoteRef/>
      </w:r>
      <w:r w:rsidRPr="00FA267F">
        <w:t xml:space="preserve"> </w:t>
      </w:r>
      <w:r>
        <w:t xml:space="preserve">ADPVA: CC, </w:t>
      </w:r>
      <w:r w:rsidRPr="00FA267F">
        <w:t xml:space="preserve">11; 237. Nombramiento de oficiales mayores y menores: </w:t>
      </w:r>
      <w:r w:rsidRPr="0080646F">
        <w:rPr>
          <w:i/>
        </w:rPr>
        <w:t>“En la villa de Castroverde y casas de su ayuntamiento a 27-12-1706, ante mi el escribano de número y ayuntamiento de ella por merced de su señor el Marqués de Aguilafuente”.</w:t>
      </w:r>
    </w:p>
  </w:footnote>
  <w:footnote w:id="25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17,305.</w:t>
      </w:r>
    </w:p>
  </w:footnote>
  <w:footnote w:id="25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11, 245.</w:t>
      </w:r>
    </w:p>
  </w:footnote>
  <w:footnote w:id="257">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11,249.</w:t>
      </w:r>
    </w:p>
  </w:footnote>
  <w:footnote w:id="258">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12,263.</w:t>
      </w:r>
    </w:p>
  </w:footnote>
  <w:footnote w:id="259">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21, 348.</w:t>
      </w:r>
    </w:p>
  </w:footnote>
  <w:footnote w:id="26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11, 237.</w:t>
      </w:r>
    </w:p>
  </w:footnote>
  <w:footnote w:id="261">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10, 234.</w:t>
      </w:r>
    </w:p>
  </w:footnote>
  <w:footnote w:id="262">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13, 271.</w:t>
      </w:r>
    </w:p>
  </w:footnote>
  <w:footnote w:id="26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w:t>
      </w:r>
    </w:p>
  </w:footnote>
  <w:footnote w:id="26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271, (1781).</w:t>
      </w:r>
    </w:p>
  </w:footnote>
  <w:footnote w:id="26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9,206.</w:t>
      </w:r>
    </w:p>
  </w:footnote>
  <w:footnote w:id="26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4,109.</w:t>
      </w:r>
    </w:p>
  </w:footnote>
  <w:footnote w:id="267">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16,299.</w:t>
      </w:r>
    </w:p>
  </w:footnote>
  <w:footnote w:id="268">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8,192.</w:t>
      </w:r>
    </w:p>
  </w:footnote>
  <w:footnote w:id="269">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 244.</w:t>
      </w:r>
    </w:p>
  </w:footnote>
  <w:footnote w:id="270">
    <w:p w:rsidR="009F39F4" w:rsidRPr="00FA267F" w:rsidRDefault="009F39F4" w:rsidP="00F379AE">
      <w:pPr>
        <w:pStyle w:val="Textonotapie"/>
      </w:pPr>
      <w:r w:rsidRPr="00FA267F">
        <w:rPr>
          <w:rStyle w:val="Refdenotaalpie"/>
        </w:rPr>
        <w:footnoteRef/>
      </w:r>
      <w:r w:rsidRPr="00FA267F">
        <w:t xml:space="preserve"> AD</w:t>
      </w:r>
      <w:r>
        <w:t>P</w:t>
      </w:r>
      <w:r w:rsidRPr="00FA267F">
        <w:t>V</w:t>
      </w:r>
      <w:r>
        <w:t xml:space="preserve">A: CC: </w:t>
      </w:r>
      <w:r w:rsidRPr="00FA267F">
        <w:t>2</w:t>
      </w:r>
      <w:r>
        <w:t xml:space="preserve">, </w:t>
      </w:r>
      <w:r w:rsidRPr="00FA267F">
        <w:t>5.</w:t>
      </w:r>
    </w:p>
  </w:footnote>
  <w:footnote w:id="271">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10, 235.</w:t>
      </w:r>
    </w:p>
  </w:footnote>
  <w:footnote w:id="272">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264, (1747).</w:t>
      </w:r>
    </w:p>
  </w:footnote>
  <w:footnote w:id="27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13, 264.</w:t>
      </w:r>
    </w:p>
  </w:footnote>
  <w:footnote w:id="27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271.</w:t>
      </w:r>
    </w:p>
  </w:footnote>
  <w:footnote w:id="27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10, 235.</w:t>
      </w:r>
    </w:p>
  </w:footnote>
  <w:footnote w:id="27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10, 224.</w:t>
      </w:r>
    </w:p>
  </w:footnote>
  <w:footnote w:id="277">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10, 235.</w:t>
      </w:r>
    </w:p>
  </w:footnote>
  <w:footnote w:id="278">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100, 1093.</w:t>
      </w:r>
    </w:p>
  </w:footnote>
  <w:footnote w:id="279">
    <w:p w:rsidR="009F39F4" w:rsidRPr="00FA267F" w:rsidRDefault="009F39F4" w:rsidP="00F379AE">
      <w:pPr>
        <w:pStyle w:val="Textonotapie"/>
      </w:pPr>
      <w:r w:rsidRPr="00FA267F">
        <w:rPr>
          <w:rStyle w:val="Refdenotaalpie"/>
        </w:rPr>
        <w:footnoteRef/>
      </w:r>
      <w:r>
        <w:t xml:space="preserve"> A</w:t>
      </w:r>
      <w:r w:rsidRPr="00FA267F">
        <w:t>D</w:t>
      </w:r>
      <w:r>
        <w:t>P</w:t>
      </w:r>
      <w:r w:rsidRPr="00FA267F">
        <w:t>V</w:t>
      </w:r>
      <w:r>
        <w:t>A: CC,</w:t>
      </w:r>
      <w:r w:rsidRPr="00FA267F">
        <w:t xml:space="preserve"> 3, 69.</w:t>
      </w:r>
    </w:p>
  </w:footnote>
  <w:footnote w:id="28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8, 188.</w:t>
      </w:r>
    </w:p>
  </w:footnote>
  <w:footnote w:id="281">
    <w:p w:rsidR="009F39F4" w:rsidRPr="00FA267F" w:rsidRDefault="009F39F4" w:rsidP="00F379AE">
      <w:pPr>
        <w:pStyle w:val="Textonotapie"/>
      </w:pPr>
      <w:r w:rsidRPr="00FA267F">
        <w:rPr>
          <w:rStyle w:val="Refdenotaalpie"/>
        </w:rPr>
        <w:footnoteRef/>
      </w:r>
      <w:r>
        <w:t xml:space="preserve"> A</w:t>
      </w:r>
      <w:r w:rsidRPr="00FA267F">
        <w:t>D</w:t>
      </w:r>
      <w:r>
        <w:t>P</w:t>
      </w:r>
      <w:r w:rsidRPr="00FA267F">
        <w:t>V</w:t>
      </w:r>
      <w:r>
        <w:t>A: CC,</w:t>
      </w:r>
      <w:r w:rsidRPr="00FA267F">
        <w:t xml:space="preserve"> 10, 234.</w:t>
      </w:r>
    </w:p>
  </w:footnote>
  <w:footnote w:id="282">
    <w:p w:rsidR="009F39F4" w:rsidRPr="00FA267F" w:rsidRDefault="009F39F4" w:rsidP="00F379AE">
      <w:pPr>
        <w:pStyle w:val="Textonotapie"/>
      </w:pPr>
      <w:r w:rsidRPr="00FA267F">
        <w:rPr>
          <w:rStyle w:val="Refdenotaalpie"/>
        </w:rPr>
        <w:footnoteRef/>
      </w:r>
      <w:r w:rsidRPr="00FA267F">
        <w:t xml:space="preserve"> AHMC: 174, 1902.</w:t>
      </w:r>
    </w:p>
  </w:footnote>
  <w:footnote w:id="28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2, 7.</w:t>
      </w:r>
    </w:p>
  </w:footnote>
  <w:footnote w:id="28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13, 274.</w:t>
      </w:r>
    </w:p>
  </w:footnote>
  <w:footnote w:id="28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13, 273.</w:t>
      </w:r>
    </w:p>
  </w:footnote>
  <w:footnote w:id="28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8, 185.</w:t>
      </w:r>
    </w:p>
  </w:footnote>
  <w:footnote w:id="287">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21, 355.</w:t>
      </w:r>
    </w:p>
  </w:footnote>
  <w:footnote w:id="288">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13, 274.</w:t>
      </w:r>
    </w:p>
  </w:footnote>
  <w:footnote w:id="289">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10, 235.</w:t>
      </w:r>
    </w:p>
  </w:footnote>
  <w:footnote w:id="290">
    <w:p w:rsidR="009F39F4" w:rsidRPr="00FA267F" w:rsidRDefault="009F39F4" w:rsidP="00F379AE">
      <w:pPr>
        <w:pStyle w:val="Textonotapie"/>
      </w:pPr>
      <w:r w:rsidRPr="00FA267F">
        <w:rPr>
          <w:rStyle w:val="Refdenotaalpie"/>
        </w:rPr>
        <w:footnoteRef/>
      </w:r>
      <w:r w:rsidRPr="00FA267F">
        <w:t xml:space="preserve"> AHMC: 100, 1093.</w:t>
      </w:r>
    </w:p>
  </w:footnote>
  <w:footnote w:id="291">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8, 194.</w:t>
      </w:r>
    </w:p>
  </w:footnote>
  <w:footnote w:id="292">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17, 301. Respuestas Particulares Marqués de la Ensenada, seglares.</w:t>
      </w:r>
    </w:p>
  </w:footnote>
  <w:footnote w:id="29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16, 299, Josef Santos.</w:t>
      </w:r>
    </w:p>
  </w:footnote>
  <w:footnote w:id="29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8, 185.</w:t>
      </w:r>
    </w:p>
  </w:footnote>
  <w:footnote w:id="29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9,213.</w:t>
      </w:r>
    </w:p>
  </w:footnote>
  <w:footnote w:id="296">
    <w:p w:rsidR="009F39F4" w:rsidRPr="00FA267F" w:rsidRDefault="009F39F4" w:rsidP="00F379AE">
      <w:pPr>
        <w:pStyle w:val="Textonotapie"/>
      </w:pPr>
      <w:r w:rsidRPr="00FA267F">
        <w:rPr>
          <w:rStyle w:val="Refdenotaalpie"/>
        </w:rPr>
        <w:footnoteRef/>
      </w:r>
      <w:r w:rsidRPr="00FA267F">
        <w:t xml:space="preserve"> AHPV: </w:t>
      </w:r>
      <w:r>
        <w:t>PN,</w:t>
      </w:r>
      <w:r w:rsidRPr="00FA267F">
        <w:t xml:space="preserve"> 14824, 1807.</w:t>
      </w:r>
    </w:p>
  </w:footnote>
  <w:footnote w:id="297">
    <w:p w:rsidR="009F39F4" w:rsidRPr="00FA267F" w:rsidRDefault="009F39F4" w:rsidP="00F379AE">
      <w:pPr>
        <w:pStyle w:val="Textonotapie"/>
      </w:pPr>
      <w:r w:rsidRPr="00FA267F">
        <w:rPr>
          <w:rStyle w:val="Refdenotaalpie"/>
        </w:rPr>
        <w:footnoteRef/>
      </w:r>
      <w:r w:rsidRPr="00FA267F">
        <w:rPr>
          <w:rStyle w:val="Refdenotaalpie"/>
        </w:rPr>
        <w:t xml:space="preserve"> </w:t>
      </w:r>
      <w:r w:rsidRPr="00FA267F">
        <w:t xml:space="preserve">AHPV: </w:t>
      </w:r>
      <w:r>
        <w:t>PN,</w:t>
      </w:r>
      <w:r w:rsidRPr="00FA267F">
        <w:t xml:space="preserve"> 14824, 1807.</w:t>
      </w:r>
    </w:p>
  </w:footnote>
  <w:footnote w:id="298">
    <w:p w:rsidR="009F39F4" w:rsidRPr="00FA267F" w:rsidRDefault="009F39F4" w:rsidP="00F379AE">
      <w:pPr>
        <w:pStyle w:val="Textonotapie"/>
      </w:pPr>
      <w:r w:rsidRPr="00FA267F">
        <w:rPr>
          <w:rStyle w:val="Refdenotaalpie"/>
        </w:rPr>
        <w:footnoteRef/>
      </w:r>
      <w:r w:rsidRPr="00FA267F">
        <w:t xml:space="preserve"> AHPV: </w:t>
      </w:r>
      <w:r>
        <w:t>PN,</w:t>
      </w:r>
      <w:r w:rsidRPr="00FA267F">
        <w:t xml:space="preserve"> 14804, 1756.</w:t>
      </w:r>
    </w:p>
  </w:footnote>
  <w:footnote w:id="299">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11, 245.</w:t>
      </w:r>
    </w:p>
  </w:footnote>
  <w:footnote w:id="30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10, 235.</w:t>
      </w:r>
    </w:p>
  </w:footnote>
  <w:footnote w:id="301">
    <w:p w:rsidR="009F39F4" w:rsidRPr="00FA267F" w:rsidRDefault="009F39F4" w:rsidP="00F379AE">
      <w:pPr>
        <w:pStyle w:val="Textonotapie"/>
      </w:pPr>
      <w:r w:rsidRPr="00FA267F">
        <w:rPr>
          <w:rStyle w:val="Refdenotaalpie"/>
        </w:rPr>
        <w:footnoteRef/>
      </w:r>
      <w:r w:rsidRPr="00FA267F">
        <w:t xml:space="preserve"> El alcalde que presidía el acto de nombramiento en 1684, era concretamente el alcalde denominado de la Villa, en ese momento había otro denominado del Arrabal. Posteriormente el Alcalde de la Villa se denominaría Alcalde Antiguo y el del Arrabal, alcalde Moderno.</w:t>
      </w:r>
    </w:p>
  </w:footnote>
  <w:footnote w:id="302">
    <w:p w:rsidR="009F39F4" w:rsidRPr="00FA267F" w:rsidRDefault="009F39F4" w:rsidP="00F379AE">
      <w:pPr>
        <w:pStyle w:val="Textonotapie"/>
      </w:pPr>
      <w:r w:rsidRPr="00FA267F">
        <w:rPr>
          <w:rStyle w:val="Refdenotaalpie"/>
        </w:rPr>
        <w:footnoteRef/>
      </w:r>
      <w:r w:rsidRPr="00FA267F">
        <w:t xml:space="preserve"> En </w:t>
      </w:r>
      <w:smartTag w:uri="urn:schemas-microsoft-com:office:smarttags" w:element="metricconverter">
        <w:smartTagPr>
          <w:attr w:name="ProductID" w:val="1784, a"/>
        </w:smartTagPr>
        <w:r w:rsidRPr="00FA267F">
          <w:t>1784, a</w:t>
        </w:r>
      </w:smartTag>
      <w:r w:rsidRPr="00FA267F">
        <w:t xml:space="preserve"> falta de Teniente alcalde Mayor o persona con facultad del Exmo. Sr. Duque de Abrantes para confirmar los nombramientos en la forma acostumbrada, el Alcalde más antiguo de la villa y su jurisdicción, Andrés de las Moras, tuvo que continuar el acto sin él, para que pudieran tomar posesión los oficiales en sus empleos.</w:t>
      </w:r>
    </w:p>
  </w:footnote>
  <w:footnote w:id="30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11, 237, (1706).</w:t>
      </w:r>
    </w:p>
  </w:footnote>
  <w:footnote w:id="30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271, (1784).</w:t>
      </w:r>
    </w:p>
  </w:footnote>
  <w:footnote w:id="305">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271. (1784).</w:t>
      </w:r>
    </w:p>
  </w:footnote>
  <w:footnote w:id="306">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271, (1782).</w:t>
      </w:r>
    </w:p>
  </w:footnote>
  <w:footnote w:id="307">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273, (1799).</w:t>
      </w:r>
    </w:p>
  </w:footnote>
  <w:footnote w:id="308">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13, 271, (1781).</w:t>
      </w:r>
    </w:p>
  </w:footnote>
  <w:footnote w:id="309">
    <w:p w:rsidR="009F39F4" w:rsidRPr="00FA267F" w:rsidRDefault="009F39F4" w:rsidP="00F379AE">
      <w:pPr>
        <w:pStyle w:val="Textonotapie"/>
      </w:pPr>
      <w:r w:rsidRPr="00FA267F">
        <w:rPr>
          <w:rStyle w:val="Refdenotaalpie"/>
        </w:rPr>
        <w:footnoteRef/>
      </w:r>
      <w:r w:rsidRPr="00FA267F">
        <w:t xml:space="preserve"> Alcalde Antiguo: Así se le denominaba a uno de los dos alcaldes ordinarios de Castroverde, fue el sucesor del que había sido alcalde de la villa, cuando había otro alcalde del arrabal. Por Antiguo, no quiere decir que fuera el alcalde del año anterior.</w:t>
      </w:r>
    </w:p>
  </w:footnote>
  <w:footnote w:id="310">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5; 133, (1732).</w:t>
      </w:r>
    </w:p>
  </w:footnote>
  <w:footnote w:id="311">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5; 133.</w:t>
      </w:r>
    </w:p>
  </w:footnote>
  <w:footnote w:id="312">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3, 63, (1743).</w:t>
      </w:r>
    </w:p>
  </w:footnote>
  <w:footnote w:id="313">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8, 185.</w:t>
      </w:r>
    </w:p>
  </w:footnote>
  <w:footnote w:id="314">
    <w:p w:rsidR="009F39F4" w:rsidRPr="00FA267F" w:rsidRDefault="009F39F4" w:rsidP="00F379AE">
      <w:pPr>
        <w:pStyle w:val="Textonotapie"/>
      </w:pPr>
      <w:r w:rsidRPr="00FA267F">
        <w:rPr>
          <w:rStyle w:val="Refdenotaalpie"/>
        </w:rPr>
        <w:footnoteRef/>
      </w:r>
      <w:r w:rsidRPr="00FA267F">
        <w:t xml:space="preserve"> </w:t>
      </w:r>
      <w:r>
        <w:t xml:space="preserve">ADPVA: CC, </w:t>
      </w:r>
      <w:r w:rsidRPr="00FA267F">
        <w:t>8, 125.</w:t>
      </w:r>
    </w:p>
  </w:footnote>
  <w:footnote w:id="315">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2</w:t>
      </w:r>
      <w:r>
        <w:t xml:space="preserve">, </w:t>
      </w:r>
      <w:r w:rsidRPr="00FA267F">
        <w:t>9</w:t>
      </w:r>
      <w:r>
        <w:t xml:space="preserve">, </w:t>
      </w:r>
      <w:r w:rsidRPr="00FA267F">
        <w:t xml:space="preserve">1.3.2.1.Traslado de Cartas de Compromiso y sentencia fechadas en 1482 realizado en 1692, entre Piñel de Arriba y Castroverde de Cerrato. </w:t>
      </w:r>
    </w:p>
  </w:footnote>
  <w:footnote w:id="316">
    <w:p w:rsidR="009F39F4" w:rsidRPr="00FA267F" w:rsidRDefault="009F39F4" w:rsidP="00F15FE2">
      <w:pPr>
        <w:pStyle w:val="Textonotapie"/>
      </w:pPr>
      <w:r w:rsidRPr="00FA267F">
        <w:rPr>
          <w:rStyle w:val="Refdenotaalpie"/>
        </w:rPr>
        <w:footnoteRef/>
      </w:r>
      <w:r w:rsidRPr="00FA267F">
        <w:t xml:space="preserve"> Alonso de Cárdenas (1480-1493), último de los Maestres de la Orden. Los maestres de la orden utilizaban Llerena como residencia temporal. El poblamiento fue entregado para su defensa y repoblación a la Orden de Santiago. Sus Maestres le otorgaron Fueros en 1297. Fue residencia habitual de los Maestres de la Orden de Santiago y este hecho favoreció a la ciudad que ya en el siglo XV llegó a ser capital del Priorato de San Marcos de León. Por esta razón llegó a ser el centro más importante del territorio, que hasta entonces había sido Reina. Tanto fue su aumento de importancia que llego a convertirse en el más importante centro administrativo de la provincia de León en Extremadura y adquiere la sede de la Mesa Maestral de la Orden y es la población principal de más de 30 pueblos que se gobiernan desde Llerena dependiendo del Prior de la Orden de San Marcos de León.</w:t>
      </w:r>
    </w:p>
  </w:footnote>
  <w:footnote w:id="317">
    <w:p w:rsidR="009F39F4" w:rsidRPr="00FA267F" w:rsidRDefault="009F39F4" w:rsidP="00F15FE2">
      <w:pPr>
        <w:pStyle w:val="Textonotapie"/>
      </w:pPr>
      <w:r w:rsidRPr="00FA267F">
        <w:rPr>
          <w:rStyle w:val="Refdenotaalpie"/>
        </w:rPr>
        <w:footnoteRef/>
      </w:r>
      <w:r w:rsidRPr="00FA267F">
        <w:t xml:space="preserve"> AD</w:t>
      </w:r>
      <w:r>
        <w:t>P</w:t>
      </w:r>
      <w:r w:rsidRPr="00FA267F">
        <w:t>V</w:t>
      </w:r>
      <w:r>
        <w:t>A</w:t>
      </w:r>
      <w:r w:rsidRPr="00FA267F">
        <w:t xml:space="preserve">, </w:t>
      </w:r>
      <w:r>
        <w:t xml:space="preserve">CC, 2, </w:t>
      </w:r>
      <w:r w:rsidRPr="00FA267F">
        <w:t>9.</w:t>
      </w:r>
    </w:p>
  </w:footnote>
  <w:footnote w:id="318">
    <w:p w:rsidR="009F39F4" w:rsidRPr="00FA267F" w:rsidRDefault="009F39F4" w:rsidP="00F15FE2">
      <w:pPr>
        <w:pStyle w:val="Textonotapie"/>
      </w:pPr>
      <w:r w:rsidRPr="00FA267F">
        <w:rPr>
          <w:rStyle w:val="Refdenotaalpie"/>
        </w:rPr>
        <w:footnoteRef/>
      </w:r>
      <w:r w:rsidRPr="00FA267F">
        <w:t xml:space="preserve"> AGS (Archivo General de Simancas), Mercedes y privilegios, legajo 276, Fol. 23.</w:t>
      </w:r>
    </w:p>
  </w:footnote>
  <w:footnote w:id="319">
    <w:p w:rsidR="009F39F4" w:rsidRPr="00FA267F" w:rsidRDefault="009F39F4" w:rsidP="00F15FE2">
      <w:pPr>
        <w:pStyle w:val="Textonotapie"/>
      </w:pPr>
      <w:r w:rsidRPr="00FA267F">
        <w:rPr>
          <w:rStyle w:val="Refdenotaalpie"/>
        </w:rPr>
        <w:footnoteRef/>
      </w:r>
      <w:r w:rsidRPr="00FA267F">
        <w:t xml:space="preserve"> AGS (Archivo General de Simancas), Mercedes y privilegios, legajo 276, Fol. 23.</w:t>
      </w:r>
    </w:p>
  </w:footnote>
  <w:footnote w:id="320">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21, 34.</w:t>
      </w:r>
    </w:p>
  </w:footnote>
  <w:footnote w:id="321">
    <w:p w:rsidR="009F39F4" w:rsidRPr="00FA267F" w:rsidRDefault="009F39F4" w:rsidP="00F15FE2">
      <w:pPr>
        <w:pStyle w:val="Textonotapie"/>
      </w:pPr>
      <w:r w:rsidRPr="00FA267F">
        <w:rPr>
          <w:rStyle w:val="Refdenotaalpie"/>
        </w:rPr>
        <w:footnoteRef/>
      </w:r>
      <w:r w:rsidRPr="00FA267F">
        <w:t xml:space="preserve"> </w:t>
      </w:r>
      <w:r>
        <w:t>ADPVA: CC</w:t>
      </w:r>
      <w:r w:rsidRPr="00FA267F">
        <w:t>, 19, 329</w:t>
      </w:r>
      <w:r>
        <w:t>.</w:t>
      </w:r>
    </w:p>
  </w:footnote>
  <w:footnote w:id="322">
    <w:p w:rsidR="009F39F4" w:rsidRPr="00FA267F" w:rsidRDefault="009F39F4" w:rsidP="00F15FE2">
      <w:pPr>
        <w:pStyle w:val="Textonotapie"/>
      </w:pPr>
      <w:r w:rsidRPr="00FA267F">
        <w:rPr>
          <w:rStyle w:val="Refdenotaalpie"/>
        </w:rPr>
        <w:footnoteRef/>
      </w:r>
      <w:r w:rsidRPr="00FA267F">
        <w:t xml:space="preserve"> </w:t>
      </w:r>
      <w:r>
        <w:t>ADPVA: CC, 2,7</w:t>
      </w:r>
      <w:r w:rsidRPr="00FA267F">
        <w:t>.</w:t>
      </w:r>
    </w:p>
  </w:footnote>
  <w:footnote w:id="323">
    <w:p w:rsidR="009F39F4" w:rsidRPr="00FA267F" w:rsidRDefault="009F39F4" w:rsidP="00F15FE2">
      <w:pPr>
        <w:pStyle w:val="Textonotapie"/>
      </w:pPr>
      <w:r w:rsidRPr="00FA267F">
        <w:rPr>
          <w:rStyle w:val="Refdenotaalpie"/>
        </w:rPr>
        <w:footnoteRef/>
      </w:r>
      <w:r w:rsidRPr="00FA267F">
        <w:t xml:space="preserve"> </w:t>
      </w:r>
      <w:r>
        <w:t>ADPVA: CC, 2,7</w:t>
      </w:r>
      <w:r w:rsidRPr="00FA267F">
        <w:t>.</w:t>
      </w:r>
    </w:p>
  </w:footnote>
  <w:footnote w:id="324">
    <w:p w:rsidR="009F39F4" w:rsidRPr="00FA267F" w:rsidRDefault="009F39F4" w:rsidP="00F15FE2">
      <w:pPr>
        <w:pStyle w:val="Textonotapie"/>
      </w:pPr>
      <w:r w:rsidRPr="00FA267F">
        <w:rPr>
          <w:rStyle w:val="Refdenotaalpie"/>
        </w:rPr>
        <w:footnoteRef/>
      </w:r>
      <w:r w:rsidRPr="00FA267F">
        <w:t xml:space="preserve"> </w:t>
      </w:r>
      <w:r>
        <w:t>ADPVA: CC, 2,7</w:t>
      </w:r>
      <w:r w:rsidRPr="00FA267F">
        <w:t>.</w:t>
      </w:r>
    </w:p>
  </w:footnote>
  <w:footnote w:id="325">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14, 281.</w:t>
      </w:r>
    </w:p>
  </w:footnote>
  <w:footnote w:id="326">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11, 244.</w:t>
      </w:r>
    </w:p>
  </w:footnote>
  <w:footnote w:id="327">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2, 5.</w:t>
      </w:r>
    </w:p>
  </w:footnote>
  <w:footnote w:id="328">
    <w:p w:rsidR="009F39F4" w:rsidRPr="00FA267F" w:rsidRDefault="009F39F4" w:rsidP="00F15FE2">
      <w:pPr>
        <w:pStyle w:val="Textonotapie"/>
      </w:pPr>
      <w:r w:rsidRPr="00FA267F">
        <w:rPr>
          <w:rStyle w:val="Refdenotaalpie"/>
        </w:rPr>
        <w:footnoteRef/>
      </w:r>
      <w:r w:rsidRPr="00FA267F">
        <w:t xml:space="preserve"> A</w:t>
      </w:r>
      <w:r>
        <w:t>DPVA: CC,</w:t>
      </w:r>
      <w:r w:rsidRPr="00FA267F">
        <w:t xml:space="preserve"> 13, 264.</w:t>
      </w:r>
    </w:p>
  </w:footnote>
  <w:footnote w:id="329">
    <w:p w:rsidR="009F39F4" w:rsidRPr="00FA267F" w:rsidRDefault="009F39F4" w:rsidP="00F15FE2">
      <w:pPr>
        <w:pStyle w:val="Textonotapie"/>
      </w:pPr>
      <w:r w:rsidRPr="00FA267F">
        <w:rPr>
          <w:rStyle w:val="Refdenotaalpie"/>
        </w:rPr>
        <w:footnoteRef/>
      </w:r>
      <w:r w:rsidRPr="00FA267F">
        <w:t xml:space="preserve"> AGS: CE, RG, L476</w:t>
      </w:r>
      <w:r>
        <w:t>_448-496</w:t>
      </w:r>
      <w:r w:rsidRPr="00FA267F">
        <w:t xml:space="preserve"> y AHPV: HAC, 54. Respuestas Particulares</w:t>
      </w:r>
      <w:r>
        <w:t xml:space="preserve"> de seglares de Castroverde</w:t>
      </w:r>
      <w:r w:rsidRPr="00FA267F">
        <w:t>.</w:t>
      </w:r>
      <w:r>
        <w:t xml:space="preserve"> HAC: Hacienda.</w:t>
      </w:r>
    </w:p>
  </w:footnote>
  <w:footnote w:id="330">
    <w:p w:rsidR="009F39F4" w:rsidRPr="00FA267F" w:rsidRDefault="009F39F4" w:rsidP="00F15FE2">
      <w:pPr>
        <w:pStyle w:val="Textonotapie"/>
      </w:pPr>
      <w:r w:rsidRPr="00FA267F">
        <w:rPr>
          <w:rStyle w:val="Refdenotaalpie"/>
        </w:rPr>
        <w:footnoteRef/>
      </w:r>
      <w:r w:rsidRPr="00FA267F">
        <w:t xml:space="preserve"> AGS: CE, RG L476_448-496. (</w:t>
      </w:r>
      <w:r w:rsidRPr="00F4287B">
        <w:t>Catastro de la Ensenada, Respuestas Generales de Castroverde).13ª.- Qué producto se regula darán por medida de Tierra los Árboles que hubiere, según la forma en que estuviese hecho el Plantío, cada uno en su especie.</w:t>
      </w:r>
    </w:p>
  </w:footnote>
  <w:footnote w:id="331">
    <w:p w:rsidR="009F39F4" w:rsidRPr="00FA267F" w:rsidRDefault="009F39F4" w:rsidP="00F15FE2">
      <w:pPr>
        <w:pStyle w:val="Textonotapie"/>
      </w:pPr>
      <w:r w:rsidRPr="00FA267F">
        <w:rPr>
          <w:rStyle w:val="Refdenotaalpie"/>
        </w:rPr>
        <w:footnoteRef/>
      </w:r>
      <w:r w:rsidRPr="00FA267F">
        <w:t xml:space="preserve"> </w:t>
      </w:r>
      <w:r w:rsidRPr="00F4287B">
        <w:t>AGS: CE, RG L476_448-496. (Catastro de la Ensenada, Respuestas Generales de Castroverde).13ª.- Qué producto se regula darán por medida de Tierra los Árboles que hubiere, según la forma en que estuviese hecho el Plantío, cada uno en su especie.</w:t>
      </w:r>
    </w:p>
  </w:footnote>
  <w:footnote w:id="332">
    <w:p w:rsidR="009F39F4" w:rsidRPr="00FA267F" w:rsidRDefault="009F39F4" w:rsidP="00F15FE2">
      <w:pPr>
        <w:pStyle w:val="Textonotapie"/>
      </w:pPr>
      <w:r w:rsidRPr="00FA267F">
        <w:rPr>
          <w:rStyle w:val="Refdenotaalpie"/>
        </w:rPr>
        <w:footnoteRef/>
      </w:r>
      <w:r w:rsidRPr="00FA267F">
        <w:t xml:space="preserve"> A</w:t>
      </w:r>
      <w:r>
        <w:t>DPVA</w:t>
      </w:r>
      <w:r w:rsidRPr="00FA267F">
        <w:t>: 12, 256.</w:t>
      </w:r>
    </w:p>
  </w:footnote>
  <w:footnote w:id="333">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14807, </w:t>
      </w:r>
      <w:r>
        <w:t>(</w:t>
      </w:r>
      <w:r w:rsidRPr="00FA267F">
        <w:t>1765</w:t>
      </w:r>
      <w:r>
        <w:t>)</w:t>
      </w:r>
      <w:r w:rsidRPr="00FA267F">
        <w:t>.</w:t>
      </w:r>
    </w:p>
  </w:footnote>
  <w:footnote w:id="334">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14827.</w:t>
      </w:r>
    </w:p>
  </w:footnote>
  <w:footnote w:id="335">
    <w:p w:rsidR="009F39F4" w:rsidRPr="00FA267F" w:rsidRDefault="009F39F4" w:rsidP="00F15FE2">
      <w:pPr>
        <w:pStyle w:val="Textonotapie"/>
      </w:pPr>
      <w:r w:rsidRPr="00FA267F">
        <w:rPr>
          <w:rStyle w:val="Refdenotaalpie"/>
        </w:rPr>
        <w:footnoteRef/>
      </w:r>
      <w:r w:rsidRPr="00FA267F">
        <w:t xml:space="preserve"> AGS: CE, RG L476_448-496. (Catastro de la Ensenada, Respuestas Generales de Castroverde).</w:t>
      </w:r>
    </w:p>
  </w:footnote>
  <w:footnote w:id="336">
    <w:p w:rsidR="009F39F4" w:rsidRPr="00FA267F" w:rsidRDefault="009F39F4" w:rsidP="00F15FE2">
      <w:pPr>
        <w:pStyle w:val="Textonotapie"/>
      </w:pPr>
      <w:r w:rsidRPr="00FA267F">
        <w:rPr>
          <w:rStyle w:val="Refdenotaalpie"/>
        </w:rPr>
        <w:footnoteRef/>
      </w:r>
      <w:r w:rsidRPr="00FA267F">
        <w:t xml:space="preserve"> En 1772 fueron apreciadores de montes Cayetano Renedo vecino de Castroverde, Manuel Pinedo Domingo que lo era de Torre y Sebastián Casado de Villaco.</w:t>
      </w:r>
    </w:p>
  </w:footnote>
  <w:footnote w:id="337">
    <w:p w:rsidR="009F39F4" w:rsidRPr="00FA267F" w:rsidRDefault="009F39F4" w:rsidP="00F15FE2">
      <w:pPr>
        <w:pStyle w:val="Textonotapie"/>
      </w:pPr>
      <w:r w:rsidRPr="00FA267F">
        <w:rPr>
          <w:rStyle w:val="Refdenotaalpie"/>
        </w:rPr>
        <w:footnoteRef/>
      </w:r>
      <w:r w:rsidRPr="00FA267F">
        <w:t xml:space="preserve"> A</w:t>
      </w:r>
      <w:r>
        <w:t xml:space="preserve">DPVA: CC, </w:t>
      </w:r>
      <w:r w:rsidRPr="00FA267F">
        <w:t>13, 264.</w:t>
      </w:r>
    </w:p>
  </w:footnote>
  <w:footnote w:id="338">
    <w:p w:rsidR="009F39F4" w:rsidRPr="00FA267F" w:rsidRDefault="009F39F4" w:rsidP="00F15FE2">
      <w:pPr>
        <w:pStyle w:val="Textonotapie"/>
      </w:pPr>
      <w:r w:rsidRPr="00FA267F">
        <w:rPr>
          <w:rStyle w:val="Refdenotaalpie"/>
        </w:rPr>
        <w:footnoteRef/>
      </w:r>
      <w:r w:rsidRPr="00FA267F">
        <w:t xml:space="preserve"> </w:t>
      </w:r>
      <w:r w:rsidRPr="00FA267F">
        <w:rPr>
          <w:color w:val="000000"/>
        </w:rPr>
        <w:t xml:space="preserve">.AHPV: </w:t>
      </w:r>
      <w:r>
        <w:rPr>
          <w:color w:val="000000"/>
        </w:rPr>
        <w:t>PN,</w:t>
      </w:r>
      <w:r w:rsidRPr="00FA267F">
        <w:rPr>
          <w:color w:val="000000"/>
        </w:rPr>
        <w:t xml:space="preserve"> 14828, 1572.</w:t>
      </w:r>
    </w:p>
  </w:footnote>
  <w:footnote w:id="339">
    <w:p w:rsidR="009F39F4" w:rsidRPr="00FA267F" w:rsidRDefault="009F39F4" w:rsidP="00F15FE2">
      <w:pPr>
        <w:pStyle w:val="Textonotapie"/>
      </w:pPr>
      <w:r w:rsidRPr="00FA267F">
        <w:rPr>
          <w:rStyle w:val="Refdenotaalpie"/>
        </w:rPr>
        <w:footnoteRef/>
      </w:r>
      <w:r w:rsidRPr="00FA267F">
        <w:t xml:space="preserve"> </w:t>
      </w:r>
      <w:r w:rsidRPr="00FA267F">
        <w:rPr>
          <w:color w:val="000000"/>
        </w:rPr>
        <w:t xml:space="preserve">AHPV: </w:t>
      </w:r>
      <w:r>
        <w:rPr>
          <w:color w:val="000000"/>
        </w:rPr>
        <w:t>PN,</w:t>
      </w:r>
      <w:r w:rsidRPr="00FA267F">
        <w:rPr>
          <w:color w:val="000000"/>
        </w:rPr>
        <w:t xml:space="preserve"> 14827, 1827.</w:t>
      </w:r>
    </w:p>
  </w:footnote>
  <w:footnote w:id="340">
    <w:p w:rsidR="009F39F4" w:rsidRPr="00FA267F" w:rsidRDefault="009F39F4" w:rsidP="00F15FE2">
      <w:pPr>
        <w:pStyle w:val="Textonotapie"/>
      </w:pPr>
      <w:r w:rsidRPr="00FA267F">
        <w:rPr>
          <w:rStyle w:val="Refdenotaalpie"/>
        </w:rPr>
        <w:footnoteRef/>
      </w:r>
      <w:r w:rsidRPr="00FA267F">
        <w:t xml:space="preserve"> </w:t>
      </w:r>
      <w:r w:rsidRPr="00FA267F">
        <w:rPr>
          <w:color w:val="000000"/>
        </w:rPr>
        <w:t xml:space="preserve">AHPV: </w:t>
      </w:r>
      <w:r>
        <w:rPr>
          <w:color w:val="000000"/>
        </w:rPr>
        <w:t>PN,</w:t>
      </w:r>
      <w:r w:rsidRPr="00FA267F">
        <w:rPr>
          <w:color w:val="000000"/>
        </w:rPr>
        <w:t xml:space="preserve"> </w:t>
      </w:r>
      <w:r w:rsidRPr="00FA267F">
        <w:t>14801, 1717.</w:t>
      </w:r>
    </w:p>
  </w:footnote>
  <w:footnote w:id="341">
    <w:p w:rsidR="009F39F4" w:rsidRPr="00FA267F" w:rsidRDefault="009F39F4" w:rsidP="00F15FE2">
      <w:pPr>
        <w:pStyle w:val="Textonotapie"/>
      </w:pPr>
      <w:r w:rsidRPr="00FA267F">
        <w:rPr>
          <w:rStyle w:val="Refdenotaalpie"/>
        </w:rPr>
        <w:footnoteRef/>
      </w:r>
      <w:r w:rsidRPr="00FA267F">
        <w:t xml:space="preserve"> </w:t>
      </w:r>
      <w:r w:rsidRPr="00FA267F">
        <w:rPr>
          <w:color w:val="000000"/>
        </w:rPr>
        <w:t xml:space="preserve">AHPV: </w:t>
      </w:r>
      <w:r>
        <w:rPr>
          <w:color w:val="000000"/>
        </w:rPr>
        <w:t>PN,</w:t>
      </w:r>
      <w:r w:rsidRPr="00FA267F">
        <w:rPr>
          <w:color w:val="000000"/>
        </w:rPr>
        <w:t xml:space="preserve"> </w:t>
      </w:r>
      <w:r w:rsidRPr="00FA267F">
        <w:t>14807, 1763.</w:t>
      </w:r>
    </w:p>
  </w:footnote>
  <w:footnote w:id="342">
    <w:p w:rsidR="009F39F4" w:rsidRPr="00FA267F" w:rsidRDefault="009F39F4" w:rsidP="00F15FE2">
      <w:pPr>
        <w:pStyle w:val="Textonotapie"/>
      </w:pPr>
      <w:r w:rsidRPr="00FA267F">
        <w:rPr>
          <w:rStyle w:val="Refdenotaalpie"/>
        </w:rPr>
        <w:footnoteRef/>
      </w:r>
      <w:r>
        <w:t xml:space="preserve"> ADP</w:t>
      </w:r>
      <w:r w:rsidRPr="00FA267F">
        <w:t>V</w:t>
      </w:r>
      <w:r>
        <w:t>A</w:t>
      </w:r>
      <w:r w:rsidRPr="00FA267F">
        <w:t>: 14, 282.</w:t>
      </w:r>
    </w:p>
  </w:footnote>
  <w:footnote w:id="343">
    <w:p w:rsidR="009F39F4" w:rsidRPr="00FA267F" w:rsidRDefault="009F39F4" w:rsidP="00F15FE2">
      <w:pPr>
        <w:pStyle w:val="Textonotapie"/>
      </w:pPr>
      <w:r w:rsidRPr="00FA267F">
        <w:rPr>
          <w:rStyle w:val="Refdenotaalpie"/>
        </w:rPr>
        <w:footnoteRef/>
      </w:r>
      <w:r w:rsidRPr="00FA267F">
        <w:t xml:space="preserve"> </w:t>
      </w:r>
      <w:r w:rsidRPr="00FA267F">
        <w:rPr>
          <w:color w:val="000000"/>
        </w:rPr>
        <w:t xml:space="preserve">AHPV: </w:t>
      </w:r>
      <w:r>
        <w:rPr>
          <w:color w:val="000000"/>
        </w:rPr>
        <w:t>PN,</w:t>
      </w:r>
      <w:r w:rsidRPr="00FA267F">
        <w:rPr>
          <w:color w:val="000000"/>
        </w:rPr>
        <w:t xml:space="preserve"> </w:t>
      </w:r>
      <w:r w:rsidRPr="00FA267F">
        <w:t>14807, 1763.</w:t>
      </w:r>
    </w:p>
  </w:footnote>
  <w:footnote w:id="344">
    <w:p w:rsidR="009F39F4" w:rsidRPr="00FA267F" w:rsidRDefault="009F39F4" w:rsidP="00F15FE2">
      <w:pPr>
        <w:pStyle w:val="Textonotapie"/>
      </w:pPr>
      <w:r w:rsidRPr="00FA267F">
        <w:rPr>
          <w:rStyle w:val="Refdenotaalpie"/>
        </w:rPr>
        <w:footnoteRef/>
      </w:r>
      <w:r w:rsidRPr="00FA267F">
        <w:t xml:space="preserve"> A</w:t>
      </w:r>
      <w:r>
        <w:t xml:space="preserve">DPVA: CC, </w:t>
      </w:r>
      <w:r w:rsidRPr="00FA267F">
        <w:t>14, 282.</w:t>
      </w:r>
    </w:p>
  </w:footnote>
  <w:footnote w:id="345">
    <w:p w:rsidR="009F39F4" w:rsidRPr="00FA267F" w:rsidRDefault="009F39F4" w:rsidP="00F15FE2">
      <w:pPr>
        <w:pStyle w:val="Textonotapie"/>
      </w:pPr>
      <w:r w:rsidRPr="00FA267F">
        <w:rPr>
          <w:rStyle w:val="Refdenotaalpie"/>
        </w:rPr>
        <w:footnoteRef/>
      </w:r>
      <w:r>
        <w:t xml:space="preserve"> </w:t>
      </w:r>
      <w:r w:rsidRPr="00FA267F">
        <w:t>A</w:t>
      </w:r>
      <w:r>
        <w:t xml:space="preserve">DPVA: CC, </w:t>
      </w:r>
      <w:r w:rsidRPr="00FA267F">
        <w:t>14, 264.</w:t>
      </w:r>
    </w:p>
  </w:footnote>
  <w:footnote w:id="346">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14814, 1784.</w:t>
      </w:r>
    </w:p>
  </w:footnote>
  <w:footnote w:id="347">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13, 271.</w:t>
      </w:r>
    </w:p>
  </w:footnote>
  <w:footnote w:id="348">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14825, 1813.</w:t>
      </w:r>
    </w:p>
  </w:footnote>
  <w:footnote w:id="349">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14827, 1827.</w:t>
      </w:r>
    </w:p>
  </w:footnote>
  <w:footnote w:id="350">
    <w:p w:rsidR="009F39F4" w:rsidRPr="00FA267F" w:rsidRDefault="009F39F4" w:rsidP="00A9143A">
      <w:pPr>
        <w:pStyle w:val="Textonotapie"/>
      </w:pPr>
      <w:r w:rsidRPr="00FA267F">
        <w:rPr>
          <w:rStyle w:val="Refdenotaalpie"/>
        </w:rPr>
        <w:footnoteRef/>
      </w:r>
      <w:r w:rsidRPr="00FA267F">
        <w:t xml:space="preserve"> </w:t>
      </w:r>
      <w:r>
        <w:t xml:space="preserve">ADPVA: CC, </w:t>
      </w:r>
      <w:r w:rsidRPr="00FA267F">
        <w:t>5, 133.</w:t>
      </w:r>
    </w:p>
  </w:footnote>
  <w:footnote w:id="351">
    <w:p w:rsidR="009F39F4" w:rsidRPr="00FA267F" w:rsidRDefault="009F39F4" w:rsidP="00A9143A">
      <w:pPr>
        <w:pStyle w:val="Textonotapie"/>
      </w:pPr>
      <w:r w:rsidRPr="00FA267F">
        <w:rPr>
          <w:rStyle w:val="Refdenotaalpie"/>
        </w:rPr>
        <w:footnoteRef/>
      </w:r>
      <w:r w:rsidRPr="00FA267F">
        <w:t xml:space="preserve"> AHPV: </w:t>
      </w:r>
      <w:r>
        <w:t>PN,</w:t>
      </w:r>
      <w:r w:rsidRPr="00FA267F">
        <w:t xml:space="preserve"> 14814, </w:t>
      </w:r>
      <w:smartTag w:uri="urn:schemas-microsoft-com:office:smarttags" w:element="metricconverter">
        <w:smartTagPr>
          <w:attr w:name="ProductID" w:val="1785, f"/>
        </w:smartTagPr>
        <w:r w:rsidRPr="00FA267F">
          <w:t>1785, f</w:t>
        </w:r>
      </w:smartTag>
      <w:r w:rsidRPr="00FA267F">
        <w:t>.5.</w:t>
      </w:r>
    </w:p>
  </w:footnote>
  <w:footnote w:id="352">
    <w:p w:rsidR="009F39F4" w:rsidRPr="00FA267F" w:rsidRDefault="009F39F4" w:rsidP="00A9143A">
      <w:pPr>
        <w:pStyle w:val="Textonotapie"/>
      </w:pPr>
      <w:r w:rsidRPr="00FA267F">
        <w:rPr>
          <w:rStyle w:val="Refdenotaalpie"/>
        </w:rPr>
        <w:footnoteRef/>
      </w:r>
      <w:r w:rsidRPr="00FA267F">
        <w:t xml:space="preserve"> AHPV: </w:t>
      </w:r>
      <w:r>
        <w:t>PN,</w:t>
      </w:r>
      <w:r w:rsidRPr="00FA267F">
        <w:t xml:space="preserve"> 14814, 1786.</w:t>
      </w:r>
    </w:p>
  </w:footnote>
  <w:footnote w:id="353">
    <w:p w:rsidR="009F39F4" w:rsidRPr="00FA267F" w:rsidRDefault="009F39F4" w:rsidP="00A9143A">
      <w:pPr>
        <w:pStyle w:val="Textonotapie"/>
      </w:pPr>
      <w:r w:rsidRPr="00FA267F">
        <w:rPr>
          <w:rStyle w:val="Refdenotaalpie"/>
        </w:rPr>
        <w:footnoteRef/>
      </w:r>
      <w:r w:rsidRPr="00FA267F">
        <w:t xml:space="preserve"> AHPV: </w:t>
      </w:r>
      <w:r>
        <w:t>PN,</w:t>
      </w:r>
      <w:r w:rsidRPr="00FA267F">
        <w:t xml:space="preserve"> 14818, </w:t>
      </w:r>
      <w:smartTag w:uri="urn:schemas-microsoft-com:office:smarttags" w:element="metricconverter">
        <w:smartTagPr>
          <w:attr w:name="ProductID" w:val="1802, f"/>
        </w:smartTagPr>
        <w:r w:rsidRPr="00FA267F">
          <w:t>1802, f</w:t>
        </w:r>
      </w:smartTag>
      <w:r w:rsidRPr="00FA267F">
        <w:t>.100.</w:t>
      </w:r>
    </w:p>
  </w:footnote>
  <w:footnote w:id="354">
    <w:p w:rsidR="009F39F4" w:rsidRPr="00FA267F" w:rsidRDefault="009F39F4" w:rsidP="00A9143A">
      <w:pPr>
        <w:pStyle w:val="Textonotapie"/>
      </w:pPr>
      <w:r w:rsidRPr="00FA267F">
        <w:rPr>
          <w:rStyle w:val="Refdenotaalpie"/>
        </w:rPr>
        <w:footnoteRef/>
      </w:r>
      <w:r w:rsidRPr="00FA267F">
        <w:t xml:space="preserve"> AHPV: </w:t>
      </w:r>
      <w:r>
        <w:t>PN,</w:t>
      </w:r>
      <w:r w:rsidRPr="00FA267F">
        <w:t xml:space="preserve"> 14825, </w:t>
      </w:r>
      <w:smartTag w:uri="urn:schemas-microsoft-com:office:smarttags" w:element="metricconverter">
        <w:smartTagPr>
          <w:attr w:name="ProductID" w:val="1815, f"/>
        </w:smartTagPr>
        <w:r w:rsidRPr="00FA267F">
          <w:t>1815, f</w:t>
        </w:r>
      </w:smartTag>
      <w:r w:rsidRPr="00FA267F">
        <w:t>. 43.</w:t>
      </w:r>
    </w:p>
  </w:footnote>
  <w:footnote w:id="355">
    <w:p w:rsidR="009F39F4" w:rsidRPr="00F25D1C" w:rsidRDefault="009F39F4" w:rsidP="00A9143A">
      <w:pPr>
        <w:pStyle w:val="Textonotapie"/>
      </w:pPr>
      <w:r w:rsidRPr="00FA267F">
        <w:rPr>
          <w:rStyle w:val="Refdenotaalpie"/>
        </w:rPr>
        <w:footnoteRef/>
      </w:r>
      <w:r w:rsidRPr="00F25D1C">
        <w:t xml:space="preserve"> AHMC: 143, 1639.</w:t>
      </w:r>
    </w:p>
  </w:footnote>
  <w:footnote w:id="356">
    <w:p w:rsidR="009F39F4" w:rsidRPr="00F25D1C" w:rsidRDefault="009F39F4" w:rsidP="00A9143A">
      <w:pPr>
        <w:pStyle w:val="Textonotapie"/>
      </w:pPr>
      <w:r w:rsidRPr="00FA267F">
        <w:rPr>
          <w:rStyle w:val="Refdenotaalpie"/>
        </w:rPr>
        <w:footnoteRef/>
      </w:r>
      <w:r w:rsidRPr="00F25D1C">
        <w:t xml:space="preserve"> AHMC: 143, 1639.</w:t>
      </w:r>
    </w:p>
  </w:footnote>
  <w:footnote w:id="357">
    <w:p w:rsidR="009F39F4" w:rsidRPr="00F25D1C" w:rsidRDefault="009F39F4" w:rsidP="00A9143A">
      <w:pPr>
        <w:pStyle w:val="Textonotapie"/>
      </w:pPr>
      <w:r w:rsidRPr="00FA267F">
        <w:rPr>
          <w:rStyle w:val="Refdenotaalpie"/>
        </w:rPr>
        <w:footnoteRef/>
      </w:r>
      <w:r w:rsidRPr="00F25D1C">
        <w:t xml:space="preserve"> AHMC: 143, 1639.</w:t>
      </w:r>
    </w:p>
  </w:footnote>
  <w:footnote w:id="358">
    <w:p w:rsidR="009F39F4" w:rsidRPr="00F25D1C" w:rsidRDefault="009F39F4" w:rsidP="00A9143A">
      <w:pPr>
        <w:pStyle w:val="Textonotapie"/>
      </w:pPr>
      <w:r w:rsidRPr="00FA267F">
        <w:rPr>
          <w:rStyle w:val="Refdenotaalpie"/>
        </w:rPr>
        <w:footnoteRef/>
      </w:r>
      <w:r w:rsidRPr="00F25D1C">
        <w:t xml:space="preserve"> AHMC: 105, 1153.</w:t>
      </w:r>
    </w:p>
  </w:footnote>
  <w:footnote w:id="359">
    <w:p w:rsidR="009F39F4" w:rsidRPr="00F25D1C" w:rsidRDefault="009F39F4" w:rsidP="00A9143A">
      <w:pPr>
        <w:pStyle w:val="Textonotapie"/>
      </w:pPr>
      <w:r w:rsidRPr="00FA267F">
        <w:rPr>
          <w:rStyle w:val="Refdenotaalpie"/>
        </w:rPr>
        <w:footnoteRef/>
      </w:r>
      <w:r w:rsidRPr="00F25D1C">
        <w:t xml:space="preserve"> AHMC: 102, 1117, 9bis.</w:t>
      </w:r>
    </w:p>
  </w:footnote>
  <w:footnote w:id="360">
    <w:p w:rsidR="009F39F4" w:rsidRPr="00BC44A0" w:rsidRDefault="009F39F4" w:rsidP="00A9143A">
      <w:pPr>
        <w:pStyle w:val="Textonotapie"/>
      </w:pPr>
      <w:r w:rsidRPr="00FA267F">
        <w:rPr>
          <w:rStyle w:val="Refdenotaalpie"/>
        </w:rPr>
        <w:footnoteRef/>
      </w:r>
      <w:r w:rsidRPr="00BC44A0">
        <w:t xml:space="preserve"> AHPV: PN, 14824, 1809.</w:t>
      </w:r>
    </w:p>
  </w:footnote>
  <w:footnote w:id="361">
    <w:p w:rsidR="009F39F4" w:rsidRPr="00BC44A0" w:rsidRDefault="009F39F4" w:rsidP="00A9143A">
      <w:pPr>
        <w:pStyle w:val="Textonotapie"/>
      </w:pPr>
      <w:r w:rsidRPr="00FA267F">
        <w:rPr>
          <w:rStyle w:val="Refdenotaalpie"/>
        </w:rPr>
        <w:footnoteRef/>
      </w:r>
      <w:r w:rsidRPr="00BC44A0">
        <w:t xml:space="preserve"> AHPV: PN, 14825, </w:t>
      </w:r>
      <w:smartTag w:uri="urn:schemas-microsoft-com:office:smarttags" w:element="metricconverter">
        <w:smartTagPr>
          <w:attr w:name="ProductID" w:val="1815, f"/>
        </w:smartTagPr>
        <w:r w:rsidRPr="00BC44A0">
          <w:t>1815, f</w:t>
        </w:r>
      </w:smartTag>
      <w:r w:rsidRPr="00BC44A0">
        <w:t>. 43.</w:t>
      </w:r>
    </w:p>
  </w:footnote>
  <w:footnote w:id="362">
    <w:p w:rsidR="009F39F4" w:rsidRPr="00BC44A0" w:rsidRDefault="009F39F4" w:rsidP="00A9143A">
      <w:pPr>
        <w:pStyle w:val="Textonotapie"/>
      </w:pPr>
      <w:r w:rsidRPr="00FA267F">
        <w:rPr>
          <w:rStyle w:val="Refdenotaalpie"/>
        </w:rPr>
        <w:footnoteRef/>
      </w:r>
      <w:r w:rsidRPr="00BC44A0">
        <w:t xml:space="preserve"> AHPV: PN, 14825, </w:t>
      </w:r>
      <w:smartTag w:uri="urn:schemas-microsoft-com:office:smarttags" w:element="metricconverter">
        <w:smartTagPr>
          <w:attr w:name="ProductID" w:val="1815, f"/>
        </w:smartTagPr>
        <w:r w:rsidRPr="00BC44A0">
          <w:t>1815, f</w:t>
        </w:r>
      </w:smartTag>
      <w:r w:rsidRPr="00BC44A0">
        <w:t>. 51.</w:t>
      </w:r>
    </w:p>
  </w:footnote>
  <w:footnote w:id="363">
    <w:p w:rsidR="009F39F4" w:rsidRPr="00BC44A0" w:rsidRDefault="009F39F4" w:rsidP="00A9143A">
      <w:pPr>
        <w:pStyle w:val="Textonotapie"/>
      </w:pPr>
      <w:r w:rsidRPr="00FA267F">
        <w:rPr>
          <w:rStyle w:val="Refdenotaalpie"/>
        </w:rPr>
        <w:footnoteRef/>
      </w:r>
      <w:r w:rsidRPr="00BC44A0">
        <w:t xml:space="preserve"> AHPV: PN, 14814, </w:t>
      </w:r>
      <w:smartTag w:uri="urn:schemas-microsoft-com:office:smarttags" w:element="metricconverter">
        <w:smartTagPr>
          <w:attr w:name="ProductID" w:val="1785, f"/>
        </w:smartTagPr>
        <w:r w:rsidRPr="00BC44A0">
          <w:t>1785, f</w:t>
        </w:r>
      </w:smartTag>
      <w:r w:rsidRPr="00BC44A0">
        <w:t>.5.</w:t>
      </w:r>
    </w:p>
  </w:footnote>
  <w:footnote w:id="364">
    <w:p w:rsidR="009F39F4" w:rsidRPr="00FA267F" w:rsidRDefault="009F39F4" w:rsidP="00A9143A">
      <w:pPr>
        <w:pStyle w:val="Textonotapie"/>
      </w:pPr>
      <w:r w:rsidRPr="00FA267F">
        <w:rPr>
          <w:rStyle w:val="Refdenotaalpie"/>
        </w:rPr>
        <w:footnoteRef/>
      </w:r>
      <w:r w:rsidRPr="00FA267F">
        <w:t xml:space="preserve"> AHPV: </w:t>
      </w:r>
      <w:r>
        <w:t>PN,</w:t>
      </w:r>
      <w:r w:rsidRPr="00FA267F">
        <w:t xml:space="preserve"> 14827, </w:t>
      </w:r>
      <w:smartTag w:uri="urn:schemas-microsoft-com:office:smarttags" w:element="metricconverter">
        <w:smartTagPr>
          <w:attr w:name="ProductID" w:val="1827, f"/>
        </w:smartTagPr>
        <w:r w:rsidRPr="00FA267F">
          <w:t>1827, f</w:t>
        </w:r>
      </w:smartTag>
      <w:r w:rsidRPr="00FA267F">
        <w:t>.17.</w:t>
      </w:r>
      <w:r>
        <w:t xml:space="preserve"> HASTA AQUÍ</w:t>
      </w:r>
    </w:p>
  </w:footnote>
  <w:footnote w:id="365">
    <w:p w:rsidR="009F39F4" w:rsidRPr="00FA267F" w:rsidRDefault="009F39F4" w:rsidP="00A9143A">
      <w:pPr>
        <w:pStyle w:val="Textonotapie"/>
      </w:pPr>
      <w:r w:rsidRPr="00FA267F">
        <w:rPr>
          <w:rStyle w:val="Refdenotaalpie"/>
        </w:rPr>
        <w:footnoteRef/>
      </w:r>
      <w:r w:rsidRPr="00FA267F">
        <w:t xml:space="preserve"> </w:t>
      </w:r>
      <w:r w:rsidRPr="006C1E1A">
        <w:rPr>
          <w:b/>
        </w:rPr>
        <w:t>AHPV: PN, 14793, 1667: EN 1606 OTRO DUCUMENTO DEL AHPV: Renta del Marqués de Aguilafuente, escrituras de la Sª Dª Leonor Manrique de la Cerda y algunos cuadernos sin especificar.</w:t>
      </w:r>
    </w:p>
  </w:footnote>
  <w:footnote w:id="366">
    <w:p w:rsidR="009F39F4" w:rsidRPr="00FA267F" w:rsidRDefault="009F39F4" w:rsidP="00A9143A">
      <w:pPr>
        <w:pStyle w:val="Textonotapie"/>
      </w:pPr>
      <w:r w:rsidRPr="00FA267F">
        <w:rPr>
          <w:rStyle w:val="Refdenotaalpie"/>
        </w:rPr>
        <w:footnoteRef/>
      </w:r>
      <w:r w:rsidRPr="00FA267F">
        <w:t xml:space="preserve"> AHPV: </w:t>
      </w:r>
      <w:r>
        <w:t>PN,</w:t>
      </w:r>
      <w:r w:rsidRPr="00FA267F">
        <w:t xml:space="preserve"> 14801, 1720.</w:t>
      </w:r>
    </w:p>
  </w:footnote>
  <w:footnote w:id="367">
    <w:p w:rsidR="009F39F4" w:rsidRPr="00FA267F" w:rsidRDefault="009F39F4" w:rsidP="00A9143A">
      <w:pPr>
        <w:pStyle w:val="Textonotapie"/>
      </w:pPr>
      <w:r w:rsidRPr="00FA267F">
        <w:rPr>
          <w:rStyle w:val="Refdenotaalpie"/>
        </w:rPr>
        <w:footnoteRef/>
      </w:r>
      <w:r w:rsidRPr="00FA267F">
        <w:t xml:space="preserve"> AHPV: </w:t>
      </w:r>
      <w:r>
        <w:t>PN,</w:t>
      </w:r>
      <w:r w:rsidRPr="00FA267F">
        <w:t xml:space="preserve"> 14824, 1808.</w:t>
      </w:r>
    </w:p>
  </w:footnote>
  <w:footnote w:id="368">
    <w:p w:rsidR="009F39F4" w:rsidRPr="00FA267F" w:rsidRDefault="009F39F4" w:rsidP="00A9143A">
      <w:pPr>
        <w:pStyle w:val="Textonotapie"/>
      </w:pPr>
      <w:r w:rsidRPr="00FA267F">
        <w:rPr>
          <w:rStyle w:val="Refdenotaalpie"/>
        </w:rPr>
        <w:footnoteRef/>
      </w:r>
      <w:r w:rsidRPr="00FA267F">
        <w:t xml:space="preserve"> AHPV: </w:t>
      </w:r>
      <w:r>
        <w:t>PN,</w:t>
      </w:r>
      <w:r w:rsidRPr="00FA267F">
        <w:t xml:space="preserve"> 14825</w:t>
      </w:r>
      <w:r w:rsidRPr="00FA267F">
        <w:tab/>
      </w:r>
      <w:smartTag w:uri="urn:schemas-microsoft-com:office:smarttags" w:element="metricconverter">
        <w:smartTagPr>
          <w:attr w:name="ProductID" w:val="1816, f"/>
        </w:smartTagPr>
        <w:r w:rsidRPr="00FA267F">
          <w:t>1816, f</w:t>
        </w:r>
      </w:smartTag>
      <w:r w:rsidRPr="00FA267F">
        <w:t>. 77.</w:t>
      </w:r>
    </w:p>
  </w:footnote>
  <w:footnote w:id="369">
    <w:p w:rsidR="009F39F4" w:rsidRPr="00FA267F" w:rsidRDefault="009F39F4" w:rsidP="00A9143A">
      <w:pPr>
        <w:pStyle w:val="Textonotapie"/>
      </w:pPr>
      <w:r w:rsidRPr="00FA267F">
        <w:rPr>
          <w:rStyle w:val="Refdenotaalpie"/>
        </w:rPr>
        <w:footnoteRef/>
      </w:r>
      <w:r w:rsidRPr="00FA267F">
        <w:t xml:space="preserve"> AHPV: </w:t>
      </w:r>
      <w:r>
        <w:t>PN,</w:t>
      </w:r>
      <w:r w:rsidRPr="00FA267F">
        <w:t xml:space="preserve"> 14826, 1822.</w:t>
      </w:r>
    </w:p>
  </w:footnote>
  <w:footnote w:id="370">
    <w:p w:rsidR="009F39F4" w:rsidRPr="00FA267F" w:rsidRDefault="009F39F4" w:rsidP="00A9143A">
      <w:pPr>
        <w:pStyle w:val="Textonotapie"/>
      </w:pPr>
      <w:r w:rsidRPr="00FA267F">
        <w:rPr>
          <w:rStyle w:val="Refdenotaalpie"/>
        </w:rPr>
        <w:footnoteRef/>
      </w:r>
      <w:r w:rsidRPr="00FA267F">
        <w:t xml:space="preserve"> AHPV: </w:t>
      </w:r>
      <w:r>
        <w:t>PN,</w:t>
      </w:r>
      <w:r w:rsidRPr="00FA267F">
        <w:t xml:space="preserve"> 15341, 1844.</w:t>
      </w:r>
    </w:p>
  </w:footnote>
  <w:footnote w:id="371">
    <w:p w:rsidR="009F39F4" w:rsidRPr="00FA267F" w:rsidRDefault="009F39F4" w:rsidP="00A9143A">
      <w:pPr>
        <w:pStyle w:val="Textonotapie"/>
      </w:pPr>
      <w:r w:rsidRPr="00FA267F">
        <w:rPr>
          <w:rStyle w:val="Refdenotaalpie"/>
        </w:rPr>
        <w:footnoteRef/>
      </w:r>
      <w:r w:rsidRPr="00FA267F">
        <w:t xml:space="preserve"> AHPV: </w:t>
      </w:r>
      <w:r>
        <w:t>PN,</w:t>
      </w:r>
      <w:r w:rsidRPr="00FA267F">
        <w:t xml:space="preserve"> 15340, </w:t>
      </w:r>
      <w:smartTag w:uri="urn:schemas-microsoft-com:office:smarttags" w:element="metricconverter">
        <w:smartTagPr>
          <w:attr w:name="ProductID" w:val="1838, f"/>
        </w:smartTagPr>
        <w:r w:rsidRPr="00FA267F">
          <w:t>1838, f</w:t>
        </w:r>
      </w:smartTag>
      <w:r w:rsidRPr="00FA267F">
        <w:t>.42.</w:t>
      </w:r>
    </w:p>
  </w:footnote>
  <w:footnote w:id="372">
    <w:p w:rsidR="009F39F4" w:rsidRPr="00FA267F" w:rsidRDefault="009F39F4" w:rsidP="00A9143A">
      <w:pPr>
        <w:pStyle w:val="Textonotapie"/>
      </w:pPr>
      <w:r w:rsidRPr="00FA267F">
        <w:rPr>
          <w:rStyle w:val="Refdenotaalpie"/>
        </w:rPr>
        <w:footnoteRef/>
      </w:r>
      <w:r w:rsidRPr="00FA267F">
        <w:t xml:space="preserve"> AHPV: </w:t>
      </w:r>
      <w:r>
        <w:t>PN,</w:t>
      </w:r>
      <w:r w:rsidRPr="00FA267F">
        <w:t xml:space="preserve"> 14794, 1672.</w:t>
      </w:r>
    </w:p>
  </w:footnote>
  <w:footnote w:id="373">
    <w:p w:rsidR="009F39F4" w:rsidRPr="00FA267F" w:rsidRDefault="009F39F4" w:rsidP="00A9143A">
      <w:pPr>
        <w:pStyle w:val="Textonotapie"/>
      </w:pPr>
      <w:r w:rsidRPr="00FA267F">
        <w:rPr>
          <w:rStyle w:val="Refdenotaalpie"/>
        </w:rPr>
        <w:footnoteRef/>
      </w:r>
      <w:r w:rsidRPr="00FA267F">
        <w:t xml:space="preserve"> Aportación para un intento de estudio genealógico de las familias con pruebas de nobleza que han tenido su morada en la villa de Gumiel de Mercado (Burgos), a partir del siglo XV. (Continuación), p. 173.</w:t>
      </w:r>
    </w:p>
    <w:p w:rsidR="009F39F4" w:rsidRPr="00A13880" w:rsidRDefault="009F39F4" w:rsidP="00A9143A">
      <w:pPr>
        <w:pStyle w:val="Textonotapie"/>
      </w:pPr>
      <w:r w:rsidRPr="00A13880">
        <w:t>http:</w:t>
      </w:r>
      <w:r w:rsidRPr="00FA267F">
        <w:t>/</w:t>
      </w:r>
      <w:r w:rsidRPr="00A13880">
        <w:t>/dspace.ubu.es:8080/e-prints/bitstream/10259.4/471/1/1133-9276_n082_p170-175.pdf</w:t>
      </w:r>
    </w:p>
  </w:footnote>
  <w:footnote w:id="374">
    <w:p w:rsidR="009F39F4" w:rsidRPr="00FA267F" w:rsidRDefault="009F39F4" w:rsidP="00A9143A">
      <w:pPr>
        <w:pStyle w:val="Textonotapie"/>
      </w:pPr>
      <w:r w:rsidRPr="00FA267F">
        <w:rPr>
          <w:rStyle w:val="Refdenotaalpie"/>
        </w:rPr>
        <w:footnoteRef/>
      </w:r>
      <w:r w:rsidRPr="00FA267F">
        <w:t xml:space="preserve"> AHPV: </w:t>
      </w:r>
      <w:r>
        <w:t>PN,</w:t>
      </w:r>
      <w:r w:rsidRPr="00FA267F">
        <w:t xml:space="preserve"> 14826</w:t>
      </w:r>
      <w:r w:rsidRPr="00FA267F">
        <w:tab/>
        <w:t>1822.</w:t>
      </w:r>
    </w:p>
  </w:footnote>
  <w:footnote w:id="375">
    <w:p w:rsidR="009F39F4" w:rsidRPr="00FA267F" w:rsidRDefault="009F39F4" w:rsidP="00A9143A">
      <w:pPr>
        <w:pStyle w:val="Textonotapie"/>
      </w:pPr>
      <w:r w:rsidRPr="00FA267F">
        <w:rPr>
          <w:rStyle w:val="Refdenotaalpie"/>
        </w:rPr>
        <w:footnoteRef/>
      </w:r>
      <w:r w:rsidRPr="00FA267F">
        <w:t xml:space="preserve"> AHPV: </w:t>
      </w:r>
      <w:r>
        <w:t>PN,</w:t>
      </w:r>
      <w:r w:rsidRPr="00FA267F">
        <w:t xml:space="preserve"> 14814, </w:t>
      </w:r>
      <w:smartTag w:uri="urn:schemas-microsoft-com:office:smarttags" w:element="metricconverter">
        <w:smartTagPr>
          <w:attr w:name="ProductID" w:val="1783, f"/>
        </w:smartTagPr>
        <w:r w:rsidRPr="00FA267F">
          <w:t>1783, f</w:t>
        </w:r>
      </w:smartTag>
      <w:r w:rsidRPr="00FA267F">
        <w:t xml:space="preserve">.9 </w:t>
      </w:r>
    </w:p>
  </w:footnote>
  <w:footnote w:id="376">
    <w:p w:rsidR="009F39F4" w:rsidRPr="00FA267F" w:rsidRDefault="009F39F4" w:rsidP="00A9143A">
      <w:pPr>
        <w:pStyle w:val="Textonotapie"/>
      </w:pPr>
      <w:r w:rsidRPr="00FA267F">
        <w:rPr>
          <w:rStyle w:val="Refdenotaalpie"/>
        </w:rPr>
        <w:footnoteRef/>
      </w:r>
      <w:r>
        <w:t xml:space="preserve"> AGDV: CF</w:t>
      </w:r>
      <w:r w:rsidRPr="00FA267F">
        <w:t>, 1769.</w:t>
      </w:r>
      <w:r>
        <w:t xml:space="preserve"> (En adelante AGDV: Archivo General Diocesano de Valladolid, CF: Cuentas de Fábrica)</w:t>
      </w:r>
    </w:p>
  </w:footnote>
  <w:footnote w:id="377">
    <w:p w:rsidR="009F39F4" w:rsidRPr="00FA267F" w:rsidRDefault="009F39F4" w:rsidP="00A9143A">
      <w:pPr>
        <w:pStyle w:val="Textonotapie"/>
      </w:pPr>
      <w:r w:rsidRPr="00FA267F">
        <w:rPr>
          <w:rStyle w:val="Refdenotaalpie"/>
        </w:rPr>
        <w:footnoteRef/>
      </w:r>
      <w:r w:rsidRPr="00FA267F">
        <w:t xml:space="preserve"> AGDV: </w:t>
      </w:r>
      <w:r>
        <w:t>CF,</w:t>
      </w:r>
      <w:r w:rsidRPr="00FA267F">
        <w:t xml:space="preserve"> 1789.</w:t>
      </w:r>
    </w:p>
  </w:footnote>
  <w:footnote w:id="378">
    <w:p w:rsidR="009F39F4" w:rsidRPr="00FA267F" w:rsidRDefault="009F39F4" w:rsidP="00A9143A">
      <w:pPr>
        <w:pStyle w:val="Textonotapie"/>
      </w:pPr>
      <w:r w:rsidRPr="00FA267F">
        <w:rPr>
          <w:rStyle w:val="Refdenotaalpie"/>
        </w:rPr>
        <w:footnoteRef/>
      </w:r>
      <w:r w:rsidRPr="00FA267F">
        <w:t xml:space="preserve"> AHPV: </w:t>
      </w:r>
      <w:r>
        <w:t>PN,</w:t>
      </w:r>
      <w:r w:rsidRPr="00FA267F">
        <w:t xml:space="preserve"> 14824, 1811.</w:t>
      </w:r>
    </w:p>
  </w:footnote>
  <w:footnote w:id="379">
    <w:p w:rsidR="009F39F4" w:rsidRPr="00FA267F" w:rsidRDefault="009F39F4" w:rsidP="00A9143A">
      <w:pPr>
        <w:pStyle w:val="Textonotapie"/>
      </w:pPr>
      <w:r w:rsidRPr="00FA267F">
        <w:rPr>
          <w:rStyle w:val="Refdenotaalpie"/>
        </w:rPr>
        <w:footnoteRef/>
      </w:r>
      <w:r w:rsidRPr="00FA267F">
        <w:t xml:space="preserve"> AHPV: </w:t>
      </w:r>
      <w:r>
        <w:t>PN,</w:t>
      </w:r>
      <w:r w:rsidRPr="00FA267F">
        <w:t xml:space="preserve"> 14826, 1818.</w:t>
      </w:r>
    </w:p>
  </w:footnote>
  <w:footnote w:id="380">
    <w:p w:rsidR="009F39F4" w:rsidRPr="00FA267F" w:rsidRDefault="009F39F4" w:rsidP="00A9143A">
      <w:pPr>
        <w:pStyle w:val="Textonotapie"/>
      </w:pPr>
      <w:r w:rsidRPr="00FA267F">
        <w:rPr>
          <w:rStyle w:val="Refdenotaalpie"/>
        </w:rPr>
        <w:footnoteRef/>
      </w:r>
      <w:r w:rsidRPr="00FA267F">
        <w:t xml:space="preserve"> AGDV: </w:t>
      </w:r>
      <w:r>
        <w:t>CF,</w:t>
      </w:r>
      <w:r w:rsidRPr="00FA267F">
        <w:t xml:space="preserve"> 1831.</w:t>
      </w:r>
    </w:p>
  </w:footnote>
  <w:footnote w:id="381">
    <w:p w:rsidR="009F39F4" w:rsidRPr="00FA267F" w:rsidRDefault="009F39F4" w:rsidP="00A9143A">
      <w:pPr>
        <w:pStyle w:val="Textonotapie"/>
      </w:pPr>
      <w:r w:rsidRPr="00FA267F">
        <w:rPr>
          <w:rStyle w:val="Refdenotaalpie"/>
        </w:rPr>
        <w:footnoteRef/>
      </w:r>
      <w:r w:rsidRPr="00FA267F">
        <w:t xml:space="preserve"> AGDV: Libros de cuentas, 1773.</w:t>
      </w:r>
    </w:p>
  </w:footnote>
  <w:footnote w:id="382">
    <w:p w:rsidR="009F39F4" w:rsidRPr="00FA267F" w:rsidRDefault="009F39F4" w:rsidP="00A9143A">
      <w:pPr>
        <w:pStyle w:val="Textonotapie"/>
      </w:pPr>
      <w:r w:rsidRPr="00FA267F">
        <w:rPr>
          <w:rStyle w:val="Refdenotaalpie"/>
        </w:rPr>
        <w:footnoteRef/>
      </w:r>
      <w:r w:rsidRPr="00FA267F">
        <w:t xml:space="preserve"> AHPV: HAC, 479, 23.</w:t>
      </w:r>
      <w:r>
        <w:t xml:space="preserve"> (En adelante HAC: Hacienda)</w:t>
      </w:r>
    </w:p>
  </w:footnote>
  <w:footnote w:id="383">
    <w:p w:rsidR="009F39F4" w:rsidRPr="00FA267F" w:rsidRDefault="009F39F4" w:rsidP="00A9143A">
      <w:pPr>
        <w:pStyle w:val="Textonotapie"/>
      </w:pPr>
      <w:r w:rsidRPr="00FA267F">
        <w:rPr>
          <w:rStyle w:val="Refdenotaalpie"/>
        </w:rPr>
        <w:footnoteRef/>
      </w:r>
      <w:r w:rsidRPr="00FA267F">
        <w:t xml:space="preserve"> AHPV: </w:t>
      </w:r>
      <w:r>
        <w:t>HAC</w:t>
      </w:r>
      <w:r w:rsidRPr="00FA267F">
        <w:t>, 474, 18.</w:t>
      </w:r>
    </w:p>
  </w:footnote>
  <w:footnote w:id="384">
    <w:p w:rsidR="009F39F4" w:rsidRPr="00FA267F" w:rsidRDefault="009F39F4" w:rsidP="00A9143A">
      <w:pPr>
        <w:pStyle w:val="Textonotapie"/>
      </w:pPr>
      <w:r w:rsidRPr="00FA267F">
        <w:rPr>
          <w:rStyle w:val="Refdenotaalpie"/>
        </w:rPr>
        <w:footnoteRef/>
      </w:r>
      <w:r w:rsidRPr="00FA267F">
        <w:t xml:space="preserve">AHPV: </w:t>
      </w:r>
      <w:r>
        <w:t>HAC</w:t>
      </w:r>
      <w:r w:rsidRPr="00FA267F">
        <w:t>, 479, 23 (1863). (Boletín Oficial de la Provincia de Valladolid Viernes 20 de noviembre de 1863 nº185 pag 737)</w:t>
      </w:r>
    </w:p>
  </w:footnote>
  <w:footnote w:id="385">
    <w:p w:rsidR="009F39F4" w:rsidRPr="00FA267F" w:rsidRDefault="009F39F4" w:rsidP="00A9143A">
      <w:pPr>
        <w:pStyle w:val="Textonotapie"/>
      </w:pPr>
      <w:r w:rsidRPr="00FA267F">
        <w:rPr>
          <w:rStyle w:val="Refdenotaalpie"/>
        </w:rPr>
        <w:footnoteRef/>
      </w:r>
      <w:r w:rsidRPr="00FA267F">
        <w:t xml:space="preserve"> AHPV: </w:t>
      </w:r>
      <w:r>
        <w:t>HAC</w:t>
      </w:r>
      <w:r w:rsidRPr="00FA267F">
        <w:t xml:space="preserve"> 481/31 (1865).</w:t>
      </w:r>
    </w:p>
  </w:footnote>
  <w:footnote w:id="386">
    <w:p w:rsidR="009F39F4" w:rsidRPr="00FA267F" w:rsidRDefault="009F39F4" w:rsidP="00A9143A">
      <w:pPr>
        <w:pStyle w:val="Textonotapie"/>
      </w:pPr>
      <w:r w:rsidRPr="00FA267F">
        <w:rPr>
          <w:rStyle w:val="Refdenotaalpie"/>
        </w:rPr>
        <w:footnoteRef/>
      </w:r>
      <w:r w:rsidRPr="00FA267F">
        <w:t xml:space="preserve"> AHPV: </w:t>
      </w:r>
      <w:r>
        <w:t>HAC</w:t>
      </w:r>
      <w:r w:rsidRPr="00FA267F">
        <w:t>, 474, 18.</w:t>
      </w:r>
    </w:p>
  </w:footnote>
  <w:footnote w:id="387">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11, 244.</w:t>
      </w:r>
    </w:p>
  </w:footnote>
  <w:footnote w:id="388">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12, 256.</w:t>
      </w:r>
    </w:p>
  </w:footnote>
  <w:footnote w:id="389">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5,133.</w:t>
      </w:r>
    </w:p>
  </w:footnote>
  <w:footnote w:id="390">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15342, 1848, 233 y 244. Arrendamiento de casa mesón de Torre.</w:t>
      </w:r>
    </w:p>
  </w:footnote>
  <w:footnote w:id="391">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21, 348, Ordenanzas Generales.</w:t>
      </w:r>
    </w:p>
  </w:footnote>
  <w:footnote w:id="392">
    <w:p w:rsidR="009F39F4" w:rsidRPr="00FA267F" w:rsidRDefault="009F39F4" w:rsidP="00F15FE2">
      <w:pPr>
        <w:pStyle w:val="Textonotapie"/>
      </w:pPr>
      <w:r w:rsidRPr="00FA267F">
        <w:rPr>
          <w:rStyle w:val="Refdenotaalpie"/>
        </w:rPr>
        <w:footnoteRef/>
      </w:r>
      <w:r w:rsidRPr="00FA267F">
        <w:t xml:space="preserve"> AHPV: </w:t>
      </w:r>
      <w:r>
        <w:t>PN</w:t>
      </w:r>
      <w:proofErr w:type="gramStart"/>
      <w:r>
        <w:t>,</w:t>
      </w:r>
      <w:r w:rsidRPr="00FA267F">
        <w:t>14805</w:t>
      </w:r>
      <w:proofErr w:type="gramEnd"/>
      <w:r w:rsidRPr="00FA267F">
        <w:t>, 1728.</w:t>
      </w:r>
    </w:p>
  </w:footnote>
  <w:footnote w:id="393">
    <w:p w:rsidR="009F39F4" w:rsidRPr="00FA267F" w:rsidRDefault="009F39F4" w:rsidP="00F15FE2">
      <w:pPr>
        <w:pStyle w:val="Textonotapie"/>
      </w:pPr>
      <w:r w:rsidRPr="00FA267F">
        <w:rPr>
          <w:rStyle w:val="Refdenotaalpie"/>
        </w:rPr>
        <w:footnoteRef/>
      </w:r>
      <w:r w:rsidRPr="00FA267F">
        <w:t xml:space="preserve"> AGS: CE, RG, L476</w:t>
      </w:r>
      <w:r>
        <w:t>_448-496</w:t>
      </w:r>
      <w:r w:rsidRPr="00FA267F">
        <w:t xml:space="preserve"> y AHPV: HAC, 54. Respuestas Particulares</w:t>
      </w:r>
      <w:r>
        <w:t xml:space="preserve"> de seglares de Castroverde</w:t>
      </w:r>
      <w:r w:rsidRPr="00FA267F">
        <w:t>.</w:t>
      </w:r>
      <w:r>
        <w:t xml:space="preserve"> HAC: Hacienda.</w:t>
      </w:r>
    </w:p>
  </w:footnote>
  <w:footnote w:id="394">
    <w:p w:rsidR="009F39F4" w:rsidRPr="00FA267F" w:rsidRDefault="009F39F4" w:rsidP="00F15FE2">
      <w:pPr>
        <w:pStyle w:val="Textonotapie"/>
      </w:pPr>
      <w:r w:rsidRPr="00FA267F">
        <w:rPr>
          <w:rStyle w:val="Refdenotaalpie"/>
        </w:rPr>
        <w:footnoteRef/>
      </w:r>
      <w:r>
        <w:t xml:space="preserve"> </w:t>
      </w:r>
      <w:r w:rsidRPr="00FA267F">
        <w:t xml:space="preserve">AGS: CE, RG L476_448-496. (Catastro de la Ensenada, Respuestas Generales de Castroverde). </w:t>
      </w:r>
      <w:r>
        <w:t>Respuesta a la p</w:t>
      </w:r>
      <w:r w:rsidRPr="00FA267F">
        <w:t>regunta 29.</w:t>
      </w:r>
    </w:p>
  </w:footnote>
  <w:footnote w:id="395">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14807, 1759.</w:t>
      </w:r>
    </w:p>
  </w:footnote>
  <w:footnote w:id="396">
    <w:p w:rsidR="009F39F4" w:rsidRPr="00FA267F" w:rsidRDefault="009F39F4" w:rsidP="00F15FE2">
      <w:pPr>
        <w:pStyle w:val="Textonotapie"/>
      </w:pPr>
      <w:r w:rsidRPr="00FA267F">
        <w:rPr>
          <w:rStyle w:val="Refdenotaalpie"/>
        </w:rPr>
        <w:footnoteRef/>
      </w:r>
      <w:r w:rsidRPr="00FA267F">
        <w:t xml:space="preserve"> Manuel González Francisco Jimon y Manuel Alonso</w:t>
      </w:r>
    </w:p>
  </w:footnote>
  <w:footnote w:id="397">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14807, 1760.</w:t>
      </w:r>
    </w:p>
  </w:footnote>
  <w:footnote w:id="398">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14808, 1761.</w:t>
      </w:r>
    </w:p>
  </w:footnote>
  <w:footnote w:id="399">
    <w:p w:rsidR="009F39F4" w:rsidRPr="00FA267F" w:rsidRDefault="009F39F4" w:rsidP="00F15FE2">
      <w:pPr>
        <w:pStyle w:val="Textonotapie"/>
      </w:pPr>
      <w:r w:rsidRPr="00FA267F">
        <w:rPr>
          <w:rStyle w:val="Refdenotaalpie"/>
        </w:rPr>
        <w:footnoteRef/>
      </w:r>
      <w:r w:rsidRPr="00FA267F">
        <w:t xml:space="preserve"> Manuel González Alonso y Juan Minguez.</w:t>
      </w:r>
    </w:p>
  </w:footnote>
  <w:footnote w:id="400">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14807, 1763.</w:t>
      </w:r>
    </w:p>
  </w:footnote>
  <w:footnote w:id="401">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14807, 1763.</w:t>
      </w:r>
    </w:p>
  </w:footnote>
  <w:footnote w:id="402">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14807, 1764.</w:t>
      </w:r>
    </w:p>
  </w:footnote>
  <w:footnote w:id="403">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14807, 1766.</w:t>
      </w:r>
    </w:p>
  </w:footnote>
  <w:footnote w:id="404">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14807, 1766.</w:t>
      </w:r>
    </w:p>
  </w:footnote>
  <w:footnote w:id="405">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14807, 1766.</w:t>
      </w:r>
    </w:p>
  </w:footnote>
  <w:footnote w:id="406">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14807, 1767.</w:t>
      </w:r>
    </w:p>
  </w:footnote>
  <w:footnote w:id="407">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14807, 1767.</w:t>
      </w:r>
    </w:p>
  </w:footnote>
  <w:footnote w:id="408">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14810, 1768.</w:t>
      </w:r>
    </w:p>
  </w:footnote>
  <w:footnote w:id="409">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14810, 1769.</w:t>
      </w:r>
    </w:p>
  </w:footnote>
  <w:footnote w:id="410">
    <w:p w:rsidR="009F39F4" w:rsidRPr="00FA267F" w:rsidRDefault="009F39F4" w:rsidP="00F15FE2">
      <w:pPr>
        <w:pStyle w:val="Textonotapie"/>
      </w:pPr>
      <w:r w:rsidRPr="00FA267F">
        <w:rPr>
          <w:rStyle w:val="Refdenotaalpie"/>
        </w:rPr>
        <w:footnoteRef/>
      </w:r>
      <w:r w:rsidRPr="00FA267F">
        <w:t xml:space="preserve"> AHPV: </w:t>
      </w:r>
      <w:r>
        <w:t xml:space="preserve">PN, 14810, </w:t>
      </w:r>
      <w:r w:rsidRPr="00FA267F">
        <w:t>1769.</w:t>
      </w:r>
    </w:p>
  </w:footnote>
  <w:footnote w:id="411">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14810</w:t>
      </w:r>
      <w:r>
        <w:t xml:space="preserve">, </w:t>
      </w:r>
      <w:r w:rsidRPr="00FA267F">
        <w:t>1770.</w:t>
      </w:r>
    </w:p>
  </w:footnote>
  <w:footnote w:id="412">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14807, 1773.</w:t>
      </w:r>
    </w:p>
  </w:footnote>
  <w:footnote w:id="413">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14807, 1773.</w:t>
      </w:r>
    </w:p>
  </w:footnote>
  <w:footnote w:id="414">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14814, 1783.</w:t>
      </w:r>
    </w:p>
  </w:footnote>
  <w:footnote w:id="415">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14814, 1783.</w:t>
      </w:r>
    </w:p>
  </w:footnote>
  <w:footnote w:id="416">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14814, 1783.</w:t>
      </w:r>
    </w:p>
  </w:footnote>
  <w:footnote w:id="417">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14814, 1785.</w:t>
      </w:r>
    </w:p>
  </w:footnote>
  <w:footnote w:id="418">
    <w:p w:rsidR="009F39F4" w:rsidRPr="00FA267F" w:rsidRDefault="009F39F4" w:rsidP="00F15FE2">
      <w:pPr>
        <w:pStyle w:val="Textonotapie"/>
      </w:pPr>
      <w:r w:rsidRPr="00FA267F">
        <w:rPr>
          <w:rStyle w:val="Refdenotaalpie"/>
        </w:rPr>
        <w:footnoteRef/>
      </w:r>
      <w:r w:rsidRPr="00FA267F">
        <w:t xml:space="preserve"> AHPV: 14818, 1802.</w:t>
      </w:r>
    </w:p>
  </w:footnote>
  <w:footnote w:id="419">
    <w:p w:rsidR="009F39F4" w:rsidRPr="00FA267F" w:rsidRDefault="009F39F4" w:rsidP="00F15FE2">
      <w:pPr>
        <w:pStyle w:val="Textonotapie"/>
      </w:pPr>
      <w:r w:rsidRPr="00FA267F">
        <w:rPr>
          <w:rStyle w:val="Refdenotaalpie"/>
        </w:rPr>
        <w:footnoteRef/>
      </w:r>
      <w:r w:rsidRPr="00FA267F">
        <w:t xml:space="preserve"> AHPV: 14818, 1804.</w:t>
      </w:r>
    </w:p>
  </w:footnote>
  <w:footnote w:id="420">
    <w:p w:rsidR="009F39F4" w:rsidRPr="00FA267F" w:rsidRDefault="009F39F4" w:rsidP="00F15FE2">
      <w:pPr>
        <w:pStyle w:val="Textonotapie"/>
      </w:pPr>
      <w:r w:rsidRPr="00FA267F">
        <w:rPr>
          <w:rStyle w:val="Refdenotaalpie"/>
        </w:rPr>
        <w:footnoteRef/>
      </w:r>
      <w:r w:rsidRPr="00FA267F">
        <w:t xml:space="preserve"> AHPV: 14824, 1807.</w:t>
      </w:r>
    </w:p>
  </w:footnote>
  <w:footnote w:id="421">
    <w:p w:rsidR="009F39F4" w:rsidRPr="00FA267F" w:rsidRDefault="009F39F4" w:rsidP="00F15FE2">
      <w:pPr>
        <w:pStyle w:val="Textonotapie"/>
      </w:pPr>
      <w:r w:rsidRPr="00FA267F">
        <w:rPr>
          <w:rStyle w:val="Refdenotaalpie"/>
        </w:rPr>
        <w:footnoteRef/>
      </w:r>
      <w:r w:rsidRPr="00FA267F">
        <w:t xml:space="preserve"> AHPV: 14824, 1808.</w:t>
      </w:r>
    </w:p>
  </w:footnote>
  <w:footnote w:id="422">
    <w:p w:rsidR="009F39F4" w:rsidRPr="00FA267F" w:rsidRDefault="009F39F4" w:rsidP="00F15FE2">
      <w:pPr>
        <w:pStyle w:val="Textonotapie"/>
      </w:pPr>
      <w:r w:rsidRPr="00FA267F">
        <w:rPr>
          <w:rStyle w:val="Refdenotaalpie"/>
        </w:rPr>
        <w:footnoteRef/>
      </w:r>
      <w:r w:rsidRPr="00FA267F">
        <w:t xml:space="preserve"> AHPV: 14824, 1812.</w:t>
      </w:r>
    </w:p>
  </w:footnote>
  <w:footnote w:id="423">
    <w:p w:rsidR="009F39F4" w:rsidRPr="00FA267F" w:rsidRDefault="009F39F4" w:rsidP="00F15FE2">
      <w:pPr>
        <w:pStyle w:val="Textonotapie"/>
      </w:pPr>
      <w:r w:rsidRPr="00FA267F">
        <w:rPr>
          <w:rStyle w:val="Refdenotaalpie"/>
        </w:rPr>
        <w:footnoteRef/>
      </w:r>
      <w:r w:rsidRPr="00FA267F">
        <w:t xml:space="preserve"> AHPV: 14825, 1813.</w:t>
      </w:r>
    </w:p>
  </w:footnote>
  <w:footnote w:id="424">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14825, 1815.</w:t>
      </w:r>
    </w:p>
  </w:footnote>
  <w:footnote w:id="425">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14826, 1819.</w:t>
      </w:r>
    </w:p>
  </w:footnote>
  <w:footnote w:id="426">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14826, 1826.</w:t>
      </w:r>
    </w:p>
  </w:footnote>
  <w:footnote w:id="427">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14827, 1827.</w:t>
      </w:r>
    </w:p>
  </w:footnote>
  <w:footnote w:id="428">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14827, 1833.</w:t>
      </w:r>
    </w:p>
  </w:footnote>
  <w:footnote w:id="429">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15340, 1836.</w:t>
      </w:r>
    </w:p>
  </w:footnote>
  <w:footnote w:id="430">
    <w:p w:rsidR="009F39F4" w:rsidRPr="00FA267F" w:rsidRDefault="009F39F4" w:rsidP="00F15FE2">
      <w:pPr>
        <w:pStyle w:val="Textonotapie"/>
      </w:pPr>
      <w:r w:rsidRPr="00FA267F">
        <w:rPr>
          <w:rStyle w:val="Refdenotaalpie"/>
        </w:rPr>
        <w:footnoteRef/>
      </w:r>
      <w:r w:rsidRPr="00FA267F">
        <w:t xml:space="preserve"> AHPV: 15340, 1837.</w:t>
      </w:r>
    </w:p>
  </w:footnote>
  <w:footnote w:id="431">
    <w:p w:rsidR="009F39F4" w:rsidRPr="00FA267F" w:rsidRDefault="009F39F4" w:rsidP="00F15FE2">
      <w:pPr>
        <w:pStyle w:val="Textonotapie"/>
      </w:pPr>
      <w:r w:rsidRPr="00FA267F">
        <w:rPr>
          <w:rStyle w:val="Refdenotaalpie"/>
        </w:rPr>
        <w:footnoteRef/>
      </w:r>
      <w:r w:rsidRPr="00FA267F">
        <w:t xml:space="preserve"> AHPV: 15340, 1838.</w:t>
      </w:r>
    </w:p>
  </w:footnote>
  <w:footnote w:id="432">
    <w:p w:rsidR="009F39F4" w:rsidRPr="00FA267F" w:rsidRDefault="009F39F4" w:rsidP="00F15FE2">
      <w:pPr>
        <w:pStyle w:val="Textonotapie"/>
      </w:pPr>
      <w:r w:rsidRPr="00FA267F">
        <w:rPr>
          <w:rStyle w:val="Refdenotaalpie"/>
        </w:rPr>
        <w:footnoteRef/>
      </w:r>
      <w:r w:rsidRPr="00FA267F">
        <w:t xml:space="preserve"> AHPV: 15341, 1842.</w:t>
      </w:r>
    </w:p>
  </w:footnote>
  <w:footnote w:id="433">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11, 244.</w:t>
      </w:r>
    </w:p>
  </w:footnote>
  <w:footnote w:id="434">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12, 255.</w:t>
      </w:r>
    </w:p>
  </w:footnote>
  <w:footnote w:id="435">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21, 348.</w:t>
      </w:r>
    </w:p>
  </w:footnote>
  <w:footnote w:id="436">
    <w:p w:rsidR="009F39F4" w:rsidRPr="00D931DA" w:rsidRDefault="009F39F4" w:rsidP="00F15FE2">
      <w:pPr>
        <w:pStyle w:val="Textonotapie"/>
        <w:rPr>
          <w:lang w:val="en-US"/>
        </w:rPr>
      </w:pPr>
      <w:r w:rsidRPr="00FA267F">
        <w:rPr>
          <w:rStyle w:val="Refdenotaalpie"/>
        </w:rPr>
        <w:footnoteRef/>
      </w:r>
      <w:r w:rsidRPr="00D931DA">
        <w:rPr>
          <w:lang w:val="en-US"/>
        </w:rPr>
        <w:t xml:space="preserve"> AHPV: PN, 14805, 1728.</w:t>
      </w:r>
    </w:p>
  </w:footnote>
  <w:footnote w:id="437">
    <w:p w:rsidR="009F39F4" w:rsidRPr="00FA267F" w:rsidRDefault="009F39F4" w:rsidP="00F15FE2">
      <w:pPr>
        <w:pStyle w:val="Textonotapie"/>
      </w:pPr>
      <w:r w:rsidRPr="00FA267F">
        <w:rPr>
          <w:rStyle w:val="Refdenotaalpie"/>
        </w:rPr>
        <w:footnoteRef/>
      </w:r>
      <w:r w:rsidRPr="00D931DA">
        <w:rPr>
          <w:lang w:val="en-US"/>
        </w:rPr>
        <w:t xml:space="preserve"> </w:t>
      </w:r>
      <w:r w:rsidRPr="00FA267F">
        <w:rPr>
          <w:lang w:val="fr-FR"/>
        </w:rPr>
        <w:t>AGS: CE, RG L476_448-496. (</w:t>
      </w:r>
      <w:r>
        <w:rPr>
          <w:lang w:val="fr-FR"/>
        </w:rPr>
        <w:t xml:space="preserve">AGS:Archivo General de Simancas, CE: </w:t>
      </w:r>
      <w:r w:rsidRPr="00FA267F">
        <w:rPr>
          <w:lang w:val="fr-FR"/>
        </w:rPr>
        <w:t xml:space="preserve">Catastro de la Ensenada, </w:t>
      </w:r>
      <w:r>
        <w:rPr>
          <w:lang w:val="fr-FR"/>
        </w:rPr>
        <w:t>RG:</w:t>
      </w:r>
      <w:r w:rsidRPr="00FA267F">
        <w:rPr>
          <w:lang w:val="fr-FR"/>
        </w:rPr>
        <w:t>Respuestas Generales de Castroverde).</w:t>
      </w:r>
    </w:p>
  </w:footnote>
  <w:footnote w:id="438">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16, 299.</w:t>
      </w:r>
    </w:p>
  </w:footnote>
  <w:footnote w:id="439">
    <w:p w:rsidR="009F39F4" w:rsidRPr="00FA267F" w:rsidRDefault="009F39F4" w:rsidP="00F15FE2">
      <w:pPr>
        <w:pStyle w:val="Textonotapie"/>
      </w:pPr>
      <w:r w:rsidRPr="00FA267F">
        <w:rPr>
          <w:rStyle w:val="Refdenotaalpie"/>
        </w:rPr>
        <w:footnoteRef/>
      </w:r>
      <w:r w:rsidRPr="00FA267F">
        <w:t xml:space="preserve"> AHPV: </w:t>
      </w:r>
      <w:r>
        <w:t xml:space="preserve">PN, </w:t>
      </w:r>
      <w:r w:rsidRPr="00FA267F">
        <w:t>14801, 1720.</w:t>
      </w:r>
    </w:p>
  </w:footnote>
  <w:footnote w:id="440">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14801, 1717.</w:t>
      </w:r>
    </w:p>
  </w:footnote>
  <w:footnote w:id="441">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14824, 1808.</w:t>
      </w:r>
    </w:p>
  </w:footnote>
  <w:footnote w:id="442">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14824, 1810.</w:t>
      </w:r>
    </w:p>
  </w:footnote>
  <w:footnote w:id="443">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14824, 1812.</w:t>
      </w:r>
    </w:p>
  </w:footnote>
  <w:footnote w:id="444">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14825, 1815.</w:t>
      </w:r>
    </w:p>
  </w:footnote>
  <w:footnote w:id="445">
    <w:p w:rsidR="009F39F4" w:rsidRPr="00FA267F" w:rsidRDefault="009F39F4" w:rsidP="00F15FE2">
      <w:pPr>
        <w:pStyle w:val="Textonotapie"/>
      </w:pPr>
      <w:r w:rsidRPr="00FA267F">
        <w:rPr>
          <w:rStyle w:val="Refdenotaalpie"/>
        </w:rPr>
        <w:footnoteRef/>
      </w:r>
      <w:r>
        <w:t xml:space="preserve"> AHPV: PN</w:t>
      </w:r>
      <w:r w:rsidRPr="00FA267F">
        <w:t>, 14828, 1573.</w:t>
      </w:r>
    </w:p>
  </w:footnote>
  <w:footnote w:id="446">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14828, 1657.</w:t>
      </w:r>
    </w:p>
  </w:footnote>
  <w:footnote w:id="447">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14828, 1659.</w:t>
      </w:r>
    </w:p>
  </w:footnote>
  <w:footnote w:id="448">
    <w:p w:rsidR="009F39F4" w:rsidRPr="00FA267F" w:rsidRDefault="009F39F4" w:rsidP="00F15FE2">
      <w:pPr>
        <w:pStyle w:val="Textonotapie"/>
      </w:pPr>
      <w:r w:rsidRPr="00FA267F">
        <w:rPr>
          <w:rStyle w:val="Refdenotaalpie"/>
        </w:rPr>
        <w:footnoteRef/>
      </w:r>
      <w:r w:rsidRPr="00FA267F">
        <w:t xml:space="preserve"> Fiadores: Juan Fernández Pedro Hidalgo Cristóbal Hidalgo y Alonso Rojo.</w:t>
      </w:r>
    </w:p>
  </w:footnote>
  <w:footnote w:id="449">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14793, 1660.</w:t>
      </w:r>
    </w:p>
  </w:footnote>
  <w:footnote w:id="450">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12, 255.</w:t>
      </w:r>
    </w:p>
  </w:footnote>
  <w:footnote w:id="451">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14810, 1766.</w:t>
      </w:r>
    </w:p>
  </w:footnote>
  <w:footnote w:id="452">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8, 184.</w:t>
      </w:r>
    </w:p>
  </w:footnote>
  <w:footnote w:id="453">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8, 185.</w:t>
      </w:r>
    </w:p>
  </w:footnote>
  <w:footnote w:id="454">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14818, 1803.</w:t>
      </w:r>
    </w:p>
  </w:footnote>
  <w:footnote w:id="455">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8, 188.</w:t>
      </w:r>
    </w:p>
  </w:footnote>
  <w:footnote w:id="456">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8, 197.</w:t>
      </w:r>
    </w:p>
  </w:footnote>
  <w:footnote w:id="457">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14824, 1811.</w:t>
      </w:r>
    </w:p>
  </w:footnote>
  <w:footnote w:id="458">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14824, 1811.</w:t>
      </w:r>
    </w:p>
  </w:footnote>
  <w:footnote w:id="459">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14826, 1819.</w:t>
      </w:r>
    </w:p>
  </w:footnote>
  <w:footnote w:id="460">
    <w:p w:rsidR="009F39F4" w:rsidRPr="00FA267F" w:rsidRDefault="009F39F4" w:rsidP="00F15FE2">
      <w:pPr>
        <w:pStyle w:val="Textonotapie"/>
      </w:pPr>
      <w:r w:rsidRPr="00FA267F">
        <w:rPr>
          <w:rStyle w:val="Refdenotaalpie"/>
        </w:rPr>
        <w:footnoteRef/>
      </w:r>
      <w:r w:rsidRPr="00FA267F">
        <w:t xml:space="preserve"> AHPV: </w:t>
      </w:r>
      <w:r>
        <w:t xml:space="preserve">PN, </w:t>
      </w:r>
      <w:r w:rsidRPr="00FA267F">
        <w:t>14792, 1679.</w:t>
      </w:r>
    </w:p>
  </w:footnote>
  <w:footnote w:id="461">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12, 256.</w:t>
      </w:r>
    </w:p>
  </w:footnote>
  <w:footnote w:id="462">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8, 185.</w:t>
      </w:r>
    </w:p>
  </w:footnote>
  <w:footnote w:id="463">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8; 188.</w:t>
      </w:r>
    </w:p>
  </w:footnote>
  <w:footnote w:id="464">
    <w:p w:rsidR="009F39F4" w:rsidRPr="00FA267F" w:rsidRDefault="009F39F4" w:rsidP="00F15FE2">
      <w:pPr>
        <w:pStyle w:val="Textonotapie"/>
      </w:pPr>
      <w:r w:rsidRPr="00FA267F">
        <w:rPr>
          <w:rStyle w:val="Refdenotaalpie"/>
        </w:rPr>
        <w:footnoteRef/>
      </w:r>
      <w:r w:rsidRPr="00FA267F">
        <w:t xml:space="preserve"> AHPV: </w:t>
      </w:r>
      <w:r>
        <w:t>PN,</w:t>
      </w:r>
      <w:r w:rsidRPr="00FA267F">
        <w:t xml:space="preserve"> 14824, 1812.</w:t>
      </w:r>
    </w:p>
  </w:footnote>
  <w:footnote w:id="465">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3, 69.</w:t>
      </w:r>
    </w:p>
  </w:footnote>
  <w:footnote w:id="466">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12, 255.</w:t>
      </w:r>
    </w:p>
  </w:footnote>
  <w:footnote w:id="467">
    <w:p w:rsidR="009F39F4" w:rsidRPr="00FA267F" w:rsidRDefault="009F39F4" w:rsidP="00F15FE2">
      <w:pPr>
        <w:pStyle w:val="Textonotapie"/>
      </w:pPr>
      <w:r w:rsidRPr="00FA267F">
        <w:rPr>
          <w:rStyle w:val="Refdenotaalpie"/>
        </w:rPr>
        <w:footnoteRef/>
      </w:r>
      <w:r w:rsidRPr="00FA267F">
        <w:t xml:space="preserve"> </w:t>
      </w:r>
      <w:r>
        <w:t xml:space="preserve">ADPVA: CC, </w:t>
      </w:r>
      <w:r w:rsidRPr="00FA267F">
        <w:t>3, 77.</w:t>
      </w:r>
    </w:p>
  </w:footnote>
  <w:footnote w:id="468">
    <w:p w:rsidR="009F39F4" w:rsidRPr="00FA267F" w:rsidRDefault="009F39F4" w:rsidP="00F15FE2">
      <w:pPr>
        <w:pStyle w:val="Textonotapie"/>
      </w:pPr>
      <w:r w:rsidRPr="00FA267F">
        <w:rPr>
          <w:rStyle w:val="Refdenotaalpie"/>
        </w:rPr>
        <w:footnoteRef/>
      </w:r>
      <w:r w:rsidRPr="00FA267F">
        <w:t xml:space="preserve"> </w:t>
      </w:r>
      <w:r>
        <w:t>ADPVA: CC,</w:t>
      </w:r>
      <w:r w:rsidRPr="00FA267F">
        <w:t xml:space="preserve"> 7, 177.</w:t>
      </w:r>
    </w:p>
  </w:footnote>
  <w:footnote w:id="469">
    <w:p w:rsidR="009F39F4" w:rsidRPr="00FA267F" w:rsidRDefault="009F39F4" w:rsidP="007B62E0">
      <w:pPr>
        <w:pStyle w:val="Textonotapie"/>
      </w:pPr>
      <w:r w:rsidRPr="00FA267F">
        <w:rPr>
          <w:rStyle w:val="Refdenotaalpie"/>
        </w:rPr>
        <w:footnoteRef/>
      </w:r>
      <w:r w:rsidRPr="00FA267F">
        <w:t xml:space="preserve"> De la privatización de los bienes comunales, no se beneficiaron todos los vecinos por igual. Los que más se favorecieron, fueron los más acomodados, que disponían de medios para ampliar sus explotaciones. Dentro de este grupo los que más se beneficiaron fueron los que desempeñaron cargos municipales. Los perdedores del proceso de ampliación de la superficie cultivada, al realizarse sobre todo mediante la privatización de las tierras municipales, que antes eran de aprovechamiento colectivo y gratuito, fueron las capas más humildes de la sociedad rural: los jornaleros, los modestos arrendatarios y los pobres en general. Todos ellos se vieron </w:t>
      </w:r>
      <w:proofErr w:type="gramStart"/>
      <w:r w:rsidRPr="00FA267F">
        <w:t>privados parcial</w:t>
      </w:r>
      <w:proofErr w:type="gramEnd"/>
      <w:r w:rsidRPr="00FA267F">
        <w:t xml:space="preserve"> o totalmente del pasto que necesitaban sus hatos de ovejas o la leña para calentar sus hogares.</w:t>
      </w:r>
    </w:p>
  </w:footnote>
  <w:footnote w:id="470">
    <w:p w:rsidR="009F39F4" w:rsidRPr="00FA267F" w:rsidRDefault="009F39F4" w:rsidP="007B62E0">
      <w:pPr>
        <w:pStyle w:val="Textonotapie"/>
      </w:pPr>
      <w:r w:rsidRPr="00FA267F">
        <w:rPr>
          <w:vertAlign w:val="superscript"/>
          <w:lang w:val="en-GB"/>
        </w:rPr>
        <w:footnoteRef/>
      </w:r>
      <w:r w:rsidRPr="00FA267F">
        <w:t xml:space="preserve"> El ganado lanar: Ya los romanos cuando llegaron a Hispania tuvieron que rendirse a las grandezas de la ganadería ovina. Obtuvieron mediante cruces con animales africanos, la lana blanca que ahora conocemos, poniéndole en valor por su capacidad de múltiple tintado. </w:t>
      </w:r>
      <w:r w:rsidRPr="00FA267F">
        <w:rPr>
          <w:lang w:val="es-ES_tradnl"/>
        </w:rPr>
        <w:t>Durante la invasión musulmana se le dio un nuevo impulso a</w:t>
      </w:r>
      <w:r w:rsidRPr="00FA267F">
        <w:rPr>
          <w:rStyle w:val="Refdenotaalpie"/>
        </w:rPr>
        <w:t xml:space="preserve"> </w:t>
      </w:r>
      <w:r w:rsidRPr="00FA267F">
        <w:rPr>
          <w:lang w:val="es-ES_tradnl"/>
        </w:rPr>
        <w:t xml:space="preserve">esta ganadería, aportando razas nuevas africanas, y porque el Coran, prohibía comer cerdo y en esta cultura siempre se ha preferido la carne de cordero. </w:t>
      </w:r>
      <w:r w:rsidRPr="00FA267F">
        <w:t xml:space="preserve">La ganadería ovina, cobró gran importancia desde la reconquista, ya que permitía una mejor movilidad en caso de ataque musulmán en el extenso terreno repoblado. Con la conquista de la zona extremeña, se consiguió llegar a zonas con amplios pastos, susceptibles de ser utilizados en invierno, con lo que comenzaría la trashumancia. Alfonso X observó que la ganadería ovina, era la columna vertebral de su reino, y vio más fácil cobrar tributos sobre las ovejas que sobre las personas, creando para ello, el Honrado Concejo de la Mesta para aglutinar a todas las mestas (asociaciones de pastores) existentes, con el objetivo final de hacer una mejor recaudación. Todos los Reyes fueron conscientes de la importancia de la Mesta para colmar sus arcas, por lo que dieron grandes privilegios a este organismo que actuó como un gran monopolio hasta su desaparición en 1836. </w:t>
      </w:r>
    </w:p>
  </w:footnote>
  <w:footnote w:id="471">
    <w:p w:rsidR="009F39F4" w:rsidRPr="00FA267F" w:rsidRDefault="009F39F4" w:rsidP="007B62E0">
      <w:pPr>
        <w:pStyle w:val="Textonotapie"/>
      </w:pPr>
      <w:r w:rsidRPr="00FA267F">
        <w:rPr>
          <w:vertAlign w:val="superscript"/>
          <w:lang w:val="en-GB"/>
        </w:rPr>
        <w:footnoteRef/>
      </w:r>
      <w:r w:rsidRPr="00FA267F">
        <w:rPr>
          <w:vertAlign w:val="superscript"/>
        </w:rPr>
        <w:t xml:space="preserve"> </w:t>
      </w:r>
      <w:r>
        <w:t>MARCOS MARTÍN, Alberto,</w:t>
      </w:r>
      <w:r w:rsidRPr="00FA267F">
        <w:t xml:space="preserve"> Economía, sociedad, pobreza en Castilla. Palencia, 1500-1814, Diputación Provincial de Palencia, 1985.pp. 35-37.</w:t>
      </w:r>
    </w:p>
  </w:footnote>
  <w:footnote w:id="472">
    <w:p w:rsidR="009F39F4" w:rsidRPr="00FA267F" w:rsidRDefault="009F39F4" w:rsidP="007B62E0">
      <w:pPr>
        <w:pStyle w:val="Textonotapie"/>
      </w:pPr>
      <w:r w:rsidRPr="00FA267F">
        <w:rPr>
          <w:rStyle w:val="Refdenotaalpie"/>
        </w:rPr>
        <w:footnoteRef/>
      </w:r>
      <w:r w:rsidRPr="00FA267F">
        <w:t xml:space="preserve"> </w:t>
      </w:r>
      <w:r>
        <w:t xml:space="preserve">ADPVA: CC, </w:t>
      </w:r>
      <w:r w:rsidRPr="00FA267F">
        <w:t>2, 9.</w:t>
      </w:r>
    </w:p>
  </w:footnote>
  <w:footnote w:id="473">
    <w:p w:rsidR="009F39F4" w:rsidRPr="00FA267F" w:rsidRDefault="009F39F4" w:rsidP="007B62E0">
      <w:pPr>
        <w:pStyle w:val="Textonotapie"/>
      </w:pPr>
      <w:r w:rsidRPr="00FA267F">
        <w:rPr>
          <w:rStyle w:val="Refdenotaalpie"/>
        </w:rPr>
        <w:footnoteRef/>
      </w:r>
      <w:r w:rsidRPr="00FA267F">
        <w:t xml:space="preserve"> </w:t>
      </w:r>
      <w:r>
        <w:t xml:space="preserve">ADPVA: CC, </w:t>
      </w:r>
      <w:r w:rsidRPr="00FA267F">
        <w:t>2, 9.</w:t>
      </w:r>
    </w:p>
  </w:footnote>
  <w:footnote w:id="474">
    <w:p w:rsidR="009F39F4" w:rsidRPr="00FA267F" w:rsidRDefault="009F39F4" w:rsidP="007B62E0">
      <w:pPr>
        <w:pStyle w:val="Textonotapie"/>
      </w:pPr>
      <w:r w:rsidRPr="00FA267F">
        <w:rPr>
          <w:rStyle w:val="Refdenotaalpie"/>
        </w:rPr>
        <w:footnoteRef/>
      </w:r>
      <w:r w:rsidRPr="00FA267F">
        <w:t xml:space="preserve"> </w:t>
      </w:r>
      <w:r>
        <w:t xml:space="preserve">ADPVA: CC, </w:t>
      </w:r>
      <w:r w:rsidRPr="00FA267F">
        <w:t>13, 273.</w:t>
      </w:r>
    </w:p>
  </w:footnote>
  <w:footnote w:id="475">
    <w:p w:rsidR="009F39F4" w:rsidRPr="00FA267F" w:rsidRDefault="009F39F4" w:rsidP="007B62E0">
      <w:pPr>
        <w:pStyle w:val="Textonotapie"/>
      </w:pPr>
      <w:r w:rsidRPr="00FA267F">
        <w:rPr>
          <w:rStyle w:val="Refdenotaalpie"/>
        </w:rPr>
        <w:footnoteRef/>
      </w:r>
      <w:r w:rsidRPr="00FA267F">
        <w:t xml:space="preserve"> </w:t>
      </w:r>
      <w:r>
        <w:t xml:space="preserve">ADPVA: CC, </w:t>
      </w:r>
      <w:r w:rsidRPr="00FA267F">
        <w:t>12, 256.</w:t>
      </w:r>
    </w:p>
  </w:footnote>
  <w:footnote w:id="476">
    <w:p w:rsidR="009F39F4" w:rsidRPr="00FA267F" w:rsidRDefault="009F39F4" w:rsidP="007B62E0">
      <w:pPr>
        <w:pStyle w:val="Textonotapie"/>
      </w:pPr>
      <w:r w:rsidRPr="00FA267F">
        <w:rPr>
          <w:rStyle w:val="Refdenotaalpie"/>
        </w:rPr>
        <w:footnoteRef/>
      </w:r>
      <w:r w:rsidRPr="00FA267F">
        <w:t xml:space="preserve"> </w:t>
      </w:r>
      <w:r>
        <w:t>AHMC</w:t>
      </w:r>
      <w:r w:rsidRPr="00FA267F">
        <w:t>: 100, 1091.</w:t>
      </w:r>
    </w:p>
  </w:footnote>
  <w:footnote w:id="477">
    <w:p w:rsidR="009F39F4" w:rsidRPr="00FA267F" w:rsidRDefault="009F39F4" w:rsidP="007B62E0">
      <w:pPr>
        <w:pStyle w:val="Textonotapie"/>
      </w:pPr>
      <w:r w:rsidRPr="00FA267F">
        <w:rPr>
          <w:rStyle w:val="Refdenotaalpie"/>
        </w:rPr>
        <w:footnoteRef/>
      </w:r>
      <w:r w:rsidRPr="00FA267F">
        <w:t xml:space="preserve"> </w:t>
      </w:r>
      <w:r>
        <w:t xml:space="preserve">ADPVA: CC, </w:t>
      </w:r>
      <w:r w:rsidRPr="00FA267F">
        <w:t>11, 245.</w:t>
      </w:r>
    </w:p>
  </w:footnote>
  <w:footnote w:id="478">
    <w:p w:rsidR="009F39F4" w:rsidRPr="00FA267F" w:rsidRDefault="009F39F4" w:rsidP="007B62E0">
      <w:pPr>
        <w:pStyle w:val="Textonotapie"/>
      </w:pPr>
      <w:r w:rsidRPr="00FA267F">
        <w:rPr>
          <w:rStyle w:val="Refdenotaalpie"/>
        </w:rPr>
        <w:footnoteRef/>
      </w:r>
      <w:r w:rsidRPr="00FA267F">
        <w:t xml:space="preserve"> </w:t>
      </w:r>
      <w:r>
        <w:t xml:space="preserve">ADPVA: CC, </w:t>
      </w:r>
      <w:r w:rsidRPr="00FA267F">
        <w:t>12, 256.</w:t>
      </w:r>
    </w:p>
  </w:footnote>
  <w:footnote w:id="479">
    <w:p w:rsidR="009F39F4" w:rsidRPr="00FA267F" w:rsidRDefault="009F39F4" w:rsidP="007B62E0">
      <w:pPr>
        <w:pStyle w:val="Textonotapie"/>
      </w:pPr>
      <w:r w:rsidRPr="00FA267F">
        <w:rPr>
          <w:rStyle w:val="Refdenotaalpie"/>
        </w:rPr>
        <w:footnoteRef/>
      </w:r>
      <w:r w:rsidRPr="00FA267F">
        <w:t xml:space="preserve"> </w:t>
      </w:r>
      <w:r>
        <w:t xml:space="preserve">ADPVA: CC, </w:t>
      </w:r>
      <w:r w:rsidRPr="00FA267F">
        <w:t>11, 244.</w:t>
      </w:r>
    </w:p>
  </w:footnote>
  <w:footnote w:id="480">
    <w:p w:rsidR="009F39F4" w:rsidRPr="00FA267F" w:rsidRDefault="009F39F4" w:rsidP="007B62E0">
      <w:pPr>
        <w:pStyle w:val="Textonotapie"/>
      </w:pPr>
      <w:r w:rsidRPr="00FA267F">
        <w:rPr>
          <w:rStyle w:val="Refdenotaalpie"/>
        </w:rPr>
        <w:footnoteRef/>
      </w:r>
      <w:r w:rsidRPr="00FA267F">
        <w:t xml:space="preserve"> </w:t>
      </w:r>
      <w:r>
        <w:t xml:space="preserve">ADPVA: CC, </w:t>
      </w:r>
      <w:r w:rsidRPr="00FA267F">
        <w:t>13, 271.</w:t>
      </w:r>
    </w:p>
  </w:footnote>
  <w:footnote w:id="481">
    <w:p w:rsidR="009F39F4" w:rsidRPr="00FA267F" w:rsidRDefault="009F39F4" w:rsidP="007B62E0">
      <w:pPr>
        <w:pStyle w:val="Textonotapie"/>
      </w:pPr>
      <w:r w:rsidRPr="00FA267F">
        <w:rPr>
          <w:rStyle w:val="Refdenotaalpie"/>
        </w:rPr>
        <w:footnoteRef/>
      </w:r>
      <w:r w:rsidRPr="00FA267F">
        <w:t xml:space="preserve"> </w:t>
      </w:r>
      <w:r>
        <w:t xml:space="preserve">ADPVA: CC, </w:t>
      </w:r>
      <w:r w:rsidRPr="00FA267F">
        <w:t>7, 177.</w:t>
      </w:r>
    </w:p>
  </w:footnote>
  <w:footnote w:id="482">
    <w:p w:rsidR="009F39F4" w:rsidRPr="00FA267F" w:rsidRDefault="009F39F4" w:rsidP="007B62E0">
      <w:pPr>
        <w:pStyle w:val="Textonotapie"/>
      </w:pPr>
      <w:r w:rsidRPr="00FA267F">
        <w:rPr>
          <w:rStyle w:val="Refdenotaalpie"/>
        </w:rPr>
        <w:footnoteRef/>
      </w:r>
      <w:r w:rsidRPr="00FA267F">
        <w:t xml:space="preserve"> </w:t>
      </w:r>
      <w:r>
        <w:t xml:space="preserve">ADPVA: CC, </w:t>
      </w:r>
      <w:r w:rsidRPr="00FA267F">
        <w:t>2, 5.</w:t>
      </w:r>
    </w:p>
  </w:footnote>
  <w:footnote w:id="483">
    <w:p w:rsidR="009F39F4" w:rsidRPr="00FA267F" w:rsidRDefault="009F39F4" w:rsidP="007B62E0">
      <w:pPr>
        <w:pStyle w:val="Textonotapie"/>
      </w:pPr>
      <w:r w:rsidRPr="00FA267F">
        <w:rPr>
          <w:rStyle w:val="Refdenotaalpie"/>
        </w:rPr>
        <w:footnoteRef/>
      </w:r>
      <w:r w:rsidRPr="00FA267F">
        <w:t xml:space="preserve"> Saludadores (curanderos). El saludador, el dador de salud, se dedicaba a curar y precaver la rabia u otros males, con el aliento, la saliva y ciertas fórmulas y deprecaciones, dando a entender que tenía gracia y virtud para dicha curación. Abundó en los siglos XVI, XVII y XVIII.</w:t>
      </w:r>
    </w:p>
  </w:footnote>
  <w:footnote w:id="484">
    <w:p w:rsidR="009F39F4" w:rsidRPr="00FA267F" w:rsidRDefault="009F39F4" w:rsidP="007B62E0">
      <w:pPr>
        <w:pStyle w:val="Textonotapie"/>
      </w:pPr>
      <w:r w:rsidRPr="00FA267F">
        <w:rPr>
          <w:rStyle w:val="Refdenotaalpie"/>
        </w:rPr>
        <w:footnoteRef/>
      </w:r>
      <w:r w:rsidRPr="00FA267F">
        <w:t xml:space="preserve"> AHPV: 13; 273.</w:t>
      </w:r>
    </w:p>
  </w:footnote>
  <w:footnote w:id="485">
    <w:p w:rsidR="009F39F4" w:rsidRPr="00FA267F" w:rsidRDefault="009F39F4" w:rsidP="007B62E0">
      <w:pPr>
        <w:pStyle w:val="Textonotapie"/>
      </w:pPr>
      <w:r w:rsidRPr="00FA267F">
        <w:rPr>
          <w:rStyle w:val="Refdenotaalpie"/>
        </w:rPr>
        <w:footnoteRef/>
      </w:r>
      <w:r w:rsidRPr="00FA267F">
        <w:t xml:space="preserve"> AHPV: </w:t>
      </w:r>
      <w:r>
        <w:t>PN,</w:t>
      </w:r>
      <w:r w:rsidRPr="00FA267F">
        <w:t xml:space="preserve"> 14810, 1770.</w:t>
      </w:r>
    </w:p>
  </w:footnote>
  <w:footnote w:id="486">
    <w:p w:rsidR="009F39F4" w:rsidRPr="00FA267F" w:rsidRDefault="009F39F4" w:rsidP="007B62E0">
      <w:pPr>
        <w:pStyle w:val="Textonotapie"/>
      </w:pPr>
      <w:r w:rsidRPr="00FA267F">
        <w:rPr>
          <w:rStyle w:val="Refdenotaalpie"/>
        </w:rPr>
        <w:footnoteRef/>
      </w:r>
      <w:r w:rsidRPr="00FA267F">
        <w:t xml:space="preserve"> AHPV: </w:t>
      </w:r>
      <w:r>
        <w:t xml:space="preserve">PN, 14825, </w:t>
      </w:r>
      <w:r w:rsidRPr="00FA267F">
        <w:t>1815.</w:t>
      </w:r>
    </w:p>
  </w:footnote>
  <w:footnote w:id="487">
    <w:p w:rsidR="009F39F4" w:rsidRPr="00FA267F" w:rsidRDefault="009F39F4" w:rsidP="007B62E0">
      <w:pPr>
        <w:pStyle w:val="Textonotapie"/>
      </w:pPr>
      <w:r w:rsidRPr="00FA267F">
        <w:rPr>
          <w:rStyle w:val="Refdenotaalpie"/>
        </w:rPr>
        <w:footnoteRef/>
      </w:r>
      <w:r w:rsidRPr="00FA267F">
        <w:t xml:space="preserve"> </w:t>
      </w:r>
      <w:r>
        <w:t xml:space="preserve">ADPVA: CC, </w:t>
      </w:r>
      <w:r w:rsidRPr="00FA267F">
        <w:t>12, 256.</w:t>
      </w:r>
    </w:p>
  </w:footnote>
  <w:footnote w:id="488">
    <w:p w:rsidR="009F39F4" w:rsidRPr="00FA267F" w:rsidRDefault="009F39F4" w:rsidP="007B62E0">
      <w:pPr>
        <w:pStyle w:val="Textonotapie"/>
      </w:pPr>
      <w:r w:rsidRPr="00FA267F">
        <w:rPr>
          <w:rStyle w:val="Refdenotaalpie"/>
        </w:rPr>
        <w:footnoteRef/>
      </w:r>
      <w:r w:rsidRPr="00FA267F">
        <w:t xml:space="preserve"> </w:t>
      </w:r>
      <w:r>
        <w:t xml:space="preserve">ADPVA: CC, </w:t>
      </w:r>
      <w:r w:rsidRPr="00FA267F">
        <w:t>12, 256.</w:t>
      </w:r>
    </w:p>
  </w:footnote>
  <w:footnote w:id="489">
    <w:p w:rsidR="009F39F4" w:rsidRPr="00FA267F" w:rsidRDefault="009F39F4" w:rsidP="007B62E0">
      <w:pPr>
        <w:pStyle w:val="Textonotapie"/>
      </w:pPr>
      <w:r w:rsidRPr="00FA267F">
        <w:rPr>
          <w:rStyle w:val="Refdenotaalpie"/>
        </w:rPr>
        <w:footnoteRef/>
      </w:r>
      <w:r w:rsidRPr="00FA267F">
        <w:t xml:space="preserve"> AHPV: </w:t>
      </w:r>
      <w:r>
        <w:t>PN,</w:t>
      </w:r>
      <w:r w:rsidRPr="00FA267F">
        <w:t xml:space="preserve"> 14810, 1767.</w:t>
      </w:r>
    </w:p>
  </w:footnote>
  <w:footnote w:id="490">
    <w:p w:rsidR="009F39F4" w:rsidRPr="00FA267F" w:rsidRDefault="009F39F4" w:rsidP="007B62E0">
      <w:pPr>
        <w:pStyle w:val="Textonotapie"/>
      </w:pPr>
      <w:r w:rsidRPr="00FA267F">
        <w:rPr>
          <w:rStyle w:val="Refdenotaalpie"/>
        </w:rPr>
        <w:footnoteRef/>
      </w:r>
      <w:r w:rsidRPr="00FA267F">
        <w:t xml:space="preserve"> AHPV: </w:t>
      </w:r>
      <w:r>
        <w:t>PN,</w:t>
      </w:r>
      <w:r w:rsidRPr="00FA267F">
        <w:t xml:space="preserve"> 14825, 1815.</w:t>
      </w:r>
    </w:p>
  </w:footnote>
  <w:footnote w:id="491">
    <w:p w:rsidR="009F39F4" w:rsidRPr="00FA267F" w:rsidRDefault="009F39F4" w:rsidP="007B62E0">
      <w:pPr>
        <w:pStyle w:val="Textonotapie"/>
      </w:pPr>
      <w:r w:rsidRPr="00FA267F">
        <w:rPr>
          <w:rStyle w:val="Refdenotaalpie"/>
        </w:rPr>
        <w:footnoteRef/>
      </w:r>
      <w:r w:rsidRPr="00FA267F">
        <w:t xml:space="preserve"> </w:t>
      </w:r>
      <w:r>
        <w:t xml:space="preserve">ADPVA: CC, </w:t>
      </w:r>
      <w:r w:rsidRPr="00FA267F">
        <w:t>8, 183.</w:t>
      </w:r>
    </w:p>
  </w:footnote>
  <w:footnote w:id="492">
    <w:p w:rsidR="009F39F4" w:rsidRPr="00FA267F" w:rsidRDefault="009F39F4" w:rsidP="007B62E0">
      <w:pPr>
        <w:pStyle w:val="Textonotapie"/>
      </w:pPr>
      <w:r w:rsidRPr="00FA267F">
        <w:rPr>
          <w:rStyle w:val="Refdenotaalpie"/>
        </w:rPr>
        <w:footnoteRef/>
      </w:r>
      <w:r w:rsidRPr="00FA267F">
        <w:t xml:space="preserve"> </w:t>
      </w:r>
      <w:r>
        <w:t xml:space="preserve">ADPVA: CC, </w:t>
      </w:r>
      <w:r w:rsidRPr="00FA267F">
        <w:t>12, 256.</w:t>
      </w:r>
    </w:p>
  </w:footnote>
  <w:footnote w:id="493">
    <w:p w:rsidR="009F39F4" w:rsidRPr="00FA267F" w:rsidRDefault="009F39F4" w:rsidP="007B62E0">
      <w:pPr>
        <w:pStyle w:val="Textonotapie"/>
      </w:pPr>
      <w:r w:rsidRPr="00FA267F">
        <w:rPr>
          <w:rStyle w:val="Refdenotaalpie"/>
        </w:rPr>
        <w:footnoteRef/>
      </w:r>
      <w:r w:rsidRPr="00FA267F">
        <w:t xml:space="preserve"> </w:t>
      </w:r>
      <w:r>
        <w:t>ADPVA: CC,</w:t>
      </w:r>
      <w:r w:rsidRPr="00FA267F">
        <w:t xml:space="preserve"> 3, 62.</w:t>
      </w:r>
    </w:p>
  </w:footnote>
  <w:footnote w:id="494">
    <w:p w:rsidR="009F39F4" w:rsidRPr="00B032BB" w:rsidRDefault="009F39F4" w:rsidP="007B62E0">
      <w:pPr>
        <w:pStyle w:val="Textonotapie"/>
      </w:pPr>
      <w:r w:rsidRPr="00FA267F">
        <w:rPr>
          <w:rStyle w:val="Refdenotaalpie"/>
        </w:rPr>
        <w:footnoteRef/>
      </w:r>
      <w:r w:rsidRPr="00B032BB">
        <w:t xml:space="preserve"> ADPVA: CC, 13, 271.</w:t>
      </w:r>
    </w:p>
  </w:footnote>
  <w:footnote w:id="495">
    <w:p w:rsidR="009F39F4" w:rsidRPr="00563716" w:rsidRDefault="009F39F4" w:rsidP="007B62E0">
      <w:pPr>
        <w:pStyle w:val="Textonotapie"/>
        <w:rPr>
          <w:lang w:val="en-US"/>
        </w:rPr>
      </w:pPr>
      <w:r w:rsidRPr="00FA267F">
        <w:rPr>
          <w:rStyle w:val="Refdenotaalpie"/>
        </w:rPr>
        <w:footnoteRef/>
      </w:r>
      <w:r w:rsidRPr="00563716">
        <w:rPr>
          <w:lang w:val="en-US"/>
        </w:rPr>
        <w:t xml:space="preserve"> AGS: CE, RG, L476, 448-496.</w:t>
      </w:r>
    </w:p>
  </w:footnote>
  <w:footnote w:id="496">
    <w:p w:rsidR="009F39F4" w:rsidRPr="00563716" w:rsidRDefault="009F39F4" w:rsidP="007B62E0">
      <w:pPr>
        <w:pStyle w:val="Textonotapie"/>
        <w:rPr>
          <w:lang w:val="en-US"/>
        </w:rPr>
      </w:pPr>
      <w:r w:rsidRPr="00FA267F">
        <w:rPr>
          <w:rStyle w:val="Refdenotaalpie"/>
        </w:rPr>
        <w:footnoteRef/>
      </w:r>
      <w:r w:rsidRPr="00563716">
        <w:rPr>
          <w:lang w:val="en-US"/>
        </w:rPr>
        <w:t xml:space="preserve"> AHPV: PN, 17494, 1862.</w:t>
      </w:r>
    </w:p>
  </w:footnote>
  <w:footnote w:id="497">
    <w:p w:rsidR="009F39F4" w:rsidRPr="00B16512" w:rsidRDefault="009F39F4" w:rsidP="007B62E0">
      <w:pPr>
        <w:pStyle w:val="Textonotapie"/>
        <w:rPr>
          <w:lang w:val="en-US"/>
        </w:rPr>
      </w:pPr>
      <w:r w:rsidRPr="00FA267F">
        <w:rPr>
          <w:rStyle w:val="Refdenotaalpie"/>
        </w:rPr>
        <w:footnoteRef/>
      </w:r>
      <w:r w:rsidRPr="00B16512">
        <w:rPr>
          <w:lang w:val="en-US"/>
        </w:rPr>
        <w:t xml:space="preserve"> AHPV: 14, 277.</w:t>
      </w:r>
    </w:p>
  </w:footnote>
  <w:footnote w:id="498">
    <w:p w:rsidR="009F39F4" w:rsidRPr="00B16512" w:rsidRDefault="009F39F4" w:rsidP="007B62E0">
      <w:pPr>
        <w:pStyle w:val="Textonotapie"/>
        <w:rPr>
          <w:lang w:val="en-US"/>
        </w:rPr>
      </w:pPr>
      <w:r w:rsidRPr="00FA267F">
        <w:rPr>
          <w:rStyle w:val="Refdenotaalpie"/>
        </w:rPr>
        <w:footnoteRef/>
      </w:r>
      <w:r>
        <w:rPr>
          <w:lang w:val="en-US"/>
        </w:rPr>
        <w:t xml:space="preserve"> AHPV:</w:t>
      </w:r>
      <w:r w:rsidRPr="00B16512">
        <w:rPr>
          <w:lang w:val="en-US"/>
        </w:rPr>
        <w:t xml:space="preserve"> 14, 278.</w:t>
      </w:r>
    </w:p>
  </w:footnote>
  <w:footnote w:id="499">
    <w:p w:rsidR="009F39F4" w:rsidRPr="00B16512" w:rsidRDefault="009F39F4" w:rsidP="00B16512">
      <w:pPr>
        <w:pStyle w:val="Textonotapie"/>
        <w:rPr>
          <w:lang w:val="en-US"/>
        </w:rPr>
      </w:pPr>
      <w:r w:rsidRPr="00FA267F">
        <w:rPr>
          <w:rStyle w:val="Refdenotaalpie"/>
        </w:rPr>
        <w:footnoteRef/>
      </w:r>
      <w:r w:rsidRPr="00B16512">
        <w:rPr>
          <w:lang w:val="en-US"/>
        </w:rPr>
        <w:t>ADPVA: CC, 14, 278.</w:t>
      </w:r>
    </w:p>
  </w:footnote>
  <w:footnote w:id="500">
    <w:p w:rsidR="009F39F4" w:rsidRPr="00B16512" w:rsidRDefault="009F39F4" w:rsidP="00AE50F4">
      <w:pPr>
        <w:pStyle w:val="Textonotapie"/>
        <w:rPr>
          <w:lang w:val="en-US"/>
        </w:rPr>
      </w:pPr>
      <w:r w:rsidRPr="00FA267F">
        <w:rPr>
          <w:rStyle w:val="Refdenotaalpie"/>
        </w:rPr>
        <w:footnoteRef/>
      </w:r>
      <w:r w:rsidRPr="00B16512">
        <w:rPr>
          <w:lang w:val="en-US"/>
        </w:rPr>
        <w:t xml:space="preserve"> AHPV: PN, 14826, 1822.</w:t>
      </w:r>
    </w:p>
  </w:footnote>
  <w:footnote w:id="501">
    <w:p w:rsidR="009F39F4" w:rsidRPr="00D931DA" w:rsidRDefault="009F39F4" w:rsidP="00AE50F4">
      <w:pPr>
        <w:pStyle w:val="Textonotapie"/>
        <w:rPr>
          <w:lang w:val="en-US"/>
        </w:rPr>
      </w:pPr>
      <w:r w:rsidRPr="00FA267F">
        <w:rPr>
          <w:rStyle w:val="Refdenotaalpie"/>
        </w:rPr>
        <w:footnoteRef/>
      </w:r>
      <w:r w:rsidRPr="00D931DA">
        <w:rPr>
          <w:lang w:val="en-US"/>
        </w:rPr>
        <w:t xml:space="preserve"> AHPV: PN, 15340, 1835.</w:t>
      </w:r>
    </w:p>
  </w:footnote>
  <w:footnote w:id="502">
    <w:p w:rsidR="009F39F4" w:rsidRPr="00D931DA" w:rsidRDefault="009F39F4" w:rsidP="00AE50F4">
      <w:pPr>
        <w:pStyle w:val="Textonotapie"/>
        <w:rPr>
          <w:lang w:val="en-US"/>
        </w:rPr>
      </w:pPr>
      <w:r w:rsidRPr="00FA267F">
        <w:rPr>
          <w:rStyle w:val="Refdenotaalpie"/>
        </w:rPr>
        <w:footnoteRef/>
      </w:r>
      <w:r w:rsidRPr="00D931DA">
        <w:rPr>
          <w:lang w:val="en-US"/>
        </w:rPr>
        <w:t xml:space="preserve"> AHMC: 174, 1911.</w:t>
      </w:r>
    </w:p>
  </w:footnote>
  <w:footnote w:id="503">
    <w:p w:rsidR="009F39F4" w:rsidRPr="00FA267F" w:rsidRDefault="009F39F4" w:rsidP="00927F12">
      <w:pPr>
        <w:pStyle w:val="Textonotapie"/>
      </w:pPr>
      <w:r w:rsidRPr="00FA267F">
        <w:rPr>
          <w:rStyle w:val="Refdenotaalpie"/>
        </w:rPr>
        <w:footnoteRef/>
      </w:r>
      <w:r w:rsidRPr="00416AF6">
        <w:rPr>
          <w:lang w:val="en-US"/>
        </w:rPr>
        <w:t xml:space="preserve"> ADPVA: CC, 2</w:t>
      </w:r>
      <w:proofErr w:type="gramStart"/>
      <w:r w:rsidRPr="00416AF6">
        <w:rPr>
          <w:lang w:val="en-US"/>
        </w:rPr>
        <w:t>,2</w:t>
      </w:r>
      <w:proofErr w:type="gramEnd"/>
      <w:r w:rsidRPr="00416AF6">
        <w:rPr>
          <w:lang w:val="en-US"/>
        </w:rPr>
        <w:t xml:space="preserve">. </w:t>
      </w:r>
      <w:r w:rsidRPr="00FA267F">
        <w:t>(C.P.A.M.1</w:t>
      </w:r>
      <w:proofErr w:type="gramStart"/>
      <w:r w:rsidRPr="00FA267F">
        <w:t>,Doc2</w:t>
      </w:r>
      <w:proofErr w:type="gramEnd"/>
      <w:r w:rsidRPr="00FA267F">
        <w:t>, Firma autógrafa del Condestable, papel. Letra cortesana)</w:t>
      </w:r>
    </w:p>
  </w:footnote>
  <w:footnote w:id="504">
    <w:p w:rsidR="009F39F4" w:rsidRPr="00FA267F" w:rsidRDefault="009F39F4" w:rsidP="00927F12">
      <w:pPr>
        <w:pStyle w:val="Textonotapie"/>
      </w:pPr>
      <w:r w:rsidRPr="00FA267F">
        <w:rPr>
          <w:rStyle w:val="Refdenotaalpie"/>
        </w:rPr>
        <w:footnoteRef/>
      </w:r>
      <w:r w:rsidRPr="00FA267F">
        <w:t xml:space="preserve"> AHPV, </w:t>
      </w:r>
      <w:r>
        <w:t>PN,</w:t>
      </w:r>
      <w:r w:rsidRPr="00FA267F">
        <w:t xml:space="preserve"> 14828, En 1658, el receptor de sal del Alfolí de Encinas se llamaba Roque de Berzosa.</w:t>
      </w:r>
    </w:p>
  </w:footnote>
  <w:footnote w:id="505">
    <w:p w:rsidR="009F39F4" w:rsidRPr="00FA267F" w:rsidRDefault="009F39F4" w:rsidP="00927F12">
      <w:pPr>
        <w:pStyle w:val="Textonotapie"/>
      </w:pPr>
      <w:r w:rsidRPr="00FA267F">
        <w:rPr>
          <w:rStyle w:val="Refdenotaalpie"/>
        </w:rPr>
        <w:footnoteRef/>
      </w:r>
      <w:r w:rsidRPr="00FA267F">
        <w:t xml:space="preserve"> AHPV, </w:t>
      </w:r>
      <w:r>
        <w:t>PN,</w:t>
      </w:r>
      <w:r w:rsidRPr="00FA267F">
        <w:t xml:space="preserve"> 14793, En 1667, el receptor de sal del Alfolí de Esguevillas se llamaba Juan de Herrera.</w:t>
      </w:r>
    </w:p>
  </w:footnote>
  <w:footnote w:id="506">
    <w:p w:rsidR="009F39F4" w:rsidRPr="00FA267F" w:rsidRDefault="009F39F4" w:rsidP="00927F12">
      <w:pPr>
        <w:pStyle w:val="Textonotapie"/>
      </w:pPr>
      <w:r w:rsidRPr="00FA267F">
        <w:rPr>
          <w:rStyle w:val="Refdenotaalpie"/>
        </w:rPr>
        <w:footnoteRef/>
      </w:r>
      <w:r w:rsidRPr="00FA267F">
        <w:t xml:space="preserve"> AHPV, </w:t>
      </w:r>
      <w:r>
        <w:t>PN,</w:t>
      </w:r>
      <w:r w:rsidRPr="00FA267F">
        <w:t xml:space="preserve"> 14804, En 1749, el receptor de sal del Alfolí de Peñafiel se llamaba Domingo Carranza.</w:t>
      </w:r>
    </w:p>
  </w:footnote>
  <w:footnote w:id="507">
    <w:p w:rsidR="009F39F4" w:rsidRPr="00FA267F" w:rsidRDefault="009F39F4" w:rsidP="00927F12">
      <w:pPr>
        <w:pStyle w:val="Textonotapie"/>
      </w:pPr>
      <w:r w:rsidRPr="00FA267F">
        <w:rPr>
          <w:rStyle w:val="Refdenotaalpie"/>
        </w:rPr>
        <w:footnoteRef/>
      </w:r>
      <w:r w:rsidRPr="00FA267F">
        <w:t xml:space="preserve"> AHPV, </w:t>
      </w:r>
      <w:r>
        <w:t>PN,</w:t>
      </w:r>
      <w:r w:rsidRPr="00FA267F">
        <w:t xml:space="preserve"> 14804.</w:t>
      </w:r>
    </w:p>
  </w:footnote>
  <w:footnote w:id="508">
    <w:p w:rsidR="009F39F4" w:rsidRPr="00FA267F" w:rsidRDefault="009F39F4" w:rsidP="00927F12">
      <w:pPr>
        <w:pStyle w:val="Textonotapie"/>
      </w:pPr>
      <w:r w:rsidRPr="00FA267F">
        <w:rPr>
          <w:rStyle w:val="Refdenotaalpie"/>
        </w:rPr>
        <w:footnoteRef/>
      </w:r>
      <w:r w:rsidRPr="00FA267F">
        <w:t xml:space="preserve"> </w:t>
      </w:r>
      <w:r>
        <w:t>ADPVA: CC,</w:t>
      </w:r>
      <w:r w:rsidRPr="00FA267F">
        <w:t xml:space="preserve"> 11,250, Cuaderno de Repartimientos pertenecientes a la villa de Castroverde y su tierra.</w:t>
      </w:r>
    </w:p>
  </w:footnote>
  <w:footnote w:id="509">
    <w:p w:rsidR="009F39F4" w:rsidRPr="00FA267F" w:rsidRDefault="009F39F4" w:rsidP="00AE50F4">
      <w:pPr>
        <w:pStyle w:val="Textonotapie"/>
      </w:pPr>
      <w:r w:rsidRPr="00FA267F">
        <w:rPr>
          <w:rStyle w:val="Refdenotaalpie"/>
          <w:rFonts w:eastAsia="SimSun"/>
        </w:rPr>
        <w:footnoteRef/>
      </w:r>
      <w:r w:rsidRPr="00FA267F">
        <w:t xml:space="preserve"> </w:t>
      </w:r>
      <w:r w:rsidRPr="00FA267F">
        <w:rPr>
          <w:lang w:val="fr-FR"/>
        </w:rPr>
        <w:t>AGS: CE, RG L476_448-496. (</w:t>
      </w:r>
      <w:r>
        <w:rPr>
          <w:lang w:val="fr-FR"/>
        </w:rPr>
        <w:t xml:space="preserve">AGS:Archivo General de Simancas, CE: </w:t>
      </w:r>
      <w:r w:rsidRPr="00FA267F">
        <w:rPr>
          <w:lang w:val="fr-FR"/>
        </w:rPr>
        <w:t xml:space="preserve">Catastro de la Ensenada, </w:t>
      </w:r>
      <w:r>
        <w:rPr>
          <w:lang w:val="fr-FR"/>
        </w:rPr>
        <w:t>RG:</w:t>
      </w:r>
      <w:r w:rsidRPr="00FA267F">
        <w:rPr>
          <w:lang w:val="fr-FR"/>
        </w:rPr>
        <w:t>Respu</w:t>
      </w:r>
      <w:r>
        <w:rPr>
          <w:lang w:val="fr-FR"/>
        </w:rPr>
        <w:t>estas Generales de Castroverde),</w:t>
      </w:r>
      <w:r>
        <w:t xml:space="preserve"> Respuesta nº</w:t>
      </w:r>
      <w:r w:rsidRPr="00FA267F">
        <w:t xml:space="preserve"> 28.</w:t>
      </w:r>
    </w:p>
  </w:footnote>
  <w:footnote w:id="510">
    <w:p w:rsidR="009F39F4" w:rsidRPr="00FA267F" w:rsidRDefault="009F39F4" w:rsidP="00AE50F4">
      <w:pPr>
        <w:pStyle w:val="Textonotapie"/>
      </w:pPr>
      <w:r w:rsidRPr="00FA267F">
        <w:rPr>
          <w:rStyle w:val="Refdenotaalpie"/>
          <w:rFonts w:eastAsia="SimSun"/>
        </w:rPr>
        <w:footnoteRef/>
      </w:r>
      <w:r w:rsidRPr="00FA267F">
        <w:t xml:space="preserve"> Se grababan en un diez por ciento todas las transacciones.</w:t>
      </w:r>
    </w:p>
  </w:footnote>
  <w:footnote w:id="511">
    <w:p w:rsidR="009F39F4" w:rsidRPr="00FA267F" w:rsidRDefault="009F39F4" w:rsidP="00AE50F4">
      <w:pPr>
        <w:pStyle w:val="Textonotapie"/>
      </w:pPr>
      <w:r w:rsidRPr="00FA267F">
        <w:rPr>
          <w:rStyle w:val="Refdenotaalpie"/>
          <w:rFonts w:eastAsia="SimSun"/>
        </w:rPr>
        <w:footnoteRef/>
      </w:r>
      <w:r w:rsidRPr="00FA267F">
        <w:t xml:space="preserve"> </w:t>
      </w:r>
      <w:r w:rsidRPr="00FA267F">
        <w:rPr>
          <w:lang w:val="fr-FR"/>
        </w:rPr>
        <w:t>AGS: CE, RG L476_448-496. (</w:t>
      </w:r>
      <w:r>
        <w:rPr>
          <w:lang w:val="fr-FR"/>
        </w:rPr>
        <w:t xml:space="preserve">AGS:Archivo General de Simancas, CE: </w:t>
      </w:r>
      <w:r w:rsidRPr="00FA267F">
        <w:rPr>
          <w:lang w:val="fr-FR"/>
        </w:rPr>
        <w:t xml:space="preserve">Catastro de la Ensenada, </w:t>
      </w:r>
      <w:r>
        <w:rPr>
          <w:lang w:val="fr-FR"/>
        </w:rPr>
        <w:t>RG:</w:t>
      </w:r>
      <w:r w:rsidRPr="00FA267F">
        <w:rPr>
          <w:lang w:val="fr-FR"/>
        </w:rPr>
        <w:t>Respuestas Generales de Castroverde).</w:t>
      </w:r>
    </w:p>
  </w:footnote>
  <w:footnote w:id="512">
    <w:p w:rsidR="009F39F4" w:rsidRPr="00FA267F" w:rsidRDefault="009F39F4" w:rsidP="00AE50F4">
      <w:pPr>
        <w:pStyle w:val="Textonotapie"/>
      </w:pPr>
      <w:r w:rsidRPr="00FA267F">
        <w:rPr>
          <w:rStyle w:val="Refdenotaalpie"/>
          <w:rFonts w:eastAsia="SimSun"/>
        </w:rPr>
        <w:footnoteRef/>
      </w:r>
      <w:r w:rsidRPr="00FA267F">
        <w:t xml:space="preserve"> </w:t>
      </w:r>
      <w:r w:rsidRPr="00FA267F">
        <w:rPr>
          <w:lang w:val="fr-FR"/>
        </w:rPr>
        <w:t>AGS: CE, RG L476_448-496. (</w:t>
      </w:r>
      <w:r>
        <w:rPr>
          <w:lang w:val="fr-FR"/>
        </w:rPr>
        <w:t xml:space="preserve">AGS:Archivo General de Simancas, CE: </w:t>
      </w:r>
      <w:r w:rsidRPr="00FA267F">
        <w:rPr>
          <w:lang w:val="fr-FR"/>
        </w:rPr>
        <w:t xml:space="preserve">Catastro de la Ensenada, </w:t>
      </w:r>
      <w:r>
        <w:rPr>
          <w:lang w:val="fr-FR"/>
        </w:rPr>
        <w:t>RG:</w:t>
      </w:r>
      <w:r w:rsidRPr="00FA267F">
        <w:rPr>
          <w:lang w:val="fr-FR"/>
        </w:rPr>
        <w:t xml:space="preserve">Respuestas Generales de Castroverde). </w:t>
      </w:r>
      <w:r>
        <w:rPr>
          <w:lang w:val="fr-FR"/>
        </w:rPr>
        <w:t>Pregunta nº</w:t>
      </w:r>
      <w:r w:rsidRPr="00FA267F">
        <w:t>24</w:t>
      </w:r>
      <w:r>
        <w:t>.</w:t>
      </w:r>
    </w:p>
  </w:footnote>
  <w:footnote w:id="513">
    <w:p w:rsidR="009F39F4" w:rsidRPr="00FA267F" w:rsidRDefault="009F39F4" w:rsidP="00AE50F4">
      <w:pPr>
        <w:pStyle w:val="Textonotapie"/>
      </w:pPr>
      <w:r w:rsidRPr="00FA267F">
        <w:rPr>
          <w:rStyle w:val="Refdenotaalpie"/>
          <w:rFonts w:eastAsia="SimSun"/>
        </w:rPr>
        <w:footnoteRef/>
      </w:r>
      <w:r w:rsidRPr="00FA267F">
        <w:t xml:space="preserve"> AHPV: </w:t>
      </w:r>
      <w:r>
        <w:t xml:space="preserve">PN, </w:t>
      </w:r>
      <w:r w:rsidRPr="00FA267F">
        <w:t>14805, 1728.</w:t>
      </w:r>
    </w:p>
  </w:footnote>
  <w:footnote w:id="514">
    <w:p w:rsidR="009F39F4" w:rsidRPr="00FA267F" w:rsidRDefault="009F39F4" w:rsidP="00AE50F4">
      <w:pPr>
        <w:pStyle w:val="Textonotapie"/>
      </w:pPr>
      <w:r w:rsidRPr="00FA267F">
        <w:rPr>
          <w:rStyle w:val="Refdenotaalpie"/>
          <w:rFonts w:eastAsia="SimSun"/>
        </w:rPr>
        <w:footnoteRef/>
      </w:r>
      <w:r w:rsidRPr="00FA267F">
        <w:t xml:space="preserve"> </w:t>
      </w:r>
      <w:r>
        <w:t>ADPVA: CC</w:t>
      </w:r>
      <w:proofErr w:type="gramStart"/>
      <w:r>
        <w:t>,</w:t>
      </w:r>
      <w:r w:rsidRPr="00FA267F">
        <w:t>;</w:t>
      </w:r>
      <w:proofErr w:type="gramEnd"/>
      <w:r w:rsidRPr="00FA267F">
        <w:t xml:space="preserve"> 11; 250.</w:t>
      </w:r>
    </w:p>
  </w:footnote>
  <w:footnote w:id="515">
    <w:p w:rsidR="009F39F4" w:rsidRPr="00FA267F" w:rsidRDefault="009F39F4" w:rsidP="00AE50F4">
      <w:pPr>
        <w:pStyle w:val="Textonotapie"/>
      </w:pPr>
      <w:r w:rsidRPr="00FA267F">
        <w:rPr>
          <w:rStyle w:val="Refdenotaalpie"/>
          <w:rFonts w:eastAsia="SimSun"/>
        </w:rPr>
        <w:footnoteRef/>
      </w:r>
      <w:r w:rsidRPr="00FA267F">
        <w:t xml:space="preserve"> </w:t>
      </w:r>
      <w:r>
        <w:t xml:space="preserve">ADPVA: CC, </w:t>
      </w:r>
      <w:r w:rsidRPr="00FA267F">
        <w:t>14, 277.</w:t>
      </w:r>
    </w:p>
  </w:footnote>
  <w:footnote w:id="516">
    <w:p w:rsidR="009F39F4" w:rsidRPr="00FA267F" w:rsidRDefault="009F39F4" w:rsidP="006E2A59">
      <w:pPr>
        <w:pStyle w:val="Textonotapie"/>
      </w:pPr>
      <w:r w:rsidRPr="00FA267F">
        <w:rPr>
          <w:rStyle w:val="Refdenotaalpie"/>
        </w:rPr>
        <w:footnoteRef/>
      </w:r>
      <w:r w:rsidRPr="00FA267F">
        <w:t xml:space="preserve"> </w:t>
      </w:r>
      <w:r>
        <w:t xml:space="preserve">ADPVA: CC, </w:t>
      </w:r>
      <w:r w:rsidRPr="00FA267F">
        <w:t>17, 309.</w:t>
      </w:r>
    </w:p>
  </w:footnote>
  <w:footnote w:id="517">
    <w:p w:rsidR="009F39F4" w:rsidRPr="00FA267F" w:rsidRDefault="009F39F4" w:rsidP="00AE50F4">
      <w:pPr>
        <w:pStyle w:val="Textonotapie"/>
      </w:pPr>
      <w:r w:rsidRPr="00FA267F">
        <w:rPr>
          <w:rStyle w:val="Refdenotaalpie"/>
          <w:rFonts w:eastAsia="SimSun"/>
        </w:rPr>
        <w:footnoteRef/>
      </w:r>
      <w:r w:rsidRPr="00FA267F">
        <w:t xml:space="preserve"> </w:t>
      </w:r>
      <w:r w:rsidRPr="00FA267F">
        <w:rPr>
          <w:lang w:val="fr-FR"/>
        </w:rPr>
        <w:t>AGS: CE, RG L476_448-496. (</w:t>
      </w:r>
      <w:r>
        <w:rPr>
          <w:lang w:val="fr-FR"/>
        </w:rPr>
        <w:t xml:space="preserve">AGS:Archivo General de Simancas, CE: </w:t>
      </w:r>
      <w:r w:rsidRPr="00FA267F">
        <w:rPr>
          <w:lang w:val="fr-FR"/>
        </w:rPr>
        <w:t xml:space="preserve">Catastro de la Ensenada, </w:t>
      </w:r>
      <w:r>
        <w:rPr>
          <w:lang w:val="fr-FR"/>
        </w:rPr>
        <w:t>RG:</w:t>
      </w:r>
      <w:r w:rsidRPr="00FA267F">
        <w:rPr>
          <w:lang w:val="fr-FR"/>
        </w:rPr>
        <w:t xml:space="preserve">Respuestas Generales de Castroverde). </w:t>
      </w:r>
      <w:r>
        <w:rPr>
          <w:lang w:val="fr-FR"/>
        </w:rPr>
        <w:t>Pregunta nº</w:t>
      </w:r>
      <w:r w:rsidRPr="00426CA6">
        <w:t>15.</w:t>
      </w:r>
    </w:p>
  </w:footnote>
  <w:footnote w:id="518">
    <w:p w:rsidR="009F39F4" w:rsidRPr="009216BA" w:rsidRDefault="009F39F4" w:rsidP="00AE50F4">
      <w:pPr>
        <w:pStyle w:val="Textonotapie"/>
      </w:pPr>
      <w:r w:rsidRPr="00FA267F">
        <w:rPr>
          <w:vertAlign w:val="superscript"/>
        </w:rPr>
        <w:footnoteRef/>
      </w:r>
      <w:r w:rsidRPr="009216BA">
        <w:t xml:space="preserve"> </w:t>
      </w:r>
      <w:r w:rsidRPr="00FA267F">
        <w:rPr>
          <w:lang w:val="fr-FR"/>
        </w:rPr>
        <w:t>AGS: CE, RG L476_448-496. (</w:t>
      </w:r>
      <w:r>
        <w:rPr>
          <w:lang w:val="fr-FR"/>
        </w:rPr>
        <w:t xml:space="preserve">AGS:Archivo General de Simancas, CE: </w:t>
      </w:r>
      <w:r w:rsidRPr="00FA267F">
        <w:rPr>
          <w:lang w:val="fr-FR"/>
        </w:rPr>
        <w:t xml:space="preserve">Catastro de la Ensenada, </w:t>
      </w:r>
      <w:r>
        <w:rPr>
          <w:lang w:val="fr-FR"/>
        </w:rPr>
        <w:t>RG:</w:t>
      </w:r>
      <w:r w:rsidRPr="00FA267F">
        <w:rPr>
          <w:lang w:val="fr-FR"/>
        </w:rPr>
        <w:t>Respuestas Generales de Castroverde).</w:t>
      </w:r>
    </w:p>
  </w:footnote>
  <w:footnote w:id="519">
    <w:p w:rsidR="009F39F4" w:rsidRPr="009216BA" w:rsidRDefault="009F39F4" w:rsidP="00AE50F4">
      <w:pPr>
        <w:pStyle w:val="Textonotapie"/>
      </w:pPr>
      <w:r w:rsidRPr="00FA267F">
        <w:rPr>
          <w:rStyle w:val="Refdenotaalpie"/>
          <w:rFonts w:eastAsia="SimSun"/>
        </w:rPr>
        <w:footnoteRef/>
      </w:r>
      <w:r w:rsidRPr="009216BA">
        <w:t xml:space="preserve"> ADPVA: CC, 15, 297, (1758).</w:t>
      </w:r>
    </w:p>
  </w:footnote>
  <w:footnote w:id="520">
    <w:p w:rsidR="009F39F4" w:rsidRPr="009216BA" w:rsidRDefault="009F39F4" w:rsidP="00AE50F4">
      <w:pPr>
        <w:pStyle w:val="Textonotapie"/>
      </w:pPr>
      <w:r w:rsidRPr="00FA267F">
        <w:rPr>
          <w:rStyle w:val="Refdenotaalpie"/>
          <w:rFonts w:eastAsia="SimSun"/>
        </w:rPr>
        <w:footnoteRef/>
      </w:r>
      <w:r w:rsidRPr="009216BA">
        <w:t xml:space="preserve"> AHPV: PN, 14794, 1672.</w:t>
      </w:r>
    </w:p>
  </w:footnote>
  <w:footnote w:id="521">
    <w:p w:rsidR="009F39F4" w:rsidRPr="009216BA" w:rsidRDefault="009F39F4" w:rsidP="00AE50F4">
      <w:pPr>
        <w:pStyle w:val="Textonotapie"/>
      </w:pPr>
      <w:r w:rsidRPr="00FA267F">
        <w:rPr>
          <w:rStyle w:val="Refdenotaalpie"/>
          <w:rFonts w:eastAsia="SimSun"/>
        </w:rPr>
        <w:footnoteRef/>
      </w:r>
      <w:r w:rsidRPr="009216BA">
        <w:t xml:space="preserve"> AHPV: PN, 14807, 1764.</w:t>
      </w:r>
    </w:p>
  </w:footnote>
  <w:footnote w:id="522">
    <w:p w:rsidR="009F39F4" w:rsidRPr="009216BA" w:rsidRDefault="009F39F4" w:rsidP="00AE50F4">
      <w:pPr>
        <w:pStyle w:val="Textonotapie"/>
      </w:pPr>
      <w:r w:rsidRPr="00FA267F">
        <w:rPr>
          <w:rStyle w:val="Refdenotaalpie"/>
          <w:rFonts w:eastAsia="SimSun"/>
        </w:rPr>
        <w:footnoteRef/>
      </w:r>
      <w:r w:rsidRPr="009216BA">
        <w:t xml:space="preserve"> AHPV: PN, 14794, 1672.</w:t>
      </w:r>
    </w:p>
  </w:footnote>
  <w:footnote w:id="523">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14807, 1764.</w:t>
      </w:r>
    </w:p>
  </w:footnote>
  <w:footnote w:id="524">
    <w:p w:rsidR="009F39F4" w:rsidRPr="00FA267F" w:rsidRDefault="009F39F4" w:rsidP="00AE50F4">
      <w:pPr>
        <w:pStyle w:val="Textonotapie"/>
      </w:pPr>
      <w:r w:rsidRPr="00FA267F">
        <w:rPr>
          <w:rStyle w:val="Refdenotaalpie"/>
          <w:rFonts w:eastAsia="SimSun"/>
        </w:rPr>
        <w:footnoteRef/>
      </w:r>
      <w:r w:rsidRPr="00FA267F">
        <w:t xml:space="preserve"> Ciriaco Rojo, Bartolomé Sebastián, Pedro Renedo y Domingo Mendoza.</w:t>
      </w:r>
    </w:p>
  </w:footnote>
  <w:footnote w:id="525">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14807, 1766.</w:t>
      </w:r>
    </w:p>
  </w:footnote>
  <w:footnote w:id="526">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14810, 1770.</w:t>
      </w:r>
    </w:p>
  </w:footnote>
  <w:footnote w:id="527">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14818, 1803.</w:t>
      </w:r>
    </w:p>
  </w:footnote>
  <w:footnote w:id="528">
    <w:p w:rsidR="009F39F4" w:rsidRPr="00FA267F" w:rsidRDefault="009F39F4" w:rsidP="00AE50F4">
      <w:pPr>
        <w:pStyle w:val="Textonotapie"/>
      </w:pPr>
      <w:r w:rsidRPr="00FA267F">
        <w:rPr>
          <w:rStyle w:val="Refdenotaalpie"/>
          <w:rFonts w:eastAsia="SimSun"/>
        </w:rPr>
        <w:footnoteRef/>
      </w:r>
      <w:r>
        <w:t xml:space="preserve"> AHPV: PN</w:t>
      </w:r>
      <w:r w:rsidRPr="00FA267F">
        <w:t>, 14824, 1810.</w:t>
      </w:r>
    </w:p>
  </w:footnote>
  <w:footnote w:id="529">
    <w:p w:rsidR="009F39F4" w:rsidRPr="00FA267F" w:rsidRDefault="009F39F4" w:rsidP="00AE50F4">
      <w:pPr>
        <w:pStyle w:val="Textonotapie"/>
      </w:pPr>
      <w:r w:rsidRPr="00FA267F">
        <w:rPr>
          <w:rStyle w:val="Refdenotaalpie"/>
          <w:rFonts w:eastAsia="SimSun"/>
        </w:rPr>
        <w:footnoteRef/>
      </w:r>
      <w:r w:rsidRPr="00FA267F">
        <w:t xml:space="preserve"> </w:t>
      </w:r>
      <w:r w:rsidRPr="0027210E">
        <w:t>ADPVA: CC, 15, 297. Libro de Respuestas Particulares de Seglares en Villanueva de Valdobas.</w:t>
      </w:r>
    </w:p>
  </w:footnote>
  <w:footnote w:id="530">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15340, 1836.</w:t>
      </w:r>
    </w:p>
  </w:footnote>
  <w:footnote w:id="531">
    <w:p w:rsidR="009F39F4" w:rsidRPr="00FA267F" w:rsidRDefault="009F39F4" w:rsidP="00AE50F4">
      <w:pPr>
        <w:pStyle w:val="Textonotapie"/>
      </w:pPr>
      <w:r w:rsidRPr="00FA267F">
        <w:rPr>
          <w:rStyle w:val="Refdenotaalpie"/>
          <w:rFonts w:eastAsia="SimSun"/>
        </w:rPr>
        <w:footnoteRef/>
      </w:r>
      <w:r w:rsidRPr="00FA267F">
        <w:t xml:space="preserve"> Antiguo Régimen: Así designan también los historiadores a la Edad Moderna, tradicionalmente se ha establecido como el periodo comprendido entre el descubrimiento de América por Cristóbal Colón en 1492 y la Revolución Francesa en el año 1789.</w:t>
      </w:r>
    </w:p>
  </w:footnote>
  <w:footnote w:id="532">
    <w:p w:rsidR="009F39F4" w:rsidRPr="00FA267F" w:rsidRDefault="009F39F4" w:rsidP="00AE50F4">
      <w:pPr>
        <w:pStyle w:val="Textonotapie"/>
      </w:pPr>
      <w:r w:rsidRPr="00FA267F">
        <w:rPr>
          <w:rStyle w:val="Refdenotaalpie"/>
          <w:rFonts w:eastAsia="SimSun"/>
        </w:rPr>
        <w:footnoteRef/>
      </w:r>
      <w:r w:rsidRPr="00FA267F">
        <w:t xml:space="preserve"> </w:t>
      </w:r>
      <w:r>
        <w:t xml:space="preserve">ADPVA: CC, </w:t>
      </w:r>
      <w:r w:rsidRPr="00FA267F">
        <w:t>7, 177. (1482 y 1768).</w:t>
      </w:r>
    </w:p>
  </w:footnote>
  <w:footnote w:id="533">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14814. (1790).</w:t>
      </w:r>
    </w:p>
  </w:footnote>
  <w:footnote w:id="534">
    <w:p w:rsidR="009F39F4" w:rsidRPr="00FA267F" w:rsidRDefault="009F39F4" w:rsidP="00AE50F4">
      <w:pPr>
        <w:pStyle w:val="Textonotapie"/>
      </w:pPr>
      <w:r w:rsidRPr="00FA267F">
        <w:rPr>
          <w:rStyle w:val="Refdenotaalpie"/>
          <w:rFonts w:eastAsia="SimSun"/>
        </w:rPr>
        <w:footnoteRef/>
      </w:r>
      <w:r w:rsidRPr="00FA267F">
        <w:t xml:space="preserve"> </w:t>
      </w:r>
      <w:r>
        <w:t xml:space="preserve">ADPVA: CC, </w:t>
      </w:r>
      <w:r w:rsidRPr="00FA267F">
        <w:t>14, 277. (1801).</w:t>
      </w:r>
    </w:p>
  </w:footnote>
  <w:footnote w:id="535">
    <w:p w:rsidR="009F39F4" w:rsidRPr="00FA267F" w:rsidRDefault="009F39F4" w:rsidP="00AE50F4">
      <w:pPr>
        <w:pStyle w:val="Textonotapie"/>
      </w:pPr>
      <w:r w:rsidRPr="00FA267F">
        <w:rPr>
          <w:rStyle w:val="Refdenotaalpie"/>
          <w:rFonts w:eastAsia="SimSun"/>
        </w:rPr>
        <w:footnoteRef/>
      </w:r>
      <w:r w:rsidRPr="00FA267F">
        <w:t xml:space="preserve"> </w:t>
      </w:r>
      <w:r>
        <w:t xml:space="preserve">ADPVA: CC, </w:t>
      </w:r>
      <w:r w:rsidRPr="00FA267F">
        <w:t>4, 109. (</w:t>
      </w:r>
      <w:smartTag w:uri="urn:schemas-microsoft-com:office:smarttags" w:element="metricconverter">
        <w:smartTagPr>
          <w:attr w:name="ProductID" w:val="1706 a"/>
        </w:smartTagPr>
        <w:r w:rsidRPr="00FA267F">
          <w:t>1706 a</w:t>
        </w:r>
      </w:smartTag>
      <w:r w:rsidRPr="00FA267F">
        <w:t xml:space="preserve"> 1755).</w:t>
      </w:r>
    </w:p>
  </w:footnote>
  <w:footnote w:id="536">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14825. (1750), Reconocimiento de censo.</w:t>
      </w:r>
    </w:p>
  </w:footnote>
  <w:footnote w:id="537">
    <w:p w:rsidR="009F39F4" w:rsidRPr="00FA267F" w:rsidRDefault="009F39F4" w:rsidP="00AE50F4">
      <w:pPr>
        <w:pStyle w:val="Textonotapie"/>
      </w:pPr>
      <w:r w:rsidRPr="00FA267F">
        <w:rPr>
          <w:rStyle w:val="Refdenotaalpie"/>
          <w:rFonts w:eastAsia="SimSun"/>
        </w:rPr>
        <w:footnoteRef/>
      </w:r>
      <w:r w:rsidRPr="00FA267F">
        <w:t xml:space="preserve"> </w:t>
      </w:r>
      <w:r>
        <w:t xml:space="preserve">ADPVA: CC, </w:t>
      </w:r>
      <w:r w:rsidRPr="00FA267F">
        <w:t>14, 277. (1784).</w:t>
      </w:r>
    </w:p>
  </w:footnote>
  <w:footnote w:id="538">
    <w:p w:rsidR="009F39F4" w:rsidRPr="00FA267F" w:rsidRDefault="009F39F4" w:rsidP="00AE50F4">
      <w:pPr>
        <w:pStyle w:val="Textonotapie"/>
      </w:pPr>
      <w:r w:rsidRPr="00FA267F">
        <w:rPr>
          <w:rStyle w:val="Refdenotaalpie"/>
          <w:rFonts w:eastAsia="SimSun"/>
        </w:rPr>
        <w:footnoteRef/>
      </w:r>
      <w:r w:rsidRPr="00FA267F">
        <w:t xml:space="preserve"> </w:t>
      </w:r>
      <w:r>
        <w:t xml:space="preserve">ADPVA: CC, </w:t>
      </w:r>
      <w:r w:rsidRPr="00FA267F">
        <w:t>8. 185. (1801).</w:t>
      </w:r>
    </w:p>
  </w:footnote>
  <w:footnote w:id="539">
    <w:p w:rsidR="009F39F4" w:rsidRPr="00FA267F" w:rsidRDefault="009F39F4" w:rsidP="00AE50F4">
      <w:pPr>
        <w:pStyle w:val="Textonotapie"/>
      </w:pPr>
      <w:r w:rsidRPr="00FA267F">
        <w:rPr>
          <w:rStyle w:val="Refdenotaalpie"/>
          <w:rFonts w:eastAsia="SimSun"/>
        </w:rPr>
        <w:footnoteRef/>
      </w:r>
      <w:r w:rsidRPr="00FA267F">
        <w:t xml:space="preserve"> AGS: CE, RG, L476_448-496. </w:t>
      </w:r>
      <w:r>
        <w:t>Respuestas Generales de Castroverde de Cerrato</w:t>
      </w:r>
      <w:r w:rsidRPr="00FA267F">
        <w:t>.</w:t>
      </w:r>
    </w:p>
  </w:footnote>
  <w:footnote w:id="540">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14814. (1785).</w:t>
      </w:r>
    </w:p>
  </w:footnote>
  <w:footnote w:id="541">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14810. (1767).</w:t>
      </w:r>
    </w:p>
  </w:footnote>
  <w:footnote w:id="542">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14825. (1767).</w:t>
      </w:r>
    </w:p>
  </w:footnote>
  <w:footnote w:id="543">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14814. (1785).</w:t>
      </w:r>
    </w:p>
  </w:footnote>
  <w:footnote w:id="544">
    <w:p w:rsidR="009F39F4" w:rsidRPr="00FA267F" w:rsidRDefault="009F39F4" w:rsidP="00AE50F4">
      <w:pPr>
        <w:pStyle w:val="Textonotapie"/>
      </w:pPr>
      <w:r w:rsidRPr="00FA267F">
        <w:rPr>
          <w:rStyle w:val="Refdenotaalpie"/>
          <w:rFonts w:eastAsia="SimSun"/>
        </w:rPr>
        <w:footnoteRef/>
      </w:r>
      <w:r w:rsidRPr="00FA267F">
        <w:t xml:space="preserve"> AGDV: Libro de Cuentas Cofradía de la Cruz, 1795-1805.</w:t>
      </w:r>
    </w:p>
  </w:footnote>
  <w:footnote w:id="545">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14792. (1667).</w:t>
      </w:r>
    </w:p>
  </w:footnote>
  <w:footnote w:id="546">
    <w:p w:rsidR="009F39F4" w:rsidRPr="00FA267F" w:rsidRDefault="009F39F4" w:rsidP="00AE50F4">
      <w:pPr>
        <w:pStyle w:val="Textonotapie"/>
      </w:pPr>
      <w:r w:rsidRPr="00FA267F">
        <w:rPr>
          <w:rStyle w:val="Refdenotaalpie"/>
          <w:rFonts w:eastAsia="SimSun"/>
        </w:rPr>
        <w:footnoteRef/>
      </w:r>
      <w:r w:rsidRPr="00FA267F">
        <w:t xml:space="preserve"> AGDV: Libro de Cuentas Cofradía de San Sebastián, 1676.</w:t>
      </w:r>
    </w:p>
  </w:footnote>
  <w:footnote w:id="547">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14810. (1768).</w:t>
      </w:r>
    </w:p>
  </w:footnote>
  <w:footnote w:id="548">
    <w:p w:rsidR="009F39F4" w:rsidRPr="00FA267F" w:rsidRDefault="009F39F4" w:rsidP="00AE50F4">
      <w:pPr>
        <w:pStyle w:val="Textonotapie"/>
      </w:pPr>
      <w:r w:rsidRPr="00FA267F">
        <w:rPr>
          <w:rStyle w:val="Refdenotaalpie"/>
          <w:rFonts w:eastAsia="SimSun"/>
        </w:rPr>
        <w:footnoteRef/>
      </w:r>
      <w:r w:rsidRPr="00FA267F">
        <w:t xml:space="preserve"> AGDV: Libro de Cuentas Cofradía de Ánimas, 1769.</w:t>
      </w:r>
    </w:p>
  </w:footnote>
  <w:footnote w:id="549">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1769.</w:t>
      </w:r>
    </w:p>
  </w:footnote>
  <w:footnote w:id="550">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14810. (1768).</w:t>
      </w:r>
    </w:p>
  </w:footnote>
  <w:footnote w:id="551">
    <w:p w:rsidR="009F39F4" w:rsidRPr="00FA267F" w:rsidRDefault="009F39F4" w:rsidP="00AE50F4">
      <w:pPr>
        <w:pStyle w:val="Textonotapie"/>
      </w:pPr>
      <w:r w:rsidRPr="00FA267F">
        <w:rPr>
          <w:rStyle w:val="Refdenotaalpie"/>
          <w:rFonts w:eastAsia="SimSun"/>
        </w:rPr>
        <w:footnoteRef/>
      </w:r>
      <w:r w:rsidRPr="00FA267F">
        <w:t xml:space="preserve"> AGDV: Libro de Cuentas Cofradía de Ánimas, 1687.</w:t>
      </w:r>
    </w:p>
  </w:footnote>
  <w:footnote w:id="552">
    <w:p w:rsidR="009F39F4" w:rsidRPr="00FA267F" w:rsidRDefault="009F39F4" w:rsidP="00AE50F4">
      <w:pPr>
        <w:pStyle w:val="Textonotapie"/>
      </w:pPr>
      <w:r w:rsidRPr="00FA267F">
        <w:rPr>
          <w:rStyle w:val="Refdenotaalpie"/>
          <w:rFonts w:eastAsia="SimSun"/>
        </w:rPr>
        <w:footnoteRef/>
      </w:r>
      <w:r w:rsidRPr="00FA267F">
        <w:t xml:space="preserve"> AGDV: Libro de Cuentas Cofradía de Ánimas, 1700.</w:t>
      </w:r>
    </w:p>
  </w:footnote>
  <w:footnote w:id="553">
    <w:p w:rsidR="009F39F4" w:rsidRPr="00FA267F" w:rsidRDefault="009F39F4" w:rsidP="00AE50F4">
      <w:pPr>
        <w:pStyle w:val="Textonotapie"/>
      </w:pPr>
      <w:r w:rsidRPr="00FA267F">
        <w:rPr>
          <w:rStyle w:val="Refdenotaalpie"/>
          <w:rFonts w:eastAsia="SimSun"/>
        </w:rPr>
        <w:footnoteRef/>
      </w:r>
      <w:r w:rsidRPr="00FA267F">
        <w:t xml:space="preserve"> AGDV: Libro de Cuentas Cofradía de Ánimas, 1729.</w:t>
      </w:r>
    </w:p>
  </w:footnote>
  <w:footnote w:id="554">
    <w:p w:rsidR="009F39F4" w:rsidRPr="00FA267F" w:rsidRDefault="009F39F4" w:rsidP="00AE50F4">
      <w:pPr>
        <w:pStyle w:val="Textonotapie"/>
      </w:pPr>
      <w:r w:rsidRPr="00FA267F">
        <w:rPr>
          <w:rStyle w:val="Refdenotaalpie"/>
          <w:rFonts w:eastAsia="SimSun"/>
        </w:rPr>
        <w:footnoteRef/>
      </w:r>
      <w:r w:rsidRPr="00FA267F">
        <w:t xml:space="preserve"> AGS: CE, RG, L476_448-496. </w:t>
      </w:r>
      <w:r>
        <w:t>Respuestas Generales de Castroverde de Cerrato</w:t>
      </w:r>
    </w:p>
  </w:footnote>
  <w:footnote w:id="555">
    <w:p w:rsidR="009F39F4" w:rsidRPr="00FA267F" w:rsidRDefault="009F39F4" w:rsidP="00AE50F4">
      <w:pPr>
        <w:pStyle w:val="Textonotapie"/>
      </w:pPr>
      <w:r w:rsidRPr="00FA267F">
        <w:rPr>
          <w:rStyle w:val="Refdenotaalpie"/>
          <w:rFonts w:eastAsia="SimSun"/>
        </w:rPr>
        <w:footnoteRef/>
      </w:r>
      <w:r w:rsidRPr="00FA267F">
        <w:t xml:space="preserve"> </w:t>
      </w:r>
      <w:r>
        <w:t xml:space="preserve">ADPVA: CC, </w:t>
      </w:r>
      <w:r w:rsidRPr="00FA267F">
        <w:t>14, 277. (1784).</w:t>
      </w:r>
    </w:p>
  </w:footnote>
  <w:footnote w:id="556">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14807, 1759.</w:t>
      </w:r>
    </w:p>
  </w:footnote>
  <w:footnote w:id="557">
    <w:p w:rsidR="009F39F4" w:rsidRPr="00FA267F" w:rsidRDefault="009F39F4" w:rsidP="00AE50F4">
      <w:pPr>
        <w:pStyle w:val="Textonotapie"/>
      </w:pPr>
      <w:r w:rsidRPr="00FA267F">
        <w:rPr>
          <w:rStyle w:val="Refdenotaalpie"/>
          <w:rFonts w:eastAsia="SimSun"/>
        </w:rPr>
        <w:footnoteRef/>
      </w:r>
      <w:r w:rsidRPr="00FA267F">
        <w:t xml:space="preserve"> AGDV: Apeo de la Capellanía de Arranz, Caja nº 15, 1777.</w:t>
      </w:r>
    </w:p>
  </w:footnote>
  <w:footnote w:id="558">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14801, 1720.</w:t>
      </w:r>
    </w:p>
  </w:footnote>
  <w:footnote w:id="559">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14807, 1758.</w:t>
      </w:r>
    </w:p>
  </w:footnote>
  <w:footnote w:id="560">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14807, 1763. Don Francisco Beltrán residía en Fombellida y era beneficiado de preste de la iglesia de Castroverde. Era capellán de la capellanía Matías Palomo.</w:t>
      </w:r>
    </w:p>
  </w:footnote>
  <w:footnote w:id="561">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14807, 1765.</w:t>
      </w:r>
    </w:p>
  </w:footnote>
  <w:footnote w:id="562">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14825, 1816.</w:t>
      </w:r>
    </w:p>
  </w:footnote>
  <w:footnote w:id="563">
    <w:p w:rsidR="009F39F4" w:rsidRPr="00FA267F" w:rsidRDefault="009F39F4" w:rsidP="00AE50F4">
      <w:pPr>
        <w:pStyle w:val="Textonotapie"/>
      </w:pPr>
      <w:r w:rsidRPr="00FA267F">
        <w:rPr>
          <w:rStyle w:val="Refdenotaalpie"/>
          <w:rFonts w:eastAsia="SimSun"/>
        </w:rPr>
        <w:footnoteRef/>
      </w:r>
      <w:r w:rsidRPr="00FA267F">
        <w:t xml:space="preserve"> AGDV: </w:t>
      </w:r>
      <w:r>
        <w:t>CF,</w:t>
      </w:r>
      <w:r w:rsidRPr="00FA267F">
        <w:t xml:space="preserve"> 1759.</w:t>
      </w:r>
    </w:p>
  </w:footnote>
  <w:footnote w:id="564">
    <w:p w:rsidR="009F39F4" w:rsidRPr="00FA267F" w:rsidRDefault="009F39F4" w:rsidP="00AE50F4">
      <w:pPr>
        <w:pStyle w:val="Textonotapie"/>
      </w:pPr>
      <w:r w:rsidRPr="00FA267F">
        <w:rPr>
          <w:rStyle w:val="Refdenotaalpie"/>
          <w:rFonts w:eastAsia="SimSun"/>
        </w:rPr>
        <w:footnoteRef/>
      </w:r>
      <w:r w:rsidRPr="00FA267F">
        <w:t xml:space="preserve"> Dinero que se da a la Iglesia por el gasto de vino, formas sagradas y ornamentos empleados en las misas.</w:t>
      </w:r>
    </w:p>
  </w:footnote>
  <w:footnote w:id="565">
    <w:p w:rsidR="009F39F4" w:rsidRPr="00FA267F" w:rsidRDefault="009F39F4" w:rsidP="00AE50F4">
      <w:pPr>
        <w:pStyle w:val="Textonotapie"/>
      </w:pPr>
      <w:r w:rsidRPr="00FA267F">
        <w:rPr>
          <w:rStyle w:val="Refdenotaalpie"/>
          <w:rFonts w:eastAsia="SimSun"/>
        </w:rPr>
        <w:footnoteRef/>
      </w:r>
      <w:r w:rsidRPr="00FA267F">
        <w:t xml:space="preserve"> AGDV: </w:t>
      </w:r>
      <w:r>
        <w:t>CF,</w:t>
      </w:r>
      <w:r w:rsidRPr="00FA267F">
        <w:t xml:space="preserve"> 1813.</w:t>
      </w:r>
    </w:p>
  </w:footnote>
  <w:footnote w:id="566">
    <w:p w:rsidR="009F39F4" w:rsidRPr="00FA267F" w:rsidRDefault="009F39F4" w:rsidP="00AE50F4">
      <w:pPr>
        <w:pStyle w:val="Textonotapie"/>
      </w:pPr>
      <w:r w:rsidRPr="00FA267F">
        <w:rPr>
          <w:rStyle w:val="Refdenotaalpie"/>
          <w:rFonts w:eastAsia="SimSun"/>
        </w:rPr>
        <w:footnoteRef/>
      </w:r>
      <w:r w:rsidRPr="00FA267F">
        <w:t xml:space="preserve"> AHPV: HAC, 470, 0.</w:t>
      </w:r>
    </w:p>
  </w:footnote>
  <w:footnote w:id="567">
    <w:p w:rsidR="009F39F4" w:rsidRPr="00FA267F" w:rsidRDefault="009F39F4" w:rsidP="00AE50F4">
      <w:pPr>
        <w:pStyle w:val="Textonotapie"/>
      </w:pPr>
      <w:r w:rsidRPr="00FA267F">
        <w:rPr>
          <w:rStyle w:val="Refdenotaalpie"/>
          <w:rFonts w:eastAsia="SimSun"/>
        </w:rPr>
        <w:footnoteRef/>
      </w:r>
      <w:r w:rsidRPr="00FA267F">
        <w:t xml:space="preserve"> AHPV: HAC, 479, 23.</w:t>
      </w:r>
    </w:p>
  </w:footnote>
  <w:footnote w:id="568">
    <w:p w:rsidR="009F39F4" w:rsidRPr="00FA267F" w:rsidRDefault="009F39F4" w:rsidP="00AE50F4">
      <w:pPr>
        <w:pStyle w:val="Textonotapie"/>
      </w:pPr>
      <w:r w:rsidRPr="00FA267F">
        <w:rPr>
          <w:rStyle w:val="Refdenotaalpie"/>
          <w:rFonts w:eastAsia="SimSun"/>
        </w:rPr>
        <w:footnoteRef/>
      </w:r>
      <w:r w:rsidRPr="00FA267F">
        <w:t xml:space="preserve"> AGDV: </w:t>
      </w:r>
      <w:r>
        <w:t>CF,</w:t>
      </w:r>
      <w:r w:rsidRPr="00FA267F">
        <w:t xml:space="preserve"> 1684.</w:t>
      </w:r>
    </w:p>
  </w:footnote>
  <w:footnote w:id="569">
    <w:p w:rsidR="009F39F4" w:rsidRPr="00FA267F" w:rsidRDefault="009F39F4" w:rsidP="00AE50F4">
      <w:pPr>
        <w:pStyle w:val="Textonotapie"/>
      </w:pPr>
      <w:r w:rsidRPr="00FA267F">
        <w:rPr>
          <w:rStyle w:val="Refdenotaalpie"/>
          <w:rFonts w:eastAsia="SimSun"/>
        </w:rPr>
        <w:footnoteRef/>
      </w:r>
      <w:r w:rsidRPr="00FA267F">
        <w:t xml:space="preserve"> AGDV: </w:t>
      </w:r>
      <w:r>
        <w:t>CF,</w:t>
      </w:r>
      <w:r w:rsidRPr="00FA267F">
        <w:t xml:space="preserve"> 1764.</w:t>
      </w:r>
    </w:p>
  </w:footnote>
  <w:footnote w:id="570">
    <w:p w:rsidR="009F39F4" w:rsidRPr="00FA267F" w:rsidRDefault="009F39F4" w:rsidP="00AE50F4">
      <w:pPr>
        <w:pStyle w:val="Textonotapie"/>
      </w:pPr>
      <w:r w:rsidRPr="00FA267F">
        <w:rPr>
          <w:rStyle w:val="Refdenotaalpie"/>
          <w:rFonts w:eastAsia="SimSun"/>
        </w:rPr>
        <w:footnoteRef/>
      </w:r>
      <w:r w:rsidRPr="00FA267F">
        <w:t xml:space="preserve"> AHPV: HAC, 750, 32.</w:t>
      </w:r>
    </w:p>
  </w:footnote>
  <w:footnote w:id="571">
    <w:p w:rsidR="009F39F4" w:rsidRPr="00FA267F" w:rsidRDefault="009F39F4" w:rsidP="00AE50F4">
      <w:pPr>
        <w:pStyle w:val="Textonotapie"/>
      </w:pPr>
      <w:r w:rsidRPr="00FA267F">
        <w:rPr>
          <w:rStyle w:val="Refdenotaalpie"/>
          <w:rFonts w:eastAsia="SimSun"/>
        </w:rPr>
        <w:footnoteRef/>
      </w:r>
      <w:r w:rsidRPr="00FA267F">
        <w:t xml:space="preserve"> </w:t>
      </w:r>
      <w:r>
        <w:t xml:space="preserve">ADPVA: CC, </w:t>
      </w:r>
      <w:r w:rsidRPr="00FA267F">
        <w:t>14, 277.</w:t>
      </w:r>
    </w:p>
  </w:footnote>
  <w:footnote w:id="572">
    <w:p w:rsidR="009F39F4" w:rsidRPr="00FA267F" w:rsidRDefault="009F39F4" w:rsidP="00AE50F4">
      <w:pPr>
        <w:pStyle w:val="Textonotapie"/>
      </w:pPr>
      <w:r w:rsidRPr="00FA267F">
        <w:rPr>
          <w:rStyle w:val="Refdenotaalpie"/>
          <w:rFonts w:eastAsia="SimSun"/>
        </w:rPr>
        <w:footnoteRef/>
      </w:r>
      <w:r>
        <w:t xml:space="preserve"> AGDV: CF,</w:t>
      </w:r>
      <w:r w:rsidRPr="00FA267F">
        <w:t xml:space="preserve"> 1769-1775</w:t>
      </w:r>
    </w:p>
  </w:footnote>
  <w:footnote w:id="573">
    <w:p w:rsidR="009F39F4" w:rsidRPr="00FA267F" w:rsidRDefault="009F39F4" w:rsidP="00AE50F4">
      <w:pPr>
        <w:pStyle w:val="Textonotapie"/>
      </w:pPr>
      <w:r w:rsidRPr="00FA267F">
        <w:rPr>
          <w:rStyle w:val="Refdenotaalpie"/>
          <w:rFonts w:eastAsia="SimSun"/>
        </w:rPr>
        <w:footnoteRef/>
      </w:r>
      <w:r w:rsidRPr="00FA267F">
        <w:t xml:space="preserve"> AGDV: </w:t>
      </w:r>
      <w:r>
        <w:t>CF,</w:t>
      </w:r>
      <w:r w:rsidRPr="00FA267F">
        <w:t xml:space="preserve"> 1775-1792.</w:t>
      </w:r>
    </w:p>
  </w:footnote>
  <w:footnote w:id="574">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14818.</w:t>
      </w:r>
    </w:p>
  </w:footnote>
  <w:footnote w:id="575">
    <w:p w:rsidR="009F39F4" w:rsidRPr="00D931DA" w:rsidRDefault="009F39F4" w:rsidP="00AE50F4">
      <w:pPr>
        <w:pStyle w:val="Textonotapie"/>
      </w:pPr>
      <w:r w:rsidRPr="00FA267F">
        <w:rPr>
          <w:rStyle w:val="Refdenotaalpie"/>
          <w:rFonts w:eastAsia="SimSun"/>
        </w:rPr>
        <w:footnoteRef/>
      </w:r>
      <w:r w:rsidRPr="00D931DA">
        <w:t xml:space="preserve"> AGDV: CF, 1755.</w:t>
      </w:r>
    </w:p>
  </w:footnote>
  <w:footnote w:id="576">
    <w:p w:rsidR="009F39F4" w:rsidRPr="00D931DA" w:rsidRDefault="009F39F4" w:rsidP="00AE50F4">
      <w:pPr>
        <w:pStyle w:val="Textonotapie"/>
      </w:pPr>
      <w:r w:rsidRPr="00FA267F">
        <w:rPr>
          <w:rStyle w:val="Refdenotaalpie"/>
          <w:rFonts w:eastAsia="SimSun"/>
        </w:rPr>
        <w:footnoteRef/>
      </w:r>
      <w:r w:rsidRPr="00D931DA">
        <w:t xml:space="preserve"> AGDV: CF, 1763.</w:t>
      </w:r>
    </w:p>
  </w:footnote>
  <w:footnote w:id="577">
    <w:p w:rsidR="009F39F4" w:rsidRPr="00177F51" w:rsidRDefault="009F39F4" w:rsidP="00AE50F4">
      <w:pPr>
        <w:pStyle w:val="Textonotapie"/>
        <w:rPr>
          <w:lang w:val="en-US"/>
        </w:rPr>
      </w:pPr>
      <w:r w:rsidRPr="00FA267F">
        <w:rPr>
          <w:rStyle w:val="Refdenotaalpie"/>
          <w:rFonts w:eastAsia="SimSun"/>
        </w:rPr>
        <w:footnoteRef/>
      </w:r>
      <w:r w:rsidRPr="00177F51">
        <w:rPr>
          <w:lang w:val="en-US"/>
        </w:rPr>
        <w:t xml:space="preserve"> AGDV: CF, 1800-1805.</w:t>
      </w:r>
    </w:p>
  </w:footnote>
  <w:footnote w:id="578">
    <w:p w:rsidR="009F39F4" w:rsidRPr="00D931DA" w:rsidRDefault="009F39F4" w:rsidP="00AE50F4">
      <w:pPr>
        <w:pStyle w:val="Textonotapie"/>
        <w:rPr>
          <w:lang w:val="en-US"/>
        </w:rPr>
      </w:pPr>
      <w:r w:rsidRPr="00FA267F">
        <w:rPr>
          <w:rStyle w:val="Refdenotaalpie"/>
          <w:rFonts w:eastAsia="SimSun"/>
        </w:rPr>
        <w:footnoteRef/>
      </w:r>
      <w:r w:rsidRPr="00D931DA">
        <w:rPr>
          <w:lang w:val="en-US"/>
        </w:rPr>
        <w:t xml:space="preserve"> AGDV: CF, 1800-1805.</w:t>
      </w:r>
    </w:p>
  </w:footnote>
  <w:footnote w:id="579">
    <w:p w:rsidR="009F39F4" w:rsidRPr="00D931DA" w:rsidRDefault="009F39F4" w:rsidP="00AE50F4">
      <w:pPr>
        <w:pStyle w:val="Textonotapie"/>
        <w:rPr>
          <w:lang w:val="en-US"/>
        </w:rPr>
      </w:pPr>
      <w:r w:rsidRPr="00FA267F">
        <w:rPr>
          <w:rStyle w:val="Refdenotaalpie"/>
          <w:rFonts w:eastAsia="SimSun"/>
        </w:rPr>
        <w:footnoteRef/>
      </w:r>
      <w:r w:rsidRPr="00D931DA">
        <w:rPr>
          <w:lang w:val="en-US"/>
        </w:rPr>
        <w:t xml:space="preserve"> AGDV: CF, 1798 y 1800.</w:t>
      </w:r>
    </w:p>
  </w:footnote>
  <w:footnote w:id="580">
    <w:p w:rsidR="009F39F4" w:rsidRPr="00FA267F" w:rsidRDefault="009F39F4" w:rsidP="00AE50F4">
      <w:pPr>
        <w:pStyle w:val="Textonotapie"/>
      </w:pPr>
      <w:r w:rsidRPr="00FA267F">
        <w:rPr>
          <w:rStyle w:val="Refdenotaalpie"/>
          <w:rFonts w:eastAsia="SimSun"/>
        </w:rPr>
        <w:footnoteRef/>
      </w:r>
      <w:r w:rsidRPr="00FA267F">
        <w:t xml:space="preserve"> AGDV: </w:t>
      </w:r>
      <w:r>
        <w:t>CF,</w:t>
      </w:r>
      <w:r w:rsidRPr="00FA267F">
        <w:t xml:space="preserve"> 1801 y 1805.</w:t>
      </w:r>
    </w:p>
  </w:footnote>
  <w:footnote w:id="581">
    <w:p w:rsidR="009F39F4" w:rsidRPr="00FA267F" w:rsidRDefault="009F39F4" w:rsidP="00AE50F4">
      <w:pPr>
        <w:pStyle w:val="Textonotapie"/>
      </w:pPr>
      <w:r w:rsidRPr="00FA267F">
        <w:rPr>
          <w:rStyle w:val="Refdenotaalpie"/>
          <w:rFonts w:eastAsia="SimSun"/>
        </w:rPr>
        <w:footnoteRef/>
      </w:r>
      <w:r w:rsidRPr="00FA267F">
        <w:t xml:space="preserve"> </w:t>
      </w:r>
      <w:r>
        <w:t xml:space="preserve">ADPVA: CC, </w:t>
      </w:r>
      <w:r w:rsidRPr="00FA267F">
        <w:t>15; 292.</w:t>
      </w:r>
    </w:p>
  </w:footnote>
  <w:footnote w:id="582">
    <w:p w:rsidR="009F39F4" w:rsidRPr="00FA267F" w:rsidRDefault="009F39F4" w:rsidP="00AE50F4">
      <w:pPr>
        <w:pStyle w:val="Textonotapie"/>
      </w:pPr>
      <w:r w:rsidRPr="00FA267F">
        <w:rPr>
          <w:rStyle w:val="Refdenotaalpie"/>
        </w:rPr>
        <w:footnoteRef/>
      </w:r>
      <w:r w:rsidRPr="00FA267F">
        <w:t xml:space="preserve"> </w:t>
      </w:r>
      <w:r>
        <w:t xml:space="preserve">ADPVA: CC, 11; 245. En 1684 </w:t>
      </w:r>
      <w:r w:rsidRPr="00FA267F">
        <w:t>se nombra receptor de los rédit</w:t>
      </w:r>
      <w:r>
        <w:t>os de Aranda a Marcos Fernández</w:t>
      </w:r>
      <w:r w:rsidRPr="00FA267F">
        <w:t>.</w:t>
      </w:r>
    </w:p>
  </w:footnote>
  <w:footnote w:id="583">
    <w:p w:rsidR="009F39F4" w:rsidRPr="00FA267F" w:rsidRDefault="009F39F4" w:rsidP="00AE50F4">
      <w:pPr>
        <w:pStyle w:val="Textonotapie"/>
      </w:pPr>
      <w:r w:rsidRPr="00FA267F">
        <w:rPr>
          <w:rStyle w:val="Refdenotaalpie"/>
          <w:rFonts w:eastAsia="SimSun"/>
        </w:rPr>
        <w:footnoteRef/>
      </w:r>
      <w:r w:rsidRPr="00FA267F">
        <w:t xml:space="preserve"> </w:t>
      </w:r>
      <w:r>
        <w:t xml:space="preserve">ADPVA: CC, </w:t>
      </w:r>
      <w:r w:rsidRPr="00FA267F">
        <w:t>12, 263.</w:t>
      </w:r>
    </w:p>
  </w:footnote>
  <w:footnote w:id="584">
    <w:p w:rsidR="009F39F4" w:rsidRPr="00FA267F" w:rsidRDefault="009F39F4" w:rsidP="00AE50F4">
      <w:pPr>
        <w:pStyle w:val="Textonotapie"/>
      </w:pPr>
      <w:r w:rsidRPr="00FA267F">
        <w:rPr>
          <w:rStyle w:val="Refdenotaalpie"/>
          <w:rFonts w:eastAsia="SimSun"/>
        </w:rPr>
        <w:footnoteRef/>
      </w:r>
      <w:r w:rsidRPr="00FA267F">
        <w:t xml:space="preserve"> </w:t>
      </w:r>
      <w:r>
        <w:t xml:space="preserve">ADPVA: CC, </w:t>
      </w:r>
      <w:r w:rsidRPr="00FA267F">
        <w:t>5, 110 (1707).</w:t>
      </w:r>
    </w:p>
  </w:footnote>
  <w:footnote w:id="585">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14801.</w:t>
      </w:r>
    </w:p>
  </w:footnote>
  <w:footnote w:id="586">
    <w:p w:rsidR="009F39F4" w:rsidRPr="00FA267F" w:rsidRDefault="009F39F4" w:rsidP="00AE50F4">
      <w:pPr>
        <w:pStyle w:val="Textonotapie"/>
      </w:pPr>
      <w:r w:rsidRPr="00FA267F">
        <w:rPr>
          <w:rStyle w:val="Refdenotaalpie"/>
          <w:rFonts w:eastAsia="SimSun"/>
        </w:rPr>
        <w:footnoteRef/>
      </w:r>
      <w:r w:rsidRPr="00FA267F">
        <w:t xml:space="preserve"> </w:t>
      </w:r>
      <w:r>
        <w:t xml:space="preserve">ADPVA: CC, </w:t>
      </w:r>
      <w:r w:rsidRPr="00FA267F">
        <w:t>14, 277.</w:t>
      </w:r>
    </w:p>
  </w:footnote>
  <w:footnote w:id="587">
    <w:p w:rsidR="009F39F4" w:rsidRPr="00FA267F" w:rsidRDefault="009F39F4" w:rsidP="00AE50F4">
      <w:pPr>
        <w:pStyle w:val="Textonotapie"/>
      </w:pPr>
      <w:r w:rsidRPr="00FA267F">
        <w:rPr>
          <w:rStyle w:val="Refdenotaalpie"/>
          <w:rFonts w:eastAsia="SimSun"/>
        </w:rPr>
        <w:footnoteRef/>
      </w:r>
      <w:r w:rsidRPr="00FA267F">
        <w:t xml:space="preserve"> </w:t>
      </w:r>
      <w:r>
        <w:t xml:space="preserve">ADPVA: CC, </w:t>
      </w:r>
      <w:r w:rsidRPr="00FA267F">
        <w:t>14, 277. (1801).</w:t>
      </w:r>
    </w:p>
  </w:footnote>
  <w:footnote w:id="588">
    <w:p w:rsidR="009F39F4" w:rsidRPr="00FA267F" w:rsidRDefault="009F39F4" w:rsidP="00AE50F4">
      <w:pPr>
        <w:pStyle w:val="Textonotapie"/>
      </w:pPr>
      <w:r w:rsidRPr="00FA267F">
        <w:rPr>
          <w:rStyle w:val="Refdenotaalpie"/>
          <w:rFonts w:eastAsia="SimSun"/>
        </w:rPr>
        <w:footnoteRef/>
      </w:r>
      <w:r w:rsidRPr="00FA267F">
        <w:t xml:space="preserve"> AGS: CE, RG, L476_448-496. </w:t>
      </w:r>
      <w:r>
        <w:t>Respuestas Generales de Castroverde de Cerrato</w:t>
      </w:r>
      <w:r w:rsidRPr="00FA267F">
        <w:t>.</w:t>
      </w:r>
    </w:p>
  </w:footnote>
  <w:footnote w:id="589">
    <w:p w:rsidR="009F39F4" w:rsidRPr="002D7B19" w:rsidRDefault="009F39F4" w:rsidP="00AE50F4">
      <w:pPr>
        <w:pStyle w:val="Textonotapie"/>
      </w:pPr>
      <w:r w:rsidRPr="00FA267F">
        <w:rPr>
          <w:rStyle w:val="Refdenotaalpie"/>
          <w:rFonts w:eastAsia="SimSun"/>
        </w:rPr>
        <w:footnoteRef/>
      </w:r>
      <w:r w:rsidRPr="002D7B19">
        <w:t xml:space="preserve"> AHPV: PN, 14807.</w:t>
      </w:r>
    </w:p>
  </w:footnote>
  <w:footnote w:id="590">
    <w:p w:rsidR="009F39F4" w:rsidRPr="002D7B19" w:rsidRDefault="009F39F4" w:rsidP="00AE50F4">
      <w:pPr>
        <w:pStyle w:val="Textonotapie"/>
      </w:pPr>
      <w:r w:rsidRPr="00FA267F">
        <w:rPr>
          <w:rStyle w:val="Refdenotaalpie"/>
          <w:rFonts w:eastAsia="SimSun"/>
        </w:rPr>
        <w:footnoteRef/>
      </w:r>
      <w:r w:rsidRPr="002D7B19">
        <w:t xml:space="preserve"> AHPV: PN, 14807.</w:t>
      </w:r>
    </w:p>
  </w:footnote>
  <w:footnote w:id="591">
    <w:p w:rsidR="009F39F4" w:rsidRPr="00FA267F" w:rsidRDefault="009F39F4" w:rsidP="00AE50F4">
      <w:pPr>
        <w:pStyle w:val="Textonotapie"/>
      </w:pPr>
      <w:r w:rsidRPr="00FA267F">
        <w:rPr>
          <w:rStyle w:val="Refdenotaalpie"/>
          <w:rFonts w:eastAsia="SimSun"/>
        </w:rPr>
        <w:footnoteRef/>
      </w:r>
      <w:r w:rsidRPr="002D7B19">
        <w:t xml:space="preserve"> </w:t>
      </w:r>
      <w:r>
        <w:t xml:space="preserve">ADPVA: CC, </w:t>
      </w:r>
      <w:r w:rsidRPr="002D7B19">
        <w:t xml:space="preserve">21, 348. </w:t>
      </w:r>
      <w:r w:rsidRPr="00FA267F">
        <w:t>Este censo procedería de la venta de tierras al concejo por parte del Marqués, en tiempos cercanos a la compra de la villa.</w:t>
      </w:r>
    </w:p>
  </w:footnote>
  <w:footnote w:id="592">
    <w:p w:rsidR="009F39F4" w:rsidRPr="00FA267F" w:rsidRDefault="009F39F4" w:rsidP="00AE50F4">
      <w:pPr>
        <w:pStyle w:val="Textonotapie"/>
      </w:pPr>
      <w:r w:rsidRPr="00FA267F">
        <w:rPr>
          <w:rStyle w:val="Refdenotaalpie"/>
          <w:rFonts w:eastAsia="SimSun"/>
        </w:rPr>
        <w:footnoteRef/>
      </w:r>
      <w:r w:rsidRPr="00FA267F">
        <w:t xml:space="preserve"> </w:t>
      </w:r>
      <w:r>
        <w:t xml:space="preserve">ADPVA: CC, </w:t>
      </w:r>
      <w:r w:rsidRPr="00FA267F">
        <w:t>8, 185, (1801). Censo y memoria fundada por Doña Francisca de Zúñiga y Cabrera, contratado con el convento de San Francisco de Peñafiel a expensas de la villa de Castroverde.</w:t>
      </w:r>
    </w:p>
  </w:footnote>
  <w:footnote w:id="593">
    <w:p w:rsidR="009F39F4" w:rsidRPr="00FA267F" w:rsidRDefault="009F39F4" w:rsidP="00AE50F4">
      <w:pPr>
        <w:pStyle w:val="Textonotapie"/>
      </w:pPr>
      <w:r w:rsidRPr="00FA267F">
        <w:rPr>
          <w:rStyle w:val="Refdenotaalpie"/>
          <w:rFonts w:eastAsia="SimSun"/>
        </w:rPr>
        <w:footnoteRef/>
      </w:r>
      <w:r w:rsidRPr="00FA267F">
        <w:t xml:space="preserve"> AGS: CE, RG, L476_448-496. </w:t>
      </w:r>
      <w:r>
        <w:t>Respuestas Generales de Castroverde de Cerrato</w:t>
      </w:r>
      <w:r w:rsidRPr="00FA267F">
        <w:t>.</w:t>
      </w:r>
    </w:p>
  </w:footnote>
  <w:footnote w:id="594">
    <w:p w:rsidR="009F39F4" w:rsidRPr="00FA267F" w:rsidRDefault="009F39F4" w:rsidP="00AE50F4">
      <w:pPr>
        <w:pStyle w:val="Textonotapie"/>
      </w:pPr>
      <w:r w:rsidRPr="00FA267F">
        <w:rPr>
          <w:rStyle w:val="Refdenotaalpie"/>
          <w:rFonts w:eastAsia="SimSun"/>
        </w:rPr>
        <w:footnoteRef/>
      </w:r>
      <w:r w:rsidRPr="00FA267F">
        <w:t xml:space="preserve"> </w:t>
      </w:r>
      <w:r>
        <w:t xml:space="preserve">ADPVA: CC, </w:t>
      </w:r>
      <w:r w:rsidRPr="00FA267F">
        <w:t>8, 185.</w:t>
      </w:r>
    </w:p>
  </w:footnote>
  <w:footnote w:id="595">
    <w:p w:rsidR="009F39F4" w:rsidRPr="00FA267F" w:rsidRDefault="009F39F4" w:rsidP="00AE50F4">
      <w:pPr>
        <w:pStyle w:val="Textonotapie"/>
      </w:pPr>
      <w:r w:rsidRPr="00FA267F">
        <w:rPr>
          <w:rStyle w:val="Refdenotaalpie"/>
          <w:rFonts w:eastAsia="SimSun"/>
        </w:rPr>
        <w:footnoteRef/>
      </w:r>
      <w:r w:rsidRPr="00FA267F">
        <w:t xml:space="preserve"> AHPV: </w:t>
      </w:r>
      <w:r>
        <w:t>PN,</w:t>
      </w:r>
      <w:r w:rsidRPr="00FA267F">
        <w:t xml:space="preserve"> 15342.</w:t>
      </w:r>
    </w:p>
  </w:footnote>
  <w:footnote w:id="596">
    <w:p w:rsidR="009F39F4" w:rsidRPr="00FA267F" w:rsidRDefault="009F39F4" w:rsidP="00A82E81">
      <w:pPr>
        <w:pStyle w:val="Textonotapie"/>
      </w:pPr>
      <w:r w:rsidRPr="00FA267F">
        <w:rPr>
          <w:rStyle w:val="Refdenotaalpie"/>
        </w:rPr>
        <w:footnoteRef/>
      </w:r>
      <w:r w:rsidRPr="00FA267F">
        <w:t xml:space="preserve"> Todos los libros de bautismos hasta el siglo XIX se encuentran almacenados en el Archivo General Diocesano de Valladolid. Los libros que pertenecen al siglo XX, se encuentran todavía en la parroquia de Nuestra Señora de la Asunción en Castroverdeos. Los libros correspondientes a la primera mitad del siglo XX fueron prestados en el año 2006, por el cura párroco José Ramón Pelaez, para su revisión y creación de índice, el cual se encuentra en el Archivo General Diocesano de Valladolid.</w:t>
      </w:r>
    </w:p>
  </w:footnote>
  <w:footnote w:id="597">
    <w:p w:rsidR="009F39F4" w:rsidRPr="00FA267F" w:rsidRDefault="009F39F4" w:rsidP="00A82E81">
      <w:pPr>
        <w:pStyle w:val="Textonotapie"/>
      </w:pPr>
      <w:r w:rsidRPr="00FA267F">
        <w:rPr>
          <w:rStyle w:val="Refdenotaalpie"/>
        </w:rPr>
        <w:footnoteRef/>
      </w:r>
      <w:r w:rsidRPr="00FA267F">
        <w:t xml:space="preserve"> Instituto Nacional de Estadística, </w:t>
      </w:r>
      <w:r w:rsidRPr="00FA267F">
        <w:rPr>
          <w:i/>
        </w:rPr>
        <w:t>Censo de 1787 Floridablanca (3B) Submeseta Norte parte occidental</w:t>
      </w:r>
      <w:r w:rsidRPr="00FA267F">
        <w:t>, 1989.</w:t>
      </w:r>
    </w:p>
  </w:footnote>
  <w:footnote w:id="598">
    <w:p w:rsidR="009F39F4" w:rsidRPr="00FA267F" w:rsidRDefault="009F39F4" w:rsidP="00A82E81">
      <w:pPr>
        <w:pStyle w:val="Textonotapie"/>
      </w:pPr>
      <w:r w:rsidRPr="00FA267F">
        <w:rPr>
          <w:rStyle w:val="Refdenotaalpie"/>
        </w:rPr>
        <w:footnoteRef/>
      </w:r>
      <w:r>
        <w:t xml:space="preserve"> </w:t>
      </w:r>
      <w:r w:rsidRPr="00FA267F">
        <w:t>MAZA ZORRILLA,</w:t>
      </w:r>
      <w:r>
        <w:t xml:space="preserve"> Elena,</w:t>
      </w:r>
      <w:r w:rsidRPr="00FA267F">
        <w:t xml:space="preserve"> </w:t>
      </w:r>
      <w:r w:rsidRPr="00FA267F">
        <w:rPr>
          <w:i/>
        </w:rPr>
        <w:t>Pobreza y asistencia social en España, siglos XVI al XX</w:t>
      </w:r>
      <w:r w:rsidRPr="00FA267F">
        <w:t>, Universidad de Valladolid, 1987, p. 162.</w:t>
      </w:r>
    </w:p>
  </w:footnote>
  <w:footnote w:id="599">
    <w:p w:rsidR="009F39F4" w:rsidRPr="00FA267F" w:rsidRDefault="009F39F4" w:rsidP="00A82E81">
      <w:pPr>
        <w:pStyle w:val="Textonotapie"/>
      </w:pPr>
      <w:r w:rsidRPr="00FA267F">
        <w:rPr>
          <w:rStyle w:val="Refdenotaalpie"/>
        </w:rPr>
        <w:footnoteRef/>
      </w:r>
      <w:r>
        <w:t xml:space="preserve"> </w:t>
      </w:r>
      <w:r w:rsidRPr="00FA267F">
        <w:t xml:space="preserve">GARCÍA </w:t>
      </w:r>
      <w:r>
        <w:t>FERNÁNDEZ</w:t>
      </w:r>
      <w:r w:rsidRPr="00FA267F">
        <w:t>,</w:t>
      </w:r>
      <w:r>
        <w:t xml:space="preserve"> Máximo,</w:t>
      </w:r>
      <w:r w:rsidRPr="00FA267F">
        <w:t xml:space="preserve"> </w:t>
      </w:r>
      <w:r w:rsidRPr="00FA267F">
        <w:rPr>
          <w:i/>
        </w:rPr>
        <w:t>Los castellanos y la muerte: Religiosidad y comportamientos colectivos en el Antiguo Régime</w:t>
      </w:r>
      <w:r w:rsidRPr="00FA267F">
        <w:t>, Junta de Castilla y León, 1996.</w:t>
      </w:r>
    </w:p>
  </w:footnote>
  <w:footnote w:id="600">
    <w:p w:rsidR="009F39F4" w:rsidRPr="00FA267F" w:rsidRDefault="009F39F4" w:rsidP="00A82E81">
      <w:pPr>
        <w:pStyle w:val="Textonotapie"/>
      </w:pPr>
      <w:r w:rsidRPr="00FA267F">
        <w:rPr>
          <w:rStyle w:val="Refdenotaalpie"/>
        </w:rPr>
        <w:footnoteRef/>
      </w:r>
      <w:r w:rsidRPr="00FA267F">
        <w:t xml:space="preserve"> GARCÍA </w:t>
      </w:r>
      <w:r>
        <w:t>FERNÁNDEZ</w:t>
      </w:r>
      <w:r w:rsidRPr="00FA267F">
        <w:t>,</w:t>
      </w:r>
      <w:r>
        <w:t xml:space="preserve"> Máximo,</w:t>
      </w:r>
      <w:r w:rsidRPr="00FA267F">
        <w:t xml:space="preserve"> </w:t>
      </w:r>
      <w:r w:rsidRPr="00FA267F">
        <w:rPr>
          <w:i/>
        </w:rPr>
        <w:t>Los castellanos y la muerte: Religiosidad y comportamientos colectivos en el Antiguo Régime</w:t>
      </w:r>
      <w:r w:rsidRPr="00FA267F">
        <w:t>, Junta de Castilla y León, 1996.</w:t>
      </w:r>
    </w:p>
  </w:footnote>
  <w:footnote w:id="601">
    <w:p w:rsidR="009F39F4" w:rsidRPr="00FA267F" w:rsidRDefault="009F39F4" w:rsidP="00A82E81">
      <w:pPr>
        <w:pStyle w:val="Textonotapie"/>
      </w:pPr>
      <w:r w:rsidRPr="00FA267F">
        <w:rPr>
          <w:rStyle w:val="Refdenotaalpie"/>
        </w:rPr>
        <w:footnoteRef/>
      </w:r>
      <w:r>
        <w:t xml:space="preserve"> </w:t>
      </w:r>
      <w:r w:rsidRPr="00FA267F">
        <w:t xml:space="preserve">PEREZ MOREDA, </w:t>
      </w:r>
      <w:r>
        <w:t xml:space="preserve">Vicente, </w:t>
      </w:r>
      <w:r w:rsidRPr="00FA267F">
        <w:rPr>
          <w:i/>
        </w:rPr>
        <w:t>Crisis de mortalidad en el siglo XIX</w:t>
      </w:r>
      <w:r w:rsidRPr="00FA267F">
        <w:t>, siglo XXI de España editores, 1980, p 122.</w:t>
      </w:r>
    </w:p>
  </w:footnote>
  <w:footnote w:id="602">
    <w:p w:rsidR="009F39F4" w:rsidRPr="00FA267F" w:rsidRDefault="009F39F4" w:rsidP="00A82E81">
      <w:pPr>
        <w:pStyle w:val="Textonotapie"/>
      </w:pPr>
      <w:r w:rsidRPr="00FA267F">
        <w:rPr>
          <w:rStyle w:val="Refdenotaalpie"/>
        </w:rPr>
        <w:footnoteRef/>
      </w:r>
      <w:r w:rsidRPr="00FA267F">
        <w:t xml:space="preserve"> PEREZ MOREDA, </w:t>
      </w:r>
      <w:r>
        <w:t xml:space="preserve">Vicente, </w:t>
      </w:r>
      <w:r w:rsidRPr="00FA267F">
        <w:rPr>
          <w:i/>
        </w:rPr>
        <w:t>Crisis de mortalidad en el siglo XIX</w:t>
      </w:r>
      <w:r w:rsidRPr="00FA267F">
        <w:t>, siglo XXI</w:t>
      </w:r>
      <w:r>
        <w:t xml:space="preserve"> de España editores, 1980</w:t>
      </w:r>
      <w:r w:rsidRPr="00FA267F">
        <w:t>.</w:t>
      </w:r>
    </w:p>
  </w:footnote>
  <w:footnote w:id="603">
    <w:p w:rsidR="009F39F4" w:rsidRPr="00FA267F" w:rsidRDefault="009F39F4" w:rsidP="00A82E81">
      <w:pPr>
        <w:pStyle w:val="Textonotapie"/>
      </w:pPr>
      <w:r w:rsidRPr="00FA267F">
        <w:rPr>
          <w:rStyle w:val="Refdenotaalpie"/>
        </w:rPr>
        <w:footnoteRef/>
      </w:r>
      <w:r>
        <w:t xml:space="preserve"> </w:t>
      </w:r>
      <w:r w:rsidRPr="00FA267F">
        <w:t xml:space="preserve">GARCÍA </w:t>
      </w:r>
      <w:r>
        <w:t>FERNÁNDEZ</w:t>
      </w:r>
      <w:r w:rsidRPr="00FA267F">
        <w:t xml:space="preserve">, </w:t>
      </w:r>
      <w:r>
        <w:t xml:space="preserve">Máximo, </w:t>
      </w:r>
      <w:r w:rsidRPr="00FA267F">
        <w:rPr>
          <w:i/>
        </w:rPr>
        <w:t>Los castellanos y la muerte: Religiosidad y comportamientos colectivos en el Antiguo Régime</w:t>
      </w:r>
      <w:r w:rsidRPr="00FA267F">
        <w:t>, Junta de Castilla y León, 1996, p. 151.</w:t>
      </w:r>
    </w:p>
  </w:footnote>
  <w:footnote w:id="604">
    <w:p w:rsidR="009F39F4" w:rsidRPr="000A0D3A" w:rsidRDefault="009F39F4" w:rsidP="00A82E81">
      <w:pPr>
        <w:pStyle w:val="Textonotapie"/>
        <w:rPr>
          <w:i/>
        </w:rPr>
      </w:pPr>
      <w:r w:rsidRPr="00FA267F">
        <w:rPr>
          <w:rStyle w:val="Refdenotaalpie"/>
        </w:rPr>
        <w:footnoteRef/>
      </w:r>
      <w:r>
        <w:t xml:space="preserve"> INE, 2008:</w:t>
      </w:r>
      <w:r w:rsidRPr="00FA267F">
        <w:rPr>
          <w:rFonts w:cs="Arial"/>
          <w:b/>
          <w:bCs/>
          <w:color w:val="993333"/>
        </w:rPr>
        <w:t xml:space="preserve"> </w:t>
      </w:r>
      <w:r w:rsidRPr="000A0D3A">
        <w:rPr>
          <w:bCs/>
          <w:i/>
        </w:rPr>
        <w:t>Cifras de población referidas al 01/01/2008 Real Decreto 2124/2008, de 26 de diciembre.</w:t>
      </w:r>
    </w:p>
  </w:footnote>
  <w:footnote w:id="605">
    <w:p w:rsidR="009F39F4" w:rsidRPr="00FA267F" w:rsidRDefault="009F39F4" w:rsidP="00A82E81">
      <w:pPr>
        <w:pStyle w:val="Textonotapie"/>
      </w:pPr>
      <w:r w:rsidRPr="00FA267F">
        <w:rPr>
          <w:rStyle w:val="Refdenotaalpie"/>
        </w:rPr>
        <w:footnoteRef/>
      </w:r>
      <w:r>
        <w:t xml:space="preserve"> INE, 2008:</w:t>
      </w:r>
      <w:r w:rsidRPr="00FA267F">
        <w:rPr>
          <w:rFonts w:cs="Arial"/>
          <w:b/>
          <w:bCs/>
          <w:color w:val="993333"/>
        </w:rPr>
        <w:t xml:space="preserve"> </w:t>
      </w:r>
      <w:r w:rsidRPr="000A0D3A">
        <w:rPr>
          <w:bCs/>
          <w:i/>
        </w:rPr>
        <w:t>Cifras de población referidas al 01/01/2008 Real Decreto 2124/2008, de 26 de diciembre.</w:t>
      </w:r>
    </w:p>
  </w:footnote>
  <w:footnote w:id="606">
    <w:p w:rsidR="009F39F4" w:rsidRDefault="009F39F4" w:rsidP="00A82E81">
      <w:pPr>
        <w:pStyle w:val="Textonotapie"/>
      </w:pPr>
      <w:r w:rsidRPr="00A44DBE">
        <w:rPr>
          <w:rStyle w:val="Refdenotaalpie"/>
        </w:rPr>
        <w:footnoteRef/>
      </w:r>
      <w:r>
        <w:t xml:space="preserve"> </w:t>
      </w:r>
      <w:r w:rsidRPr="000C3D76">
        <w:t>ADPVA: CC, 2, 2,</w:t>
      </w:r>
      <w:r>
        <w:t xml:space="preserve"> </w:t>
      </w:r>
      <w:r w:rsidRPr="000C3D76">
        <w:t>9 (C.P.A.M.1, Doc2, Firma autógrafa del Condestable, letra cortesana) y sello de placa roja al dorso.</w:t>
      </w:r>
    </w:p>
  </w:footnote>
  <w:footnote w:id="607">
    <w:p w:rsidR="009F39F4" w:rsidRDefault="009F39F4" w:rsidP="00A82E81">
      <w:pPr>
        <w:pStyle w:val="Textonotapie"/>
      </w:pPr>
      <w:r>
        <w:rPr>
          <w:rStyle w:val="Refdenotaalpie"/>
        </w:rPr>
        <w:footnoteRef/>
      </w:r>
      <w:r>
        <w:t xml:space="preserve"> </w:t>
      </w:r>
      <w:r w:rsidRPr="00C60B07">
        <w:t>ADPVA: CC, 2, 9, Traslado de Cartas de Compromiso entre las villas de Piñel de Arriba y Castroverde de Cerrato fechadas el 10-9-1482. El traslado del pleito se realizó en el año 1692.</w:t>
      </w:r>
    </w:p>
  </w:footnote>
  <w:footnote w:id="608">
    <w:p w:rsidR="009F39F4" w:rsidRPr="00FA267F" w:rsidRDefault="009F39F4" w:rsidP="00A82E81">
      <w:pPr>
        <w:pStyle w:val="Textonotapie"/>
      </w:pPr>
      <w:r w:rsidRPr="000C3D76">
        <w:rPr>
          <w:rStyle w:val="Refdenotaalpie"/>
        </w:rPr>
        <w:footnoteRef/>
      </w:r>
      <w:r w:rsidRPr="000C3D76">
        <w:rPr>
          <w:rStyle w:val="Refdenotaalpie"/>
        </w:rPr>
        <w:t xml:space="preserve"> </w:t>
      </w:r>
      <w:r w:rsidRPr="00FA267F">
        <w:t>Como la fuente han sido las partidas bautismales, sólo aparecen matrimonios que en algún momento hayan tenido hijos, y aunque la pareja haya tenido varios hijos sólo se ha contabilizado una vez.</w:t>
      </w:r>
    </w:p>
  </w:footnote>
  <w:footnote w:id="609">
    <w:p w:rsidR="009F39F4" w:rsidRDefault="009F39F4" w:rsidP="00A82E81">
      <w:pPr>
        <w:pStyle w:val="Textonotapie"/>
      </w:pPr>
      <w:r>
        <w:rPr>
          <w:rStyle w:val="Refdenotaalpie"/>
        </w:rPr>
        <w:footnoteRef/>
      </w:r>
      <w:r>
        <w:t xml:space="preserve"> </w:t>
      </w:r>
      <w:r w:rsidRPr="00BF5ECB">
        <w:t>ADPVA: CC,</w:t>
      </w:r>
      <w:r>
        <w:t xml:space="preserve"> 21, </w:t>
      </w:r>
      <w:r w:rsidRPr="00BF5ECB">
        <w:t>346</w:t>
      </w:r>
      <w:r>
        <w:t>.</w:t>
      </w:r>
    </w:p>
  </w:footnote>
  <w:footnote w:id="610">
    <w:p w:rsidR="009F39F4" w:rsidRPr="00D93E20" w:rsidRDefault="009F39F4" w:rsidP="00A82E81">
      <w:pPr>
        <w:pStyle w:val="Textonotapie"/>
      </w:pPr>
      <w:r w:rsidRPr="00FA267F">
        <w:rPr>
          <w:rStyle w:val="Refdenotaalpie"/>
        </w:rPr>
        <w:footnoteRef/>
      </w:r>
      <w:r w:rsidRPr="00D93E20">
        <w:t xml:space="preserve"> </w:t>
      </w:r>
      <w:r w:rsidRPr="009910E7">
        <w:t>ADPVA: CC,</w:t>
      </w:r>
      <w:r>
        <w:t xml:space="preserve"> 2, 42.</w:t>
      </w:r>
    </w:p>
  </w:footnote>
  <w:footnote w:id="611">
    <w:p w:rsidR="009F39F4" w:rsidRPr="00D93E20" w:rsidRDefault="009F39F4" w:rsidP="00A82E81">
      <w:pPr>
        <w:pStyle w:val="Textonotapie"/>
      </w:pPr>
      <w:r w:rsidRPr="00FA267F">
        <w:rPr>
          <w:rStyle w:val="Refdenotaalpie"/>
        </w:rPr>
        <w:footnoteRef/>
      </w:r>
      <w:r w:rsidRPr="00D93E20">
        <w:t xml:space="preserve"> </w:t>
      </w:r>
      <w:r>
        <w:t>ADPVA: CC,</w:t>
      </w:r>
      <w:r w:rsidRPr="00D93E20">
        <w:t xml:space="preserve"> 21</w:t>
      </w:r>
      <w:r>
        <w:t>,</w:t>
      </w:r>
      <w:r w:rsidRPr="00D93E20">
        <w:t>346.</w:t>
      </w:r>
    </w:p>
  </w:footnote>
  <w:footnote w:id="612">
    <w:p w:rsidR="009F39F4" w:rsidRPr="00FA267F" w:rsidRDefault="009F39F4" w:rsidP="00A82E81">
      <w:pPr>
        <w:pStyle w:val="Textonotapie"/>
      </w:pPr>
      <w:r w:rsidRPr="00FA267F">
        <w:rPr>
          <w:rStyle w:val="Refdenotaalpie"/>
        </w:rPr>
        <w:footnoteRef/>
      </w:r>
      <w:r w:rsidRPr="00FA267F">
        <w:t xml:space="preserve"> </w:t>
      </w:r>
      <w:r>
        <w:t>ADPVA: CC,</w:t>
      </w:r>
      <w:r w:rsidRPr="00FA267F">
        <w:t xml:space="preserve"> 11</w:t>
      </w:r>
      <w:r>
        <w:t xml:space="preserve">, </w:t>
      </w:r>
      <w:r w:rsidRPr="00FA267F">
        <w:t>245.</w:t>
      </w:r>
    </w:p>
  </w:footnote>
  <w:footnote w:id="613">
    <w:p w:rsidR="009F39F4" w:rsidRPr="00FA267F" w:rsidRDefault="009F39F4" w:rsidP="00A82E81">
      <w:pPr>
        <w:pStyle w:val="Textonotapie"/>
      </w:pPr>
      <w:r w:rsidRPr="00FA267F">
        <w:rPr>
          <w:rStyle w:val="Refdenotaalpie"/>
        </w:rPr>
        <w:footnoteRef/>
      </w:r>
      <w:r w:rsidRPr="00FA267F">
        <w:t xml:space="preserve"> </w:t>
      </w:r>
      <w:r>
        <w:t>ADPVA: CC,</w:t>
      </w:r>
      <w:r w:rsidRPr="00FA267F">
        <w:t xml:space="preserve"> 21</w:t>
      </w:r>
      <w:r>
        <w:t>,</w:t>
      </w:r>
      <w:r w:rsidRPr="00FA267F">
        <w:t>348</w:t>
      </w:r>
      <w:r>
        <w:t>.</w:t>
      </w:r>
    </w:p>
  </w:footnote>
  <w:footnote w:id="614">
    <w:p w:rsidR="009F39F4" w:rsidRPr="00FA267F" w:rsidRDefault="009F39F4" w:rsidP="00A82E81">
      <w:pPr>
        <w:pStyle w:val="Textonotapie"/>
      </w:pPr>
      <w:r w:rsidRPr="00FA267F">
        <w:rPr>
          <w:rStyle w:val="Refdenotaalpie"/>
        </w:rPr>
        <w:footnoteRef/>
      </w:r>
      <w:r w:rsidRPr="00FA267F">
        <w:t xml:space="preserve"> </w:t>
      </w:r>
      <w:r>
        <w:t>ADPVA: CC,</w:t>
      </w:r>
      <w:r w:rsidRPr="00FA267F">
        <w:t xml:space="preserve"> 4</w:t>
      </w:r>
      <w:r>
        <w:t>,</w:t>
      </w:r>
      <w:r w:rsidRPr="00FA267F">
        <w:t>109.</w:t>
      </w:r>
    </w:p>
  </w:footnote>
  <w:footnote w:id="615">
    <w:p w:rsidR="009F39F4" w:rsidRPr="00FA267F" w:rsidRDefault="009F39F4" w:rsidP="00A82E81">
      <w:pPr>
        <w:pStyle w:val="Textonotapie"/>
      </w:pPr>
      <w:r w:rsidRPr="00FA267F">
        <w:footnoteRef/>
      </w:r>
      <w:r w:rsidRPr="00FA267F">
        <w:t xml:space="preserve"> Manuel, se llemó igual que el padre y el abuelo. Llegaron a prolongarse 5 primogénitos llamados Manuel. La repetición de nombres en la familia Escudero ha sido más pronunciada que en las demás familias, de tal forma que hubo desde 1650 hasta 1950 10 Manuel, 4 Andres 3 Angel</w:t>
      </w:r>
      <w:proofErr w:type="gramStart"/>
      <w:r w:rsidRPr="00FA267F">
        <w:t>,4</w:t>
      </w:r>
      <w:proofErr w:type="gramEnd"/>
      <w:r w:rsidRPr="00FA267F">
        <w:t xml:space="preserve"> Angela, 3 Feliciana, 1 Feliciano, y 3 Pablo.</w:t>
      </w:r>
    </w:p>
  </w:footnote>
  <w:footnote w:id="616">
    <w:p w:rsidR="009F39F4" w:rsidRPr="00AF5637" w:rsidRDefault="009F39F4" w:rsidP="00A82E81">
      <w:pPr>
        <w:pStyle w:val="Textonotapie"/>
      </w:pPr>
      <w:r w:rsidRPr="00FA267F">
        <w:rPr>
          <w:rStyle w:val="Refdenotaalpie"/>
        </w:rPr>
        <w:footnoteRef/>
      </w:r>
      <w:r w:rsidRPr="00AF5637">
        <w:t xml:space="preserve"> </w:t>
      </w:r>
      <w:r>
        <w:t>ADPVA: CC,</w:t>
      </w:r>
      <w:r w:rsidRPr="00AF5637">
        <w:t xml:space="preserve"> 21</w:t>
      </w:r>
      <w:r>
        <w:t>,</w:t>
      </w:r>
      <w:r w:rsidRPr="00AF5637">
        <w:t>356.</w:t>
      </w:r>
    </w:p>
  </w:footnote>
  <w:footnote w:id="617">
    <w:p w:rsidR="009F39F4" w:rsidRPr="00AF5637" w:rsidRDefault="009F39F4" w:rsidP="00A82E81">
      <w:pPr>
        <w:pStyle w:val="Textonotapie"/>
      </w:pPr>
      <w:r w:rsidRPr="00FA267F">
        <w:rPr>
          <w:rStyle w:val="Refdenotaalpie"/>
        </w:rPr>
        <w:footnoteRef/>
      </w:r>
      <w:r w:rsidRPr="00AF5637">
        <w:t xml:space="preserve"> </w:t>
      </w:r>
      <w:r>
        <w:t>ADPVA: CC,</w:t>
      </w:r>
      <w:r w:rsidRPr="00AF5637">
        <w:t xml:space="preserve"> 8</w:t>
      </w:r>
      <w:r>
        <w:t>,</w:t>
      </w:r>
      <w:r w:rsidRPr="00AF5637">
        <w:t>192.</w:t>
      </w:r>
    </w:p>
  </w:footnote>
  <w:footnote w:id="618">
    <w:p w:rsidR="009F39F4" w:rsidRPr="00FA267F" w:rsidRDefault="009F39F4" w:rsidP="00A82E81">
      <w:pPr>
        <w:pStyle w:val="Textonotapie"/>
      </w:pPr>
      <w:r w:rsidRPr="00FA267F">
        <w:rPr>
          <w:rStyle w:val="Refdenotaalpie"/>
        </w:rPr>
        <w:footnoteRef/>
      </w:r>
      <w:r w:rsidRPr="00FA267F">
        <w:t xml:space="preserve"> </w:t>
      </w:r>
      <w:r>
        <w:t>ADPVA: CC,</w:t>
      </w:r>
      <w:r w:rsidRPr="00FA267F">
        <w:t xml:space="preserve"> 12</w:t>
      </w:r>
      <w:r>
        <w:t>,</w:t>
      </w:r>
      <w:r w:rsidRPr="00FA267F">
        <w:t>263.</w:t>
      </w:r>
    </w:p>
  </w:footnote>
  <w:footnote w:id="619">
    <w:p w:rsidR="009F39F4" w:rsidRPr="00FA267F" w:rsidRDefault="009F39F4" w:rsidP="00A82E81">
      <w:pPr>
        <w:pStyle w:val="Textonotapie"/>
      </w:pPr>
      <w:r w:rsidRPr="00FA267F">
        <w:rPr>
          <w:rStyle w:val="Refdenotaalpie"/>
        </w:rPr>
        <w:footnoteRef/>
      </w:r>
      <w:r w:rsidRPr="00FA267F">
        <w:t xml:space="preserve"> Por descendencia se quiere decir descendencia del apellido en Castroverde, de tal forma que no se entienden como tal las hijas, así como hijos que hayan tenido descendencia en otros lugares.</w:t>
      </w:r>
    </w:p>
  </w:footnote>
  <w:footnote w:id="620">
    <w:p w:rsidR="009F39F4" w:rsidRPr="008E49C0" w:rsidRDefault="009F39F4" w:rsidP="00A82E81">
      <w:pPr>
        <w:pStyle w:val="Textonotapie"/>
        <w:rPr>
          <w:b/>
        </w:rPr>
      </w:pPr>
      <w:r>
        <w:rPr>
          <w:rStyle w:val="Refdenotaalpie"/>
        </w:rPr>
        <w:footnoteRef/>
      </w:r>
      <w:r>
        <w:t xml:space="preserve"> CADENAS Y VICENT, Vicente, </w:t>
      </w:r>
      <w:r w:rsidRPr="00423C7A">
        <w:rPr>
          <w:i/>
        </w:rPr>
        <w:t xml:space="preserve">Pleitos de Hidalguía que se conservan en el Archivo de la Real Chancillería de Valladolid, Siglo XIX, </w:t>
      </w:r>
      <w:r>
        <w:t>Madrid, Editorial Hidalguía, 1979.</w:t>
      </w:r>
    </w:p>
  </w:footnote>
  <w:footnote w:id="621">
    <w:p w:rsidR="009F39F4" w:rsidRDefault="009F39F4" w:rsidP="00A82E81">
      <w:pPr>
        <w:pStyle w:val="Textonotapie"/>
      </w:pPr>
      <w:r>
        <w:rPr>
          <w:rStyle w:val="Refdenotaalpie"/>
        </w:rPr>
        <w:footnoteRef/>
      </w:r>
      <w:r>
        <w:t xml:space="preserve"> CADENAS Y VICENT, Vicente, </w:t>
      </w:r>
      <w:r w:rsidRPr="00423C7A">
        <w:rPr>
          <w:i/>
        </w:rPr>
        <w:t xml:space="preserve">Pleitos de Hidalguía que se conservan en el Archivo de la Real Chancillería de Valladolid, Siglo XIX, </w:t>
      </w:r>
      <w:r>
        <w:t>Madrid, Editorial Hidalguía, 1979.</w:t>
      </w:r>
    </w:p>
  </w:footnote>
  <w:footnote w:id="622">
    <w:p w:rsidR="009F39F4" w:rsidRDefault="009F39F4" w:rsidP="00A82E81">
      <w:pPr>
        <w:pStyle w:val="Textonotapie"/>
      </w:pPr>
      <w:r>
        <w:rPr>
          <w:rStyle w:val="Refdenotaalpie"/>
        </w:rPr>
        <w:footnoteRef/>
      </w:r>
      <w:r>
        <w:t xml:space="preserve"> AHPV: PN. Además del escribano Fernando Conde hubo otros muchos más, e</w:t>
      </w:r>
      <w:r w:rsidRPr="0065247E">
        <w:t xml:space="preserve">l siguiente en número de años </w:t>
      </w:r>
      <w:r>
        <w:t xml:space="preserve">fue José Montero con 39 años entre los años 1727 y 1766, </w:t>
      </w:r>
      <w:r w:rsidRPr="0065247E">
        <w:t xml:space="preserve">Clemente Andrés Granado con 38 entre los años 1766 y 1804, Alonso de </w:t>
      </w:r>
      <w:r>
        <w:t xml:space="preserve">Luna con 33 entre 1681 y 1724, </w:t>
      </w:r>
      <w:r w:rsidRPr="0065247E">
        <w:t>Tomás Sánchez con 26 entre los años 1590 y 1616 y José Francisco Navarro con 25 entre 1826 y 1851.</w:t>
      </w:r>
    </w:p>
  </w:footnote>
  <w:footnote w:id="623">
    <w:p w:rsidR="009F39F4" w:rsidRDefault="009F39F4" w:rsidP="00A82E81">
      <w:pPr>
        <w:pStyle w:val="Textonotapie"/>
      </w:pPr>
      <w:r>
        <w:rPr>
          <w:rStyle w:val="Refdenotaalpie"/>
        </w:rPr>
        <w:footnoteRef/>
      </w:r>
      <w:r>
        <w:t xml:space="preserve"> OCIO Y VIANA, Hilario María, </w:t>
      </w:r>
      <w:r w:rsidRPr="002027BD">
        <w:rPr>
          <w:i/>
        </w:rPr>
        <w:t>Reseña biográfica de los religiosos de la Provincia del Santísimo Rosario</w:t>
      </w:r>
      <w:r>
        <w:rPr>
          <w:i/>
        </w:rPr>
        <w:t xml:space="preserve"> de Filipinas desde su fundación hasta nuestros días</w:t>
      </w:r>
      <w:r w:rsidRPr="003D5CF3">
        <w:t>, Real colegio de Santo Tomás</w:t>
      </w:r>
      <w:r>
        <w:t>, 1891, pág. 368 y 369.</w:t>
      </w:r>
    </w:p>
  </w:footnote>
  <w:footnote w:id="624">
    <w:p w:rsidR="009F39F4" w:rsidRPr="008E49C0" w:rsidRDefault="009F39F4" w:rsidP="00A82E81">
      <w:pPr>
        <w:pStyle w:val="Textonotapie"/>
      </w:pPr>
      <w:r>
        <w:rPr>
          <w:rStyle w:val="Refdenotaalpie"/>
        </w:rPr>
        <w:footnoteRef/>
      </w:r>
      <w:r>
        <w:t xml:space="preserve"> GUGLIELMOTTI, Padre Alberto  </w:t>
      </w:r>
      <w:r w:rsidRPr="00B3565E">
        <w:rPr>
          <w:i/>
        </w:rPr>
        <w:t>Memorias de las misiones católicas en el Tonkin</w:t>
      </w:r>
      <w:r w:rsidRPr="008E49C0">
        <w:t>, Madrid, 1846, pág. 276.</w:t>
      </w:r>
    </w:p>
  </w:footnote>
  <w:footnote w:id="625">
    <w:p w:rsidR="009F39F4" w:rsidRPr="00123574" w:rsidRDefault="009F39F4" w:rsidP="00022049">
      <w:pPr>
        <w:pStyle w:val="Textonotapie"/>
      </w:pPr>
      <w:r>
        <w:rPr>
          <w:rStyle w:val="Refdenotaalpie"/>
        </w:rPr>
        <w:footnoteRef/>
      </w:r>
      <w:r>
        <w:t xml:space="preserve"> </w:t>
      </w:r>
      <w:r w:rsidRPr="00123574">
        <w:t>VALDEÓN BARUQUE,</w:t>
      </w:r>
      <w:r>
        <w:t xml:space="preserve"> Julio,</w:t>
      </w:r>
      <w:r w:rsidRPr="00123574">
        <w:t xml:space="preserve"> </w:t>
      </w:r>
      <w:r w:rsidRPr="00123574">
        <w:rPr>
          <w:i/>
        </w:rPr>
        <w:t>Historia de Castilla y León,</w:t>
      </w:r>
      <w:r>
        <w:rPr>
          <w:i/>
        </w:rPr>
        <w:t xml:space="preserve"> Crisis y Recuperación (siglos XIV-XV),</w:t>
      </w:r>
      <w:r w:rsidRPr="00123574">
        <w:t xml:space="preserve"> Ámbito,</w:t>
      </w:r>
      <w:r>
        <w:t xml:space="preserve"> </w:t>
      </w:r>
      <w:r w:rsidRPr="00123574">
        <w:t>1985.</w:t>
      </w:r>
    </w:p>
  </w:footnote>
  <w:footnote w:id="626">
    <w:p w:rsidR="009F39F4" w:rsidRDefault="009F39F4" w:rsidP="00022049">
      <w:pPr>
        <w:pStyle w:val="Textonotapie"/>
      </w:pPr>
      <w:r>
        <w:rPr>
          <w:rStyle w:val="Refdenotaalpie"/>
        </w:rPr>
        <w:footnoteRef/>
      </w:r>
      <w:r>
        <w:t xml:space="preserve"> Pechero en </w:t>
      </w:r>
      <w:smartTag w:uri="urn:schemas-microsoft-com:office:smarttags" w:element="PersonName">
        <w:smartTagPr>
          <w:attr w:name="ProductID" w:val="la Castilla"/>
        </w:smartTagPr>
        <w:r>
          <w:t>la Castilla</w:t>
        </w:r>
      </w:smartTag>
      <w:r>
        <w:t xml:space="preserve"> del Antiguo Régimen, desde </w:t>
      </w:r>
      <w:smartTag w:uri="urn:schemas-microsoft-com:office:smarttags" w:element="PersonName">
        <w:smartTagPr>
          <w:attr w:name="ProductID" w:val="la Baja Edad"/>
        </w:smartTagPr>
        <w:r>
          <w:t>la Baja Edad</w:t>
        </w:r>
      </w:smartTag>
      <w:r>
        <w:t xml:space="preserve"> Media hasta el final de </w:t>
      </w:r>
      <w:smartTag w:uri="urn:schemas-microsoft-com:office:smarttags" w:element="PersonName">
        <w:smartTagPr>
          <w:attr w:name="ProductID" w:val="la Edad Moderna"/>
        </w:smartTagPr>
        <w:r>
          <w:t>la Edad Moderna</w:t>
        </w:r>
      </w:smartTag>
      <w:r>
        <w:t>, es la condición social que no viene determinada por la riqueza, sino exclusivamente por la obligación de contribuir al pago de un tipo de impuesto personal, el contrapunto eran los exentos,  fundamentalmente los privilegiados, bien por razón de estamento (nobleza y clero), bien por razón de fuero territorial, o por merced Real.</w:t>
      </w:r>
    </w:p>
  </w:footnote>
  <w:footnote w:id="627">
    <w:p w:rsidR="009F39F4" w:rsidRDefault="009F39F4" w:rsidP="00022049">
      <w:pPr>
        <w:pStyle w:val="Textonotapie"/>
      </w:pPr>
      <w:r>
        <w:rPr>
          <w:rStyle w:val="Refdenotaalpie"/>
        </w:rPr>
        <w:footnoteRef/>
      </w:r>
      <w:r>
        <w:t xml:space="preserve"> VALDEÓN BARUQUE,</w:t>
      </w:r>
      <w:r w:rsidRPr="00123574">
        <w:t xml:space="preserve"> </w:t>
      </w:r>
      <w:r>
        <w:t xml:space="preserve">Julio, </w:t>
      </w:r>
      <w:r w:rsidRPr="00123574">
        <w:rPr>
          <w:i/>
        </w:rPr>
        <w:t>Historia de Castilla y León,</w:t>
      </w:r>
      <w:r>
        <w:rPr>
          <w:i/>
        </w:rPr>
        <w:t xml:space="preserve"> Crisis y Recuperación (siglos XIV-XV),</w:t>
      </w:r>
      <w:r w:rsidRPr="00123574">
        <w:t xml:space="preserve"> Ámbito,</w:t>
      </w:r>
      <w:r>
        <w:t xml:space="preserve"> </w:t>
      </w:r>
      <w:r w:rsidRPr="00123574">
        <w:t>1985.</w:t>
      </w:r>
    </w:p>
  </w:footnote>
  <w:footnote w:id="628">
    <w:p w:rsidR="009F39F4" w:rsidRDefault="009F39F4" w:rsidP="00022049">
      <w:pPr>
        <w:pStyle w:val="Textonotapie"/>
      </w:pPr>
      <w:r>
        <w:rPr>
          <w:rStyle w:val="Refdenotaalpie"/>
        </w:rPr>
        <w:footnoteRef/>
      </w:r>
      <w:r>
        <w:t xml:space="preserve"> RIBOT GARCÍA</w:t>
      </w:r>
      <w:r w:rsidRPr="00123574">
        <w:t xml:space="preserve">, </w:t>
      </w:r>
      <w:r>
        <w:t xml:space="preserve">Luís, </w:t>
      </w:r>
      <w:r w:rsidRPr="00123574">
        <w:rPr>
          <w:i/>
        </w:rPr>
        <w:t xml:space="preserve">Historia de Castilla y </w:t>
      </w:r>
      <w:r w:rsidRPr="008A1E6C">
        <w:rPr>
          <w:i/>
        </w:rPr>
        <w:t>León, La epoca de la expansión</w:t>
      </w:r>
      <w:r>
        <w:t>, siglo (XVI),</w:t>
      </w:r>
      <w:r w:rsidRPr="00123574">
        <w:t xml:space="preserve"> Ámbito</w:t>
      </w:r>
      <w:proofErr w:type="gramStart"/>
      <w:r w:rsidRPr="00123574">
        <w:t>,1985</w:t>
      </w:r>
      <w:proofErr w:type="gramEnd"/>
      <w:r w:rsidRPr="00123574">
        <w:t>.</w:t>
      </w:r>
    </w:p>
  </w:footnote>
  <w:footnote w:id="629">
    <w:p w:rsidR="009F39F4" w:rsidRDefault="009F39F4" w:rsidP="00022049">
      <w:pPr>
        <w:pStyle w:val="Textonotapie"/>
      </w:pPr>
      <w:r>
        <w:rPr>
          <w:rStyle w:val="Refdenotaalpie"/>
        </w:rPr>
        <w:footnoteRef/>
      </w:r>
      <w:r>
        <w:t xml:space="preserve"> MARCOS MARTÍN, Alberto,</w:t>
      </w:r>
      <w:r w:rsidRPr="00123574">
        <w:t xml:space="preserve"> </w:t>
      </w:r>
      <w:r w:rsidRPr="00123574">
        <w:rPr>
          <w:i/>
        </w:rPr>
        <w:t xml:space="preserve">Historia de Castilla y </w:t>
      </w:r>
      <w:r w:rsidRPr="008A1E6C">
        <w:rPr>
          <w:i/>
        </w:rPr>
        <w:t xml:space="preserve">León, </w:t>
      </w:r>
      <w:r>
        <w:rPr>
          <w:i/>
        </w:rPr>
        <w:t>La epoca de la decadencia</w:t>
      </w:r>
      <w:r>
        <w:t>, siglo (XVII),</w:t>
      </w:r>
      <w:r w:rsidRPr="00123574">
        <w:t xml:space="preserve"> Ámbito</w:t>
      </w:r>
      <w:proofErr w:type="gramStart"/>
      <w:r w:rsidRPr="00123574">
        <w:t>,1985</w:t>
      </w:r>
      <w:proofErr w:type="gramEnd"/>
      <w:r w:rsidRPr="00123574">
        <w:t>.</w:t>
      </w:r>
    </w:p>
  </w:footnote>
  <w:footnote w:id="630">
    <w:p w:rsidR="009F39F4" w:rsidRDefault="009F39F4" w:rsidP="00022049">
      <w:pPr>
        <w:pStyle w:val="Textonotapie"/>
      </w:pPr>
      <w:r>
        <w:rPr>
          <w:rStyle w:val="Refdenotaalpie"/>
        </w:rPr>
        <w:footnoteRef/>
      </w:r>
      <w:r>
        <w:t xml:space="preserve"> MARCOS MARTÍN, Alberto,</w:t>
      </w:r>
      <w:r w:rsidRPr="00123574">
        <w:t xml:space="preserve"> </w:t>
      </w:r>
      <w:r w:rsidRPr="00123574">
        <w:rPr>
          <w:i/>
        </w:rPr>
        <w:t xml:space="preserve">Historia de Castilla y </w:t>
      </w:r>
      <w:r w:rsidRPr="008A1E6C">
        <w:rPr>
          <w:i/>
        </w:rPr>
        <w:t xml:space="preserve">León, </w:t>
      </w:r>
      <w:r>
        <w:rPr>
          <w:i/>
        </w:rPr>
        <w:t>La epoca de la decadencia</w:t>
      </w:r>
      <w:r>
        <w:t>, siglo (XVII),</w:t>
      </w:r>
      <w:r w:rsidRPr="00123574">
        <w:t xml:space="preserve"> Ámbito</w:t>
      </w:r>
      <w:proofErr w:type="gramStart"/>
      <w:r w:rsidRPr="00123574">
        <w:t>,1985</w:t>
      </w:r>
      <w:proofErr w:type="gramEnd"/>
      <w:r w:rsidRPr="00123574">
        <w:t>.</w:t>
      </w:r>
    </w:p>
  </w:footnote>
  <w:footnote w:id="631">
    <w:p w:rsidR="009F39F4" w:rsidRDefault="009F39F4" w:rsidP="00022049">
      <w:pPr>
        <w:pStyle w:val="Textonotapie"/>
      </w:pPr>
      <w:r>
        <w:rPr>
          <w:rStyle w:val="Refdenotaalpie"/>
        </w:rPr>
        <w:footnoteRef/>
      </w:r>
      <w:r>
        <w:t xml:space="preserve"> Los «Millones» era durante los siglos XVI y XVII un impuesto indirecto sobre la alimentación instaurado por Felipe II y aprobado por las Cortes de Castilla el 4 de abril de 1590.</w:t>
      </w:r>
    </w:p>
    <w:p w:rsidR="009F39F4" w:rsidRDefault="009F39F4" w:rsidP="00022049">
      <w:pPr>
        <w:pStyle w:val="Textonotapie"/>
      </w:pPr>
      <w:r>
        <w:t xml:space="preserve">En un principio este impuesto se creó como respuesta temporal al desastre de </w:t>
      </w:r>
      <w:smartTag w:uri="urn:schemas-microsoft-com:office:smarttags" w:element="PersonName">
        <w:smartTagPr>
          <w:attr w:name="ProductID" w:val="la Grande"/>
        </w:smartTagPr>
        <w:r>
          <w:t>la Grande</w:t>
        </w:r>
      </w:smartTag>
      <w:r>
        <w:t xml:space="preserve"> y Felicísima Armada para construir una nueva Armada y costear el esfuerzo militar que llevaba a cabo en ese tiempo España fuera de sus fronteras. Sería extraído a los contribuyentes castellanos a través del vino, la carne, el aceite y el vinagre, y  posteriormente el papel y la sal.Este impuesto también fue usado por los sucesores de Felipe II: Felipe III, Felipe IV y Carlos II.</w:t>
      </w:r>
    </w:p>
  </w:footnote>
  <w:footnote w:id="632">
    <w:p w:rsidR="009F39F4" w:rsidRDefault="009F39F4" w:rsidP="00022049">
      <w:pPr>
        <w:pStyle w:val="Textonotapie"/>
      </w:pPr>
      <w:r>
        <w:rPr>
          <w:rStyle w:val="Refdenotaalpie"/>
        </w:rPr>
        <w:footnoteRef/>
      </w:r>
      <w:r>
        <w:t xml:space="preserve"> Muchos banqueros habían sido antiguos comerciantes </w:t>
      </w:r>
      <w:r>
        <w:rPr>
          <w:szCs w:val="28"/>
        </w:rPr>
        <w:t>genoveses como Fabio Nelli afincado en Valladolid que cobraban grandes intereses, y que por otro lado buscaban también titulos nobiliarios.</w:t>
      </w:r>
    </w:p>
  </w:footnote>
  <w:footnote w:id="633">
    <w:p w:rsidR="009F39F4" w:rsidRDefault="009F39F4" w:rsidP="00022049">
      <w:pPr>
        <w:pStyle w:val="Textonotapie"/>
      </w:pPr>
      <w:r>
        <w:rPr>
          <w:rStyle w:val="Refdenotaalpie"/>
        </w:rPr>
        <w:footnoteRef/>
      </w:r>
      <w:r>
        <w:t xml:space="preserve"> YUN CASALILLA</w:t>
      </w:r>
      <w:r w:rsidRPr="00123574">
        <w:t xml:space="preserve">, </w:t>
      </w:r>
      <w:r>
        <w:t xml:space="preserve">Bartolomé, </w:t>
      </w:r>
      <w:r w:rsidRPr="00123574">
        <w:rPr>
          <w:i/>
        </w:rPr>
        <w:t xml:space="preserve">Historia de Castilla y </w:t>
      </w:r>
      <w:r w:rsidRPr="008A1E6C">
        <w:rPr>
          <w:i/>
        </w:rPr>
        <w:t xml:space="preserve">León, </w:t>
      </w:r>
      <w:r>
        <w:rPr>
          <w:i/>
        </w:rPr>
        <w:t>La epoca de la decadencia</w:t>
      </w:r>
      <w:r>
        <w:t>, siglo (XVII),</w:t>
      </w:r>
      <w:r w:rsidRPr="00123574">
        <w:t xml:space="preserve"> Ámbito</w:t>
      </w:r>
      <w:proofErr w:type="gramStart"/>
      <w:r w:rsidRPr="00123574">
        <w:t>,1985</w:t>
      </w:r>
      <w:proofErr w:type="gramEnd"/>
      <w:r w:rsidRPr="00123574">
        <w:t>.</w:t>
      </w:r>
    </w:p>
  </w:footnote>
  <w:footnote w:id="634">
    <w:p w:rsidR="009F39F4" w:rsidRDefault="009F39F4" w:rsidP="00022049">
      <w:r>
        <w:rPr>
          <w:rStyle w:val="Refdenotaalpie"/>
        </w:rPr>
        <w:footnoteRef/>
      </w:r>
      <w:r>
        <w:t xml:space="preserve"> </w:t>
      </w:r>
      <w:r>
        <w:rPr>
          <w:sz w:val="20"/>
          <w:szCs w:val="20"/>
        </w:rPr>
        <w:t>GUILARTE</w:t>
      </w:r>
      <w:r w:rsidRPr="008A1E6C">
        <w:rPr>
          <w:sz w:val="20"/>
          <w:szCs w:val="20"/>
        </w:rPr>
        <w:t xml:space="preserve"> ZAPATERO, </w:t>
      </w:r>
      <w:r>
        <w:rPr>
          <w:sz w:val="20"/>
          <w:szCs w:val="20"/>
        </w:rPr>
        <w:t xml:space="preserve">Alfonso, </w:t>
      </w:r>
      <w:r w:rsidRPr="008A1E6C">
        <w:rPr>
          <w:sz w:val="20"/>
          <w:szCs w:val="20"/>
        </w:rPr>
        <w:t>Historia de Castilla y León, LA ILUSTRACION: Una recuperación incompleta (siglo XVIII), Ámbito, 1985.</w:t>
      </w:r>
    </w:p>
  </w:footnote>
  <w:footnote w:id="635">
    <w:p w:rsidR="009F39F4" w:rsidRDefault="009F39F4" w:rsidP="00022049">
      <w:pPr>
        <w:pStyle w:val="Textonotapie"/>
      </w:pPr>
      <w:r>
        <w:rPr>
          <w:rStyle w:val="Refdenotaalpie"/>
        </w:rPr>
        <w:footnoteRef/>
      </w:r>
      <w:r>
        <w:t xml:space="preserve"> GARCÍA SANZ</w:t>
      </w:r>
      <w:r w:rsidRPr="008A1E6C">
        <w:t>,</w:t>
      </w:r>
      <w:r>
        <w:t xml:space="preserve"> Ángel,</w:t>
      </w:r>
      <w:r w:rsidRPr="008A1E6C">
        <w:t xml:space="preserve"> Historia de Castilla y León, LA ILUSTRACION: Una recuperación incompleta (siglo XVIII), Ámbito, 1985.</w:t>
      </w:r>
    </w:p>
  </w:footnote>
  <w:footnote w:id="636">
    <w:p w:rsidR="009F39F4" w:rsidRPr="007A1B76" w:rsidRDefault="009F39F4" w:rsidP="00022049">
      <w:pPr>
        <w:pStyle w:val="Textonotapie"/>
      </w:pPr>
      <w:r w:rsidRPr="00E10C8E">
        <w:rPr>
          <w:vertAlign w:val="superscript"/>
        </w:rPr>
        <w:footnoteRef/>
      </w:r>
      <w:r>
        <w:t xml:space="preserve"> MARCOS MARTÍN, Alberto, </w:t>
      </w:r>
      <w:r w:rsidRPr="00D1470E">
        <w:t>Economía, Sociedad, Pobreza de Castilla</w:t>
      </w:r>
      <w:r w:rsidRPr="007A1B76">
        <w:t>, Dip</w:t>
      </w:r>
      <w:r>
        <w:t>utación de Palencia, 1985, páginas</w:t>
      </w:r>
      <w:r w:rsidRPr="007A1B76">
        <w:t>.17-</w:t>
      </w:r>
      <w:r>
        <w:t>20</w:t>
      </w:r>
      <w:r w:rsidRPr="007A1B76">
        <w:t>.</w:t>
      </w:r>
    </w:p>
  </w:footnote>
  <w:footnote w:id="637">
    <w:p w:rsidR="009F39F4" w:rsidRDefault="009F39F4" w:rsidP="00022049">
      <w:r w:rsidRPr="00E10C8E">
        <w:rPr>
          <w:sz w:val="20"/>
          <w:szCs w:val="20"/>
          <w:vertAlign w:val="superscript"/>
        </w:rPr>
        <w:footnoteRef/>
      </w:r>
      <w:r w:rsidRPr="00E10C8E">
        <w:rPr>
          <w:sz w:val="20"/>
          <w:szCs w:val="20"/>
        </w:rPr>
        <w:t xml:space="preserve"> </w:t>
      </w:r>
      <w:r>
        <w:rPr>
          <w:sz w:val="20"/>
          <w:szCs w:val="20"/>
        </w:rPr>
        <w:t>MARCOS MARTÍN, Alberto,</w:t>
      </w:r>
      <w:r w:rsidRPr="00E10C8E">
        <w:rPr>
          <w:sz w:val="20"/>
          <w:szCs w:val="20"/>
        </w:rPr>
        <w:t xml:space="preserve"> Economía, Sociedad, Pobreza de Castilla, Tomo I, Diputación de Palencia, 1985. p 41.</w:t>
      </w:r>
    </w:p>
  </w:footnote>
  <w:footnote w:id="638">
    <w:p w:rsidR="009F39F4" w:rsidRDefault="009F39F4" w:rsidP="00022049">
      <w:pPr>
        <w:pStyle w:val="Textonotapie"/>
      </w:pPr>
      <w:r>
        <w:rPr>
          <w:rStyle w:val="Refdenotaalpie"/>
        </w:rPr>
        <w:footnoteRef/>
      </w:r>
      <w:r>
        <w:t xml:space="preserve"> MARCOS MARTÍN, Alberto,</w:t>
      </w:r>
      <w:r w:rsidRPr="00E10C8E">
        <w:t xml:space="preserve"> Economía, sociedad, pobreza en Castilla. Palencia, 1500-1814, Diputación Provincial de Palencia, 1985.pp </w:t>
      </w:r>
      <w:r>
        <w:t>70-</w:t>
      </w:r>
      <w:r w:rsidRPr="00E10C8E">
        <w:t>7</w:t>
      </w:r>
      <w:r>
        <w:t>1</w:t>
      </w:r>
      <w:r w:rsidRPr="00E10C8E">
        <w:t>.</w:t>
      </w:r>
    </w:p>
  </w:footnote>
  <w:footnote w:id="639">
    <w:p w:rsidR="009F39F4" w:rsidRDefault="009F39F4" w:rsidP="00022049">
      <w:pPr>
        <w:pStyle w:val="Textonotapie"/>
      </w:pPr>
      <w:r>
        <w:rPr>
          <w:rStyle w:val="Refdenotaalpie"/>
        </w:rPr>
        <w:footnoteRef/>
      </w:r>
      <w:r>
        <w:t xml:space="preserve"> </w:t>
      </w:r>
      <w:r w:rsidRPr="00123574">
        <w:t xml:space="preserve">Julio VALDEÓN BARUQUE, </w:t>
      </w:r>
      <w:r w:rsidRPr="00123574">
        <w:rPr>
          <w:i/>
        </w:rPr>
        <w:t>Historia de Castilla y León,</w:t>
      </w:r>
      <w:r w:rsidRPr="00123574">
        <w:t xml:space="preserve"> Ámbito</w:t>
      </w:r>
      <w:proofErr w:type="gramStart"/>
      <w:r w:rsidRPr="00123574">
        <w:t>,1985</w:t>
      </w:r>
      <w:proofErr w:type="gramEnd"/>
      <w:r w:rsidRPr="00123574">
        <w:t>.</w:t>
      </w:r>
    </w:p>
  </w:footnote>
  <w:footnote w:id="640">
    <w:p w:rsidR="009F39F4" w:rsidRDefault="009F39F4" w:rsidP="00022049">
      <w:pPr>
        <w:pStyle w:val="Textonotapie"/>
      </w:pPr>
      <w:r>
        <w:rPr>
          <w:rStyle w:val="Refdenotaalpie"/>
        </w:rPr>
        <w:footnoteRef/>
      </w:r>
      <w:r>
        <w:t xml:space="preserve"> ALMUIÑA FERNÁNDEZ, Celso,</w:t>
      </w:r>
      <w:r w:rsidRPr="00123574">
        <w:t xml:space="preserve"> </w:t>
      </w:r>
      <w:r w:rsidRPr="00123574">
        <w:rPr>
          <w:i/>
        </w:rPr>
        <w:t>Historia de Castilla y León</w:t>
      </w:r>
      <w:r>
        <w:rPr>
          <w:i/>
        </w:rPr>
        <w:t>, Liberalismo y Caciquismo, Tomo XIX</w:t>
      </w:r>
      <w:proofErr w:type="gramStart"/>
      <w:r>
        <w:rPr>
          <w:i/>
        </w:rPr>
        <w:t xml:space="preserve">, </w:t>
      </w:r>
      <w:r w:rsidRPr="00123574">
        <w:rPr>
          <w:i/>
        </w:rPr>
        <w:t>,</w:t>
      </w:r>
      <w:proofErr w:type="gramEnd"/>
      <w:r w:rsidRPr="00123574">
        <w:t xml:space="preserve"> Ámbito,1985.</w:t>
      </w:r>
    </w:p>
  </w:footnote>
  <w:footnote w:id="641">
    <w:p w:rsidR="009F39F4" w:rsidRDefault="009F39F4" w:rsidP="00022049">
      <w:pPr>
        <w:pStyle w:val="Textonotapie"/>
      </w:pPr>
      <w:r>
        <w:rPr>
          <w:rStyle w:val="Refdenotaalpie"/>
        </w:rPr>
        <w:footnoteRef/>
      </w:r>
      <w:r>
        <w:t xml:space="preserve"> HERGUERA QUIJANO</w:t>
      </w:r>
      <w:r w:rsidRPr="00123574">
        <w:t xml:space="preserve">, </w:t>
      </w:r>
      <w:r>
        <w:t xml:space="preserve">Juan, </w:t>
      </w:r>
      <w:r w:rsidRPr="00123574">
        <w:rPr>
          <w:i/>
        </w:rPr>
        <w:t>Historia de Castilla y León,</w:t>
      </w:r>
      <w:r>
        <w:rPr>
          <w:i/>
        </w:rPr>
        <w:t xml:space="preserve"> Liberalismo y caciquismo,</w:t>
      </w:r>
      <w:r w:rsidRPr="00123574">
        <w:t xml:space="preserve"> Ámbito</w:t>
      </w:r>
      <w:proofErr w:type="gramStart"/>
      <w:r w:rsidRPr="00123574">
        <w:t>,1985</w:t>
      </w:r>
      <w:proofErr w:type="gramEnd"/>
      <w:r w:rsidRPr="00123574">
        <w:t>.</w:t>
      </w:r>
    </w:p>
  </w:footnote>
  <w:footnote w:id="642">
    <w:p w:rsidR="009F39F4" w:rsidRDefault="009F39F4" w:rsidP="00022049">
      <w:pPr>
        <w:pStyle w:val="Textonotapie"/>
      </w:pPr>
      <w:r>
        <w:rPr>
          <w:rStyle w:val="Refdenotaalpie"/>
        </w:rPr>
        <w:footnoteRef/>
      </w:r>
      <w:r>
        <w:t xml:space="preserve"> Consistió en poner en el mercado, mediante una subasta pública, las tierras y bienes no productivos en poder de las llamadas «manos muertas», casi siempre </w:t>
      </w:r>
      <w:smartTag w:uri="urn:schemas-microsoft-com:office:smarttags" w:element="PersonName">
        <w:smartTagPr>
          <w:attr w:name="ProductID" w:val="la Iglesia Cat￳lica"/>
        </w:smartTagPr>
        <w:r>
          <w:t>la Iglesia Católica</w:t>
        </w:r>
      </w:smartTag>
      <w:r>
        <w:t xml:space="preserve"> o las órdenes religiosas y territorios nobiliarios, que los habían acumulado como habituales beneficiarias de donaciones, testamentos y abintestatos.</w:t>
      </w:r>
    </w:p>
    <w:p w:rsidR="009F39F4" w:rsidRDefault="009F39F4" w:rsidP="00022049">
      <w:pPr>
        <w:pStyle w:val="Textonotapie"/>
      </w:pPr>
      <w:r>
        <w:t>Su finalidad fue acrecentar la riqueza nacional y crear una burguesía y clase media de labradores propietarios. Además, el estado obtenía unos ingresos extraordinarios con los que se pretendían amortizar los títulos de deuda pública.</w:t>
      </w:r>
    </w:p>
    <w:p w:rsidR="009F39F4" w:rsidRDefault="009F39F4" w:rsidP="00022049">
      <w:pPr>
        <w:pStyle w:val="Textonotapie"/>
      </w:pPr>
      <w:r>
        <w:t>La desamortización se convirtió en la principal arma política con que los liberales modificaron el régimen de la propiedad del Antiguo Régimen, para implantar el nuevo Estado burgués durante la primera mitad del siglo XIX.</w:t>
      </w:r>
    </w:p>
  </w:footnote>
  <w:footnote w:id="643">
    <w:p w:rsidR="009F39F4" w:rsidRDefault="009F39F4" w:rsidP="00022049">
      <w:pPr>
        <w:pStyle w:val="Textonotapie"/>
      </w:pPr>
      <w:r>
        <w:rPr>
          <w:rStyle w:val="Refdenotaalpie"/>
        </w:rPr>
        <w:footnoteRef/>
      </w:r>
      <w:r>
        <w:t xml:space="preserve"> Desvinculación: Abolición de los señoríos en España que fue realizada el 1 de julio de 1811 por las Cortes de Cádiz. (aunque ya se había estado planteando antes) El decreto abolía los señoríos jurisdiccionales convirtiéndolos en propiedad privada, otras leyes de 1823 y 1837 intentaron también regular la situación.</w:t>
      </w:r>
    </w:p>
  </w:footnote>
  <w:footnote w:id="644">
    <w:p w:rsidR="009F39F4" w:rsidRDefault="009F39F4" w:rsidP="00022049">
      <w:pPr>
        <w:pStyle w:val="Textonotapie"/>
      </w:pPr>
      <w:r>
        <w:rPr>
          <w:rStyle w:val="Refdenotaalpie"/>
        </w:rPr>
        <w:footnoteRef/>
      </w:r>
      <w:r>
        <w:t xml:space="preserve"> HERGUERA QUIJANO, Juan,</w:t>
      </w:r>
      <w:r w:rsidRPr="00123574">
        <w:t xml:space="preserve"> </w:t>
      </w:r>
      <w:r w:rsidRPr="00123574">
        <w:rPr>
          <w:i/>
        </w:rPr>
        <w:t>Historia de Castilla y León,</w:t>
      </w:r>
      <w:r>
        <w:rPr>
          <w:i/>
        </w:rPr>
        <w:t xml:space="preserve"> Tiempo de Reto y Esperanza</w:t>
      </w:r>
      <w:proofErr w:type="gramStart"/>
      <w:r>
        <w:rPr>
          <w:i/>
        </w:rPr>
        <w:t>,(</w:t>
      </w:r>
      <w:proofErr w:type="gramEnd"/>
      <w:r>
        <w:rPr>
          <w:i/>
        </w:rPr>
        <w:t xml:space="preserve">siglo XX), </w:t>
      </w:r>
      <w:r w:rsidRPr="00123574">
        <w:t xml:space="preserve"> Ámbito,1985.</w:t>
      </w:r>
    </w:p>
    <w:p w:rsidR="009F39F4" w:rsidRDefault="009F39F4" w:rsidP="00022049">
      <w:pPr>
        <w:pStyle w:val="Textonotapie"/>
      </w:pPr>
    </w:p>
  </w:footnote>
  <w:footnote w:id="645">
    <w:p w:rsidR="009F39F4" w:rsidRDefault="009F39F4" w:rsidP="00022049">
      <w:pPr>
        <w:pStyle w:val="Textonotapie"/>
      </w:pPr>
      <w:r>
        <w:rPr>
          <w:rStyle w:val="Refdenotaalpie"/>
        </w:rPr>
        <w:footnoteRef/>
      </w:r>
      <w:r>
        <w:t xml:space="preserve"> ROMERO SALVADOR, Carmelo,</w:t>
      </w:r>
      <w:r w:rsidRPr="00123574">
        <w:t xml:space="preserve"> </w:t>
      </w:r>
      <w:r w:rsidRPr="00123574">
        <w:rPr>
          <w:i/>
        </w:rPr>
        <w:t>Historia de Castilla y León,</w:t>
      </w:r>
      <w:r>
        <w:rPr>
          <w:i/>
        </w:rPr>
        <w:t xml:space="preserve"> Tiempo de Reto y Esperanza (sigloXX),</w:t>
      </w:r>
      <w:r w:rsidRPr="00123574">
        <w:t xml:space="preserve"> Ámbito,</w:t>
      </w:r>
      <w:r>
        <w:t xml:space="preserve"> </w:t>
      </w:r>
      <w:r w:rsidRPr="00123574">
        <w:t>1985.</w:t>
      </w:r>
    </w:p>
    <w:p w:rsidR="009F39F4" w:rsidRDefault="009F39F4" w:rsidP="00022049">
      <w:pPr>
        <w:pStyle w:val="Textonotapie"/>
      </w:pPr>
    </w:p>
  </w:footnote>
  <w:footnote w:id="646">
    <w:p w:rsidR="009F39F4" w:rsidRDefault="009F39F4" w:rsidP="00022049">
      <w:pPr>
        <w:pStyle w:val="Textonotapie"/>
      </w:pPr>
      <w:r>
        <w:rPr>
          <w:rStyle w:val="Refdenotaalpie"/>
        </w:rPr>
        <w:footnoteRef/>
      </w:r>
      <w:r>
        <w:t xml:space="preserve"> ROMERO SALVADOR, Carmelo,</w:t>
      </w:r>
      <w:r w:rsidRPr="00123574">
        <w:t xml:space="preserve"> </w:t>
      </w:r>
      <w:r w:rsidRPr="00123574">
        <w:rPr>
          <w:i/>
        </w:rPr>
        <w:t>Historia de Castilla y León,</w:t>
      </w:r>
      <w:r>
        <w:rPr>
          <w:i/>
        </w:rPr>
        <w:t xml:space="preserve"> Tiempo de Reto y Esperanza (sigloXX),</w:t>
      </w:r>
      <w:r w:rsidRPr="00123574">
        <w:t xml:space="preserve"> Ámbito,</w:t>
      </w:r>
      <w:r>
        <w:t xml:space="preserve"> </w:t>
      </w:r>
      <w:r w:rsidRPr="00123574">
        <w:t>1985.</w:t>
      </w:r>
    </w:p>
  </w:footnote>
  <w:footnote w:id="647">
    <w:p w:rsidR="009F39F4" w:rsidRDefault="009F39F4" w:rsidP="00022049">
      <w:pPr>
        <w:pStyle w:val="Textonotapie"/>
      </w:pPr>
      <w:r>
        <w:rPr>
          <w:rStyle w:val="Refdenotaalpie"/>
        </w:rPr>
        <w:footnoteRef/>
      </w:r>
      <w:r>
        <w:t xml:space="preserve"> HERGUERA QUIJANO, Juan,</w:t>
      </w:r>
      <w:r w:rsidRPr="00123574">
        <w:t xml:space="preserve"> </w:t>
      </w:r>
      <w:r w:rsidRPr="00123574">
        <w:rPr>
          <w:i/>
        </w:rPr>
        <w:t>Historia de Castilla y León,</w:t>
      </w:r>
      <w:r>
        <w:rPr>
          <w:i/>
        </w:rPr>
        <w:t xml:space="preserve"> Tiempo de Reto y Esperanza</w:t>
      </w:r>
      <w:proofErr w:type="gramStart"/>
      <w:r>
        <w:rPr>
          <w:i/>
        </w:rPr>
        <w:t>,(</w:t>
      </w:r>
      <w:proofErr w:type="gramEnd"/>
      <w:r>
        <w:rPr>
          <w:i/>
        </w:rPr>
        <w:t>siglo XX),</w:t>
      </w:r>
      <w:r w:rsidRPr="00123574">
        <w:t xml:space="preserve"> Ámbito,1985.</w:t>
      </w:r>
    </w:p>
  </w:footnote>
  <w:footnote w:id="648">
    <w:p w:rsidR="009F39F4" w:rsidRDefault="009F39F4" w:rsidP="00022049">
      <w:pPr>
        <w:pStyle w:val="Textonotapie"/>
      </w:pPr>
      <w:r>
        <w:rPr>
          <w:rStyle w:val="Refdenotaalpie"/>
        </w:rPr>
        <w:footnoteRef/>
      </w:r>
      <w:r>
        <w:t xml:space="preserve"> Fuente oral. Entrevista con Mª Concepción Alonso de las Moras, </w:t>
      </w:r>
      <w:r w:rsidRPr="00A83D69">
        <w:t>vecina de Castroverde de Cerrato</w:t>
      </w:r>
      <w:r>
        <w:t>, junio, 2009.</w:t>
      </w:r>
    </w:p>
  </w:footnote>
  <w:footnote w:id="649">
    <w:p w:rsidR="009F39F4" w:rsidRDefault="009F39F4" w:rsidP="00022049">
      <w:pPr>
        <w:pStyle w:val="Textonotapie"/>
      </w:pPr>
      <w:r>
        <w:rPr>
          <w:rStyle w:val="Refdenotaalpie"/>
        </w:rPr>
        <w:footnoteRef/>
      </w:r>
      <w:r>
        <w:t xml:space="preserve"> Fuente oral. Entrevista con Mª Concepción Alonso de las Moras, </w:t>
      </w:r>
      <w:r w:rsidRPr="00A83D69">
        <w:t>vecina de Castroverde de Cerrato</w:t>
      </w:r>
      <w:r>
        <w:t>, junio, 2009.</w:t>
      </w:r>
    </w:p>
  </w:footnote>
  <w:footnote w:id="650">
    <w:p w:rsidR="009F39F4" w:rsidRDefault="009F39F4" w:rsidP="00022049">
      <w:pPr>
        <w:pStyle w:val="Textonotapie"/>
      </w:pPr>
      <w:r>
        <w:rPr>
          <w:rStyle w:val="Refdenotaalpie"/>
        </w:rPr>
        <w:footnoteRef/>
      </w:r>
      <w:r>
        <w:t xml:space="preserve"> Fuente oral. Entrevista con Mª Concepción Alonso de las Moras, </w:t>
      </w:r>
      <w:r w:rsidRPr="00A83D69">
        <w:t>vecina de Castroverde de Cerrato</w:t>
      </w:r>
      <w:r>
        <w:t>, junio, 2009.</w:t>
      </w:r>
    </w:p>
  </w:footnote>
  <w:footnote w:id="651">
    <w:p w:rsidR="009F39F4" w:rsidRPr="00FA267F" w:rsidRDefault="009F39F4" w:rsidP="00642184">
      <w:pPr>
        <w:pStyle w:val="Textonotapie"/>
      </w:pPr>
      <w:r w:rsidRPr="00FA267F">
        <w:rPr>
          <w:rStyle w:val="Refdenotaalpie"/>
        </w:rPr>
        <w:footnoteRef/>
      </w:r>
      <w:r w:rsidRPr="00FA267F">
        <w:t xml:space="preserve"> AGDV: Libros de Visita, 1579.</w:t>
      </w:r>
    </w:p>
  </w:footnote>
  <w:footnote w:id="652">
    <w:p w:rsidR="009F39F4" w:rsidRPr="00FA267F" w:rsidRDefault="009F39F4" w:rsidP="00642184">
      <w:pPr>
        <w:pStyle w:val="Textonotapie"/>
      </w:pPr>
      <w:r w:rsidRPr="00FA267F">
        <w:rPr>
          <w:rStyle w:val="Refdenotaalpie"/>
        </w:rPr>
        <w:footnoteRef/>
      </w:r>
      <w:r w:rsidRPr="00FA267F">
        <w:t xml:space="preserve"> AGDV: Libros de Visita, 1593.</w:t>
      </w:r>
    </w:p>
  </w:footnote>
  <w:footnote w:id="653">
    <w:p w:rsidR="009F39F4" w:rsidRPr="00FA267F" w:rsidRDefault="009F39F4" w:rsidP="00642184">
      <w:pPr>
        <w:pStyle w:val="Textonotapie"/>
      </w:pPr>
      <w:r w:rsidRPr="00FA267F">
        <w:rPr>
          <w:rStyle w:val="Refdenotaalpie"/>
        </w:rPr>
        <w:footnoteRef/>
      </w:r>
      <w:r w:rsidRPr="00FA267F">
        <w:t xml:space="preserve"> AGDV: Libros de Visita, 1579.</w:t>
      </w:r>
    </w:p>
  </w:footnote>
  <w:footnote w:id="654">
    <w:p w:rsidR="009F39F4" w:rsidRPr="00FA267F" w:rsidRDefault="009F39F4" w:rsidP="00642184">
      <w:pPr>
        <w:pStyle w:val="Textonotapie"/>
      </w:pPr>
      <w:r w:rsidRPr="00FA267F">
        <w:rPr>
          <w:rStyle w:val="Refdenotaalpie"/>
        </w:rPr>
        <w:footnoteRef/>
      </w:r>
      <w:r w:rsidRPr="00FA267F">
        <w:t xml:space="preserve"> AGDV: Libros de Visita, 1584.</w:t>
      </w:r>
    </w:p>
  </w:footnote>
  <w:footnote w:id="655">
    <w:p w:rsidR="009F39F4" w:rsidRPr="00FA267F" w:rsidRDefault="009F39F4" w:rsidP="00642184">
      <w:pPr>
        <w:pStyle w:val="Textonotapie"/>
      </w:pPr>
      <w:r w:rsidRPr="00FA267F">
        <w:rPr>
          <w:rStyle w:val="Refdenotaalpie"/>
        </w:rPr>
        <w:footnoteRef/>
      </w:r>
      <w:r w:rsidRPr="00FA267F">
        <w:t xml:space="preserve"> AGDV: Libros de Visita, 1568.</w:t>
      </w:r>
    </w:p>
  </w:footnote>
  <w:footnote w:id="656">
    <w:p w:rsidR="009F39F4" w:rsidRPr="00FA267F" w:rsidRDefault="009F39F4" w:rsidP="00642184">
      <w:pPr>
        <w:pStyle w:val="Textonotapie"/>
      </w:pPr>
      <w:r w:rsidRPr="00FA267F">
        <w:rPr>
          <w:rStyle w:val="Refdenotaalpie"/>
        </w:rPr>
        <w:footnoteRef/>
      </w:r>
      <w:r w:rsidRPr="00FA267F">
        <w:t xml:space="preserve"> AGDV: Libros de Visita, 1574.</w:t>
      </w:r>
    </w:p>
  </w:footnote>
  <w:footnote w:id="657">
    <w:p w:rsidR="009F39F4" w:rsidRPr="00FA267F" w:rsidRDefault="009F39F4" w:rsidP="00642184">
      <w:pPr>
        <w:pStyle w:val="Textonotapie"/>
      </w:pPr>
      <w:r w:rsidRPr="00FA267F">
        <w:rPr>
          <w:rStyle w:val="Refdenotaalpie"/>
        </w:rPr>
        <w:footnoteRef/>
      </w:r>
      <w:r w:rsidRPr="00FA267F">
        <w:t xml:space="preserve"> AGDV: Libros de Visita, 1579.</w:t>
      </w:r>
    </w:p>
  </w:footnote>
  <w:footnote w:id="658">
    <w:p w:rsidR="009F39F4" w:rsidRDefault="009F39F4" w:rsidP="00642184">
      <w:pPr>
        <w:pStyle w:val="Textonotapie"/>
      </w:pPr>
      <w:r>
        <w:rPr>
          <w:rStyle w:val="Refdenotaalpie"/>
        </w:rPr>
        <w:footnoteRef/>
      </w:r>
      <w:r>
        <w:t xml:space="preserve"> AGDV: CF, 1875.</w:t>
      </w:r>
    </w:p>
  </w:footnote>
  <w:footnote w:id="659">
    <w:p w:rsidR="009F39F4" w:rsidRPr="00FA267F" w:rsidRDefault="009F39F4" w:rsidP="00642184">
      <w:pPr>
        <w:pStyle w:val="Textonotapie"/>
      </w:pPr>
      <w:r w:rsidRPr="00FA267F">
        <w:rPr>
          <w:rStyle w:val="Refdenotaalpie"/>
        </w:rPr>
        <w:footnoteRef/>
      </w:r>
      <w:r w:rsidRPr="00FA267F">
        <w:t xml:space="preserve"> AGDV: </w:t>
      </w:r>
      <w:r>
        <w:t>CF,</w:t>
      </w:r>
      <w:r w:rsidRPr="00FA267F">
        <w:t xml:space="preserve"> 1752, (Visita).</w:t>
      </w:r>
    </w:p>
  </w:footnote>
  <w:footnote w:id="660">
    <w:p w:rsidR="009F39F4" w:rsidRPr="00FA267F" w:rsidRDefault="009F39F4" w:rsidP="00642184">
      <w:pPr>
        <w:pStyle w:val="Textonotapie"/>
      </w:pPr>
      <w:r w:rsidRPr="00FA267F">
        <w:rPr>
          <w:rStyle w:val="Refdenotaalpie"/>
        </w:rPr>
        <w:footnoteRef/>
      </w:r>
      <w:r w:rsidRPr="00FA267F">
        <w:t xml:space="preserve"> AGDV: </w:t>
      </w:r>
      <w:r>
        <w:t>CF,</w:t>
      </w:r>
      <w:r w:rsidRPr="00FA267F">
        <w:t xml:space="preserve"> 1737, (Visita).</w:t>
      </w:r>
    </w:p>
  </w:footnote>
  <w:footnote w:id="661">
    <w:p w:rsidR="009F39F4" w:rsidRPr="00FA267F" w:rsidRDefault="009F39F4" w:rsidP="00642184">
      <w:pPr>
        <w:pStyle w:val="Textonotapie"/>
      </w:pPr>
      <w:r w:rsidRPr="00FA267F">
        <w:rPr>
          <w:rStyle w:val="Refdenotaalpie"/>
        </w:rPr>
        <w:footnoteRef/>
      </w:r>
      <w:r w:rsidRPr="00FA267F">
        <w:t xml:space="preserve"> AGDV: </w:t>
      </w:r>
      <w:r>
        <w:t>CF,</w:t>
      </w:r>
      <w:r w:rsidRPr="00FA267F">
        <w:t xml:space="preserve"> 1759, (Visita).</w:t>
      </w:r>
    </w:p>
  </w:footnote>
  <w:footnote w:id="662">
    <w:p w:rsidR="009F39F4" w:rsidRPr="00FA267F" w:rsidRDefault="009F39F4" w:rsidP="00642184">
      <w:pPr>
        <w:pStyle w:val="Textonotapie"/>
      </w:pPr>
      <w:r w:rsidRPr="00FA267F">
        <w:rPr>
          <w:rStyle w:val="Refdenotaalpie"/>
        </w:rPr>
        <w:footnoteRef/>
      </w:r>
      <w:r w:rsidRPr="00FA267F">
        <w:t xml:space="preserve"> AGDV: </w:t>
      </w:r>
      <w:r>
        <w:t>CF,</w:t>
      </w:r>
      <w:r w:rsidRPr="00FA267F">
        <w:t xml:space="preserve"> 1752, (Visita).</w:t>
      </w:r>
    </w:p>
  </w:footnote>
  <w:footnote w:id="663">
    <w:p w:rsidR="009F39F4" w:rsidRPr="00FA267F" w:rsidRDefault="009F39F4" w:rsidP="00642184">
      <w:pPr>
        <w:pStyle w:val="Textonotapie"/>
      </w:pPr>
      <w:r w:rsidRPr="00FA267F">
        <w:rPr>
          <w:rStyle w:val="Refdenotaalpie"/>
        </w:rPr>
        <w:footnoteRef/>
      </w:r>
      <w:r w:rsidRPr="00FA267F">
        <w:t xml:space="preserve"> AGDV: </w:t>
      </w:r>
      <w:r>
        <w:t>CF,</w:t>
      </w:r>
      <w:r w:rsidRPr="00FA267F">
        <w:t xml:space="preserve"> 1759, (Visita).</w:t>
      </w:r>
    </w:p>
  </w:footnote>
  <w:footnote w:id="664">
    <w:p w:rsidR="009F39F4" w:rsidRPr="00FA267F" w:rsidRDefault="009F39F4" w:rsidP="00642184">
      <w:pPr>
        <w:pStyle w:val="Textonotapie"/>
      </w:pPr>
      <w:r w:rsidRPr="00FA267F">
        <w:rPr>
          <w:rStyle w:val="Refdenotaalpie"/>
        </w:rPr>
        <w:footnoteRef/>
      </w:r>
      <w:r w:rsidRPr="00FA267F">
        <w:t xml:space="preserve"> AGDV: </w:t>
      </w:r>
      <w:r>
        <w:t>CF,</w:t>
      </w:r>
      <w:r w:rsidRPr="00FA267F">
        <w:t xml:space="preserve"> 1759, (Visita).</w:t>
      </w:r>
    </w:p>
  </w:footnote>
  <w:footnote w:id="665">
    <w:p w:rsidR="009F39F4" w:rsidRPr="00FA267F" w:rsidRDefault="009F39F4" w:rsidP="00642184">
      <w:pPr>
        <w:pStyle w:val="Textonotapie"/>
      </w:pPr>
      <w:r w:rsidRPr="00FA267F">
        <w:rPr>
          <w:rStyle w:val="Refdenotaalpie"/>
        </w:rPr>
        <w:footnoteRef/>
      </w:r>
      <w:r w:rsidRPr="00FA267F">
        <w:t xml:space="preserve"> AGDV: </w:t>
      </w:r>
      <w:r>
        <w:t>CF,</w:t>
      </w:r>
      <w:r w:rsidRPr="00FA267F">
        <w:t xml:space="preserve"> 1766 (Visita).</w:t>
      </w:r>
    </w:p>
  </w:footnote>
  <w:footnote w:id="666">
    <w:p w:rsidR="009F39F4" w:rsidRPr="00FA267F" w:rsidRDefault="009F39F4" w:rsidP="00642184">
      <w:pPr>
        <w:pStyle w:val="Textonotapie"/>
      </w:pPr>
      <w:r w:rsidRPr="00FA267F">
        <w:rPr>
          <w:rStyle w:val="Refdenotaalpie"/>
        </w:rPr>
        <w:footnoteRef/>
      </w:r>
      <w:r w:rsidRPr="00FA267F">
        <w:t xml:space="preserve"> AGDV: </w:t>
      </w:r>
      <w:r>
        <w:t>CF,</w:t>
      </w:r>
      <w:r w:rsidRPr="00FA267F">
        <w:t xml:space="preserve"> 1759 (Visita).</w:t>
      </w:r>
    </w:p>
  </w:footnote>
  <w:footnote w:id="667">
    <w:p w:rsidR="009F39F4" w:rsidRPr="00FA267F" w:rsidRDefault="009F39F4" w:rsidP="00642184">
      <w:pPr>
        <w:pStyle w:val="Textonotapie"/>
      </w:pPr>
      <w:r w:rsidRPr="00FA267F">
        <w:rPr>
          <w:rStyle w:val="Refdenotaalpie"/>
        </w:rPr>
        <w:footnoteRef/>
      </w:r>
      <w:r w:rsidRPr="00FA267F">
        <w:t xml:space="preserve"> Las fundaciones eclesiásticas eran fábricas de iglesias, cofradías, obras pías, hospitales, monte píos y Capellanías entre otros.</w:t>
      </w:r>
    </w:p>
  </w:footnote>
  <w:footnote w:id="668">
    <w:p w:rsidR="009F39F4" w:rsidRDefault="009F39F4">
      <w:pPr>
        <w:pStyle w:val="Textonotapie"/>
      </w:pPr>
      <w:r>
        <w:rPr>
          <w:rStyle w:val="Refdenotaalpie"/>
        </w:rPr>
        <w:footnoteRef/>
      </w:r>
      <w:r>
        <w:t xml:space="preserve"> </w:t>
      </w:r>
      <w:r>
        <w:rPr>
          <w:rFonts w:eastAsia="SimSun" w:cs="Garamond"/>
        </w:rPr>
        <w:t>AHPV: PN, 15340, 1837, f.40.</w:t>
      </w:r>
    </w:p>
  </w:footnote>
  <w:footnote w:id="669">
    <w:p w:rsidR="009F39F4" w:rsidRDefault="009F39F4">
      <w:pPr>
        <w:pStyle w:val="Textonotapie"/>
      </w:pPr>
      <w:r>
        <w:rPr>
          <w:rStyle w:val="Refdenotaalpie"/>
        </w:rPr>
        <w:footnoteRef/>
      </w:r>
      <w:r>
        <w:t xml:space="preserve"> </w:t>
      </w:r>
      <w:r>
        <w:rPr>
          <w:rFonts w:cs="Garamond"/>
        </w:rPr>
        <w:t>ADPVA: CC, 16, 301, Respuestas Particulares de Eclesiásticos de Castroverde.</w:t>
      </w:r>
    </w:p>
  </w:footnote>
  <w:footnote w:id="670">
    <w:p w:rsidR="009F39F4" w:rsidRPr="00FA267F" w:rsidRDefault="009F39F4" w:rsidP="006A7C7D">
      <w:pPr>
        <w:pStyle w:val="Textonotapie"/>
      </w:pPr>
      <w:r w:rsidRPr="00FA267F">
        <w:rPr>
          <w:rStyle w:val="Refdenotaalpie"/>
        </w:rPr>
        <w:footnoteRef/>
      </w:r>
      <w:r>
        <w:t xml:space="preserve"> GARCÍA FERNÁ</w:t>
      </w:r>
      <w:r w:rsidRPr="00FA267F">
        <w:t xml:space="preserve">NDEZ, </w:t>
      </w:r>
      <w:r>
        <w:t xml:space="preserve">Máximo, </w:t>
      </w:r>
      <w:r w:rsidRPr="00FA267F">
        <w:rPr>
          <w:i/>
        </w:rPr>
        <w:t>Los castellanos y la muerte: Religiosidad y comportamientos colectivos en el Antiguo Régime</w:t>
      </w:r>
      <w:r w:rsidRPr="00FA267F">
        <w:t>, Junta de Castilla y León, 1996, p. 151.</w:t>
      </w:r>
    </w:p>
  </w:footnote>
  <w:footnote w:id="671">
    <w:p w:rsidR="009F39F4" w:rsidRDefault="009F39F4" w:rsidP="006A7C7D">
      <w:r>
        <w:rPr>
          <w:rStyle w:val="Refdenotaalpie"/>
        </w:rPr>
        <w:footnoteRef/>
      </w:r>
      <w:r>
        <w:t xml:space="preserve"> </w:t>
      </w:r>
      <w:r w:rsidRPr="00FB0A51">
        <w:rPr>
          <w:sz w:val="20"/>
          <w:szCs w:val="20"/>
          <w:lang w:eastAsia="es-ES"/>
        </w:rPr>
        <w:t>AGDV: Libros de defunciones (1589 DT (Defunciones y Testamentos) a 1852D (Defunciones)).</w:t>
      </w:r>
    </w:p>
  </w:footnote>
  <w:footnote w:id="672">
    <w:p w:rsidR="009F39F4" w:rsidRPr="00A723BA" w:rsidRDefault="009F39F4" w:rsidP="006A7C7D">
      <w:pPr>
        <w:pStyle w:val="Textonotapie"/>
      </w:pPr>
      <w:r>
        <w:rPr>
          <w:rStyle w:val="Refdenotaalpie"/>
        </w:rPr>
        <w:footnoteRef/>
      </w:r>
      <w:r w:rsidRPr="00A723BA">
        <w:t xml:space="preserve"> </w:t>
      </w:r>
      <w:r>
        <w:t>AHPN</w:t>
      </w:r>
      <w:r w:rsidRPr="00A723BA">
        <w:t>: PN, 14828, 1572.</w:t>
      </w:r>
    </w:p>
  </w:footnote>
  <w:footnote w:id="673">
    <w:p w:rsidR="009F39F4" w:rsidRPr="00A723BA" w:rsidRDefault="009F39F4" w:rsidP="006A7C7D">
      <w:pPr>
        <w:pStyle w:val="Textonotapie"/>
      </w:pPr>
      <w:r>
        <w:rPr>
          <w:rStyle w:val="Refdenotaalpie"/>
        </w:rPr>
        <w:footnoteRef/>
      </w:r>
      <w:r w:rsidRPr="00A723BA">
        <w:t xml:space="preserve"> AGDV: Libro de defunciones y testamentos, 1589.</w:t>
      </w:r>
    </w:p>
  </w:footnote>
  <w:footnote w:id="674">
    <w:p w:rsidR="009F39F4" w:rsidRPr="00A723BA" w:rsidRDefault="009F39F4" w:rsidP="006A7C7D">
      <w:pPr>
        <w:pStyle w:val="Textonotapie"/>
      </w:pPr>
      <w:r>
        <w:rPr>
          <w:rStyle w:val="Refdenotaalpie"/>
        </w:rPr>
        <w:footnoteRef/>
      </w:r>
      <w:r w:rsidRPr="00A723BA">
        <w:t xml:space="preserve"> AGDV: Libro de defunciones y testamentos, 1589.</w:t>
      </w:r>
    </w:p>
  </w:footnote>
  <w:footnote w:id="675">
    <w:p w:rsidR="009F39F4" w:rsidRPr="00A723BA" w:rsidRDefault="009F39F4" w:rsidP="006A7C7D">
      <w:pPr>
        <w:pStyle w:val="Textonotapie"/>
      </w:pPr>
      <w:r>
        <w:rPr>
          <w:rStyle w:val="Refdenotaalpie"/>
        </w:rPr>
        <w:footnoteRef/>
      </w:r>
      <w:r w:rsidRPr="00A723BA">
        <w:t xml:space="preserve"> </w:t>
      </w:r>
      <w:r>
        <w:t>AHPN</w:t>
      </w:r>
      <w:r w:rsidRPr="00A723BA">
        <w:t>: PN, 14793, 1660.</w:t>
      </w:r>
    </w:p>
  </w:footnote>
  <w:footnote w:id="676">
    <w:p w:rsidR="009F39F4" w:rsidRPr="00A723BA" w:rsidRDefault="009F39F4" w:rsidP="006A7C7D">
      <w:pPr>
        <w:pStyle w:val="Textonotapie"/>
      </w:pPr>
      <w:r>
        <w:rPr>
          <w:rStyle w:val="Refdenotaalpie"/>
        </w:rPr>
        <w:footnoteRef/>
      </w:r>
      <w:r w:rsidRPr="00A723BA">
        <w:t xml:space="preserve"> </w:t>
      </w:r>
      <w:r>
        <w:t>AHPN</w:t>
      </w:r>
      <w:r w:rsidRPr="00A723BA">
        <w:t>: PN, 14792, 1663.</w:t>
      </w:r>
    </w:p>
  </w:footnote>
  <w:footnote w:id="677">
    <w:p w:rsidR="009F39F4" w:rsidRPr="00A723BA" w:rsidRDefault="009F39F4" w:rsidP="006A7C7D">
      <w:pPr>
        <w:pStyle w:val="Textonotapie"/>
      </w:pPr>
      <w:r>
        <w:rPr>
          <w:rStyle w:val="Refdenotaalpie"/>
        </w:rPr>
        <w:footnoteRef/>
      </w:r>
      <w:r w:rsidRPr="00A723BA">
        <w:t xml:space="preserve"> </w:t>
      </w:r>
      <w:r>
        <w:t>AHPN</w:t>
      </w:r>
      <w:r w:rsidRPr="00A723BA">
        <w:t>: PN, 14807, 1759, fol. 31.</w:t>
      </w:r>
    </w:p>
  </w:footnote>
  <w:footnote w:id="678">
    <w:p w:rsidR="009F39F4" w:rsidRPr="00AA4187" w:rsidRDefault="009F39F4" w:rsidP="006A7C7D">
      <w:pPr>
        <w:pStyle w:val="Textonotapie"/>
      </w:pPr>
      <w:r>
        <w:rPr>
          <w:rStyle w:val="Refdenotaalpie"/>
        </w:rPr>
        <w:footnoteRef/>
      </w:r>
      <w:r w:rsidRPr="00AA4187">
        <w:t xml:space="preserve"> AHPN: PN, 14807, 1766, fol. 14.</w:t>
      </w:r>
    </w:p>
  </w:footnote>
  <w:footnote w:id="679">
    <w:p w:rsidR="009F39F4" w:rsidRPr="00AA4187" w:rsidRDefault="009F39F4" w:rsidP="006A7C7D">
      <w:pPr>
        <w:pStyle w:val="Textonotapie"/>
      </w:pPr>
      <w:r>
        <w:rPr>
          <w:rStyle w:val="Refdenotaalpie"/>
        </w:rPr>
        <w:footnoteRef/>
      </w:r>
      <w:r w:rsidRPr="00AA4187">
        <w:t xml:space="preserve"> AHPN: PN, 14810, 1768, fol. 89.</w:t>
      </w:r>
    </w:p>
  </w:footnote>
  <w:footnote w:id="680">
    <w:p w:rsidR="009F39F4" w:rsidRPr="00AA4187" w:rsidRDefault="009F39F4" w:rsidP="006A7C7D">
      <w:pPr>
        <w:pStyle w:val="Textonotapie"/>
        <w:rPr>
          <w:rFonts w:ascii="Calibri" w:hAnsi="Calibri"/>
        </w:rPr>
      </w:pPr>
      <w:r>
        <w:rPr>
          <w:rStyle w:val="Refdenotaalpie"/>
        </w:rPr>
        <w:footnoteRef/>
      </w:r>
      <w:r w:rsidRPr="00AA4187">
        <w:t xml:space="preserve"> AHPN: PN, 14826, 1818. Fol. 81.</w:t>
      </w:r>
    </w:p>
  </w:footnote>
  <w:footnote w:id="681">
    <w:p w:rsidR="009F39F4" w:rsidRPr="00282B06" w:rsidRDefault="009F39F4" w:rsidP="006A7C7D">
      <w:pPr>
        <w:pStyle w:val="Textonotapie"/>
      </w:pPr>
      <w:r>
        <w:rPr>
          <w:rStyle w:val="Refdenotaalpie"/>
        </w:rPr>
        <w:footnoteRef/>
      </w:r>
      <w:r w:rsidRPr="00282B06">
        <w:t xml:space="preserve"> AHPN: PN, 14827, 1827.</w:t>
      </w:r>
    </w:p>
  </w:footnote>
  <w:footnote w:id="682">
    <w:p w:rsidR="009F39F4" w:rsidRDefault="009F39F4" w:rsidP="006A7C7D">
      <w:pPr>
        <w:pStyle w:val="Textonotapie"/>
      </w:pPr>
      <w:r>
        <w:rPr>
          <w:rStyle w:val="Refdenotaalpie"/>
        </w:rPr>
        <w:footnoteRef/>
      </w:r>
      <w:r>
        <w:t xml:space="preserve"> AGDV: Libros de defunciones (1865).</w:t>
      </w:r>
    </w:p>
  </w:footnote>
  <w:footnote w:id="683">
    <w:p w:rsidR="009F39F4" w:rsidRPr="00282B06" w:rsidRDefault="009F39F4" w:rsidP="006A7C7D">
      <w:pPr>
        <w:pStyle w:val="Textonotapie"/>
      </w:pPr>
      <w:r>
        <w:rPr>
          <w:rStyle w:val="Refdenotaalpie"/>
        </w:rPr>
        <w:footnoteRef/>
      </w:r>
      <w:r w:rsidRPr="00282B06">
        <w:t xml:space="preserve"> AHPN: PN, 17609, f 43.</w:t>
      </w:r>
    </w:p>
  </w:footnote>
  <w:footnote w:id="684">
    <w:p w:rsidR="009F39F4" w:rsidRPr="00AA4187" w:rsidRDefault="009F39F4" w:rsidP="006A7C7D">
      <w:pPr>
        <w:pStyle w:val="Textonotapie"/>
      </w:pPr>
      <w:r>
        <w:rPr>
          <w:rStyle w:val="Refdenotaalpie"/>
        </w:rPr>
        <w:footnoteRef/>
      </w:r>
      <w:r w:rsidRPr="00AA4187">
        <w:t xml:space="preserve"> AHPN: PN, 15341, 1842.</w:t>
      </w:r>
    </w:p>
  </w:footnote>
  <w:footnote w:id="685">
    <w:p w:rsidR="009F39F4" w:rsidRPr="00AA4187" w:rsidRDefault="009F39F4" w:rsidP="006A7C7D">
      <w:pPr>
        <w:pStyle w:val="Textonotapie"/>
      </w:pPr>
      <w:r>
        <w:rPr>
          <w:rStyle w:val="Refdenotaalpie"/>
        </w:rPr>
        <w:footnoteRef/>
      </w:r>
      <w:r w:rsidRPr="00AA4187">
        <w:t xml:space="preserve"> AHPN: PN, 17609, 1855.</w:t>
      </w:r>
    </w:p>
  </w:footnote>
  <w:footnote w:id="686">
    <w:p w:rsidR="009F39F4" w:rsidRPr="00AA4187" w:rsidRDefault="009F39F4" w:rsidP="006A7C7D">
      <w:pPr>
        <w:pStyle w:val="Textonotapie"/>
      </w:pPr>
      <w:r>
        <w:rPr>
          <w:rStyle w:val="Refdenotaalpie"/>
        </w:rPr>
        <w:footnoteRef/>
      </w:r>
      <w:r w:rsidRPr="00AA4187">
        <w:t xml:space="preserve"> AHPN: PN, 17494, 1866.</w:t>
      </w:r>
    </w:p>
  </w:footnote>
  <w:footnote w:id="687">
    <w:p w:rsidR="009F39F4" w:rsidRDefault="009F39F4" w:rsidP="006A7C7D">
      <w:pPr>
        <w:pStyle w:val="Textonotapie"/>
      </w:pPr>
      <w:r>
        <w:rPr>
          <w:rStyle w:val="Refdenotaalpie"/>
        </w:rPr>
        <w:footnoteRef/>
      </w:r>
      <w:r>
        <w:t xml:space="preserve"> AHPV: PN, 18934, 1879, fol.75.</w:t>
      </w:r>
    </w:p>
  </w:footnote>
  <w:footnote w:id="688">
    <w:p w:rsidR="009F39F4" w:rsidRPr="00FA267F" w:rsidRDefault="009F39F4" w:rsidP="006A7C7D">
      <w:pPr>
        <w:pStyle w:val="Textonotapie"/>
      </w:pPr>
      <w:r w:rsidRPr="00FA267F">
        <w:rPr>
          <w:rStyle w:val="Refdenotaalpie"/>
        </w:rPr>
        <w:footnoteRef/>
      </w:r>
      <w:r>
        <w:t xml:space="preserve"> GARCÍA FERNÁ</w:t>
      </w:r>
      <w:r w:rsidRPr="00FA267F">
        <w:t xml:space="preserve">NDEZ, </w:t>
      </w:r>
      <w:r>
        <w:t xml:space="preserve">Máximo, </w:t>
      </w:r>
      <w:r w:rsidRPr="00FA267F">
        <w:rPr>
          <w:i/>
        </w:rPr>
        <w:t>Los castellanos y la muerte: Religiosidad y comportamientos colectivos en el Antiguo Régime</w:t>
      </w:r>
      <w:r w:rsidRPr="00FA267F">
        <w:t>, Junta de Castilla y León, 1996.</w:t>
      </w:r>
    </w:p>
  </w:footnote>
  <w:footnote w:id="689">
    <w:p w:rsidR="009F39F4" w:rsidRPr="00FA267F" w:rsidRDefault="009F39F4" w:rsidP="006A7C7D">
      <w:pPr>
        <w:pStyle w:val="Textonotapie"/>
      </w:pPr>
      <w:r w:rsidRPr="00FA267F">
        <w:rPr>
          <w:rStyle w:val="Refdenotaalpie"/>
        </w:rPr>
        <w:footnoteRef/>
      </w:r>
      <w:r>
        <w:t xml:space="preserve"> </w:t>
      </w:r>
      <w:r w:rsidRPr="00FA267F">
        <w:t>PEREZ MOREDA,</w:t>
      </w:r>
      <w:r>
        <w:t xml:space="preserve"> Vicente,</w:t>
      </w:r>
      <w:r w:rsidRPr="00FA267F">
        <w:t xml:space="preserve"> </w:t>
      </w:r>
      <w:r w:rsidRPr="00FA267F">
        <w:rPr>
          <w:i/>
        </w:rPr>
        <w:t>Crisis de mortalidad en el siglo XIX</w:t>
      </w:r>
      <w:r w:rsidRPr="00FA267F">
        <w:t>, siglo XXI de España editores, 1980</w:t>
      </w:r>
    </w:p>
  </w:footnote>
  <w:footnote w:id="690">
    <w:p w:rsidR="009F39F4" w:rsidRPr="00FA267F" w:rsidRDefault="009F39F4" w:rsidP="006A7C7D">
      <w:pPr>
        <w:pStyle w:val="Textonotapie"/>
      </w:pPr>
      <w:r w:rsidRPr="00FA267F">
        <w:rPr>
          <w:rStyle w:val="Refdenotaalpie"/>
        </w:rPr>
        <w:footnoteRef/>
      </w:r>
      <w:r>
        <w:t xml:space="preserve"> GARCÍA FERNÁ</w:t>
      </w:r>
      <w:r w:rsidRPr="00FA267F">
        <w:t>NDEZ,</w:t>
      </w:r>
      <w:r>
        <w:t xml:space="preserve"> Máximo, </w:t>
      </w:r>
      <w:r w:rsidRPr="00FA267F">
        <w:rPr>
          <w:i/>
        </w:rPr>
        <w:t>Los castellanos y la muerte: Religiosidad y comportamientos colectivos en el Antiguo Régime</w:t>
      </w:r>
      <w:r w:rsidRPr="00FA267F">
        <w:t>, Junta de Castilla y León, 1996.</w:t>
      </w:r>
    </w:p>
  </w:footnote>
  <w:footnote w:id="691">
    <w:p w:rsidR="009F39F4" w:rsidRDefault="009F39F4" w:rsidP="006A7C7D">
      <w:pPr>
        <w:pStyle w:val="Textonotapie"/>
      </w:pPr>
      <w:r>
        <w:rPr>
          <w:rStyle w:val="Refdenotaalpie"/>
        </w:rPr>
        <w:footnoteRef/>
      </w:r>
      <w:r>
        <w:t xml:space="preserve"> AGDV: Libros de defunciones (8-3-1803).</w:t>
      </w:r>
    </w:p>
  </w:footnote>
  <w:footnote w:id="692">
    <w:p w:rsidR="009F39F4" w:rsidRDefault="009F39F4" w:rsidP="006A7C7D">
      <w:pPr>
        <w:pStyle w:val="Textonotapie"/>
      </w:pPr>
      <w:r>
        <w:rPr>
          <w:rStyle w:val="Refdenotaalpie"/>
        </w:rPr>
        <w:footnoteRef/>
      </w:r>
      <w:r>
        <w:t xml:space="preserve"> Gregorio murió a los 77 años y se casó con Ángela Cortijo natural de Villafuerte y con Ana María Renedo Asensio. Con Ángela Cortijo tuvo a Antonino, Anselmo que murió tres meses de nacer, Luís que murió a los tres años, Eulogio que murió al año, Donato que murió a los dos años y Joaquina que murió al nacer, todos ellos nacieron entre el año 1821 y 1833, años de múltiples epidemias.</w:t>
      </w:r>
    </w:p>
  </w:footnote>
  <w:footnote w:id="693">
    <w:p w:rsidR="009F39F4" w:rsidRDefault="009F39F4" w:rsidP="006A7C7D">
      <w:pPr>
        <w:pStyle w:val="Textonotapie"/>
      </w:pPr>
      <w:r>
        <w:rPr>
          <w:rStyle w:val="Refdenotaalpie"/>
        </w:rPr>
        <w:footnoteRef/>
      </w:r>
      <w:r>
        <w:t xml:space="preserve"> Juana Paula tuvo dos matrimonios y murió a los 35 años. En el que se casó con Zoilo Renedo Valdivieso llegó a tener 5 hijos.</w:t>
      </w:r>
    </w:p>
  </w:footnote>
  <w:footnote w:id="694">
    <w:p w:rsidR="009F39F4" w:rsidRDefault="009F39F4" w:rsidP="006A7C7D">
      <w:pPr>
        <w:pStyle w:val="Textonotapie"/>
      </w:pPr>
      <w:r>
        <w:rPr>
          <w:rStyle w:val="Refdenotaalpie"/>
        </w:rPr>
        <w:footnoteRef/>
      </w:r>
      <w:r>
        <w:t xml:space="preserve"> Josefa murió en el año 1833 a la edad de 33 años, había casado con Antonio Esteban González y llegó a tener 7 hijos de los que solamente dos sobrevivieron a los primeros años de edad.</w:t>
      </w:r>
    </w:p>
  </w:footnote>
  <w:footnote w:id="695">
    <w:p w:rsidR="009F39F4" w:rsidRDefault="009F39F4" w:rsidP="006A7C7D">
      <w:pPr>
        <w:pStyle w:val="Textonotapie"/>
      </w:pPr>
      <w:r>
        <w:rPr>
          <w:rStyle w:val="Refdenotaalpie"/>
        </w:rPr>
        <w:footnoteRef/>
      </w:r>
      <w:r>
        <w:t xml:space="preserve"> AHPV: PN, 14825, 1814, 68.</w:t>
      </w:r>
    </w:p>
  </w:footnote>
  <w:footnote w:id="696">
    <w:p w:rsidR="009F39F4" w:rsidRDefault="009F39F4" w:rsidP="006A7C7D">
      <w:pPr>
        <w:pStyle w:val="Textonotapie"/>
      </w:pPr>
      <w:r>
        <w:rPr>
          <w:rStyle w:val="Refdenotaalpie"/>
        </w:rPr>
        <w:footnoteRef/>
      </w:r>
      <w:r>
        <w:t xml:space="preserve"> AHPV: PN, 14825, 1814.</w:t>
      </w:r>
    </w:p>
  </w:footnote>
  <w:footnote w:id="697">
    <w:p w:rsidR="009F39F4" w:rsidRDefault="009F39F4" w:rsidP="006A7C7D">
      <w:pPr>
        <w:pStyle w:val="Textonotapie"/>
      </w:pPr>
      <w:r>
        <w:rPr>
          <w:rStyle w:val="Refdenotaalpie"/>
        </w:rPr>
        <w:footnoteRef/>
      </w:r>
      <w:r>
        <w:t xml:space="preserve"> AHPV: PN, 14825, 1816.</w:t>
      </w:r>
    </w:p>
  </w:footnote>
  <w:footnote w:id="698">
    <w:p w:rsidR="009F39F4" w:rsidRDefault="009F39F4" w:rsidP="006A7C7D">
      <w:pPr>
        <w:pStyle w:val="Textonotapie"/>
      </w:pPr>
      <w:r>
        <w:rPr>
          <w:rStyle w:val="Refdenotaalpie"/>
        </w:rPr>
        <w:footnoteRef/>
      </w:r>
      <w:r>
        <w:t xml:space="preserve"> AHPV: PN, 14825, 1816, 73.</w:t>
      </w:r>
    </w:p>
  </w:footnote>
  <w:footnote w:id="699">
    <w:p w:rsidR="009F39F4" w:rsidRDefault="009F39F4" w:rsidP="006A7C7D">
      <w:pPr>
        <w:pStyle w:val="Textonotapie"/>
      </w:pPr>
      <w:r>
        <w:rPr>
          <w:rStyle w:val="Refdenotaalpie"/>
        </w:rPr>
        <w:footnoteRef/>
      </w:r>
      <w:r>
        <w:t xml:space="preserve"> AHPV: PN, 14825, 1817, 11.</w:t>
      </w:r>
    </w:p>
  </w:footnote>
  <w:footnote w:id="700">
    <w:p w:rsidR="009F39F4" w:rsidRDefault="009F39F4" w:rsidP="006A7C7D">
      <w:pPr>
        <w:pStyle w:val="Textonotapie"/>
      </w:pPr>
      <w:r>
        <w:rPr>
          <w:rStyle w:val="Refdenotaalpie"/>
        </w:rPr>
        <w:footnoteRef/>
      </w:r>
      <w:r>
        <w:t xml:space="preserve"> AHPV: PN, 14825, 1814, 25.</w:t>
      </w:r>
    </w:p>
  </w:footnote>
  <w:footnote w:id="701">
    <w:p w:rsidR="009F39F4" w:rsidRDefault="009F39F4" w:rsidP="006A7C7D">
      <w:pPr>
        <w:pStyle w:val="Textonotapie"/>
      </w:pPr>
      <w:r>
        <w:rPr>
          <w:rStyle w:val="Refdenotaalpie"/>
        </w:rPr>
        <w:footnoteRef/>
      </w:r>
      <w:r>
        <w:t xml:space="preserve"> AHPV: PN, 14825, 1816, 20.</w:t>
      </w:r>
    </w:p>
  </w:footnote>
  <w:footnote w:id="702">
    <w:p w:rsidR="009F39F4" w:rsidRDefault="009F39F4" w:rsidP="006A7C7D">
      <w:pPr>
        <w:pStyle w:val="Textonotapie"/>
      </w:pPr>
      <w:r>
        <w:rPr>
          <w:rStyle w:val="Refdenotaalpie"/>
        </w:rPr>
        <w:footnoteRef/>
      </w:r>
      <w:r>
        <w:t xml:space="preserve"> AHPV: PN, 14825, 1814, 41.</w:t>
      </w:r>
    </w:p>
  </w:footnote>
  <w:footnote w:id="703">
    <w:p w:rsidR="009F39F4" w:rsidRDefault="009F39F4" w:rsidP="006A7C7D">
      <w:pPr>
        <w:pStyle w:val="Textonotapie"/>
      </w:pPr>
      <w:r>
        <w:rPr>
          <w:rStyle w:val="Refdenotaalpie"/>
        </w:rPr>
        <w:footnoteRef/>
      </w:r>
      <w:r>
        <w:t xml:space="preserve"> AHPV: PN, 14826, 1818.</w:t>
      </w:r>
    </w:p>
  </w:footnote>
  <w:footnote w:id="704">
    <w:p w:rsidR="009F39F4" w:rsidRDefault="009F39F4" w:rsidP="006A7C7D">
      <w:pPr>
        <w:pStyle w:val="Textonotapie"/>
      </w:pPr>
      <w:r>
        <w:rPr>
          <w:rStyle w:val="Refdenotaalpie"/>
        </w:rPr>
        <w:footnoteRef/>
      </w:r>
      <w:r>
        <w:t xml:space="preserve"> AHPV: PN, 14825, 1813, 195.</w:t>
      </w:r>
    </w:p>
  </w:footnote>
  <w:footnote w:id="705">
    <w:p w:rsidR="009F39F4" w:rsidRDefault="009F39F4" w:rsidP="006A7C7D">
      <w:pPr>
        <w:pStyle w:val="Textonotapie"/>
      </w:pPr>
      <w:r>
        <w:rPr>
          <w:rStyle w:val="Refdenotaalpie"/>
        </w:rPr>
        <w:footnoteRef/>
      </w:r>
      <w:r>
        <w:t xml:space="preserve"> AHPV: PN, 14826, 1818, 50.</w:t>
      </w:r>
    </w:p>
  </w:footnote>
  <w:footnote w:id="706">
    <w:p w:rsidR="009F39F4" w:rsidRPr="003B4A85" w:rsidRDefault="009F39F4" w:rsidP="006A7C7D">
      <w:pPr>
        <w:pStyle w:val="Textonotapie"/>
      </w:pPr>
      <w:r>
        <w:rPr>
          <w:rStyle w:val="Refdenotaalpie"/>
        </w:rPr>
        <w:footnoteRef/>
      </w:r>
      <w:r w:rsidRPr="003B4A85">
        <w:t xml:space="preserve"> AHPN: PN, 15342, 1846, fol. 112.</w:t>
      </w:r>
    </w:p>
  </w:footnote>
  <w:footnote w:id="707">
    <w:p w:rsidR="009F39F4" w:rsidRPr="00305DD2" w:rsidRDefault="009F39F4" w:rsidP="006A7C7D">
      <w:pPr>
        <w:pStyle w:val="Textonotapie"/>
        <w:rPr>
          <w:lang w:val="en-US"/>
        </w:rPr>
      </w:pPr>
      <w:r>
        <w:rPr>
          <w:rStyle w:val="Refdenotaalpie"/>
        </w:rPr>
        <w:footnoteRef/>
      </w:r>
      <w:r w:rsidRPr="00305DD2">
        <w:rPr>
          <w:lang w:val="en-US"/>
        </w:rPr>
        <w:t xml:space="preserve"> AHPV: PN, 17494, 1864.</w:t>
      </w:r>
    </w:p>
  </w:footnote>
  <w:footnote w:id="708">
    <w:p w:rsidR="009F39F4" w:rsidRPr="00305DD2" w:rsidRDefault="009F39F4" w:rsidP="006A7C7D">
      <w:pPr>
        <w:pStyle w:val="Textonotapie"/>
        <w:rPr>
          <w:lang w:val="en-US"/>
        </w:rPr>
      </w:pPr>
      <w:r>
        <w:rPr>
          <w:rStyle w:val="Refdenotaalpie"/>
        </w:rPr>
        <w:footnoteRef/>
      </w:r>
      <w:r w:rsidRPr="00305DD2">
        <w:rPr>
          <w:lang w:val="en-US"/>
        </w:rPr>
        <w:t xml:space="preserve"> AHPV: PN, 15340</w:t>
      </w:r>
      <w:r w:rsidRPr="00305DD2">
        <w:rPr>
          <w:lang w:val="en-US"/>
        </w:rPr>
        <w:tab/>
        <w:t>1837, fol. 93.</w:t>
      </w:r>
    </w:p>
  </w:footnote>
  <w:footnote w:id="709">
    <w:p w:rsidR="009F39F4" w:rsidRPr="00FA267F" w:rsidRDefault="009F39F4" w:rsidP="00642184">
      <w:pPr>
        <w:pStyle w:val="Textonotapie"/>
      </w:pPr>
      <w:r w:rsidRPr="00FA267F">
        <w:rPr>
          <w:rStyle w:val="Refdenotaalpie"/>
          <w:rFonts w:eastAsia="SimSun"/>
        </w:rPr>
        <w:footnoteRef/>
      </w:r>
      <w:r w:rsidRPr="00FA267F">
        <w:t xml:space="preserve"> </w:t>
      </w:r>
      <w:r>
        <w:t>GARCÍA HERREROS, Almudena,</w:t>
      </w:r>
      <w:r w:rsidRPr="00FA267F">
        <w:t xml:space="preserve"> </w:t>
      </w:r>
      <w:r w:rsidRPr="00FA267F">
        <w:rPr>
          <w:i/>
        </w:rPr>
        <w:t>La Diócesis de Palencia al final del antiguo régimen (1753-1822): organización y reforma beneficial</w:t>
      </w:r>
      <w:r w:rsidRPr="00FA267F">
        <w:t>, Institución Tello Téllez, Palencia, 2008.</w:t>
      </w:r>
    </w:p>
  </w:footnote>
  <w:footnote w:id="710">
    <w:p w:rsidR="009F39F4" w:rsidRPr="00FA267F" w:rsidRDefault="009F39F4" w:rsidP="00642184">
      <w:pPr>
        <w:pStyle w:val="Textonotapie"/>
      </w:pPr>
      <w:r w:rsidRPr="00FA267F">
        <w:rPr>
          <w:rStyle w:val="Refdenotaalpie"/>
          <w:rFonts w:eastAsia="SimSun"/>
        </w:rPr>
        <w:footnoteRef/>
      </w:r>
      <w:r w:rsidRPr="00FA267F">
        <w:t xml:space="preserve"> </w:t>
      </w:r>
      <w:r>
        <w:t>GARCÍA HERREROS, Almudena,</w:t>
      </w:r>
      <w:r w:rsidRPr="00FA267F">
        <w:t xml:space="preserve"> </w:t>
      </w:r>
      <w:r w:rsidRPr="00FA267F">
        <w:rPr>
          <w:i/>
        </w:rPr>
        <w:t>La Diócesis de Palencia al final del antiguo régimen (1753-1822): organización y reforma beneficial</w:t>
      </w:r>
      <w:r w:rsidRPr="00FA267F">
        <w:t>, Institución Tello Téllez, Palencia, 2008.Organización y Reforma Beneficial, Diputación Provincial de Palencia, 2008.p.9.</w:t>
      </w:r>
    </w:p>
  </w:footnote>
  <w:footnote w:id="711">
    <w:p w:rsidR="009F39F4" w:rsidRPr="00FA267F" w:rsidRDefault="009F39F4" w:rsidP="00642184">
      <w:pPr>
        <w:pStyle w:val="Textonotapie"/>
      </w:pPr>
      <w:r w:rsidRPr="00FA267F">
        <w:rPr>
          <w:rStyle w:val="Refdenotaalpie"/>
          <w:rFonts w:eastAsia="SimSun"/>
        </w:rPr>
        <w:footnoteRef/>
      </w:r>
      <w:r w:rsidRPr="00FA267F">
        <w:t xml:space="preserve"> AGDV: Libros de Visita, 1579.</w:t>
      </w:r>
    </w:p>
  </w:footnote>
  <w:footnote w:id="712">
    <w:p w:rsidR="009F39F4" w:rsidRPr="00FA267F" w:rsidRDefault="009F39F4" w:rsidP="00642184">
      <w:pPr>
        <w:pStyle w:val="Textonotapie"/>
      </w:pPr>
      <w:r w:rsidRPr="00FA267F">
        <w:rPr>
          <w:rStyle w:val="Refdenotaalpie"/>
          <w:rFonts w:eastAsia="SimSun"/>
        </w:rPr>
        <w:footnoteRef/>
      </w:r>
      <w:r w:rsidRPr="00FA267F">
        <w:t xml:space="preserve"> AGDV: Libros de Visita, 1593.</w:t>
      </w:r>
    </w:p>
  </w:footnote>
  <w:footnote w:id="713">
    <w:p w:rsidR="009F39F4" w:rsidRPr="00FA267F" w:rsidRDefault="009F39F4" w:rsidP="00642184">
      <w:pPr>
        <w:pStyle w:val="Textonotapie"/>
      </w:pPr>
      <w:r w:rsidRPr="00FA267F">
        <w:rPr>
          <w:rStyle w:val="Refdenotaalpie"/>
          <w:rFonts w:eastAsia="SimSun"/>
        </w:rPr>
        <w:footnoteRef/>
      </w:r>
      <w:r w:rsidRPr="00FA267F">
        <w:t xml:space="preserve"> Capellanías: Eran fundaciones piadosas y perpetuas realizadas por particulares o instituciones, en las que el creador destinaba parte de sus bienes al cumplimiento de ciertos servicios espirituales relacionados con el alma del fundador y sus parientes. Se configuraban como beneficios eclesiásticos menores y simples, y recibían esta denominación por ser oficios asignados a capillas y altares determinados. La dotación económica se basaba en bienes inmuebles o en censos, juros y tributos; todo este patrimonio se desgajaba de los bienes del fundador constituyendo un patrimonio independiente que quedaba vinculado y adquiría el carácter de eclesiástico, necesario para disfrutar de la inmunidad de los bienes de la Iglesia. Esta vinculación implicaba dos aspectos: que los bienes estaban exentos del pago de los impuestos y tributos civiles, y se destinaban a la manutención del sacerdote o capellán encargado de la capellanía. Las había de distintos tipos en función de los criterios marcados por el fundador.</w:t>
      </w:r>
    </w:p>
  </w:footnote>
  <w:footnote w:id="714">
    <w:p w:rsidR="009F39F4" w:rsidRPr="00FA267F" w:rsidRDefault="009F39F4" w:rsidP="00642184">
      <w:pPr>
        <w:pStyle w:val="Textonotapie"/>
      </w:pPr>
      <w:r w:rsidRPr="00FA267F">
        <w:rPr>
          <w:rStyle w:val="Refdenotaalpie"/>
          <w:rFonts w:eastAsia="SimSun"/>
        </w:rPr>
        <w:footnoteRef/>
      </w:r>
      <w:r w:rsidRPr="00FA267F">
        <w:t xml:space="preserve"> Censo del Conde de Aranda. Instituto Nacional de Estadística, 2004.</w:t>
      </w:r>
    </w:p>
  </w:footnote>
  <w:footnote w:id="715">
    <w:p w:rsidR="009F39F4" w:rsidRPr="00FA267F" w:rsidRDefault="009F39F4" w:rsidP="00642184">
      <w:pPr>
        <w:pStyle w:val="Textonotapie"/>
      </w:pPr>
      <w:r w:rsidRPr="00FA267F">
        <w:rPr>
          <w:rStyle w:val="Refdenotaalpie"/>
          <w:rFonts w:eastAsia="SimSun"/>
        </w:rPr>
        <w:footnoteRef/>
      </w:r>
      <w:r w:rsidRPr="00FA267F">
        <w:t xml:space="preserve"> AHPV: HAC, 56, </w:t>
      </w:r>
      <w:r>
        <w:t>Respuestas Particulares de Eclesiásticos de Castroverde.</w:t>
      </w:r>
    </w:p>
  </w:footnote>
  <w:footnote w:id="716">
    <w:p w:rsidR="009F39F4" w:rsidRPr="00FA267F" w:rsidRDefault="009F39F4" w:rsidP="00642184">
      <w:pPr>
        <w:pStyle w:val="Textonotapie"/>
      </w:pPr>
      <w:r w:rsidRPr="00FA267F">
        <w:rPr>
          <w:rStyle w:val="Refdenotaalpie"/>
          <w:rFonts w:eastAsia="SimSun"/>
        </w:rPr>
        <w:footnoteRef/>
      </w:r>
      <w:r w:rsidRPr="00FA267F">
        <w:t xml:space="preserve"> AHPV: HAC, 56, </w:t>
      </w:r>
      <w:r>
        <w:t>Respuestas Particulares de Eclesiásticos de Castroverde.</w:t>
      </w:r>
    </w:p>
  </w:footnote>
  <w:footnote w:id="717">
    <w:p w:rsidR="009F39F4" w:rsidRPr="00FA267F" w:rsidRDefault="009F39F4" w:rsidP="00642184">
      <w:pPr>
        <w:pStyle w:val="Textonotapie"/>
      </w:pPr>
      <w:r w:rsidRPr="00FA267F">
        <w:rPr>
          <w:rStyle w:val="Refdenotaalpie"/>
          <w:rFonts w:eastAsia="SimSun"/>
        </w:rPr>
        <w:footnoteRef/>
      </w:r>
      <w:r w:rsidRPr="00FA267F">
        <w:t xml:space="preserve"> </w:t>
      </w:r>
      <w:r>
        <w:t>GARCÍA HERREROS, Almudena,</w:t>
      </w:r>
      <w:r w:rsidRPr="00FA267F">
        <w:t xml:space="preserve"> </w:t>
      </w:r>
      <w:r w:rsidRPr="00FA267F">
        <w:rPr>
          <w:i/>
        </w:rPr>
        <w:t>La Diócesis de Palencia al final del antiguo régimen (1753-1822): organización y reforma beneficial</w:t>
      </w:r>
      <w:r w:rsidRPr="00FA267F">
        <w:t>, Institución Tello Téllez, Palencia, 2008.</w:t>
      </w:r>
    </w:p>
  </w:footnote>
  <w:footnote w:id="718">
    <w:p w:rsidR="009F39F4" w:rsidRPr="00FA267F" w:rsidRDefault="009F39F4" w:rsidP="00642184">
      <w:pPr>
        <w:pStyle w:val="Textonotapie"/>
      </w:pPr>
      <w:r w:rsidRPr="00FA267F">
        <w:rPr>
          <w:rStyle w:val="Refdenotaalpie"/>
          <w:rFonts w:eastAsia="SimSun"/>
        </w:rPr>
        <w:footnoteRef/>
      </w:r>
      <w:r w:rsidRPr="00FA267F">
        <w:t xml:space="preserve"> AHPV: HAC, 56, </w:t>
      </w:r>
      <w:r>
        <w:t>Respuestas Particulares de Eclesiásticos de Castroverde.</w:t>
      </w:r>
    </w:p>
  </w:footnote>
  <w:footnote w:id="719">
    <w:p w:rsidR="009F39F4" w:rsidRPr="00FA267F" w:rsidRDefault="009F39F4" w:rsidP="00642184">
      <w:pPr>
        <w:pStyle w:val="Textonotapie"/>
      </w:pPr>
      <w:r w:rsidRPr="00FA267F">
        <w:rPr>
          <w:rStyle w:val="Refdenotaalpie"/>
          <w:rFonts w:eastAsia="SimSun"/>
        </w:rPr>
        <w:footnoteRef/>
      </w:r>
      <w:r w:rsidRPr="00FA267F">
        <w:t xml:space="preserve"> </w:t>
      </w:r>
      <w:r>
        <w:t xml:space="preserve">ADPVA: CC, </w:t>
      </w:r>
      <w:r w:rsidRPr="00FA267F">
        <w:t>Libros de Visitas, 1593.</w:t>
      </w:r>
    </w:p>
  </w:footnote>
  <w:footnote w:id="720">
    <w:p w:rsidR="009F39F4" w:rsidRPr="00A13880" w:rsidRDefault="009F39F4" w:rsidP="00642184">
      <w:pPr>
        <w:pStyle w:val="Textonotapie"/>
        <w:rPr>
          <w:lang w:val="en-US"/>
        </w:rPr>
      </w:pPr>
      <w:r w:rsidRPr="00FA267F">
        <w:rPr>
          <w:rStyle w:val="Refdenotaalpie"/>
          <w:rFonts w:eastAsia="SimSun"/>
        </w:rPr>
        <w:footnoteRef/>
      </w:r>
      <w:r w:rsidRPr="00A13880">
        <w:rPr>
          <w:lang w:val="en-US"/>
        </w:rPr>
        <w:t xml:space="preserve"> AGS: CE, RG, L476, 448-496, 15.</w:t>
      </w:r>
    </w:p>
  </w:footnote>
  <w:footnote w:id="721">
    <w:p w:rsidR="009F39F4" w:rsidRDefault="009F39F4" w:rsidP="00824171">
      <w:pPr>
        <w:pStyle w:val="Textonotapie"/>
      </w:pPr>
      <w:r>
        <w:rPr>
          <w:rStyle w:val="Refdenotaalpie"/>
        </w:rPr>
        <w:footnoteRef/>
      </w:r>
      <w:r w:rsidRPr="00A13880">
        <w:rPr>
          <w:lang w:val="en-US"/>
        </w:rPr>
        <w:t xml:space="preserve"> AHPV, PN, 14793, 1667. </w:t>
      </w:r>
      <w:r>
        <w:t>“</w:t>
      </w:r>
      <w:r w:rsidRPr="007B22D7">
        <w:rPr>
          <w:i/>
        </w:rPr>
        <w:t>Vieren como nos Alonso Ruiz vecino de la villa de Castroverde como principal y Juan Ruiz vecino de la villa de Alba de Cerrato como fiador pagaremos a la cofradía del señor San Andrés el día de Ntra. Sra. de Agosto”.</w:t>
      </w:r>
    </w:p>
  </w:footnote>
  <w:footnote w:id="722">
    <w:p w:rsidR="009F39F4" w:rsidRDefault="009F39F4" w:rsidP="00824171">
      <w:pPr>
        <w:pStyle w:val="Textonotapie"/>
      </w:pPr>
      <w:r>
        <w:rPr>
          <w:rStyle w:val="Refdenotaalpie"/>
        </w:rPr>
        <w:footnoteRef/>
      </w:r>
      <w:r>
        <w:t xml:space="preserve"> AGDV: Cuentas de la Cofradía de San Sebastián, </w:t>
      </w:r>
      <w:r w:rsidRPr="00EA5323">
        <w:t xml:space="preserve">censo </w:t>
      </w:r>
      <w:r>
        <w:t xml:space="preserve">contratado por la cofradía en el año </w:t>
      </w:r>
      <w:r w:rsidRPr="00EA5323">
        <w:t>1676</w:t>
      </w:r>
      <w:r>
        <w:t>,</w:t>
      </w:r>
      <w:r w:rsidRPr="00EA5323">
        <w:t xml:space="preserve"> con Nicolás Galán y otros</w:t>
      </w:r>
      <w:r>
        <w:t>.</w:t>
      </w:r>
    </w:p>
  </w:footnote>
  <w:footnote w:id="723">
    <w:p w:rsidR="009F39F4" w:rsidRDefault="009F39F4" w:rsidP="00824171">
      <w:pPr>
        <w:pStyle w:val="Textonotapie"/>
      </w:pPr>
      <w:r>
        <w:rPr>
          <w:rStyle w:val="Refdenotaalpie"/>
        </w:rPr>
        <w:footnoteRef/>
      </w:r>
      <w:r>
        <w:t xml:space="preserve"> AGDV: Cuentas de la Cofradía de la Santa Vera Cruz, </w:t>
      </w:r>
      <w:r w:rsidRPr="003A61CB">
        <w:t>censo</w:t>
      </w:r>
      <w:r>
        <w:t>s contratados en los años</w:t>
      </w:r>
      <w:r w:rsidRPr="003A61CB">
        <w:t xml:space="preserve"> 1660</w:t>
      </w:r>
      <w:r>
        <w:t>, 1795, 1800 y 1805.</w:t>
      </w:r>
    </w:p>
  </w:footnote>
  <w:footnote w:id="724">
    <w:p w:rsidR="009F39F4" w:rsidRDefault="009F39F4" w:rsidP="00824171">
      <w:pPr>
        <w:pStyle w:val="Textonotapie"/>
      </w:pPr>
      <w:r>
        <w:rPr>
          <w:rStyle w:val="Refdenotaalpie"/>
        </w:rPr>
        <w:footnoteRef/>
      </w:r>
      <w:r>
        <w:t xml:space="preserve"> AGDV: Cuentas de la Cofradía de San Nicolás. Préstamo realizado en el año </w:t>
      </w:r>
      <w:r w:rsidRPr="00E94536">
        <w:t>1662</w:t>
      </w:r>
      <w:r>
        <w:t>.</w:t>
      </w:r>
    </w:p>
  </w:footnote>
  <w:footnote w:id="725">
    <w:p w:rsidR="009F39F4" w:rsidRDefault="009F39F4" w:rsidP="00824171">
      <w:pPr>
        <w:pStyle w:val="Textonotapie"/>
      </w:pPr>
      <w:r>
        <w:rPr>
          <w:rStyle w:val="Refdenotaalpie"/>
        </w:rPr>
        <w:footnoteRef/>
      </w:r>
      <w:r>
        <w:t xml:space="preserve"> AGDV: Cuentas de la Cofradía de las Benditas Ánimas. Varios censor, un </w:t>
      </w:r>
      <w:r w:rsidRPr="00532FFC">
        <w:t>c</w:t>
      </w:r>
      <w:r>
        <w:t>enso que paga Don Joseph Beltrán beneficiado</w:t>
      </w:r>
      <w:r w:rsidRPr="00532FFC">
        <w:t xml:space="preserve"> en lugar de </w:t>
      </w:r>
      <w:r>
        <w:t xml:space="preserve">Fombellida en los años 1715 y 1721 y otro </w:t>
      </w:r>
      <w:r w:rsidRPr="0049499A">
        <w:t xml:space="preserve">que paga </w:t>
      </w:r>
      <w:r>
        <w:t xml:space="preserve">en el año 1786 </w:t>
      </w:r>
      <w:r w:rsidRPr="0049499A">
        <w:t xml:space="preserve">Manuel Pinedo </w:t>
      </w:r>
      <w:r>
        <w:t>domingo</w:t>
      </w:r>
      <w:r w:rsidRPr="0049499A">
        <w:t xml:space="preserve"> vecino de Torre</w:t>
      </w:r>
      <w:r>
        <w:t>. (</w:t>
      </w:r>
      <w:r w:rsidRPr="00140FCD">
        <w:t>AHPV: HAC, 54, Respuestas particulares del Catastro de la Ensenada, Seglares.</w:t>
      </w:r>
      <w:r>
        <w:t>)</w:t>
      </w:r>
      <w:r w:rsidRPr="00140FCD">
        <w:t xml:space="preserve"> En 1</w:t>
      </w:r>
      <w:r w:rsidRPr="00B310E8">
        <w:t>752</w:t>
      </w:r>
      <w:r>
        <w:t xml:space="preserve"> el concejo de la villa le pagaba un censo de 800 Rs a la cofradía de Ánimas.</w:t>
      </w:r>
      <w:r w:rsidRPr="00B310E8">
        <w:t xml:space="preserve"> </w:t>
      </w:r>
    </w:p>
  </w:footnote>
  <w:footnote w:id="726">
    <w:p w:rsidR="009F39F4" w:rsidRDefault="009F39F4" w:rsidP="00824171">
      <w:pPr>
        <w:pStyle w:val="Textonotapie"/>
      </w:pPr>
      <w:r>
        <w:rPr>
          <w:rStyle w:val="Refdenotaalpie"/>
        </w:rPr>
        <w:footnoteRef/>
      </w:r>
      <w:r>
        <w:t xml:space="preserve"> AGDV: Cuentas de la Cofradía de San Juan Bautista. Regla del año 1732, capítulo 18º.</w:t>
      </w:r>
    </w:p>
  </w:footnote>
  <w:footnote w:id="727">
    <w:p w:rsidR="009F39F4" w:rsidRPr="0046674D" w:rsidRDefault="009F39F4" w:rsidP="00824171">
      <w:pPr>
        <w:pStyle w:val="Textonotapie"/>
      </w:pPr>
      <w:r>
        <w:rPr>
          <w:rStyle w:val="Refdenotaalpie"/>
        </w:rPr>
        <w:footnoteRef/>
      </w:r>
      <w:r>
        <w:t xml:space="preserve"> AGDV: Cuentas </w:t>
      </w:r>
      <w:r w:rsidRPr="0046674D">
        <w:t xml:space="preserve">de la Cofradía de San Juan Bautista, Capítulos del año 1599 copiados en </w:t>
      </w:r>
      <w:r>
        <w:t>1732 en</w:t>
      </w:r>
      <w:r w:rsidRPr="0046674D">
        <w:t xml:space="preserve"> libro </w:t>
      </w:r>
      <w:r>
        <w:t>nuevo.</w:t>
      </w:r>
    </w:p>
  </w:footnote>
  <w:footnote w:id="728">
    <w:p w:rsidR="009F39F4" w:rsidRDefault="009F39F4" w:rsidP="00824171">
      <w:pPr>
        <w:pStyle w:val="Textonotapie"/>
      </w:pPr>
      <w:r>
        <w:rPr>
          <w:rStyle w:val="Refdenotaalpie"/>
        </w:rPr>
        <w:footnoteRef/>
      </w:r>
      <w:r>
        <w:t xml:space="preserve">.AGDV: Cuentas de la Cofradía de la Vera Cruz. Regla del año 1773, capítulo </w:t>
      </w:r>
      <w:r w:rsidRPr="00E433FA">
        <w:t>8</w:t>
      </w:r>
      <w:r>
        <w:t>º.</w:t>
      </w:r>
    </w:p>
  </w:footnote>
  <w:footnote w:id="729">
    <w:p w:rsidR="009F39F4" w:rsidRDefault="009F39F4" w:rsidP="00824171">
      <w:pPr>
        <w:pStyle w:val="Textonotapie"/>
      </w:pPr>
      <w:r>
        <w:rPr>
          <w:rStyle w:val="Refdenotaalpie"/>
        </w:rPr>
        <w:footnoteRef/>
      </w:r>
      <w:r>
        <w:t xml:space="preserve"> AGDV: Cuentas de la Cofradía de la Vera Cruz. Regla del año 1773, capítulo </w:t>
      </w:r>
      <w:r w:rsidRPr="00E433FA">
        <w:t>18</w:t>
      </w:r>
      <w:r>
        <w:t>º.</w:t>
      </w:r>
    </w:p>
  </w:footnote>
  <w:footnote w:id="730">
    <w:p w:rsidR="009F39F4" w:rsidRDefault="009F39F4" w:rsidP="00824171">
      <w:pPr>
        <w:pStyle w:val="Textonotapie"/>
      </w:pPr>
      <w:r>
        <w:rPr>
          <w:rStyle w:val="Refdenotaalpie"/>
        </w:rPr>
        <w:footnoteRef/>
      </w:r>
      <w:r>
        <w:t xml:space="preserve"> AGDV: Cuentas de la Cofradía de la Vera Cruz Regla del año 1773, capítulo </w:t>
      </w:r>
      <w:r w:rsidRPr="00D36EA1">
        <w:t>19</w:t>
      </w:r>
      <w:r>
        <w:t>º</w:t>
      </w:r>
      <w:r w:rsidRPr="00D36EA1">
        <w:t>.</w:t>
      </w:r>
    </w:p>
  </w:footnote>
  <w:footnote w:id="731">
    <w:p w:rsidR="009F39F4" w:rsidRDefault="009F39F4" w:rsidP="00824171">
      <w:pPr>
        <w:pStyle w:val="Textonotapie"/>
      </w:pPr>
      <w:r>
        <w:rPr>
          <w:rStyle w:val="Refdenotaalpie"/>
        </w:rPr>
        <w:footnoteRef/>
      </w:r>
      <w:r>
        <w:t xml:space="preserve"> AGDV: Cuentas de la Cofradía de San Andrés, 1634.</w:t>
      </w:r>
    </w:p>
  </w:footnote>
  <w:footnote w:id="732">
    <w:p w:rsidR="009F39F4" w:rsidRDefault="009F39F4" w:rsidP="00824171">
      <w:pPr>
        <w:pStyle w:val="Textonotapie"/>
      </w:pPr>
      <w:r>
        <w:rPr>
          <w:rStyle w:val="Refdenotaalpie"/>
        </w:rPr>
        <w:footnoteRef/>
      </w:r>
      <w:r>
        <w:t xml:space="preserve"> AGDV: Cuentas de la Cofradía de San Sebastián</w:t>
      </w:r>
      <w:r w:rsidRPr="00C96C72">
        <w:t>, 1676 Examinada la documentación de todas las cofradías</w:t>
      </w:r>
      <w:r>
        <w:t xml:space="preserve"> la normal general era que cada una tuviera</w:t>
      </w:r>
      <w:r w:rsidRPr="00C96C72">
        <w:t xml:space="preserve"> un mayordomo, un abad, un </w:t>
      </w:r>
      <w:r>
        <w:t>alcalde dos contadores y en ocasiones un mozo, pero en la cofradía de San Sebastián curiosamente en el año 1676 había dos mayordomos, dos alcaldes y dos contadores.</w:t>
      </w:r>
    </w:p>
  </w:footnote>
  <w:footnote w:id="733">
    <w:p w:rsidR="009F39F4" w:rsidRDefault="009F39F4" w:rsidP="00824171">
      <w:pPr>
        <w:pStyle w:val="Textonotapie"/>
      </w:pPr>
      <w:r>
        <w:rPr>
          <w:rStyle w:val="Refdenotaalpie"/>
        </w:rPr>
        <w:footnoteRef/>
      </w:r>
      <w:r>
        <w:t xml:space="preserve"> AGDV: Cuentas de la Cofradía de la Vera Cruz. Regla del año 1701.</w:t>
      </w:r>
      <w:r w:rsidRPr="00AF53BF">
        <w:t xml:space="preserve"> </w:t>
      </w:r>
      <w:r w:rsidRPr="00A42AD8">
        <w:t>L</w:t>
      </w:r>
      <w:r>
        <w:t>os alcaldes y mayordomos no pod</w:t>
      </w:r>
      <w:r w:rsidRPr="00A42AD8">
        <w:t>ían estar más de un año, no pudiendo ser nombrados nuevamente hasta pasados tres años</w:t>
      </w:r>
      <w:r>
        <w:t>.</w:t>
      </w:r>
    </w:p>
  </w:footnote>
  <w:footnote w:id="734">
    <w:p w:rsidR="009F39F4" w:rsidRDefault="009F39F4" w:rsidP="00824171">
      <w:pPr>
        <w:pStyle w:val="Textonotapie"/>
      </w:pPr>
      <w:r>
        <w:rPr>
          <w:rStyle w:val="Refdenotaalpie"/>
        </w:rPr>
        <w:footnoteRef/>
      </w:r>
      <w:r>
        <w:t xml:space="preserve"> AGDV: Cuentas de la Cofradía de San Nicolás, 1670.  Este año era Abad el párroco de Castroverde y Prior el que acababa de ser Mayordomo el año anterior.</w:t>
      </w:r>
    </w:p>
  </w:footnote>
  <w:footnote w:id="735">
    <w:p w:rsidR="009F39F4" w:rsidRDefault="009F39F4" w:rsidP="00824171">
      <w:pPr>
        <w:pStyle w:val="Textonotapie"/>
      </w:pPr>
      <w:r>
        <w:rPr>
          <w:rStyle w:val="Refdenotaalpie"/>
        </w:rPr>
        <w:footnoteRef/>
      </w:r>
      <w:r>
        <w:t xml:space="preserve"> AGDV: Cuentas de la Cofradía de San Juan Bautista, 1622 y Cofradía de San Sebastián, 1676.</w:t>
      </w:r>
    </w:p>
  </w:footnote>
  <w:footnote w:id="736">
    <w:p w:rsidR="009F39F4" w:rsidRDefault="009F39F4" w:rsidP="00824171">
      <w:pPr>
        <w:pStyle w:val="Textonotapie"/>
      </w:pPr>
      <w:r>
        <w:rPr>
          <w:rStyle w:val="Refdenotaalpie"/>
        </w:rPr>
        <w:footnoteRef/>
      </w:r>
      <w:r>
        <w:t xml:space="preserve"> AGDV: Cuentas de la Cofradía de las Benditas Ánimas. Regla de 1679 capítulo nº 5.</w:t>
      </w:r>
    </w:p>
  </w:footnote>
  <w:footnote w:id="737">
    <w:p w:rsidR="009F39F4" w:rsidRDefault="009F39F4" w:rsidP="00824171">
      <w:pPr>
        <w:pStyle w:val="Textonotapie"/>
      </w:pPr>
      <w:r>
        <w:rPr>
          <w:rStyle w:val="Refdenotaalpie"/>
        </w:rPr>
        <w:footnoteRef/>
      </w:r>
      <w:r>
        <w:t xml:space="preserve"> AGDV: Cuentas de la Cofradía del Rosario. Regla del año 1780.</w:t>
      </w:r>
    </w:p>
  </w:footnote>
  <w:footnote w:id="738">
    <w:p w:rsidR="009F39F4" w:rsidRDefault="009F39F4" w:rsidP="00824171">
      <w:pPr>
        <w:pStyle w:val="Textonotapie"/>
      </w:pPr>
      <w:r>
        <w:rPr>
          <w:rStyle w:val="Refdenotaalpie"/>
        </w:rPr>
        <w:footnoteRef/>
      </w:r>
      <w:r>
        <w:t xml:space="preserve"> AGDV: Cuentas de la Cofradía de las Benditas Ánimas. Regla del año </w:t>
      </w:r>
      <w:r>
        <w:rPr>
          <w:szCs w:val="28"/>
        </w:rPr>
        <w:t xml:space="preserve">1679, capítulo </w:t>
      </w:r>
      <w:r>
        <w:t xml:space="preserve">nº </w:t>
      </w:r>
      <w:r>
        <w:rPr>
          <w:szCs w:val="28"/>
        </w:rPr>
        <w:t>4. La cofradía tenía 2 mayordomos, 2 alcaldes y 2 contadores a los que les tocaba según regla. Los alcaldes portaban la vara como insignia de la cofradía y tenían poder para que se hicieran cumplir los capítulos de la cofradía. El mayordomo llevaba el guió de la cofradía y había un cargo de mozo para el cobro de penas. El abad no siempre era el cura párroco de Castroverde, podía ser cualquier eclesiástico como el cura párroco de Fombellida.</w:t>
      </w:r>
    </w:p>
  </w:footnote>
  <w:footnote w:id="739">
    <w:p w:rsidR="009F39F4" w:rsidRDefault="009F39F4" w:rsidP="00824171">
      <w:pPr>
        <w:pStyle w:val="Textonotapie"/>
      </w:pPr>
      <w:r>
        <w:rPr>
          <w:rStyle w:val="Refdenotaalpie"/>
        </w:rPr>
        <w:footnoteRef/>
      </w:r>
      <w:r>
        <w:t xml:space="preserve"> AGDV: Cuentas de la Cofradía de San Sebastián, 1676, Nombramientos.</w:t>
      </w:r>
    </w:p>
  </w:footnote>
  <w:footnote w:id="740">
    <w:p w:rsidR="009F39F4" w:rsidRDefault="009F39F4" w:rsidP="00824171">
      <w:pPr>
        <w:pStyle w:val="Textonotapie"/>
      </w:pPr>
      <w:r>
        <w:rPr>
          <w:rStyle w:val="Refdenotaalpie"/>
        </w:rPr>
        <w:footnoteRef/>
      </w:r>
      <w:r>
        <w:t xml:space="preserve"> AGDV: Cuentas de la Cofradía de San Juan Bautista. Regla del año 1732, capítulo nº 12.</w:t>
      </w:r>
    </w:p>
  </w:footnote>
  <w:footnote w:id="741">
    <w:p w:rsidR="009F39F4" w:rsidRDefault="009F39F4" w:rsidP="00824171">
      <w:pPr>
        <w:pStyle w:val="Textonotapie"/>
      </w:pPr>
      <w:r>
        <w:rPr>
          <w:rStyle w:val="Refdenotaalpie"/>
        </w:rPr>
        <w:footnoteRef/>
      </w:r>
      <w:r>
        <w:t xml:space="preserve"> AGDV: Cuentas de la Cofradía de San Juan Bautista. Regla del año 1732 copiadas de las de 1599, capítulo nº 16.y Cuentas de la cofradía de San Juan Bautista, 1601, después de esta fecha no se vuelve a hablar de eventos relacionados con toros.</w:t>
      </w:r>
    </w:p>
  </w:footnote>
  <w:footnote w:id="742">
    <w:p w:rsidR="009F39F4" w:rsidRDefault="009F39F4" w:rsidP="00824171">
      <w:pPr>
        <w:pStyle w:val="Textonotapie"/>
      </w:pPr>
      <w:r>
        <w:rPr>
          <w:rStyle w:val="Refdenotaalpie"/>
        </w:rPr>
        <w:footnoteRef/>
      </w:r>
      <w:r>
        <w:t xml:space="preserve"> AGDV: Cuentas de la Cofradía de San Juan Bautista. Regla del año 1732, capítulo nº 19.</w:t>
      </w:r>
    </w:p>
  </w:footnote>
  <w:footnote w:id="743">
    <w:p w:rsidR="009F39F4" w:rsidRDefault="009F39F4" w:rsidP="00824171">
      <w:pPr>
        <w:pStyle w:val="Textonotapie"/>
      </w:pPr>
      <w:r>
        <w:rPr>
          <w:rStyle w:val="Refdenotaalpie"/>
        </w:rPr>
        <w:footnoteRef/>
      </w:r>
      <w:r>
        <w:t xml:space="preserve"> AGDV: Cuentas de la Cofradía de la Santa Vera Cruz, </w:t>
      </w:r>
      <w:r w:rsidRPr="00B94A72">
        <w:t>1686.</w:t>
      </w:r>
    </w:p>
  </w:footnote>
  <w:footnote w:id="744">
    <w:p w:rsidR="009F39F4" w:rsidRDefault="009F39F4" w:rsidP="00824171">
      <w:pPr>
        <w:pStyle w:val="Textonotapie"/>
      </w:pPr>
      <w:r>
        <w:rPr>
          <w:rStyle w:val="Refdenotaalpie"/>
        </w:rPr>
        <w:footnoteRef/>
      </w:r>
      <w:r>
        <w:t xml:space="preserve"> AGDV: Cuentas de la Cofradía de San Sebastián. Regla del año 1701, capítulo nº 7. Cuando moría un hermano, la cofradía tenía</w:t>
      </w:r>
      <w:r w:rsidRPr="00252BE8">
        <w:t xml:space="preserve"> la obligación de dar</w:t>
      </w:r>
      <w:r>
        <w:t xml:space="preserve">le </w:t>
      </w:r>
      <w:r w:rsidRPr="00252BE8">
        <w:t>una m</w:t>
      </w:r>
      <w:r>
        <w:t>isa de honras con su nocturno ca</w:t>
      </w:r>
      <w:r w:rsidRPr="00252BE8">
        <w:t xml:space="preserve">ntado a la </w:t>
      </w:r>
      <w:r>
        <w:t>que deb</w:t>
      </w:r>
      <w:r w:rsidRPr="00252BE8">
        <w:t xml:space="preserve">ían acudir todos los </w:t>
      </w:r>
      <w:r>
        <w:t>cofrades</w:t>
      </w:r>
      <w:r w:rsidRPr="00252BE8">
        <w:t xml:space="preserve"> con las velas encendidas </w:t>
      </w:r>
    </w:p>
  </w:footnote>
  <w:footnote w:id="745">
    <w:p w:rsidR="009F39F4" w:rsidRDefault="009F39F4" w:rsidP="00824171">
      <w:pPr>
        <w:pStyle w:val="Textonotapie"/>
      </w:pPr>
      <w:r>
        <w:rPr>
          <w:rStyle w:val="Refdenotaalpie"/>
        </w:rPr>
        <w:footnoteRef/>
      </w:r>
      <w:r>
        <w:t xml:space="preserve"> AGDV: Cuentas de la Cofradía de San Juan Bautista. Regla del año 1732, capítulo nº 3.</w:t>
      </w:r>
    </w:p>
  </w:footnote>
  <w:footnote w:id="746">
    <w:p w:rsidR="009F39F4" w:rsidRDefault="009F39F4" w:rsidP="00824171">
      <w:pPr>
        <w:pStyle w:val="Textonotapie"/>
      </w:pPr>
      <w:r>
        <w:rPr>
          <w:rStyle w:val="Refdenotaalpie"/>
        </w:rPr>
        <w:footnoteRef/>
      </w:r>
      <w:r>
        <w:t xml:space="preserve"> AGDV: Cuentas de la Cofradía de San Juan Bautista. Regla del año 1732, capítulo nº 2.</w:t>
      </w:r>
    </w:p>
  </w:footnote>
  <w:footnote w:id="747">
    <w:p w:rsidR="009F39F4" w:rsidRDefault="009F39F4" w:rsidP="00824171">
      <w:pPr>
        <w:pStyle w:val="Textonotapie"/>
      </w:pPr>
      <w:r>
        <w:rPr>
          <w:rStyle w:val="Refdenotaalpie"/>
        </w:rPr>
        <w:footnoteRef/>
      </w:r>
      <w:r>
        <w:t xml:space="preserve"> AGDV: Cuentas de la Cofradía de San Juan Bautista. Regla del año 1732, capítulo nº 9.</w:t>
      </w:r>
    </w:p>
  </w:footnote>
  <w:footnote w:id="748">
    <w:p w:rsidR="009F39F4" w:rsidRDefault="009F39F4" w:rsidP="00824171">
      <w:pPr>
        <w:pStyle w:val="Textonotapie"/>
      </w:pPr>
      <w:r>
        <w:rPr>
          <w:rStyle w:val="Refdenotaalpie"/>
        </w:rPr>
        <w:footnoteRef/>
      </w:r>
      <w:r>
        <w:t xml:space="preserve"> AGDV: Cuentas de la Cofradía de San Juan Bautista, 1622.</w:t>
      </w:r>
    </w:p>
  </w:footnote>
  <w:footnote w:id="749">
    <w:p w:rsidR="009F39F4" w:rsidRDefault="009F39F4" w:rsidP="00824171">
      <w:pPr>
        <w:pStyle w:val="Textonotapie"/>
      </w:pPr>
      <w:r>
        <w:rPr>
          <w:rStyle w:val="Refdenotaalpie"/>
        </w:rPr>
        <w:footnoteRef/>
      </w:r>
      <w:r>
        <w:t xml:space="preserve"> AGDV: Cuentas de la Cofradía de la Vera Cruz, 1795.</w:t>
      </w:r>
    </w:p>
  </w:footnote>
  <w:footnote w:id="750">
    <w:p w:rsidR="009F39F4" w:rsidRDefault="009F39F4" w:rsidP="00824171">
      <w:pPr>
        <w:pStyle w:val="Textonotapie"/>
      </w:pPr>
      <w:r>
        <w:rPr>
          <w:rStyle w:val="Refdenotaalpie"/>
        </w:rPr>
        <w:footnoteRef/>
      </w:r>
      <w:r>
        <w:t xml:space="preserve"> AGDV: Libro de visitas de la parroquia de Castroverde de Cerrato, 1593.</w:t>
      </w:r>
    </w:p>
  </w:footnote>
  <w:footnote w:id="751">
    <w:p w:rsidR="009F39F4" w:rsidRDefault="009F39F4" w:rsidP="00824171">
      <w:pPr>
        <w:pStyle w:val="Textonotapie"/>
      </w:pPr>
      <w:r>
        <w:rPr>
          <w:rStyle w:val="Refdenotaalpie"/>
        </w:rPr>
        <w:footnoteRef/>
      </w:r>
      <w:r>
        <w:t xml:space="preserve"> AGDV:</w:t>
      </w:r>
      <w:r w:rsidRPr="00C16DBB">
        <w:t xml:space="preserve"> </w:t>
      </w:r>
      <w:r>
        <w:t>Libro de visitas de la parroquia de Castroverde de Cerrato, 1579.</w:t>
      </w:r>
    </w:p>
  </w:footnote>
  <w:footnote w:id="752">
    <w:p w:rsidR="009F39F4" w:rsidRDefault="009F39F4" w:rsidP="00824171">
      <w:pPr>
        <w:pStyle w:val="Textonotapie"/>
        <w:rPr>
          <w:i/>
        </w:rPr>
      </w:pPr>
      <w:r>
        <w:rPr>
          <w:rStyle w:val="Refdenotaalpie"/>
        </w:rPr>
        <w:footnoteRef/>
      </w:r>
      <w:r>
        <w:t xml:space="preserve"> AHPV: HAC, 611, 14 (1638) Traslado realizado en el año 1638 de las escrituras de creación de censo perpetuo realizadas en el año 1480 entre el monasterio de la Merced y el Ayuntamiento de Castroverde. En la creación del censo perpetuo se habla de las tierras que el convento de la Merced había cedido al municipio a cambio de una renta perpetua. Una de estas heredades tenía adyacente una tierra propiedad de la cofradía de San Andrés</w:t>
      </w:r>
      <w:r>
        <w:rPr>
          <w:i/>
        </w:rPr>
        <w:t>. “Una tierra en Santa Olaya con linderos a la una parte la cofradía de San Andrés y de la otra nietos de Fernando”.</w:t>
      </w:r>
    </w:p>
  </w:footnote>
  <w:footnote w:id="753">
    <w:p w:rsidR="009F39F4" w:rsidRDefault="009F39F4" w:rsidP="00824171">
      <w:pPr>
        <w:pStyle w:val="Textonotapie"/>
      </w:pPr>
      <w:r>
        <w:rPr>
          <w:rStyle w:val="Refdenotaalpie"/>
        </w:rPr>
        <w:footnoteRef/>
      </w:r>
      <w:r>
        <w:t xml:space="preserve">AHPV: HAC, 611, 14 (1638). </w:t>
      </w:r>
      <w:r w:rsidRPr="004E2D9E">
        <w:t xml:space="preserve">Traslado </w:t>
      </w:r>
      <w:r>
        <w:t>realizado en el año 1638 de las escrituras de creación de censo perpetuo realizadas en el año 1480. En 1480 el convento de la Merced tenía entre sus heredades una tierra en el pago de Santa Olaya que lindaba por una parte con otra de la cofradía de San Andrés y otra cercana a</w:t>
      </w:r>
      <w:r w:rsidRPr="00D95A81">
        <w:t xml:space="preserve"> valle de la muleta </w:t>
      </w:r>
      <w:r>
        <w:t>que lindaba con otra</w:t>
      </w:r>
      <w:r w:rsidRPr="00D95A81">
        <w:t xml:space="preserve"> </w:t>
      </w:r>
      <w:r>
        <w:t xml:space="preserve">de la </w:t>
      </w:r>
      <w:r w:rsidRPr="00D95A81">
        <w:t>co</w:t>
      </w:r>
      <w:r>
        <w:t>fradía de San P</w:t>
      </w:r>
      <w:r w:rsidRPr="00D95A81">
        <w:t>edro.</w:t>
      </w:r>
    </w:p>
  </w:footnote>
  <w:footnote w:id="754">
    <w:p w:rsidR="009F39F4" w:rsidRDefault="009F39F4" w:rsidP="00824171">
      <w:pPr>
        <w:pStyle w:val="Textonotapie"/>
      </w:pPr>
      <w:r>
        <w:rPr>
          <w:rStyle w:val="Refdenotaalpie"/>
        </w:rPr>
        <w:footnoteRef/>
      </w:r>
      <w:r>
        <w:t xml:space="preserve"> El periodo que añadimos en paréntesis junto a cada cofradía es el tiempo en el que tenemos constancia documental de su existencia, siendo anterior el momento de su verdadera creación a no ser que el inicio de los libros encontrados coincidan con la fundación de la cofradía.</w:t>
      </w:r>
    </w:p>
  </w:footnote>
  <w:footnote w:id="755">
    <w:p w:rsidR="009F39F4" w:rsidRDefault="009F39F4" w:rsidP="00824171">
      <w:pPr>
        <w:pStyle w:val="Textonotapie"/>
      </w:pPr>
      <w:r>
        <w:rPr>
          <w:rStyle w:val="Refdenotaalpie"/>
        </w:rPr>
        <w:footnoteRef/>
      </w:r>
      <w:r>
        <w:t xml:space="preserve"> </w:t>
      </w:r>
      <w:r w:rsidRPr="00CB74C3">
        <w:t>E</w:t>
      </w:r>
      <w:r>
        <w:t>n la actualidad, en la víspera de la celebración los vecinos</w:t>
      </w:r>
      <w:r w:rsidRPr="00CB74C3">
        <w:t xml:space="preserve"> hacen una procesión nocturna en la que la imagen del santo es paseada por todas las calles y celebrada con fuegos artific</w:t>
      </w:r>
      <w:r>
        <w:t>iales. Al día siguiente repetía</w:t>
      </w:r>
      <w:r w:rsidRPr="00CB74C3">
        <w:t>n el recorrido pero esta vez bajo la luz del sol.</w:t>
      </w:r>
    </w:p>
  </w:footnote>
  <w:footnote w:id="756">
    <w:p w:rsidR="009F39F4" w:rsidRPr="004E2D9E" w:rsidRDefault="009F39F4" w:rsidP="00824171">
      <w:pPr>
        <w:pStyle w:val="Textonotapie"/>
        <w:rPr>
          <w:i/>
        </w:rPr>
      </w:pPr>
      <w:r>
        <w:rPr>
          <w:rStyle w:val="Refdenotaalpie"/>
        </w:rPr>
        <w:footnoteRef/>
      </w:r>
      <w:r>
        <w:t xml:space="preserve"> AHPV: HAC, 61114 (1638) </w:t>
      </w:r>
      <w:r w:rsidRPr="004E2D9E">
        <w:t xml:space="preserve">Traslado </w:t>
      </w:r>
      <w:r>
        <w:t>realizado en el año 1638 de las escrituras de creación de censo perpetuo realizadas en el año 1480 entre el monasterio de la Merced y el Ayuntamiento de Castroverde. En la creación del censo perpetuo</w:t>
      </w:r>
      <w:r w:rsidRPr="0094326F">
        <w:t xml:space="preserve"> se habla de las tierras que el convento de la Merced había cedido al municipio a cambio de una renta perpetua. Una de estas propiedades tenía adyacente una tierra propiedad de la cofradía de San Andrés</w:t>
      </w:r>
      <w:r w:rsidRPr="00016AAD">
        <w:rPr>
          <w:i/>
        </w:rPr>
        <w:t>. “Una tierra en Santa Olaya con linderos a la una parte la cofradía de San Andrés y de la otra nietos de Fernando”.</w:t>
      </w:r>
    </w:p>
  </w:footnote>
  <w:footnote w:id="757">
    <w:p w:rsidR="009F39F4" w:rsidRDefault="009F39F4" w:rsidP="00824171">
      <w:pPr>
        <w:pStyle w:val="Textonotapie"/>
      </w:pPr>
      <w:r>
        <w:rPr>
          <w:rStyle w:val="Refdenotaalpie"/>
        </w:rPr>
        <w:footnoteRef/>
      </w:r>
      <w:r>
        <w:t xml:space="preserve"> De la ermita de San Andrés se habla en un pleito que en el año 1567 sostuvieron los cofrades de San Andrés con un clérigo de Palencia por la posesión de la ermita. Entre las preguntas que se hicieron durante el interrogatorio del pleito para su esclarecimiento se dijo que en el año 1475 la ermita ya tenía 60 años, por lo que el año de su creación podría datar de 1415.</w:t>
      </w:r>
    </w:p>
  </w:footnote>
  <w:footnote w:id="758">
    <w:p w:rsidR="009F39F4" w:rsidRDefault="009F39F4" w:rsidP="00824171">
      <w:pPr>
        <w:pStyle w:val="Textonotapie"/>
      </w:pPr>
      <w:r>
        <w:rPr>
          <w:rStyle w:val="Refdenotaalpie"/>
        </w:rPr>
        <w:footnoteRef/>
      </w:r>
      <w:r>
        <w:t xml:space="preserve"> ARChV: PLEITOS CIVILES FERNANDO ALONSO, 206, 1. toma de posesión de la ermita de San Andrés y San Juan del Arroyo de la villa de Castroverde de Valdesgueva de la diócesis de Palencia.</w:t>
      </w:r>
    </w:p>
  </w:footnote>
  <w:footnote w:id="759">
    <w:p w:rsidR="009F39F4" w:rsidRDefault="009F39F4" w:rsidP="00824171">
      <w:pPr>
        <w:pStyle w:val="Textonotapie"/>
      </w:pPr>
      <w:r>
        <w:rPr>
          <w:rStyle w:val="Refdenotaalpie"/>
        </w:rPr>
        <w:footnoteRef/>
      </w:r>
      <w:r>
        <w:t xml:space="preserve"> ARChV: PLEITOS CIVILES FERNANDO ALONSO, 206, 1. toma de posesión de la ermita de San Andrés y San Juan del Arroyo de la villa de Castroverde de Valdesgueva de la diócesis de Palencia. 8ª pregunta.</w:t>
      </w:r>
    </w:p>
  </w:footnote>
  <w:footnote w:id="760">
    <w:p w:rsidR="009F39F4" w:rsidRDefault="009F39F4" w:rsidP="00824171">
      <w:pPr>
        <w:pStyle w:val="Textonotapie"/>
      </w:pPr>
      <w:r>
        <w:rPr>
          <w:rStyle w:val="Refdenotaalpie"/>
        </w:rPr>
        <w:footnoteRef/>
      </w:r>
      <w:r>
        <w:t xml:space="preserve"> </w:t>
      </w:r>
      <w:r w:rsidRPr="00DD7947">
        <w:t xml:space="preserve">En el año 1673 </w:t>
      </w:r>
      <w:r>
        <w:t xml:space="preserve">la cofradía de San Andrés </w:t>
      </w:r>
      <w:r w:rsidRPr="00DD7947">
        <w:t>tenía una tierra j</w:t>
      </w:r>
      <w:r>
        <w:t>unto al hospital y otras fincas</w:t>
      </w:r>
      <w:r w:rsidRPr="00DD7947">
        <w:t xml:space="preserve"> por las que cobraba una renta de 45 fanegas.</w:t>
      </w:r>
    </w:p>
  </w:footnote>
  <w:footnote w:id="761">
    <w:p w:rsidR="009F39F4" w:rsidRDefault="009F39F4" w:rsidP="00824171">
      <w:pPr>
        <w:pStyle w:val="Textonotapie"/>
      </w:pPr>
      <w:r>
        <w:rPr>
          <w:rStyle w:val="Refdenotaalpie"/>
        </w:rPr>
        <w:footnoteRef/>
      </w:r>
      <w:r>
        <w:t xml:space="preserve"> AGDV: Cuentas</w:t>
      </w:r>
      <w:r w:rsidRPr="007104DA">
        <w:t xml:space="preserve"> </w:t>
      </w:r>
      <w:r>
        <w:t>de la cofradía de San Andrés. Regla de 1670, capítulo nº 4.</w:t>
      </w:r>
    </w:p>
  </w:footnote>
  <w:footnote w:id="762">
    <w:p w:rsidR="009F39F4" w:rsidRDefault="009F39F4" w:rsidP="00824171">
      <w:pPr>
        <w:pStyle w:val="Textonotapie"/>
      </w:pPr>
      <w:r>
        <w:rPr>
          <w:rStyle w:val="Refdenotaalpie"/>
        </w:rPr>
        <w:footnoteRef/>
      </w:r>
      <w:r>
        <w:t xml:space="preserve"> AGDV: Cuentas</w:t>
      </w:r>
      <w:r w:rsidRPr="007104DA">
        <w:t xml:space="preserve"> </w:t>
      </w:r>
      <w:r>
        <w:t>de la cofradía de San Andrés, años 1643, 1668 y 1669.</w:t>
      </w:r>
    </w:p>
  </w:footnote>
  <w:footnote w:id="763">
    <w:p w:rsidR="009F39F4" w:rsidRDefault="009F39F4" w:rsidP="00824171">
      <w:pPr>
        <w:pStyle w:val="Textonotapie"/>
      </w:pPr>
      <w:r>
        <w:rPr>
          <w:rStyle w:val="Refdenotaalpie"/>
        </w:rPr>
        <w:footnoteRef/>
      </w:r>
      <w:r>
        <w:t xml:space="preserve"> AGDV: Cuentas</w:t>
      </w:r>
      <w:r w:rsidRPr="007104DA">
        <w:t xml:space="preserve"> </w:t>
      </w:r>
      <w:r>
        <w:t>de la cofradía de San Andrés, años 1643. 1667 y 1668.</w:t>
      </w:r>
    </w:p>
  </w:footnote>
  <w:footnote w:id="764">
    <w:p w:rsidR="009F39F4" w:rsidRDefault="009F39F4" w:rsidP="00824171">
      <w:pPr>
        <w:pStyle w:val="Textonotapie"/>
      </w:pPr>
      <w:r>
        <w:rPr>
          <w:rStyle w:val="Refdenotaalpie"/>
        </w:rPr>
        <w:footnoteRef/>
      </w:r>
      <w:r>
        <w:t xml:space="preserve"> AGDV: Cuentas</w:t>
      </w:r>
      <w:r w:rsidRPr="007104DA">
        <w:t xml:space="preserve"> </w:t>
      </w:r>
      <w:r>
        <w:t>de la cofradía de San Andrés, años 1643, 1655 y 1699.</w:t>
      </w:r>
    </w:p>
  </w:footnote>
  <w:footnote w:id="765">
    <w:p w:rsidR="009F39F4" w:rsidRDefault="009F39F4" w:rsidP="00824171">
      <w:pPr>
        <w:pStyle w:val="Textonotapie"/>
      </w:pPr>
      <w:r>
        <w:rPr>
          <w:rStyle w:val="Refdenotaalpie"/>
        </w:rPr>
        <w:footnoteRef/>
      </w:r>
      <w:r>
        <w:t xml:space="preserve"> AGDV: Cuentas</w:t>
      </w:r>
      <w:r w:rsidRPr="007104DA">
        <w:t xml:space="preserve"> </w:t>
      </w:r>
      <w:r>
        <w:t>de la cofradía de San Andrés. Regla del año 1670, capítulo nº 2.</w:t>
      </w:r>
    </w:p>
  </w:footnote>
  <w:footnote w:id="766">
    <w:p w:rsidR="009F39F4" w:rsidRDefault="009F39F4" w:rsidP="00824171">
      <w:pPr>
        <w:pStyle w:val="Textonotapie"/>
      </w:pPr>
      <w:r>
        <w:rPr>
          <w:rStyle w:val="Refdenotaalpie"/>
        </w:rPr>
        <w:footnoteRef/>
      </w:r>
      <w:r>
        <w:t xml:space="preserve"> AGDV: Cuentas de la cofradía de San Andrés. Regla de 1670, capítulo nº 3. En el año 1670 se decía de la ermita estaba decente.</w:t>
      </w:r>
    </w:p>
  </w:footnote>
  <w:footnote w:id="767">
    <w:p w:rsidR="009F39F4" w:rsidRDefault="009F39F4" w:rsidP="00824171">
      <w:pPr>
        <w:pStyle w:val="Textonotapie"/>
      </w:pPr>
      <w:r>
        <w:rPr>
          <w:rStyle w:val="Refdenotaalpie"/>
        </w:rPr>
        <w:footnoteRef/>
      </w:r>
      <w:r>
        <w:t xml:space="preserve"> AGDV: Cuentas</w:t>
      </w:r>
      <w:r w:rsidRPr="007104DA">
        <w:t xml:space="preserve"> </w:t>
      </w:r>
      <w:r>
        <w:t>de la cofradía de San Andrés, 1634.</w:t>
      </w:r>
    </w:p>
  </w:footnote>
  <w:footnote w:id="768">
    <w:p w:rsidR="009F39F4" w:rsidRDefault="009F39F4" w:rsidP="00824171">
      <w:pPr>
        <w:pStyle w:val="Textonotapie"/>
      </w:pPr>
      <w:r>
        <w:rPr>
          <w:rStyle w:val="Refdenotaalpie"/>
        </w:rPr>
        <w:footnoteRef/>
      </w:r>
      <w:r>
        <w:t xml:space="preserve"> AGDV: Cuentas de la cofradía de San Andrés. Regla de 1670, capítulo nº 13.</w:t>
      </w:r>
    </w:p>
  </w:footnote>
  <w:footnote w:id="769">
    <w:p w:rsidR="009F39F4" w:rsidRDefault="009F39F4" w:rsidP="00824171">
      <w:pPr>
        <w:pStyle w:val="Textonotapie"/>
      </w:pPr>
      <w:r>
        <w:rPr>
          <w:rStyle w:val="Refdenotaalpie"/>
        </w:rPr>
        <w:footnoteRef/>
      </w:r>
      <w:r>
        <w:t xml:space="preserve"> WIKIPEDIA: La pícara Justina fue</w:t>
      </w:r>
      <w:r w:rsidRPr="00AA5AFD">
        <w:t xml:space="preserve"> una novela picaresca española. La primera edición conocida data de 1605. No se sabe con certeza quién fue su autor, pero generalmente se atribuye a Francisco López de Úbeda.</w:t>
      </w:r>
      <w:r>
        <w:t xml:space="preserve"> Otro ejemplo de novela que describía la inmensa pobreza de esta época es “El Lazarillo de Tormes”, escrita medio siglo antes, en el año 1554.</w:t>
      </w:r>
    </w:p>
  </w:footnote>
  <w:footnote w:id="770">
    <w:p w:rsidR="009F39F4" w:rsidRDefault="009F39F4" w:rsidP="00824171">
      <w:pPr>
        <w:pStyle w:val="Textonotapie"/>
      </w:pPr>
      <w:r>
        <w:rPr>
          <w:rStyle w:val="Refdenotaalpie"/>
        </w:rPr>
        <w:footnoteRef/>
      </w:r>
      <w:r>
        <w:t xml:space="preserve"> AGDV: Cuentas de la cofradía de San Andrés, 1667.</w:t>
      </w:r>
    </w:p>
  </w:footnote>
  <w:footnote w:id="771">
    <w:p w:rsidR="009F39F4" w:rsidRDefault="009F39F4" w:rsidP="00824171">
      <w:pPr>
        <w:pStyle w:val="Textonotapie"/>
      </w:pPr>
      <w:r>
        <w:rPr>
          <w:rStyle w:val="Refdenotaalpie"/>
        </w:rPr>
        <w:footnoteRef/>
      </w:r>
      <w:r>
        <w:t xml:space="preserve"> AGDV: Cuentas de la cofradía de San Andrés, 1670. Este año la tierra del hospital t</w:t>
      </w:r>
      <w:r w:rsidRPr="001A2B49">
        <w:t>enía tres fanegas</w:t>
      </w:r>
      <w:r>
        <w:t xml:space="preserve"> de sembradura y d</w:t>
      </w:r>
      <w:r w:rsidRPr="001A2B49">
        <w:t xml:space="preserve">os arreñales </w:t>
      </w:r>
      <w:r>
        <w:t xml:space="preserve">(Terrenos que servían de pasto) situados </w:t>
      </w:r>
      <w:r w:rsidRPr="001A2B49">
        <w:t>a las espaldas de la ermita de San Andrés.</w:t>
      </w:r>
    </w:p>
  </w:footnote>
  <w:footnote w:id="772">
    <w:p w:rsidR="009F39F4" w:rsidRDefault="009F39F4" w:rsidP="00824171">
      <w:pPr>
        <w:pStyle w:val="Textonotapie"/>
      </w:pPr>
      <w:r>
        <w:rPr>
          <w:rStyle w:val="Refdenotaalpie"/>
        </w:rPr>
        <w:footnoteRef/>
      </w:r>
      <w:r>
        <w:t xml:space="preserve"> La ubicación de la ermita de San Andrés descrita en el mapa coincide con un yacimiento arqueológico en el que se encontraron restos de lo que podía haber sido una antigua edificación de culto religioso. El pago en el que se encontró el yacimiento, denominado San Andrés, coincide con el nombre de la ermita. Todo lo indicado hace posible que la antigua ermita de San Andrés pudiera estar en el emplazamiento del yacimiento.</w:t>
      </w:r>
    </w:p>
  </w:footnote>
  <w:footnote w:id="773">
    <w:p w:rsidR="009F39F4" w:rsidRDefault="009F39F4" w:rsidP="00824171">
      <w:pPr>
        <w:pStyle w:val="Textonotapie"/>
      </w:pPr>
      <w:r>
        <w:rPr>
          <w:rStyle w:val="Refdenotaalpie"/>
        </w:rPr>
        <w:footnoteRef/>
      </w:r>
      <w:r>
        <w:t xml:space="preserve"> La ubicación de la ermita de Nuestra Señora de Reoyo se encontraba adyacente al pequeño cementerio que se creó durante el siglo XIX, según las indicaciones de las partidas de defunción. Así mismo esta ubicación coincide con la información dada por personas nonagenarias que llegaron a conocer a principios del siglo XX los muros del solar de la ermita que se encontraba dentro del actual cementerio.</w:t>
      </w:r>
    </w:p>
  </w:footnote>
  <w:footnote w:id="774">
    <w:p w:rsidR="009F39F4" w:rsidRDefault="009F39F4" w:rsidP="00824171">
      <w:pPr>
        <w:pStyle w:val="Textonotapie"/>
      </w:pPr>
      <w:r>
        <w:rPr>
          <w:rStyle w:val="Refdenotaalpie"/>
        </w:rPr>
        <w:footnoteRef/>
      </w:r>
      <w:r>
        <w:t xml:space="preserve"> AGDV: Cuentas de la cofradía de San Andrés, </w:t>
      </w:r>
      <w:r w:rsidRPr="007104DA">
        <w:t>1634-1670</w:t>
      </w:r>
      <w:r>
        <w:t>. El mayordomo tenía la obligación de encargarse de llevar a los pobres de l</w:t>
      </w:r>
      <w:r w:rsidRPr="003A1B7E">
        <w:t xml:space="preserve">a villa a otro lugar cercano </w:t>
      </w:r>
      <w:r>
        <w:t xml:space="preserve">cuando estos podían andar. Se le pagaba </w:t>
      </w:r>
      <w:r w:rsidRPr="003A1B7E">
        <w:t>un real</w:t>
      </w:r>
      <w:r>
        <w:t>,</w:t>
      </w:r>
      <w:r w:rsidRPr="003A1B7E">
        <w:t xml:space="preserve"> que </w:t>
      </w:r>
      <w:r>
        <w:t>en la época equivalía a</w:t>
      </w:r>
      <w:r w:rsidRPr="003A1B7E">
        <w:t xml:space="preserve"> 34 </w:t>
      </w:r>
      <w:r>
        <w:t>Rs</w:t>
      </w:r>
      <w:r w:rsidRPr="003A1B7E">
        <w:t xml:space="preserve"> de vellón</w:t>
      </w:r>
      <w:r>
        <w:t xml:space="preserve"> por el trabajo y la caballería utilizada. Así mismo a</w:t>
      </w:r>
      <w:r w:rsidRPr="003A1B7E">
        <w:t xml:space="preserve">l pobre </w:t>
      </w:r>
      <w:r>
        <w:t xml:space="preserve">se le daba </w:t>
      </w:r>
      <w:r w:rsidRPr="003A1B7E">
        <w:t>me</w:t>
      </w:r>
      <w:r>
        <w:t>dio real de limosna para</w:t>
      </w:r>
      <w:r w:rsidRPr="003A1B7E">
        <w:t xml:space="preserve"> pasar el camino</w:t>
      </w:r>
      <w:r>
        <w:t>.</w:t>
      </w:r>
    </w:p>
  </w:footnote>
  <w:footnote w:id="775">
    <w:p w:rsidR="009F39F4" w:rsidRDefault="009F39F4" w:rsidP="00824171">
      <w:pPr>
        <w:pStyle w:val="Textonotapie"/>
      </w:pPr>
      <w:r>
        <w:rPr>
          <w:rStyle w:val="Refdenotaalpie"/>
        </w:rPr>
        <w:footnoteRef/>
      </w:r>
      <w:r>
        <w:t xml:space="preserve"> AGDV: Cuentas de la cofradía de San Andrés. Regla de 1670, capítulo nº 12.</w:t>
      </w:r>
    </w:p>
  </w:footnote>
  <w:footnote w:id="776">
    <w:p w:rsidR="009F39F4" w:rsidRDefault="009F39F4" w:rsidP="00824171">
      <w:pPr>
        <w:pStyle w:val="Textonotapie"/>
      </w:pPr>
      <w:r>
        <w:rPr>
          <w:rStyle w:val="Refdenotaalpie"/>
        </w:rPr>
        <w:footnoteRef/>
      </w:r>
      <w:r>
        <w:t xml:space="preserve"> AGDV: Cuentas de la cofradía de San Andrés. </w:t>
      </w:r>
      <w:r w:rsidRPr="009C6441">
        <w:t>E</w:t>
      </w:r>
      <w:r>
        <w:t>n 1643</w:t>
      </w:r>
      <w:r w:rsidRPr="009C6441">
        <w:t xml:space="preserve"> la cofradía se encargaba de los gastos de pobres envergonzantes que habían pasado por el hospital de enfermos e impedidos de la cofradía.</w:t>
      </w:r>
    </w:p>
  </w:footnote>
  <w:footnote w:id="777">
    <w:p w:rsidR="009F39F4" w:rsidRDefault="009F39F4" w:rsidP="00824171">
      <w:pPr>
        <w:pStyle w:val="Textonotapie"/>
      </w:pPr>
      <w:r>
        <w:rPr>
          <w:rStyle w:val="Refdenotaalpie"/>
        </w:rPr>
        <w:footnoteRef/>
      </w:r>
      <w:r>
        <w:t xml:space="preserve"> AGDV: Cuentas de la cofradía de San Andrés. Regla de 1670, capítulo nº 11.</w:t>
      </w:r>
    </w:p>
  </w:footnote>
  <w:footnote w:id="778">
    <w:p w:rsidR="009F39F4" w:rsidRDefault="009F39F4" w:rsidP="00824171">
      <w:pPr>
        <w:pStyle w:val="Textonotapie"/>
      </w:pPr>
      <w:r>
        <w:rPr>
          <w:rStyle w:val="Refdenotaalpie"/>
        </w:rPr>
        <w:footnoteRef/>
      </w:r>
      <w:r>
        <w:t xml:space="preserve"> AGDV: Cuentas de la cofradía de San Andrés. Regla de 1670, capítulo nº 9.</w:t>
      </w:r>
    </w:p>
  </w:footnote>
  <w:footnote w:id="779">
    <w:p w:rsidR="009F39F4" w:rsidRDefault="009F39F4" w:rsidP="00824171">
      <w:pPr>
        <w:pStyle w:val="Textonotapie"/>
      </w:pPr>
      <w:r>
        <w:rPr>
          <w:rStyle w:val="Refdenotaalpie"/>
        </w:rPr>
        <w:footnoteRef/>
      </w:r>
      <w:r>
        <w:t xml:space="preserve"> AGDV: Cuentas de la cofradía de San Andrés. Regla de 1670, capítulo nº 10.</w:t>
      </w:r>
    </w:p>
  </w:footnote>
  <w:footnote w:id="780">
    <w:p w:rsidR="009F39F4" w:rsidRDefault="009F39F4" w:rsidP="00824171">
      <w:pPr>
        <w:pStyle w:val="Textonotapie"/>
      </w:pPr>
      <w:r>
        <w:rPr>
          <w:rStyle w:val="Refdenotaalpie"/>
        </w:rPr>
        <w:footnoteRef/>
      </w:r>
      <w:r>
        <w:t xml:space="preserve"> AGDV: Cuentas de la cofradía de San Andrés. Regla de 1670, capítulo nº 14.</w:t>
      </w:r>
    </w:p>
  </w:footnote>
  <w:footnote w:id="781">
    <w:p w:rsidR="009F39F4" w:rsidRDefault="009F39F4" w:rsidP="00824171">
      <w:pPr>
        <w:pStyle w:val="Textonotapie"/>
      </w:pPr>
      <w:r>
        <w:rPr>
          <w:rStyle w:val="Refdenotaalpie"/>
        </w:rPr>
        <w:footnoteRef/>
      </w:r>
      <w:r>
        <w:t xml:space="preserve"> AGDV: Cuentas de la cofradía de San Andrés, 1669.</w:t>
      </w:r>
    </w:p>
  </w:footnote>
  <w:footnote w:id="782">
    <w:p w:rsidR="009F39F4" w:rsidRDefault="009F39F4" w:rsidP="00824171">
      <w:pPr>
        <w:pStyle w:val="Textonotapie"/>
      </w:pPr>
      <w:r>
        <w:rPr>
          <w:rStyle w:val="Refdenotaalpie"/>
        </w:rPr>
        <w:footnoteRef/>
      </w:r>
      <w:r>
        <w:t xml:space="preserve"> AGDV: Cuentas de la cofradía de San Andrés, 1669.</w:t>
      </w:r>
    </w:p>
  </w:footnote>
  <w:footnote w:id="783">
    <w:p w:rsidR="009F39F4" w:rsidRDefault="009F39F4" w:rsidP="00824171">
      <w:pPr>
        <w:pStyle w:val="Textonotapie"/>
      </w:pPr>
      <w:r>
        <w:rPr>
          <w:rStyle w:val="Refdenotaalpie"/>
        </w:rPr>
        <w:footnoteRef/>
      </w:r>
      <w:r>
        <w:t xml:space="preserve"> ARChV: PLEITOS CIVILES FERNANDO ALONSO, 206, 1. toma de posesión de la ermita de San Andrés y San Juan del Arroyo de la villa de Castroverde de Valdesgueva de la diócesis de Palencia.</w:t>
      </w:r>
    </w:p>
  </w:footnote>
  <w:footnote w:id="784">
    <w:p w:rsidR="009F39F4" w:rsidRDefault="009F39F4" w:rsidP="00824171">
      <w:pPr>
        <w:pStyle w:val="Textonotapie"/>
      </w:pPr>
      <w:r w:rsidRPr="00E97BEF">
        <w:footnoteRef/>
      </w:r>
      <w:r>
        <w:t xml:space="preserve"> AGDV: Libro de visitas de la parroquia de Castroverde de Cerrato, 1572.</w:t>
      </w:r>
    </w:p>
  </w:footnote>
  <w:footnote w:id="785">
    <w:p w:rsidR="009F39F4" w:rsidRDefault="009F39F4" w:rsidP="00824171">
      <w:pPr>
        <w:pStyle w:val="Textonotapie"/>
      </w:pPr>
      <w:r>
        <w:rPr>
          <w:rStyle w:val="Refdenotaalpie"/>
        </w:rPr>
        <w:footnoteRef/>
      </w:r>
      <w:r>
        <w:t xml:space="preserve"> AGDV: Cuentas de la cofradía de San Andrés, 1634. Reparación de tejado en años 1667 y</w:t>
      </w:r>
      <w:r w:rsidRPr="00470203">
        <w:t xml:space="preserve"> 1669</w:t>
      </w:r>
      <w:r>
        <w:t xml:space="preserve"> entre otros.</w:t>
      </w:r>
    </w:p>
  </w:footnote>
  <w:footnote w:id="786">
    <w:p w:rsidR="009F39F4" w:rsidRDefault="009F39F4" w:rsidP="00824171">
      <w:pPr>
        <w:pStyle w:val="Textonotapie"/>
      </w:pPr>
      <w:r>
        <w:rPr>
          <w:rStyle w:val="Refdenotaalpie"/>
        </w:rPr>
        <w:footnoteRef/>
      </w:r>
      <w:r>
        <w:t xml:space="preserve"> AGDV: Cuentas de la cofradía de San Andrés, 1667. P</w:t>
      </w:r>
      <w:r w:rsidRPr="00371F1D">
        <w:t xml:space="preserve">agaba al carpintero por el aderezo del hospital </w:t>
      </w:r>
      <w:r>
        <w:t>y de la ermita así como e</w:t>
      </w:r>
      <w:r w:rsidRPr="00371F1D">
        <w:t xml:space="preserve">l material </w:t>
      </w:r>
      <w:r>
        <w:t>entre el que se encontraban</w:t>
      </w:r>
      <w:r w:rsidRPr="00371F1D">
        <w:t xml:space="preserve"> piedra, teja, madera y clavos.</w:t>
      </w:r>
    </w:p>
  </w:footnote>
  <w:footnote w:id="787">
    <w:p w:rsidR="009F39F4" w:rsidRDefault="009F39F4" w:rsidP="00824171">
      <w:pPr>
        <w:pStyle w:val="Textonotapie"/>
      </w:pPr>
      <w:r>
        <w:rPr>
          <w:rStyle w:val="Refdenotaalpie"/>
        </w:rPr>
        <w:footnoteRef/>
      </w:r>
      <w:r>
        <w:t xml:space="preserve"> AGDV: Cuentas de la cofradía de San Andrés y cuentas de la cofradía de las Benditas Ánimas, 1679.</w:t>
      </w:r>
    </w:p>
  </w:footnote>
  <w:footnote w:id="788">
    <w:p w:rsidR="009F39F4" w:rsidRDefault="009F39F4" w:rsidP="00824171">
      <w:pPr>
        <w:pStyle w:val="Textonotapie"/>
      </w:pPr>
      <w:r>
        <w:rPr>
          <w:rStyle w:val="Refdenotaalpie"/>
        </w:rPr>
        <w:footnoteRef/>
      </w:r>
      <w:r>
        <w:t xml:space="preserve"> AGDV: Cuentas de la cofradía de San Andrés y cuentas de la cofradía de las Bendita Ánimas, 1679.</w:t>
      </w:r>
    </w:p>
  </w:footnote>
  <w:footnote w:id="789">
    <w:p w:rsidR="009F39F4" w:rsidRDefault="009F39F4" w:rsidP="00824171">
      <w:pPr>
        <w:pStyle w:val="Textonotapie"/>
      </w:pPr>
      <w:r>
        <w:rPr>
          <w:rStyle w:val="Refdenotaalpie"/>
        </w:rPr>
        <w:footnoteRef/>
      </w:r>
      <w:r>
        <w:t xml:space="preserve"> Cuentas de la cofradía de las Benditas ánimas. En los años 1685, 1686 y 1687 la cofradía de Ánimas siguió cumpliendo con los encargos espirituales de la cofradía de San Andrés.</w:t>
      </w:r>
    </w:p>
  </w:footnote>
  <w:footnote w:id="790">
    <w:p w:rsidR="009F39F4" w:rsidRDefault="009F39F4" w:rsidP="00824171">
      <w:pPr>
        <w:pStyle w:val="Textonotapie"/>
      </w:pPr>
      <w:r>
        <w:rPr>
          <w:rStyle w:val="Refdenotaalpie"/>
        </w:rPr>
        <w:footnoteRef/>
      </w:r>
      <w:r>
        <w:t xml:space="preserve"> AGDV: Cuentas de la cofradía de las Benditas Ánimas, 1689.</w:t>
      </w:r>
    </w:p>
  </w:footnote>
  <w:footnote w:id="791">
    <w:p w:rsidR="009F39F4" w:rsidRDefault="009F39F4" w:rsidP="00824171">
      <w:pPr>
        <w:pStyle w:val="Textonotapie"/>
      </w:pPr>
      <w:r>
        <w:rPr>
          <w:rStyle w:val="Refdenotaalpie"/>
        </w:rPr>
        <w:footnoteRef/>
      </w:r>
      <w:r>
        <w:t xml:space="preserve"> AGDV: Cuentas de la cofradía de las Benditas Ánimas, 1730. Se pagó dinero a 24 pobres que habían pasado por el hospital.</w:t>
      </w:r>
    </w:p>
  </w:footnote>
  <w:footnote w:id="792">
    <w:p w:rsidR="009F39F4" w:rsidRDefault="009F39F4" w:rsidP="00824171">
      <w:pPr>
        <w:pStyle w:val="Textonotapie"/>
      </w:pPr>
      <w:r>
        <w:rPr>
          <w:rStyle w:val="Refdenotaalpie"/>
        </w:rPr>
        <w:footnoteRef/>
      </w:r>
      <w:r>
        <w:t xml:space="preserve"> ADPVA: CC, </w:t>
      </w:r>
      <w:r w:rsidRPr="0029557A">
        <w:t>17, 301, Respuestas particulares de eclesiásticos</w:t>
      </w:r>
      <w:r>
        <w:t xml:space="preserve"> de Castroverde</w:t>
      </w:r>
      <w:r w:rsidRPr="0029557A">
        <w:t>, 1752.</w:t>
      </w:r>
    </w:p>
  </w:footnote>
  <w:footnote w:id="793">
    <w:p w:rsidR="009F39F4" w:rsidRDefault="009F39F4" w:rsidP="00824171">
      <w:pPr>
        <w:pStyle w:val="Textonotapie"/>
      </w:pPr>
      <w:r>
        <w:rPr>
          <w:rStyle w:val="Refdenotaalpie"/>
        </w:rPr>
        <w:footnoteRef/>
      </w:r>
      <w:r>
        <w:t xml:space="preserve"> AGDV: CF, 1579.</w:t>
      </w:r>
    </w:p>
  </w:footnote>
  <w:footnote w:id="794">
    <w:p w:rsidR="009F39F4" w:rsidRDefault="009F39F4" w:rsidP="00824171">
      <w:pPr>
        <w:pStyle w:val="Textonotapie"/>
      </w:pPr>
      <w:r>
        <w:rPr>
          <w:rStyle w:val="Refdenotaalpie"/>
        </w:rPr>
        <w:footnoteRef/>
      </w:r>
      <w:r>
        <w:t xml:space="preserve"> </w:t>
      </w:r>
      <w:r w:rsidRPr="00400FC8">
        <w:t xml:space="preserve">ADPVA: CC, </w:t>
      </w:r>
      <w:r>
        <w:t xml:space="preserve">2, 9, Traslado de Cartas de Compromiso entre las villas de Piñel de Arriba y Castroverde de Cerrato fechadas el 10-9-1482. El traslado del pleito se realizó en el año 1692. </w:t>
      </w:r>
      <w:r w:rsidRPr="0073723F">
        <w:rPr>
          <w:i/>
        </w:rPr>
        <w:t xml:space="preserve">“Que los de piñel de susso puedan rozar y rozen todo el llano de las Revillas, y dende abajo como dice el Balle de Baltravieso fasta el Arroyo, y desde principio del Balle todas las costaladas, el Valle avajo facia las arenillas a mano izquierda fasta afrontar en el camino que viene de </w:t>
      </w:r>
      <w:r>
        <w:rPr>
          <w:i/>
        </w:rPr>
        <w:t>Fuencalad</w:t>
      </w:r>
      <w:r w:rsidRPr="0073723F">
        <w:rPr>
          <w:i/>
        </w:rPr>
        <w:t>a y va a baldovas y afrenta en tierra que ayesta que tienen los COFRADES DE SAN JUAN DE VALDOVAS, y dende arriva a los cerros altos fasta llegar al Berdugal.”</w:t>
      </w:r>
    </w:p>
  </w:footnote>
  <w:footnote w:id="795">
    <w:p w:rsidR="009F39F4" w:rsidRDefault="009F39F4" w:rsidP="00824171">
      <w:pPr>
        <w:pStyle w:val="Textonotapie"/>
      </w:pPr>
      <w:r>
        <w:rPr>
          <w:rStyle w:val="Refdenotaalpie"/>
        </w:rPr>
        <w:footnoteRef/>
      </w:r>
      <w:r>
        <w:t xml:space="preserve"> En las numerosas reparaciones de la ermita que tuvo que afrontar la cofradía se le denominaba ermita de San Juan de Valdobas. </w:t>
      </w:r>
    </w:p>
  </w:footnote>
  <w:footnote w:id="796">
    <w:p w:rsidR="009F39F4" w:rsidRDefault="009F39F4" w:rsidP="00824171">
      <w:pPr>
        <w:pStyle w:val="Textonotapie"/>
      </w:pPr>
      <w:r>
        <w:rPr>
          <w:rStyle w:val="Refdenotaalpie"/>
        </w:rPr>
        <w:footnoteRef/>
      </w:r>
      <w:r>
        <w:t xml:space="preserve"> AGDV: CF, 1579. En la visita de este año ya los</w:t>
      </w:r>
      <w:r w:rsidRPr="00DF0198">
        <w:t xml:space="preserve"> hermanos de la cofradía de San Juan se encargaban del reparo de la ermita de San Juan de Valdobas.</w:t>
      </w:r>
    </w:p>
  </w:footnote>
  <w:footnote w:id="797">
    <w:p w:rsidR="009F39F4" w:rsidRDefault="009F39F4" w:rsidP="00824171">
      <w:pPr>
        <w:pStyle w:val="Textonotapie"/>
      </w:pPr>
      <w:r>
        <w:rPr>
          <w:rStyle w:val="Refdenotaalpie"/>
        </w:rPr>
        <w:footnoteRef/>
      </w:r>
      <w:r>
        <w:t xml:space="preserve"> </w:t>
      </w:r>
      <w:r w:rsidRPr="0027210E">
        <w:t>ADPVA: CC, 15, 297. Libro de Respuestas Particulares de Seglares en Villanueva de Valdobas.</w:t>
      </w:r>
    </w:p>
  </w:footnote>
  <w:footnote w:id="798">
    <w:p w:rsidR="009F39F4" w:rsidRDefault="009F39F4" w:rsidP="00824171">
      <w:pPr>
        <w:pStyle w:val="Textonotapie"/>
      </w:pPr>
      <w:r>
        <w:rPr>
          <w:rStyle w:val="Refdenotaalpie"/>
        </w:rPr>
        <w:footnoteRef/>
      </w:r>
      <w:r>
        <w:t xml:space="preserve"> AGDV: Cuentas de la Cofradía de San Juan Bautista. Regla del año 1732, capítulo nº 9.</w:t>
      </w:r>
    </w:p>
  </w:footnote>
  <w:footnote w:id="799">
    <w:p w:rsidR="009F39F4" w:rsidRDefault="009F39F4" w:rsidP="00824171">
      <w:pPr>
        <w:pStyle w:val="Textonotapie"/>
      </w:pPr>
      <w:r>
        <w:rPr>
          <w:rStyle w:val="Refdenotaalpie"/>
        </w:rPr>
        <w:footnoteRef/>
      </w:r>
      <w:r>
        <w:t xml:space="preserve"> AGDV: Cuentas de la Cofradía de San Juan Bautista, 1621, REGLA.</w:t>
      </w:r>
    </w:p>
  </w:footnote>
  <w:footnote w:id="800">
    <w:p w:rsidR="009F39F4" w:rsidRDefault="009F39F4" w:rsidP="00824171">
      <w:pPr>
        <w:pStyle w:val="Textonotapie"/>
      </w:pPr>
      <w:r>
        <w:rPr>
          <w:rStyle w:val="Refdenotaalpie"/>
        </w:rPr>
        <w:footnoteRef/>
      </w:r>
      <w:r>
        <w:t xml:space="preserve"> AGDV: Cuentas de la Cofradía de San Juan Bautista. Regla del año 1732, capítulo nº 13.</w:t>
      </w:r>
    </w:p>
  </w:footnote>
  <w:footnote w:id="801">
    <w:p w:rsidR="009F39F4" w:rsidRDefault="009F39F4" w:rsidP="00824171">
      <w:pPr>
        <w:pStyle w:val="Textonotapie"/>
      </w:pPr>
      <w:r>
        <w:rPr>
          <w:rStyle w:val="Refdenotaalpie"/>
        </w:rPr>
        <w:footnoteRef/>
      </w:r>
      <w:r>
        <w:t xml:space="preserve"> AGDV: Cuentas de la Cofradía de San Juan Bautista, 1622.</w:t>
      </w:r>
    </w:p>
  </w:footnote>
  <w:footnote w:id="802">
    <w:p w:rsidR="009F39F4" w:rsidRDefault="009F39F4" w:rsidP="00824171">
      <w:pPr>
        <w:pStyle w:val="Textonotapie"/>
      </w:pPr>
      <w:r>
        <w:rPr>
          <w:rStyle w:val="Refdenotaalpie"/>
        </w:rPr>
        <w:footnoteRef/>
      </w:r>
      <w:r>
        <w:t xml:space="preserve"> AGDV: Cuentas de la Cofradía de San Juan Bautista. Regla del año 1732, capítulo nº 12.</w:t>
      </w:r>
    </w:p>
  </w:footnote>
  <w:footnote w:id="803">
    <w:p w:rsidR="009F39F4" w:rsidRDefault="009F39F4" w:rsidP="00824171">
      <w:pPr>
        <w:pStyle w:val="Textonotapie"/>
      </w:pPr>
      <w:r>
        <w:rPr>
          <w:rStyle w:val="Refdenotaalpie"/>
        </w:rPr>
        <w:footnoteRef/>
      </w:r>
      <w:r>
        <w:t xml:space="preserve"> AGDV: Cuentas de la Cofradía de San Juan Bautista. Regla del año 1732, capítulo nº 12.</w:t>
      </w:r>
    </w:p>
  </w:footnote>
  <w:footnote w:id="804">
    <w:p w:rsidR="009F39F4" w:rsidRDefault="009F39F4" w:rsidP="00824171">
      <w:pPr>
        <w:pStyle w:val="Textonotapie"/>
      </w:pPr>
      <w:r>
        <w:rPr>
          <w:rStyle w:val="Refdenotaalpie"/>
        </w:rPr>
        <w:footnoteRef/>
      </w:r>
      <w:r>
        <w:t xml:space="preserve"> AGDV: Cuentas de la Cofradía de San Juan Bautista. Regla del año 1732, capítulo nº 12.</w:t>
      </w:r>
    </w:p>
  </w:footnote>
  <w:footnote w:id="805">
    <w:p w:rsidR="009F39F4" w:rsidRDefault="009F39F4" w:rsidP="00824171">
      <w:pPr>
        <w:pStyle w:val="Textonotapie"/>
      </w:pPr>
      <w:r>
        <w:rPr>
          <w:rStyle w:val="Refdenotaalpie"/>
        </w:rPr>
        <w:footnoteRef/>
      </w:r>
      <w:r>
        <w:t xml:space="preserve"> AGDV: Cuentas de la Cofradía de San Juan Bautista. Regla del año 1732, capítulo nº 20.</w:t>
      </w:r>
    </w:p>
  </w:footnote>
  <w:footnote w:id="806">
    <w:p w:rsidR="009F39F4" w:rsidRDefault="009F39F4" w:rsidP="00824171">
      <w:pPr>
        <w:pStyle w:val="Textonotapie"/>
      </w:pPr>
      <w:r>
        <w:rPr>
          <w:rStyle w:val="Refdenotaalpie"/>
        </w:rPr>
        <w:footnoteRef/>
      </w:r>
      <w:r>
        <w:t xml:space="preserve"> AGDV: Cuentas de la Obra Pía de Castroverde, 1622. (testamentos)</w:t>
      </w:r>
    </w:p>
  </w:footnote>
  <w:footnote w:id="807">
    <w:p w:rsidR="009F39F4" w:rsidRDefault="009F39F4" w:rsidP="00824171">
      <w:pPr>
        <w:pStyle w:val="Textonotapie"/>
      </w:pPr>
      <w:r>
        <w:rPr>
          <w:rStyle w:val="Refdenotaalpie"/>
        </w:rPr>
        <w:footnoteRef/>
      </w:r>
      <w:r>
        <w:t xml:space="preserve"> AGDV: Cuentas de la Cofradía de San Juan Bautista. Regla del año 1732 copiada de la de 1599, capítulo nº 16.y Cuentas de la cofradía de San Juan Bautista, 1601, después ya no se pone nada sobre la celebración de los toros en la cofradía.</w:t>
      </w:r>
    </w:p>
  </w:footnote>
  <w:footnote w:id="808">
    <w:p w:rsidR="009F39F4" w:rsidRDefault="009F39F4" w:rsidP="00824171">
      <w:pPr>
        <w:pStyle w:val="Textonotapie"/>
      </w:pPr>
      <w:r>
        <w:rPr>
          <w:rStyle w:val="Refdenotaalpie"/>
        </w:rPr>
        <w:footnoteRef/>
      </w:r>
      <w:r>
        <w:t xml:space="preserve"> AGDV: Cuentas de la Cofradía de San Juan Bautista, 1620.</w:t>
      </w:r>
    </w:p>
  </w:footnote>
  <w:footnote w:id="809">
    <w:p w:rsidR="009F39F4" w:rsidRDefault="009F39F4" w:rsidP="00824171">
      <w:pPr>
        <w:pStyle w:val="Textonotapie"/>
      </w:pPr>
      <w:r>
        <w:rPr>
          <w:rStyle w:val="Refdenotaalpie"/>
        </w:rPr>
        <w:footnoteRef/>
      </w:r>
      <w:r>
        <w:t xml:space="preserve"> AGDV: Cuentas de la Cofradía de San Juan Bautista, 1670. La cofradía paga a un clérigo de la villa por ir la ví</w:t>
      </w:r>
      <w:r w:rsidRPr="00B11CB3">
        <w:t xml:space="preserve">spera y </w:t>
      </w:r>
      <w:r>
        <w:t xml:space="preserve">hacer </w:t>
      </w:r>
      <w:r w:rsidRPr="00B11CB3">
        <w:t>misa en San Juan de Valdovas.</w:t>
      </w:r>
    </w:p>
  </w:footnote>
  <w:footnote w:id="810">
    <w:p w:rsidR="009F39F4" w:rsidRPr="00180D8E" w:rsidRDefault="009F39F4" w:rsidP="00824171">
      <w:pPr>
        <w:pStyle w:val="Textonotapie"/>
      </w:pPr>
      <w:r>
        <w:rPr>
          <w:rStyle w:val="Refdenotaalpie"/>
        </w:rPr>
        <w:footnoteRef/>
      </w:r>
      <w:r w:rsidRPr="00180D8E">
        <w:t xml:space="preserve"> </w:t>
      </w:r>
      <w:r>
        <w:t>AGDV:</w:t>
      </w:r>
      <w:r w:rsidRPr="00180D8E">
        <w:t xml:space="preserve"> CF, 1721.</w:t>
      </w:r>
    </w:p>
  </w:footnote>
  <w:footnote w:id="811">
    <w:p w:rsidR="009F39F4" w:rsidRDefault="009F39F4" w:rsidP="00824171">
      <w:pPr>
        <w:pStyle w:val="Textonotapie"/>
      </w:pPr>
      <w:r>
        <w:rPr>
          <w:rStyle w:val="Refdenotaalpie"/>
        </w:rPr>
        <w:footnoteRef/>
      </w:r>
      <w:r>
        <w:t xml:space="preserve"> AGDV: Cuentas de la Cofradía de San Juan Bautista. Regla del año 1732, capítulo nº 5.</w:t>
      </w:r>
    </w:p>
  </w:footnote>
  <w:footnote w:id="812">
    <w:p w:rsidR="009F39F4" w:rsidRDefault="009F39F4" w:rsidP="00824171">
      <w:pPr>
        <w:pStyle w:val="Textonotapie"/>
      </w:pPr>
      <w:r>
        <w:rPr>
          <w:rStyle w:val="Refdenotaalpie"/>
        </w:rPr>
        <w:footnoteRef/>
      </w:r>
      <w:r>
        <w:t xml:space="preserve"> </w:t>
      </w:r>
      <w:r w:rsidRPr="00400FC8">
        <w:t>ADPVA: CC, 3, 62, Cuentas de bienes de propios  (11-3-1743) Se imponía una pena a un vecino por entrar con sus vacas en el coteado de San Juan de Valdovas.</w:t>
      </w:r>
    </w:p>
  </w:footnote>
  <w:footnote w:id="813">
    <w:p w:rsidR="009F39F4" w:rsidRPr="00A34388" w:rsidRDefault="009F39F4" w:rsidP="00824171">
      <w:pPr>
        <w:pStyle w:val="Textonotapie"/>
        <w:rPr>
          <w:lang w:val="en-US"/>
        </w:rPr>
      </w:pPr>
      <w:r>
        <w:rPr>
          <w:rStyle w:val="Refdenotaalpie"/>
        </w:rPr>
        <w:footnoteRef/>
      </w:r>
      <w:r w:rsidRPr="00A34388">
        <w:rPr>
          <w:lang w:val="en-US"/>
        </w:rPr>
        <w:t xml:space="preserve"> AGDV: CF, 1774.</w:t>
      </w:r>
    </w:p>
  </w:footnote>
  <w:footnote w:id="814">
    <w:p w:rsidR="009F39F4" w:rsidRPr="00A34388" w:rsidRDefault="009F39F4" w:rsidP="00824171">
      <w:pPr>
        <w:pStyle w:val="Textonotapie"/>
        <w:rPr>
          <w:lang w:val="en-US"/>
        </w:rPr>
      </w:pPr>
      <w:r>
        <w:rPr>
          <w:rStyle w:val="Refdenotaalpie"/>
        </w:rPr>
        <w:footnoteRef/>
      </w:r>
      <w:r w:rsidRPr="00A34388">
        <w:rPr>
          <w:lang w:val="en-US"/>
        </w:rPr>
        <w:t xml:space="preserve"> AGDV: CF, 1780.</w:t>
      </w:r>
    </w:p>
  </w:footnote>
  <w:footnote w:id="815">
    <w:p w:rsidR="009F39F4" w:rsidRPr="00FA2BE3" w:rsidRDefault="009F39F4" w:rsidP="00824171">
      <w:pPr>
        <w:pStyle w:val="Textonotapie"/>
        <w:rPr>
          <w:lang w:val="en-US"/>
        </w:rPr>
      </w:pPr>
      <w:r>
        <w:rPr>
          <w:rStyle w:val="Refdenotaalpie"/>
        </w:rPr>
        <w:footnoteRef/>
      </w:r>
      <w:r w:rsidRPr="00FA2BE3">
        <w:rPr>
          <w:lang w:val="en-US"/>
        </w:rPr>
        <w:t xml:space="preserve"> ADPVA: CC, 2, 5.</w:t>
      </w:r>
    </w:p>
  </w:footnote>
  <w:footnote w:id="816">
    <w:p w:rsidR="009F39F4" w:rsidRDefault="009F39F4" w:rsidP="00824171">
      <w:pPr>
        <w:pStyle w:val="Textonotapie"/>
      </w:pPr>
      <w:r>
        <w:rPr>
          <w:rStyle w:val="Refdenotaalpie"/>
        </w:rPr>
        <w:footnoteRef/>
      </w:r>
      <w:r>
        <w:t xml:space="preserve"> AGDV: Cuentas de la cofradía de Reoyo, 1579.</w:t>
      </w:r>
    </w:p>
  </w:footnote>
  <w:footnote w:id="817">
    <w:p w:rsidR="009F39F4" w:rsidRDefault="009F39F4" w:rsidP="00824171">
      <w:pPr>
        <w:pStyle w:val="Textonotapie"/>
      </w:pPr>
      <w:r>
        <w:rPr>
          <w:rStyle w:val="Refdenotaalpie"/>
        </w:rPr>
        <w:footnoteRef/>
      </w:r>
      <w:r>
        <w:t xml:space="preserve"> AGDV: Cuentas de la cofradía de Reoyo, 1572.</w:t>
      </w:r>
    </w:p>
  </w:footnote>
  <w:footnote w:id="818">
    <w:p w:rsidR="009F39F4" w:rsidRDefault="009F39F4" w:rsidP="00824171">
      <w:pPr>
        <w:pStyle w:val="Textonotapie"/>
      </w:pPr>
      <w:r>
        <w:rPr>
          <w:rStyle w:val="Refdenotaalpie"/>
        </w:rPr>
        <w:footnoteRef/>
      </w:r>
      <w:r>
        <w:t xml:space="preserve"> AGDV: Cuentas de la cofradía de Reoyo, 1606.</w:t>
      </w:r>
    </w:p>
  </w:footnote>
  <w:footnote w:id="819">
    <w:p w:rsidR="009F39F4" w:rsidRDefault="009F39F4" w:rsidP="00824171">
      <w:pPr>
        <w:pStyle w:val="Textonotapie"/>
      </w:pPr>
      <w:r>
        <w:rPr>
          <w:rStyle w:val="Refdenotaalpie"/>
        </w:rPr>
        <w:footnoteRef/>
      </w:r>
      <w:r>
        <w:t xml:space="preserve"> AGDV: Cuentas de la cofradía de Reoyo, 1614.</w:t>
      </w:r>
    </w:p>
  </w:footnote>
  <w:footnote w:id="820">
    <w:p w:rsidR="009F39F4" w:rsidRDefault="009F39F4" w:rsidP="00824171">
      <w:pPr>
        <w:pStyle w:val="Textonotapie"/>
      </w:pPr>
      <w:r>
        <w:rPr>
          <w:rStyle w:val="Refdenotaalpie"/>
        </w:rPr>
        <w:footnoteRef/>
      </w:r>
      <w:r>
        <w:t xml:space="preserve"> AGDV: Cuentas de la cofradía de Reoyo, 1606.</w:t>
      </w:r>
    </w:p>
  </w:footnote>
  <w:footnote w:id="821">
    <w:p w:rsidR="009F39F4" w:rsidRDefault="009F39F4" w:rsidP="00824171">
      <w:pPr>
        <w:pStyle w:val="Textonotapie"/>
      </w:pPr>
      <w:r>
        <w:rPr>
          <w:rStyle w:val="Refdenotaalpie"/>
        </w:rPr>
        <w:footnoteRef/>
      </w:r>
      <w:r>
        <w:t xml:space="preserve"> AGDV: Cuentas de la cofradía de Reoyo, 1609.</w:t>
      </w:r>
    </w:p>
  </w:footnote>
  <w:footnote w:id="822">
    <w:p w:rsidR="009F39F4" w:rsidRDefault="009F39F4" w:rsidP="00824171">
      <w:pPr>
        <w:pStyle w:val="Textonotapie"/>
      </w:pPr>
      <w:r>
        <w:rPr>
          <w:rStyle w:val="Refdenotaalpie"/>
        </w:rPr>
        <w:footnoteRef/>
      </w:r>
      <w:r>
        <w:t xml:space="preserve"> AGDV: Cuentas de la cofradía de Reoyo, 1614.</w:t>
      </w:r>
    </w:p>
  </w:footnote>
  <w:footnote w:id="823">
    <w:p w:rsidR="009F39F4" w:rsidRDefault="009F39F4" w:rsidP="00824171">
      <w:pPr>
        <w:pStyle w:val="Textonotapie"/>
      </w:pPr>
      <w:r>
        <w:rPr>
          <w:rStyle w:val="Refdenotaalpie"/>
        </w:rPr>
        <w:footnoteRef/>
      </w:r>
      <w:r>
        <w:t xml:space="preserve"> AGDV: Cuentas de la cofradía de Reoyo, 1631.</w:t>
      </w:r>
    </w:p>
  </w:footnote>
  <w:footnote w:id="824">
    <w:p w:rsidR="009F39F4" w:rsidRDefault="009F39F4" w:rsidP="00824171">
      <w:pPr>
        <w:pStyle w:val="Textonotapie"/>
      </w:pPr>
      <w:r>
        <w:rPr>
          <w:rStyle w:val="Refdenotaalpie"/>
        </w:rPr>
        <w:footnoteRef/>
      </w:r>
      <w:r>
        <w:t xml:space="preserve"> AGDV: </w:t>
      </w:r>
      <w:r w:rsidRPr="00793989">
        <w:t>Cuentas de la cofradía de Reoyo</w:t>
      </w:r>
      <w:r>
        <w:t>.</w:t>
      </w:r>
      <w:r w:rsidRPr="00793989">
        <w:t xml:space="preserve"> </w:t>
      </w:r>
      <w:r>
        <w:t>En 1602 y en 1605 el visitador al examinar los libros de la cofradía de Ntra. Sra. de Reoyo hallaba que durante muchos años no se habían realizado las cuentas y por ello exhortaba a que se siguieran haciendo con penas para los mayordomos que no las hicieran. Años más tarde, nuevamente el año1625 volvería a indicar que faltaban las cuentas de los años 1619 y 1620 arremetiendo nuevamente contra los que habían sido mayordomos.</w:t>
      </w:r>
    </w:p>
  </w:footnote>
  <w:footnote w:id="825">
    <w:p w:rsidR="009F39F4" w:rsidRDefault="009F39F4" w:rsidP="00824171">
      <w:pPr>
        <w:pStyle w:val="Textonotapie"/>
      </w:pPr>
      <w:r>
        <w:rPr>
          <w:rStyle w:val="Refdenotaalpie"/>
        </w:rPr>
        <w:footnoteRef/>
      </w:r>
      <w:r>
        <w:t xml:space="preserve"> AGDV: Cuentas de la cofradía de Reoyo, 1635.</w:t>
      </w:r>
    </w:p>
  </w:footnote>
  <w:footnote w:id="826">
    <w:p w:rsidR="009F39F4" w:rsidRDefault="009F39F4" w:rsidP="00824171">
      <w:pPr>
        <w:pStyle w:val="Textonotapie"/>
      </w:pPr>
      <w:r>
        <w:rPr>
          <w:rStyle w:val="Refdenotaalpie"/>
        </w:rPr>
        <w:footnoteRef/>
      </w:r>
      <w:r>
        <w:t xml:space="preserve"> AGDV: Cuentas de libreo de Ermitas, 1651.</w:t>
      </w:r>
    </w:p>
  </w:footnote>
  <w:footnote w:id="827">
    <w:p w:rsidR="009F39F4" w:rsidRDefault="009F39F4" w:rsidP="00824171">
      <w:pPr>
        <w:pStyle w:val="Textonotapie"/>
      </w:pPr>
      <w:r>
        <w:rPr>
          <w:rStyle w:val="Refdenotaalpie"/>
        </w:rPr>
        <w:footnoteRef/>
      </w:r>
      <w:r>
        <w:t xml:space="preserve"> </w:t>
      </w:r>
      <w:r w:rsidRPr="00FA2BE3">
        <w:t xml:space="preserve">AGDV: CF, </w:t>
      </w:r>
      <w:r>
        <w:t>1686.</w:t>
      </w:r>
    </w:p>
  </w:footnote>
  <w:footnote w:id="828">
    <w:p w:rsidR="009F39F4" w:rsidRDefault="009F39F4" w:rsidP="00824171">
      <w:pPr>
        <w:pStyle w:val="Textonotapie"/>
      </w:pPr>
      <w:r>
        <w:rPr>
          <w:rStyle w:val="Refdenotaalpie"/>
        </w:rPr>
        <w:footnoteRef/>
      </w:r>
      <w:r>
        <w:t xml:space="preserve"> AGDV: Cuentas de la Cofradía de San Juan Bautista. Regla del año 1732, capítulo nº 5.</w:t>
      </w:r>
    </w:p>
  </w:footnote>
  <w:footnote w:id="829">
    <w:p w:rsidR="009F39F4" w:rsidRDefault="009F39F4" w:rsidP="00824171">
      <w:pPr>
        <w:pStyle w:val="Textonotapie"/>
      </w:pPr>
      <w:r>
        <w:rPr>
          <w:rStyle w:val="Refdenotaalpie"/>
        </w:rPr>
        <w:footnoteRef/>
      </w:r>
      <w:r>
        <w:t xml:space="preserve"> Durante las obras de ampliación de la iglesia de Castroverde, llevadas a cabo durante los primeros años del siglo XIX la ermita sirvió de templo complementario cuando la iglesia que se estaba construyendo.</w:t>
      </w:r>
    </w:p>
  </w:footnote>
  <w:footnote w:id="830">
    <w:p w:rsidR="009F39F4" w:rsidRDefault="009F39F4" w:rsidP="00824171">
      <w:pPr>
        <w:pStyle w:val="Textonotapie"/>
      </w:pPr>
      <w:r>
        <w:rPr>
          <w:rStyle w:val="Refdenotaalpie"/>
        </w:rPr>
        <w:footnoteRef/>
      </w:r>
      <w:r>
        <w:t xml:space="preserve"> ADPVA: CC, 12, 256.</w:t>
      </w:r>
    </w:p>
  </w:footnote>
  <w:footnote w:id="831">
    <w:p w:rsidR="009F39F4" w:rsidRDefault="009F39F4" w:rsidP="00824171">
      <w:pPr>
        <w:pStyle w:val="Textonotapie"/>
      </w:pPr>
      <w:r>
        <w:rPr>
          <w:rStyle w:val="Refdenotaalpie"/>
        </w:rPr>
        <w:footnoteRef/>
      </w:r>
      <w:r>
        <w:t xml:space="preserve"> Blandones: Velas muy anchas con un peso de cuatro libras de la época.</w:t>
      </w:r>
    </w:p>
  </w:footnote>
  <w:footnote w:id="832">
    <w:p w:rsidR="009F39F4" w:rsidRDefault="009F39F4" w:rsidP="00824171">
      <w:pPr>
        <w:pStyle w:val="Textonotapie"/>
      </w:pPr>
      <w:r>
        <w:rPr>
          <w:rStyle w:val="Refdenotaalpie"/>
        </w:rPr>
        <w:footnoteRef/>
      </w:r>
      <w:r>
        <w:t xml:space="preserve"> AGDV: Cuentas de la cofradía de San Sebastián. Regla de 1682, capítulo nº 4.</w:t>
      </w:r>
    </w:p>
  </w:footnote>
  <w:footnote w:id="833">
    <w:p w:rsidR="009F39F4" w:rsidRDefault="009F39F4" w:rsidP="00824171">
      <w:pPr>
        <w:pStyle w:val="Textonotapie"/>
      </w:pPr>
      <w:r>
        <w:rPr>
          <w:rStyle w:val="Refdenotaalpie"/>
        </w:rPr>
        <w:footnoteRef/>
      </w:r>
      <w:r>
        <w:t xml:space="preserve"> AGDV: Cuentas de la cofradía de San Sebastián, 1676. En este año la cofradía de San Sebastián se ocupaba de aderezar su altar.</w:t>
      </w:r>
    </w:p>
  </w:footnote>
  <w:footnote w:id="834">
    <w:p w:rsidR="009F39F4" w:rsidRDefault="009F39F4" w:rsidP="00824171">
      <w:pPr>
        <w:pStyle w:val="Textonotapie"/>
      </w:pPr>
      <w:r>
        <w:rPr>
          <w:rStyle w:val="Refdenotaalpie"/>
        </w:rPr>
        <w:footnoteRef/>
      </w:r>
      <w:r>
        <w:t xml:space="preserve"> AGDV: Cuentas de la cofradía de San Sebastián, 1676 y 1679. En 1679 se tuvo que comprar un frontal para el altar de San Sebastián que estaba en la parroquia</w:t>
      </w:r>
    </w:p>
  </w:footnote>
  <w:footnote w:id="835">
    <w:p w:rsidR="009F39F4" w:rsidRDefault="009F39F4" w:rsidP="00824171">
      <w:pPr>
        <w:pStyle w:val="Textonotapie"/>
      </w:pPr>
      <w:r>
        <w:rPr>
          <w:rStyle w:val="Refdenotaalpie"/>
        </w:rPr>
        <w:footnoteRef/>
      </w:r>
      <w:r>
        <w:t xml:space="preserve"> AGDV: Cuentas de la cofradía de San Sebastián, 1679. El día de San Sebastián había una misa y procesión por la que cobraban los clérigos de la villa.</w:t>
      </w:r>
    </w:p>
  </w:footnote>
  <w:footnote w:id="836">
    <w:p w:rsidR="009F39F4" w:rsidRDefault="009F39F4" w:rsidP="00824171">
      <w:pPr>
        <w:pStyle w:val="Textonotapie"/>
      </w:pPr>
      <w:r>
        <w:rPr>
          <w:rStyle w:val="Refdenotaalpie"/>
        </w:rPr>
        <w:footnoteRef/>
      </w:r>
      <w:r>
        <w:t xml:space="preserve"> AGDV: Cuentas de la cofradía de San Sebastián, 1679. Se le dieron</w:t>
      </w:r>
      <w:r w:rsidRPr="00E2756C">
        <w:t xml:space="preserve">18 Rs al padre Propósito de Castrillo por el sermón que </w:t>
      </w:r>
      <w:r>
        <w:t>h</w:t>
      </w:r>
      <w:r w:rsidRPr="00E2756C">
        <w:t xml:space="preserve">izo </w:t>
      </w:r>
      <w:r>
        <w:t xml:space="preserve">el </w:t>
      </w:r>
      <w:r w:rsidRPr="00E2756C">
        <w:t>día de san Sebastián</w:t>
      </w:r>
      <w:r>
        <w:t>, así como el</w:t>
      </w:r>
      <w:r w:rsidRPr="00E2756C">
        <w:t xml:space="preserve"> gasto de caballería</w:t>
      </w:r>
      <w:r>
        <w:t>.</w:t>
      </w:r>
    </w:p>
  </w:footnote>
  <w:footnote w:id="837">
    <w:p w:rsidR="009F39F4" w:rsidRDefault="009F39F4" w:rsidP="00824171">
      <w:pPr>
        <w:pStyle w:val="Textonotapie"/>
      </w:pPr>
      <w:r>
        <w:rPr>
          <w:rStyle w:val="Refdenotaalpie"/>
        </w:rPr>
        <w:footnoteRef/>
      </w:r>
      <w:r>
        <w:t xml:space="preserve"> AGDV: Cuentas de la cofradía de San Sebastián, 1679.</w:t>
      </w:r>
    </w:p>
  </w:footnote>
  <w:footnote w:id="838">
    <w:p w:rsidR="009F39F4" w:rsidRDefault="009F39F4" w:rsidP="00824171">
      <w:pPr>
        <w:pStyle w:val="Textonotapie"/>
      </w:pPr>
      <w:r>
        <w:rPr>
          <w:rStyle w:val="Refdenotaalpie"/>
        </w:rPr>
        <w:footnoteRef/>
      </w:r>
      <w:r>
        <w:t xml:space="preserve"> AGDV: Cuentas de la cofradía de San Sebastián. Regla de 1682, capítulo nº 5.</w:t>
      </w:r>
    </w:p>
  </w:footnote>
  <w:footnote w:id="839">
    <w:p w:rsidR="009F39F4" w:rsidRDefault="009F39F4" w:rsidP="00824171">
      <w:pPr>
        <w:pStyle w:val="Textonotapie"/>
      </w:pPr>
      <w:r>
        <w:rPr>
          <w:rStyle w:val="Refdenotaalpie"/>
        </w:rPr>
        <w:footnoteRef/>
      </w:r>
      <w:r>
        <w:t xml:space="preserve"> AGDV: Cuentas de la cofradía de San Sebastián. Regla de 1701.</w:t>
      </w:r>
    </w:p>
  </w:footnote>
  <w:footnote w:id="840">
    <w:p w:rsidR="009F39F4" w:rsidRDefault="009F39F4" w:rsidP="00824171">
      <w:pPr>
        <w:pStyle w:val="Textonotapie"/>
      </w:pPr>
      <w:r>
        <w:rPr>
          <w:rStyle w:val="Refdenotaalpie"/>
        </w:rPr>
        <w:footnoteRef/>
      </w:r>
      <w:r>
        <w:t xml:space="preserve"> Infraoctava: </w:t>
      </w:r>
      <w:r w:rsidRPr="002101A5">
        <w:t xml:space="preserve">Tiempo que abarca los seis días comprendidos entre el primero y el último de la octava de una festividad de la Iglesia católica. </w:t>
      </w:r>
      <w:r>
        <w:t xml:space="preserve">La octava es el espacio </w:t>
      </w:r>
      <w:r w:rsidRPr="002101A5">
        <w:t>de ocho días durante los cuales celebra la Iglesia una fiesta solemne.</w:t>
      </w:r>
    </w:p>
  </w:footnote>
  <w:footnote w:id="841">
    <w:p w:rsidR="009F39F4" w:rsidRDefault="009F39F4" w:rsidP="00824171">
      <w:pPr>
        <w:pStyle w:val="Textonotapie"/>
      </w:pPr>
      <w:r>
        <w:rPr>
          <w:rStyle w:val="Refdenotaalpie"/>
        </w:rPr>
        <w:footnoteRef/>
      </w:r>
      <w:r>
        <w:t xml:space="preserve"> AGDV: Cuentas de la cofradía de San Sebastián, 1679.</w:t>
      </w:r>
    </w:p>
  </w:footnote>
  <w:footnote w:id="842">
    <w:p w:rsidR="009F39F4" w:rsidRDefault="009F39F4" w:rsidP="00824171">
      <w:pPr>
        <w:pStyle w:val="Textonotapie"/>
      </w:pPr>
      <w:r>
        <w:rPr>
          <w:rStyle w:val="Refdenotaalpie"/>
        </w:rPr>
        <w:footnoteRef/>
      </w:r>
      <w:r>
        <w:t xml:space="preserve"> AGDV: Cuentas de la cofradía de San Sebastián. Regla de 1701.</w:t>
      </w:r>
    </w:p>
  </w:footnote>
  <w:footnote w:id="843">
    <w:p w:rsidR="009F39F4" w:rsidRDefault="009F39F4" w:rsidP="00824171">
      <w:pPr>
        <w:pStyle w:val="Textonotapie"/>
      </w:pPr>
      <w:r>
        <w:rPr>
          <w:rStyle w:val="Refdenotaalpie"/>
        </w:rPr>
        <w:footnoteRef/>
      </w:r>
      <w:r>
        <w:t xml:space="preserve"> AGDV: Cuentas de la cofradía de San Sebastián. Regla de 1701.</w:t>
      </w:r>
    </w:p>
  </w:footnote>
  <w:footnote w:id="844">
    <w:p w:rsidR="009F39F4" w:rsidRDefault="009F39F4" w:rsidP="00824171">
      <w:pPr>
        <w:pStyle w:val="Textonotapie"/>
      </w:pPr>
      <w:r>
        <w:rPr>
          <w:rStyle w:val="Refdenotaalpie"/>
        </w:rPr>
        <w:footnoteRef/>
      </w:r>
      <w:r>
        <w:t xml:space="preserve"> AGDV: Cuentas de la cofradía de San Sebastián. Regla de 1682, capítulo nº 6.</w:t>
      </w:r>
    </w:p>
  </w:footnote>
  <w:footnote w:id="845">
    <w:p w:rsidR="009F39F4" w:rsidRDefault="009F39F4" w:rsidP="00824171">
      <w:pPr>
        <w:pStyle w:val="Textonotapie"/>
      </w:pPr>
      <w:r>
        <w:rPr>
          <w:rStyle w:val="Refdenotaalpie"/>
        </w:rPr>
        <w:footnoteRef/>
      </w:r>
      <w:r>
        <w:t xml:space="preserve"> AGDV: Cuentas de la cofradía de San Sebastián. Regla de 1682, capítulo nº 3.</w:t>
      </w:r>
    </w:p>
  </w:footnote>
  <w:footnote w:id="846">
    <w:p w:rsidR="009F39F4" w:rsidRDefault="009F39F4" w:rsidP="00824171">
      <w:pPr>
        <w:pStyle w:val="Textonotapie"/>
      </w:pPr>
      <w:r>
        <w:rPr>
          <w:rStyle w:val="Refdenotaalpie"/>
        </w:rPr>
        <w:footnoteRef/>
      </w:r>
      <w:r>
        <w:t xml:space="preserve"> AGDV: Cuentas de la cofradía de San Sebastián. Regla de 1682, capítulo nº 2.</w:t>
      </w:r>
    </w:p>
  </w:footnote>
  <w:footnote w:id="847">
    <w:p w:rsidR="009F39F4" w:rsidRDefault="009F39F4" w:rsidP="00824171">
      <w:pPr>
        <w:pStyle w:val="Textonotapie"/>
      </w:pPr>
      <w:r>
        <w:rPr>
          <w:rStyle w:val="Refdenotaalpie"/>
        </w:rPr>
        <w:footnoteRef/>
      </w:r>
      <w:r>
        <w:t xml:space="preserve"> AGDV: Cuentas de la cofradía de San Sebastián. Regla de 1701.</w:t>
      </w:r>
    </w:p>
  </w:footnote>
  <w:footnote w:id="848">
    <w:p w:rsidR="009F39F4" w:rsidRDefault="009F39F4" w:rsidP="00824171">
      <w:pPr>
        <w:pStyle w:val="Textonotapie"/>
      </w:pPr>
      <w:r>
        <w:rPr>
          <w:rStyle w:val="Refdenotaalpie"/>
        </w:rPr>
        <w:footnoteRef/>
      </w:r>
      <w:r>
        <w:t xml:space="preserve"> AGDV: Cuentas de la cofradía de San Sebastián, 1679.</w:t>
      </w:r>
    </w:p>
  </w:footnote>
  <w:footnote w:id="849">
    <w:p w:rsidR="009F39F4" w:rsidRDefault="009F39F4" w:rsidP="00824171">
      <w:pPr>
        <w:pStyle w:val="Textonotapie"/>
      </w:pPr>
      <w:r>
        <w:rPr>
          <w:rStyle w:val="Refdenotaalpie"/>
        </w:rPr>
        <w:footnoteRef/>
      </w:r>
      <w:r>
        <w:t xml:space="preserve"> WIKIPEDIA (Cofradía de la Vera Cruz).</w:t>
      </w:r>
    </w:p>
  </w:footnote>
  <w:footnote w:id="850">
    <w:p w:rsidR="009F39F4" w:rsidRPr="00A57603" w:rsidRDefault="009F39F4" w:rsidP="00824171">
      <w:pPr>
        <w:pStyle w:val="Textonotapie"/>
      </w:pPr>
      <w:r>
        <w:rPr>
          <w:rStyle w:val="Refdenotaalpie"/>
        </w:rPr>
        <w:footnoteRef/>
      </w:r>
      <w:r w:rsidRPr="00A57603">
        <w:t xml:space="preserve"> </w:t>
      </w:r>
      <w:r>
        <w:t xml:space="preserve">AGDV: </w:t>
      </w:r>
      <w:r w:rsidRPr="00A57603">
        <w:rPr>
          <w:bCs/>
        </w:rPr>
        <w:t>CF</w:t>
      </w:r>
      <w:r>
        <w:rPr>
          <w:bCs/>
        </w:rPr>
        <w:t xml:space="preserve">, </w:t>
      </w:r>
      <w:r w:rsidRPr="00A57603">
        <w:rPr>
          <w:bCs/>
        </w:rPr>
        <w:t>1579.</w:t>
      </w:r>
    </w:p>
  </w:footnote>
  <w:footnote w:id="851">
    <w:p w:rsidR="009F39F4" w:rsidRDefault="009F39F4" w:rsidP="00824171">
      <w:pPr>
        <w:pStyle w:val="Textonotapie"/>
      </w:pPr>
      <w:r>
        <w:rPr>
          <w:rStyle w:val="Refdenotaalpie"/>
        </w:rPr>
        <w:footnoteRef/>
      </w:r>
      <w:r>
        <w:t xml:space="preserve"> AGDV: Cuentas de la cofradía de la Vera Cruz. Regla de 1773, capítulo nº </w:t>
      </w:r>
      <w:r w:rsidRPr="00E433FA">
        <w:t>1</w:t>
      </w:r>
      <w:r>
        <w:t>.</w:t>
      </w:r>
    </w:p>
  </w:footnote>
  <w:footnote w:id="852">
    <w:p w:rsidR="009F39F4" w:rsidRDefault="009F39F4" w:rsidP="00824171">
      <w:pPr>
        <w:pStyle w:val="Textonotapie"/>
      </w:pPr>
      <w:r>
        <w:rPr>
          <w:rStyle w:val="Refdenotaalpie"/>
        </w:rPr>
        <w:footnoteRef/>
      </w:r>
      <w:r>
        <w:t xml:space="preserve"> AGDV: Cuentas de la cofradía de la Vera Cruz, 1686.</w:t>
      </w:r>
    </w:p>
  </w:footnote>
  <w:footnote w:id="853">
    <w:p w:rsidR="009F39F4" w:rsidRDefault="009F39F4" w:rsidP="00824171">
      <w:pPr>
        <w:pStyle w:val="Textonotapie"/>
      </w:pPr>
      <w:r>
        <w:rPr>
          <w:rStyle w:val="Refdenotaalpie"/>
        </w:rPr>
        <w:footnoteRef/>
      </w:r>
      <w:r>
        <w:t xml:space="preserve"> AGDV: Cuentas de la cofradía de la Vera Cruz, 1</w:t>
      </w:r>
      <w:r w:rsidRPr="00A10A25">
        <w:t>77</w:t>
      </w:r>
      <w:r>
        <w:t>3, Este año se recopilaron en el libro de la cofradía los capítulos antiguos y nuevos de la cofradía y en el capítulo nº 11 de los antiguos capítulos aparecía la forma que tenía la cofradía de celebrar el Jueves Santo antes del año 1678 ya que ese capítulo se realizó antes de incorporar el capítulo nº 25 que se añadió  en el año 1678.</w:t>
      </w:r>
    </w:p>
  </w:footnote>
  <w:footnote w:id="854">
    <w:p w:rsidR="009F39F4" w:rsidRDefault="009F39F4" w:rsidP="00824171">
      <w:pPr>
        <w:pStyle w:val="Textonotapie"/>
      </w:pPr>
      <w:r>
        <w:rPr>
          <w:rStyle w:val="Refdenotaalpie"/>
        </w:rPr>
        <w:footnoteRef/>
      </w:r>
      <w:r>
        <w:t xml:space="preserve"> AGDV: Cuentas de la cofradía de la Vera Cruz. Regla de 1773, capítulo nº </w:t>
      </w:r>
      <w:r w:rsidRPr="00E433FA">
        <w:t>1</w:t>
      </w:r>
      <w:r>
        <w:t>1. (Regla copiada de regla antigua).</w:t>
      </w:r>
    </w:p>
  </w:footnote>
  <w:footnote w:id="855">
    <w:p w:rsidR="009F39F4" w:rsidRDefault="009F39F4" w:rsidP="00824171">
      <w:pPr>
        <w:pStyle w:val="Textonotapie"/>
      </w:pPr>
      <w:r>
        <w:rPr>
          <w:rStyle w:val="Refdenotaalpie"/>
        </w:rPr>
        <w:footnoteRef/>
      </w:r>
      <w:r>
        <w:t xml:space="preserve"> AGDV: Cuentas de la cofradía de la Vera Cruz. Regla de 1773, capítulo nº 9.</w:t>
      </w:r>
    </w:p>
  </w:footnote>
  <w:footnote w:id="856">
    <w:p w:rsidR="009F39F4" w:rsidRDefault="009F39F4" w:rsidP="00824171">
      <w:pPr>
        <w:pStyle w:val="Textonotapie"/>
      </w:pPr>
      <w:r>
        <w:rPr>
          <w:rStyle w:val="Refdenotaalpie"/>
        </w:rPr>
        <w:footnoteRef/>
      </w:r>
      <w:r>
        <w:t xml:space="preserve"> AGDV: Cuentas de la cofradía de la Vera Cruz. Regla de 1773, capítulo nº 10.</w:t>
      </w:r>
    </w:p>
  </w:footnote>
  <w:footnote w:id="857">
    <w:p w:rsidR="009F39F4" w:rsidRDefault="009F39F4" w:rsidP="00824171">
      <w:pPr>
        <w:pStyle w:val="Textonotapie"/>
      </w:pPr>
      <w:r>
        <w:rPr>
          <w:rStyle w:val="Refdenotaalpie"/>
        </w:rPr>
        <w:footnoteRef/>
      </w:r>
      <w:r>
        <w:t xml:space="preserve"> AGDV: Cuentas de la cofradía de la Vera Cruz, 1709.</w:t>
      </w:r>
    </w:p>
  </w:footnote>
  <w:footnote w:id="858">
    <w:p w:rsidR="009F39F4" w:rsidRDefault="009F39F4" w:rsidP="00824171">
      <w:pPr>
        <w:pStyle w:val="Textonotapie"/>
      </w:pPr>
      <w:r>
        <w:rPr>
          <w:rStyle w:val="Refdenotaalpie"/>
        </w:rPr>
        <w:footnoteRef/>
      </w:r>
      <w:r>
        <w:t xml:space="preserve"> AGDV: Cuentas de la cofradía de la Vera Cruz. Regla de 1773, capítulo nº </w:t>
      </w:r>
      <w:r w:rsidRPr="00E433FA">
        <w:t>11</w:t>
      </w:r>
      <w:r>
        <w:t>.</w:t>
      </w:r>
    </w:p>
  </w:footnote>
  <w:footnote w:id="859">
    <w:p w:rsidR="009F39F4" w:rsidRDefault="009F39F4" w:rsidP="00824171">
      <w:pPr>
        <w:pStyle w:val="Textonotapie"/>
      </w:pPr>
      <w:r>
        <w:rPr>
          <w:rStyle w:val="Refdenotaalpie"/>
        </w:rPr>
        <w:footnoteRef/>
      </w:r>
      <w:r>
        <w:t xml:space="preserve"> AGDV: Cuentas de la cofradía de la Vera Cruz. Regla de 1773, capítulo nº </w:t>
      </w:r>
      <w:r w:rsidRPr="00E433FA">
        <w:t>24</w:t>
      </w:r>
      <w:r>
        <w:t>.</w:t>
      </w:r>
    </w:p>
  </w:footnote>
  <w:footnote w:id="860">
    <w:p w:rsidR="009F39F4" w:rsidRDefault="009F39F4" w:rsidP="00824171">
      <w:pPr>
        <w:pStyle w:val="Textonotapie"/>
      </w:pPr>
      <w:r>
        <w:rPr>
          <w:rStyle w:val="Refdenotaalpie"/>
        </w:rPr>
        <w:footnoteRef/>
      </w:r>
      <w:r>
        <w:t xml:space="preserve"> AGDV: Cuentas de la cofradía de la Vera Cruz, 1686.</w:t>
      </w:r>
    </w:p>
  </w:footnote>
  <w:footnote w:id="861">
    <w:p w:rsidR="009F39F4" w:rsidRDefault="009F39F4" w:rsidP="00824171">
      <w:pPr>
        <w:pStyle w:val="Textonotapie"/>
      </w:pPr>
      <w:r>
        <w:rPr>
          <w:rStyle w:val="Refdenotaalpie"/>
        </w:rPr>
        <w:footnoteRef/>
      </w:r>
      <w:r>
        <w:t xml:space="preserve"> AGDV: Cuentas de la cofradía de la Vera Cruz. Regla de 1773, capítulo nº 13.</w:t>
      </w:r>
    </w:p>
  </w:footnote>
  <w:footnote w:id="862">
    <w:p w:rsidR="009F39F4" w:rsidRDefault="009F39F4" w:rsidP="00824171">
      <w:pPr>
        <w:pStyle w:val="Textonotapie"/>
      </w:pPr>
      <w:r>
        <w:rPr>
          <w:rStyle w:val="Refdenotaalpie"/>
        </w:rPr>
        <w:footnoteRef/>
      </w:r>
      <w:r>
        <w:t xml:space="preserve"> </w:t>
      </w:r>
      <w:r w:rsidRPr="00780FBF">
        <w:t>WIKIPEDIA</w:t>
      </w:r>
      <w:r>
        <w:t xml:space="preserve"> (La Cruz de Mayo) </w:t>
      </w:r>
      <w:r w:rsidRPr="006D5ECA">
        <w:t>Son muchos los países (Chile, Ecuador, El Salvador, España) y muchas las localidades de España donde se sigue celebrando, Aguilar del Río Alhama (La Rioja), Aranda de Duero (Bur</w:t>
      </w:r>
      <w:r>
        <w:t>gos</w:t>
      </w:r>
      <w:r w:rsidRPr="006D5ECA">
        <w:t>), Baza (Granada) Linares (Jaén), Valencia y un largo etcétera.</w:t>
      </w:r>
    </w:p>
  </w:footnote>
  <w:footnote w:id="863">
    <w:p w:rsidR="009F39F4" w:rsidRDefault="009F39F4" w:rsidP="00824171">
      <w:pPr>
        <w:pStyle w:val="Textonotapie"/>
      </w:pPr>
      <w:r>
        <w:rPr>
          <w:rStyle w:val="Refdenotaalpie"/>
        </w:rPr>
        <w:footnoteRef/>
      </w:r>
      <w:r>
        <w:t xml:space="preserve"> WIKIPEDIA. (</w:t>
      </w:r>
      <w:r w:rsidRPr="00B90FCF">
        <w:t>Exaltación de la Santa Cru</w:t>
      </w:r>
      <w:r>
        <w:t>z).</w:t>
      </w:r>
    </w:p>
  </w:footnote>
  <w:footnote w:id="864">
    <w:p w:rsidR="009F39F4" w:rsidRDefault="009F39F4" w:rsidP="00824171">
      <w:pPr>
        <w:pStyle w:val="Textonotapie"/>
      </w:pPr>
      <w:r w:rsidRPr="00557D8B">
        <w:rPr>
          <w:rStyle w:val="Refdenotaalpie"/>
        </w:rPr>
        <w:footnoteRef/>
      </w:r>
      <w:r w:rsidRPr="00557D8B">
        <w:t xml:space="preserve"> </w:t>
      </w:r>
      <w:r>
        <w:t xml:space="preserve">AGDV: Cuentas de la cofradía de la Vera Cruz, 1687. Este año se cobran 2 eminas de trigo </w:t>
      </w:r>
      <w:r w:rsidRPr="00557D8B">
        <w:t xml:space="preserve">de Alonso Ribera </w:t>
      </w:r>
      <w:r>
        <w:t>por la</w:t>
      </w:r>
      <w:r w:rsidRPr="00557D8B">
        <w:t xml:space="preserve"> limosna por llevar el cristo de la Vera</w:t>
      </w:r>
      <w:r>
        <w:t xml:space="preserve"> Cruz</w:t>
      </w:r>
      <w:r w:rsidRPr="00557D8B">
        <w:t>.</w:t>
      </w:r>
    </w:p>
    <w:p w:rsidR="009F39F4" w:rsidRDefault="009F39F4" w:rsidP="00824171">
      <w:pPr>
        <w:pStyle w:val="Textonotapie"/>
      </w:pPr>
      <w:r>
        <w:t xml:space="preserve">En </w:t>
      </w:r>
      <w:r w:rsidRPr="00674E4B">
        <w:t>1709</w:t>
      </w:r>
      <w:r>
        <w:t xml:space="preserve"> se cobraba u</w:t>
      </w:r>
      <w:r w:rsidRPr="00674E4B">
        <w:t>na</w:t>
      </w:r>
      <w:r>
        <w:t xml:space="preserve"> fanega de trigo a Francisco</w:t>
      </w:r>
      <w:r w:rsidRPr="00674E4B">
        <w:t xml:space="preserve"> F</w:t>
      </w:r>
      <w:r>
        <w:t>ernández por llevar el cruc</w:t>
      </w:r>
      <w:r w:rsidRPr="00674E4B">
        <w:t>ifijo</w:t>
      </w:r>
      <w:r>
        <w:t xml:space="preserve">. En 1709 se le cobraban  cinco eminas de trigo </w:t>
      </w:r>
      <w:r w:rsidRPr="00674E4B">
        <w:t>a Joe</w:t>
      </w:r>
      <w:r>
        <w:t>ph Fernán</w:t>
      </w:r>
      <w:r w:rsidRPr="00674E4B">
        <w:t xml:space="preserve">dez </w:t>
      </w:r>
      <w:r>
        <w:t xml:space="preserve">quien las daba de limosna </w:t>
      </w:r>
      <w:r w:rsidRPr="00674E4B">
        <w:t xml:space="preserve">por </w:t>
      </w:r>
      <w:r>
        <w:t xml:space="preserve">llevar el crucifijo todo el año y en 1731 se le cobraba una fanega de trigo a Manuel Escudero </w:t>
      </w:r>
      <w:r w:rsidRPr="00405F07">
        <w:t xml:space="preserve">por llevar el </w:t>
      </w:r>
      <w:r>
        <w:t>Cruc</w:t>
      </w:r>
      <w:r w:rsidRPr="00405F07">
        <w:t xml:space="preserve">ifijo en las procesiones. </w:t>
      </w:r>
      <w:r>
        <w:t xml:space="preserve">Hasta 1750 la cofradía siguió cobrando limosna a todo aquel que quería llevar el Santo Cristo, tal fue el caso de Joseph Calvo ese año. </w:t>
      </w:r>
    </w:p>
  </w:footnote>
  <w:footnote w:id="865">
    <w:p w:rsidR="009F39F4" w:rsidRDefault="009F39F4" w:rsidP="00824171">
      <w:pPr>
        <w:pStyle w:val="Textonotapie"/>
      </w:pPr>
      <w:r>
        <w:rPr>
          <w:rStyle w:val="Refdenotaalpie"/>
        </w:rPr>
        <w:footnoteRef/>
      </w:r>
      <w:r>
        <w:t xml:space="preserve"> AGDV: Cuentas de la cofradía de la Vera Cruz, 1687.</w:t>
      </w:r>
    </w:p>
  </w:footnote>
  <w:footnote w:id="866">
    <w:p w:rsidR="009F39F4" w:rsidRDefault="009F39F4" w:rsidP="00824171">
      <w:pPr>
        <w:pStyle w:val="Textonotapie"/>
      </w:pPr>
      <w:r>
        <w:rPr>
          <w:rStyle w:val="Refdenotaalpie"/>
        </w:rPr>
        <w:footnoteRef/>
      </w:r>
      <w:r>
        <w:t xml:space="preserve"> AGDV: Cuentas de la cofradía de la Vera Cruz, 1725.</w:t>
      </w:r>
    </w:p>
  </w:footnote>
  <w:footnote w:id="867">
    <w:p w:rsidR="009F39F4" w:rsidRDefault="009F39F4" w:rsidP="00824171">
      <w:pPr>
        <w:pStyle w:val="Textonotapie"/>
      </w:pPr>
      <w:r>
        <w:rPr>
          <w:rStyle w:val="Refdenotaalpie"/>
        </w:rPr>
        <w:footnoteRef/>
      </w:r>
      <w:r>
        <w:t xml:space="preserve"> AGDV: Cuentas de la cofradía de la Vera Cruz. Regla de 1767, capítulo nº 6 Providencias copiadas de otro libro anterior.</w:t>
      </w:r>
    </w:p>
  </w:footnote>
  <w:footnote w:id="868">
    <w:p w:rsidR="009F39F4" w:rsidRDefault="009F39F4" w:rsidP="00824171">
      <w:pPr>
        <w:pStyle w:val="Textonotapie"/>
      </w:pPr>
      <w:r>
        <w:rPr>
          <w:rStyle w:val="Refdenotaalpie"/>
        </w:rPr>
        <w:footnoteRef/>
      </w:r>
      <w:r>
        <w:t xml:space="preserve"> AGDV: Cuentas de la cofradía de la Vera Cruz, 1794. La cofradía se ocupó de realizar varias reparaciones en la ermita.</w:t>
      </w:r>
    </w:p>
  </w:footnote>
  <w:footnote w:id="869">
    <w:p w:rsidR="009F39F4" w:rsidRDefault="009F39F4" w:rsidP="00824171">
      <w:pPr>
        <w:pStyle w:val="Textonotapie"/>
      </w:pPr>
      <w:r>
        <w:rPr>
          <w:rStyle w:val="Refdenotaalpie"/>
        </w:rPr>
        <w:footnoteRef/>
      </w:r>
      <w:r>
        <w:t xml:space="preserve"> AGDV: Cuentas de la cofradía de la Vera Cruz, 1706. La cofradía se ocupó de realizar varias reparaciones en la ermita.</w:t>
      </w:r>
    </w:p>
  </w:footnote>
  <w:footnote w:id="870">
    <w:p w:rsidR="009F39F4" w:rsidRDefault="009F39F4" w:rsidP="00824171">
      <w:pPr>
        <w:pStyle w:val="Textonotapie"/>
      </w:pPr>
      <w:r>
        <w:rPr>
          <w:rStyle w:val="Refdenotaalpie"/>
        </w:rPr>
        <w:footnoteRef/>
      </w:r>
      <w:r>
        <w:t xml:space="preserve"> </w:t>
      </w:r>
      <w:r>
        <w:rPr>
          <w:bCs/>
        </w:rPr>
        <w:t xml:space="preserve">AGDV: CF, </w:t>
      </w:r>
      <w:r w:rsidRPr="002F30C1">
        <w:rPr>
          <w:bCs/>
        </w:rPr>
        <w:t>1736</w:t>
      </w:r>
      <w:r>
        <w:rPr>
          <w:bCs/>
        </w:rPr>
        <w:t xml:space="preserve">. </w:t>
      </w:r>
      <w:r>
        <w:t>S</w:t>
      </w:r>
      <w:r w:rsidRPr="002F30C1">
        <w:rPr>
          <w:bCs/>
        </w:rPr>
        <w:t xml:space="preserve">e había </w:t>
      </w:r>
      <w:r>
        <w:rPr>
          <w:bCs/>
        </w:rPr>
        <w:t>arruinado</w:t>
      </w:r>
      <w:r w:rsidRPr="002F30C1">
        <w:rPr>
          <w:bCs/>
        </w:rPr>
        <w:t xml:space="preserve"> una pared y parte del tejado</w:t>
      </w:r>
      <w:r>
        <w:rPr>
          <w:bCs/>
        </w:rPr>
        <w:t xml:space="preserve"> de la iglesia antigua, por lo que el Obispo mandó que la cofradía de la Santa Vera Cruz se ocupara de su reparación.</w:t>
      </w:r>
    </w:p>
  </w:footnote>
  <w:footnote w:id="871">
    <w:p w:rsidR="009F39F4" w:rsidRDefault="009F39F4" w:rsidP="00824171">
      <w:pPr>
        <w:pStyle w:val="Textonotapie"/>
      </w:pPr>
      <w:r>
        <w:rPr>
          <w:rStyle w:val="Refdenotaalpie"/>
        </w:rPr>
        <w:footnoteRef/>
      </w:r>
      <w:r>
        <w:t xml:space="preserve"> </w:t>
      </w:r>
      <w:r>
        <w:rPr>
          <w:bCs/>
        </w:rPr>
        <w:t>AGDV: CF, 1757.</w:t>
      </w:r>
    </w:p>
  </w:footnote>
  <w:footnote w:id="872">
    <w:p w:rsidR="009F39F4" w:rsidRDefault="009F39F4" w:rsidP="00824171">
      <w:pPr>
        <w:pStyle w:val="Textonotapie"/>
      </w:pPr>
      <w:r>
        <w:rPr>
          <w:rStyle w:val="Refdenotaalpie"/>
        </w:rPr>
        <w:footnoteRef/>
      </w:r>
      <w:r>
        <w:t xml:space="preserve"> </w:t>
      </w:r>
      <w:r>
        <w:rPr>
          <w:bCs/>
        </w:rPr>
        <w:t xml:space="preserve">AGDV: CF, </w:t>
      </w:r>
      <w:r w:rsidRPr="00C34662">
        <w:rPr>
          <w:bCs/>
        </w:rPr>
        <w:t>1770</w:t>
      </w:r>
      <w:r>
        <w:rPr>
          <w:bCs/>
        </w:rPr>
        <w:t>. Este año la cofradía de la Vera Cruz donó 400 Rs y la de la Asunción 600 Rs como ayuda en la construcción de la iglesia.</w:t>
      </w:r>
    </w:p>
  </w:footnote>
  <w:footnote w:id="873">
    <w:p w:rsidR="009F39F4" w:rsidRDefault="009F39F4" w:rsidP="00824171">
      <w:pPr>
        <w:pStyle w:val="Textonotapie"/>
      </w:pPr>
      <w:r>
        <w:rPr>
          <w:rStyle w:val="Refdenotaalpie"/>
        </w:rPr>
        <w:footnoteRef/>
      </w:r>
      <w:r>
        <w:t xml:space="preserve"> AGDV: Cuentas de la cofradía de la Vera Cruz, </w:t>
      </w:r>
      <w:r w:rsidRPr="00794346">
        <w:t>1750</w:t>
      </w:r>
      <w:r>
        <w:t>. Este año Isidro Es</w:t>
      </w:r>
      <w:r w:rsidRPr="00794346">
        <w:t xml:space="preserve">cudero </w:t>
      </w:r>
      <w:r>
        <w:t xml:space="preserve">pagó </w:t>
      </w:r>
      <w:r w:rsidRPr="00794346">
        <w:t>por no vestirse el Jueves Santo.</w:t>
      </w:r>
    </w:p>
  </w:footnote>
  <w:footnote w:id="874">
    <w:p w:rsidR="009F39F4" w:rsidRDefault="009F39F4" w:rsidP="00824171">
      <w:pPr>
        <w:pStyle w:val="Textonotapie"/>
      </w:pPr>
      <w:r>
        <w:rPr>
          <w:rStyle w:val="Refdenotaalpie"/>
        </w:rPr>
        <w:footnoteRef/>
      </w:r>
      <w:r>
        <w:t xml:space="preserve"> AGDV: Cuentas de la cofradía de la Vera Cruz, 1709.</w:t>
      </w:r>
    </w:p>
  </w:footnote>
  <w:footnote w:id="875">
    <w:p w:rsidR="009F39F4" w:rsidRDefault="009F39F4" w:rsidP="00824171">
      <w:pPr>
        <w:pStyle w:val="Textonotapie"/>
      </w:pPr>
      <w:r>
        <w:rPr>
          <w:rStyle w:val="Refdenotaalpie"/>
        </w:rPr>
        <w:footnoteRef/>
      </w:r>
      <w:r>
        <w:t xml:space="preserve"> AGDV: Cuentas de</w:t>
      </w:r>
      <w:r w:rsidRPr="000A2B4D">
        <w:t xml:space="preserve"> la cofradía de la Vera Cruz,</w:t>
      </w:r>
      <w:r>
        <w:t xml:space="preserve"> 1800.</w:t>
      </w:r>
    </w:p>
  </w:footnote>
  <w:footnote w:id="876">
    <w:p w:rsidR="009F39F4" w:rsidRDefault="009F39F4" w:rsidP="00824171">
      <w:pPr>
        <w:pStyle w:val="Textonotapie"/>
      </w:pPr>
      <w:r>
        <w:rPr>
          <w:rStyle w:val="Refdenotaalpie"/>
        </w:rPr>
        <w:footnoteRef/>
      </w:r>
      <w:r>
        <w:t xml:space="preserve"> AGDV: Cuentas de la cofradía de la Vera Cruz, 1789. Pago de 50 Rs al Maestro de niños en virtud de decreto.</w:t>
      </w:r>
    </w:p>
  </w:footnote>
  <w:footnote w:id="877">
    <w:p w:rsidR="009F39F4" w:rsidRPr="00C7301D" w:rsidRDefault="009F39F4" w:rsidP="00824171">
      <w:pPr>
        <w:pStyle w:val="Textonotapie"/>
        <w:rPr>
          <w:i/>
        </w:rPr>
      </w:pPr>
      <w:r>
        <w:rPr>
          <w:rStyle w:val="Refdenotaalpie"/>
        </w:rPr>
        <w:footnoteRef/>
      </w:r>
      <w:r>
        <w:t xml:space="preserve"> AGDV: Cuentas de la cofradía de la Vera Cruz, 1790. </w:t>
      </w:r>
      <w:r w:rsidRPr="00C7301D">
        <w:rPr>
          <w:i/>
        </w:rPr>
        <w:t>“Una Cruz que mandó esta cofradía para el calvario que se hizo nuevo y un refresco que se dio por la traina y labra así como el coste de bendecirla los religiosos de San Francisco“.</w:t>
      </w:r>
    </w:p>
  </w:footnote>
  <w:footnote w:id="878">
    <w:p w:rsidR="009F39F4" w:rsidRDefault="009F39F4" w:rsidP="00824171">
      <w:pPr>
        <w:pStyle w:val="Textonotapie"/>
      </w:pPr>
      <w:r>
        <w:rPr>
          <w:rStyle w:val="Refdenotaalpie"/>
        </w:rPr>
        <w:footnoteRef/>
      </w:r>
      <w:r>
        <w:t xml:space="preserve"> AGDV: Cuentas de la cofradía de la Vera Cruz, 1701.</w:t>
      </w:r>
    </w:p>
  </w:footnote>
  <w:footnote w:id="879">
    <w:p w:rsidR="009F39F4" w:rsidRDefault="009F39F4" w:rsidP="00824171">
      <w:pPr>
        <w:pStyle w:val="Textonotapie"/>
      </w:pPr>
      <w:r>
        <w:rPr>
          <w:rStyle w:val="Refdenotaalpie"/>
        </w:rPr>
        <w:footnoteRef/>
      </w:r>
      <w:r>
        <w:t xml:space="preserve"> AGDV: Cuentas de la cofradía de la Vera Cruz, </w:t>
      </w:r>
      <w:smartTag w:uri="urn:schemas-microsoft-com:office:smarttags" w:element="metricconverter">
        <w:smartTagPr>
          <w:attr w:name="ProductID" w:val="1701. A"/>
        </w:smartTagPr>
        <w:r>
          <w:t>1701. A</w:t>
        </w:r>
      </w:smartTag>
      <w:r>
        <w:t xml:space="preserve"> la casa de la cofradía la llamaban casa de la Vera Cruz y en 1701 parecía que la estaban demoliendo porque vendieron la puerta y varias vigas.</w:t>
      </w:r>
    </w:p>
  </w:footnote>
  <w:footnote w:id="880">
    <w:p w:rsidR="009F39F4" w:rsidRDefault="009F39F4" w:rsidP="00824171">
      <w:pPr>
        <w:pStyle w:val="Textonotapie"/>
      </w:pPr>
      <w:r>
        <w:rPr>
          <w:rStyle w:val="Refdenotaalpie"/>
        </w:rPr>
        <w:footnoteRef/>
      </w:r>
      <w:r>
        <w:t xml:space="preserve"> AGDV: Cuentas de la cofradía de la Vera Cruz, 1706. Francisco de las Moras era uno de los que pagaba por no disciplinarse.</w:t>
      </w:r>
    </w:p>
  </w:footnote>
  <w:footnote w:id="881">
    <w:p w:rsidR="009F39F4" w:rsidRDefault="009F39F4" w:rsidP="00824171">
      <w:pPr>
        <w:pStyle w:val="Textonotapie"/>
      </w:pPr>
      <w:r>
        <w:rPr>
          <w:rStyle w:val="Refdenotaalpie"/>
        </w:rPr>
        <w:footnoteRef/>
      </w:r>
      <w:r>
        <w:t xml:space="preserve"> AGDV: Cuentas de la cofradía de la Vera Cruz, 1707. Miguel de Teresa no quiso azotarse y pagó multa.</w:t>
      </w:r>
    </w:p>
  </w:footnote>
  <w:footnote w:id="882">
    <w:p w:rsidR="009F39F4" w:rsidRPr="00F605D9" w:rsidRDefault="009F39F4" w:rsidP="00824171">
      <w:pPr>
        <w:pStyle w:val="Textonotapie"/>
      </w:pPr>
      <w:r w:rsidRPr="00057AA0">
        <w:rPr>
          <w:rStyle w:val="Refdenotaalpie"/>
        </w:rPr>
        <w:footnoteRef/>
      </w:r>
      <w:r w:rsidRPr="00057AA0">
        <w:rPr>
          <w:rStyle w:val="Refdenotaalpie"/>
        </w:rPr>
        <w:t xml:space="preserve"> </w:t>
      </w:r>
      <w:r>
        <w:t>AGDV: Cuentas de</w:t>
      </w:r>
      <w:r w:rsidRPr="00F605D9">
        <w:t xml:space="preserve"> la cofradía de la Vera Cruz, 1777. La familia pagó 22 Rs por la encomendación del alma de Ana de las Moras.</w:t>
      </w:r>
    </w:p>
  </w:footnote>
  <w:footnote w:id="883">
    <w:p w:rsidR="009F39F4" w:rsidRDefault="009F39F4" w:rsidP="00824171">
      <w:pPr>
        <w:pStyle w:val="Textonotapie"/>
      </w:pPr>
      <w:r>
        <w:rPr>
          <w:rStyle w:val="Refdenotaalpie"/>
        </w:rPr>
        <w:footnoteRef/>
      </w:r>
      <w:r>
        <w:t xml:space="preserve"> AGDV: Cuentas de la cofradía de la Vera Cruz, 1706.</w:t>
      </w:r>
    </w:p>
  </w:footnote>
  <w:footnote w:id="884">
    <w:p w:rsidR="009F39F4" w:rsidRDefault="009F39F4" w:rsidP="00824171">
      <w:pPr>
        <w:pStyle w:val="Textonotapie"/>
      </w:pPr>
      <w:r>
        <w:rPr>
          <w:rStyle w:val="Refdenotaalpie"/>
        </w:rPr>
        <w:footnoteRef/>
      </w:r>
      <w:r>
        <w:t xml:space="preserve"> AGDV: Cuentas de la cofradía de la Vera Cruz, Regla de 1773, capítulo nº </w:t>
      </w:r>
      <w:r w:rsidRPr="00E433FA">
        <w:t>2</w:t>
      </w:r>
      <w:r>
        <w:t>.</w:t>
      </w:r>
    </w:p>
  </w:footnote>
  <w:footnote w:id="885">
    <w:p w:rsidR="009F39F4" w:rsidRDefault="009F39F4" w:rsidP="00824171">
      <w:pPr>
        <w:pStyle w:val="Textonotapie"/>
      </w:pPr>
      <w:r>
        <w:rPr>
          <w:rStyle w:val="Refdenotaalpie"/>
        </w:rPr>
        <w:footnoteRef/>
      </w:r>
      <w:r>
        <w:t xml:space="preserve"> AGDV: Cuentas de la cofradía de la Vera Cruz, Regla de 1773, capítulo nº 3.</w:t>
      </w:r>
    </w:p>
  </w:footnote>
  <w:footnote w:id="886">
    <w:p w:rsidR="009F39F4" w:rsidRDefault="009F39F4" w:rsidP="00824171">
      <w:pPr>
        <w:pStyle w:val="Textonotapie"/>
      </w:pPr>
      <w:r>
        <w:rPr>
          <w:rStyle w:val="Refdenotaalpie"/>
        </w:rPr>
        <w:footnoteRef/>
      </w:r>
      <w:r>
        <w:t xml:space="preserve"> AGDV: Cuentas de la cofradía de la Vera Cruz, Regla de 1773, capítulo nº </w:t>
      </w:r>
      <w:r w:rsidRPr="00E433FA">
        <w:t>4</w:t>
      </w:r>
      <w:r>
        <w:t>.</w:t>
      </w:r>
    </w:p>
  </w:footnote>
  <w:footnote w:id="887">
    <w:p w:rsidR="009F39F4" w:rsidRDefault="009F39F4" w:rsidP="00824171">
      <w:pPr>
        <w:pStyle w:val="Textonotapie"/>
      </w:pPr>
      <w:r>
        <w:rPr>
          <w:rStyle w:val="Refdenotaalpie"/>
        </w:rPr>
        <w:footnoteRef/>
      </w:r>
      <w:r>
        <w:t xml:space="preserve"> AGDV: Cuentas de la cofradía de la Vera Cruz, Regla de 1773, capítulo nº </w:t>
      </w:r>
      <w:r w:rsidRPr="00E433FA">
        <w:t>16</w:t>
      </w:r>
    </w:p>
  </w:footnote>
  <w:footnote w:id="888">
    <w:p w:rsidR="009F39F4" w:rsidRDefault="009F39F4" w:rsidP="00824171">
      <w:pPr>
        <w:pStyle w:val="Textonotapie"/>
      </w:pPr>
      <w:r>
        <w:rPr>
          <w:rStyle w:val="Refdenotaalpie"/>
        </w:rPr>
        <w:footnoteRef/>
      </w:r>
      <w:r>
        <w:t xml:space="preserve"> AGDV: Cuentas de la cofradía de la Vera Cruz, 1767.</w:t>
      </w:r>
    </w:p>
  </w:footnote>
  <w:footnote w:id="889">
    <w:p w:rsidR="009F39F4" w:rsidRDefault="009F39F4" w:rsidP="00824171">
      <w:pPr>
        <w:pStyle w:val="Textonotapie"/>
      </w:pPr>
      <w:r>
        <w:rPr>
          <w:rStyle w:val="Refdenotaalpie"/>
        </w:rPr>
        <w:footnoteRef/>
      </w:r>
      <w:r>
        <w:t xml:space="preserve"> AHPV: PN</w:t>
      </w:r>
      <w:r w:rsidRPr="00A44DBE">
        <w:t xml:space="preserve">, </w:t>
      </w:r>
      <w:r>
        <w:t>14818, 1803.</w:t>
      </w:r>
    </w:p>
  </w:footnote>
  <w:footnote w:id="890">
    <w:p w:rsidR="009F39F4" w:rsidRDefault="009F39F4" w:rsidP="00824171">
      <w:pPr>
        <w:pStyle w:val="Textonotapie"/>
      </w:pPr>
      <w:r>
        <w:rPr>
          <w:rStyle w:val="Refdenotaalpie"/>
        </w:rPr>
        <w:footnoteRef/>
      </w:r>
      <w:r>
        <w:t xml:space="preserve"> AGDV: CF, 1812 y 1818. Los años 1805 y 1806 fueron los últimos en los que la iglesia cobró renta de tierras.</w:t>
      </w:r>
    </w:p>
  </w:footnote>
  <w:footnote w:id="891">
    <w:p w:rsidR="009F39F4" w:rsidRDefault="009F39F4" w:rsidP="00824171">
      <w:pPr>
        <w:pStyle w:val="Textonotapie"/>
      </w:pPr>
      <w:r>
        <w:rPr>
          <w:rStyle w:val="Refdenotaalpie"/>
        </w:rPr>
        <w:footnoteRef/>
      </w:r>
      <w:r>
        <w:t xml:space="preserve"> AGDV: </w:t>
      </w:r>
      <w:r w:rsidRPr="00442921">
        <w:rPr>
          <w:bCs/>
        </w:rPr>
        <w:t>CF</w:t>
      </w:r>
      <w:r>
        <w:rPr>
          <w:bCs/>
        </w:rPr>
        <w:t xml:space="preserve">, </w:t>
      </w:r>
      <w:r w:rsidRPr="00442921">
        <w:rPr>
          <w:bCs/>
        </w:rPr>
        <w:t>1829</w:t>
      </w:r>
      <w:r>
        <w:rPr>
          <w:bCs/>
        </w:rPr>
        <w:t>. El mayordomo de la iglesia decía en una nota que no se hacía</w:t>
      </w:r>
      <w:r w:rsidRPr="00CB6CD4">
        <w:rPr>
          <w:bCs/>
        </w:rPr>
        <w:t xml:space="preserve"> cargo </w:t>
      </w:r>
      <w:r>
        <w:rPr>
          <w:bCs/>
        </w:rPr>
        <w:t>en las cuentas de los 20</w:t>
      </w:r>
      <w:r w:rsidRPr="00CB6CD4">
        <w:rPr>
          <w:bCs/>
        </w:rPr>
        <w:t xml:space="preserve"> Rs que </w:t>
      </w:r>
      <w:r>
        <w:rPr>
          <w:bCs/>
        </w:rPr>
        <w:t xml:space="preserve">antes </w:t>
      </w:r>
      <w:r w:rsidRPr="00CB6CD4">
        <w:rPr>
          <w:bCs/>
        </w:rPr>
        <w:t xml:space="preserve">pagaban las cofradías de Cruz y </w:t>
      </w:r>
      <w:r>
        <w:rPr>
          <w:bCs/>
        </w:rPr>
        <w:t xml:space="preserve">de la </w:t>
      </w:r>
      <w:r w:rsidRPr="00CB6CD4">
        <w:rPr>
          <w:bCs/>
        </w:rPr>
        <w:t xml:space="preserve">Asunción por no celebrase </w:t>
      </w:r>
      <w:r>
        <w:rPr>
          <w:bCs/>
        </w:rPr>
        <w:t xml:space="preserve">ya </w:t>
      </w:r>
      <w:r w:rsidRPr="00CB6CD4">
        <w:rPr>
          <w:bCs/>
        </w:rPr>
        <w:t xml:space="preserve">las funciones y hallarse extinguidas </w:t>
      </w:r>
      <w:r>
        <w:rPr>
          <w:bCs/>
        </w:rPr>
        <w:t xml:space="preserve">ambas cofradías </w:t>
      </w:r>
      <w:r w:rsidRPr="00CB6CD4">
        <w:rPr>
          <w:bCs/>
        </w:rPr>
        <w:t>por falta de caudales.</w:t>
      </w:r>
    </w:p>
  </w:footnote>
  <w:footnote w:id="892">
    <w:p w:rsidR="009F39F4" w:rsidRDefault="009F39F4" w:rsidP="00824171">
      <w:pPr>
        <w:pStyle w:val="Textonotapie"/>
      </w:pPr>
      <w:r>
        <w:rPr>
          <w:rStyle w:val="Refdenotaalpie"/>
        </w:rPr>
        <w:footnoteRef/>
      </w:r>
      <w:r>
        <w:t xml:space="preserve"> AHPV: PN</w:t>
      </w:r>
      <w:r w:rsidRPr="00A44DBE">
        <w:t xml:space="preserve">, </w:t>
      </w:r>
      <w:r>
        <w:t>14793, 1660.</w:t>
      </w:r>
    </w:p>
  </w:footnote>
  <w:footnote w:id="893">
    <w:p w:rsidR="009F39F4" w:rsidRDefault="009F39F4" w:rsidP="00824171">
      <w:pPr>
        <w:pStyle w:val="Textonotapie"/>
      </w:pPr>
      <w:r>
        <w:rPr>
          <w:rStyle w:val="Refdenotaalpie"/>
        </w:rPr>
        <w:footnoteRef/>
      </w:r>
      <w:r>
        <w:t xml:space="preserve"> CF 1740, En el primer inventario de la iglesia de Castroverde que ha llegado hasta nosotros, cuando ésta todavía se encontraba en lo alto del espigón en el</w:t>
      </w:r>
      <w:r>
        <w:rPr>
          <w:bCs/>
        </w:rPr>
        <w:t xml:space="preserve"> altar m</w:t>
      </w:r>
      <w:r w:rsidRPr="004752CF">
        <w:rPr>
          <w:bCs/>
        </w:rPr>
        <w:t xml:space="preserve">ayor </w:t>
      </w:r>
      <w:r>
        <w:rPr>
          <w:bCs/>
        </w:rPr>
        <w:t>estaban</w:t>
      </w:r>
      <w:r w:rsidRPr="004752CF">
        <w:rPr>
          <w:bCs/>
        </w:rPr>
        <w:t xml:space="preserve"> la imagen de Ntra. Sra. de la Asunción, </w:t>
      </w:r>
      <w:r>
        <w:rPr>
          <w:bCs/>
        </w:rPr>
        <w:t xml:space="preserve">Santa Bárbara y </w:t>
      </w:r>
      <w:r w:rsidRPr="004752CF">
        <w:rPr>
          <w:bCs/>
        </w:rPr>
        <w:t xml:space="preserve"> San N</w:t>
      </w:r>
      <w:r>
        <w:rPr>
          <w:bCs/>
        </w:rPr>
        <w:t xml:space="preserve">icolás. Otras imágenes que había en ese momento en la iglesia eran las de un Cristo en una capilla y </w:t>
      </w:r>
      <w:r w:rsidRPr="004752CF">
        <w:rPr>
          <w:bCs/>
        </w:rPr>
        <w:t>otro que se llevaba a los entierros</w:t>
      </w:r>
      <w:r>
        <w:rPr>
          <w:bCs/>
        </w:rPr>
        <w:t xml:space="preserve"> con un velo negro de tafetán. También estaban las imágenes de </w:t>
      </w:r>
      <w:r w:rsidRPr="004752CF">
        <w:rPr>
          <w:bCs/>
        </w:rPr>
        <w:t>San Sebastián</w:t>
      </w:r>
      <w:r>
        <w:rPr>
          <w:bCs/>
        </w:rPr>
        <w:t>, Nuestra Señora y la Virgen d</w:t>
      </w:r>
      <w:r w:rsidRPr="004752CF">
        <w:rPr>
          <w:bCs/>
        </w:rPr>
        <w:t>el Ros</w:t>
      </w:r>
      <w:r>
        <w:rPr>
          <w:bCs/>
        </w:rPr>
        <w:t>ario</w:t>
      </w:r>
      <w:r w:rsidRPr="004752CF">
        <w:rPr>
          <w:bCs/>
        </w:rPr>
        <w:t>.</w:t>
      </w:r>
    </w:p>
  </w:footnote>
  <w:footnote w:id="894">
    <w:p w:rsidR="009F39F4" w:rsidRDefault="009F39F4" w:rsidP="00824171">
      <w:pPr>
        <w:pStyle w:val="Textonotapie"/>
      </w:pPr>
      <w:r>
        <w:rPr>
          <w:rStyle w:val="Refdenotaalpie"/>
        </w:rPr>
        <w:footnoteRef/>
      </w:r>
      <w:r>
        <w:t xml:space="preserve"> AGDV: Cuentas de la cofradía de San Nicolás, 1662.</w:t>
      </w:r>
    </w:p>
  </w:footnote>
  <w:footnote w:id="895">
    <w:p w:rsidR="009F39F4" w:rsidRDefault="009F39F4" w:rsidP="00824171">
      <w:pPr>
        <w:pStyle w:val="Textonotapie"/>
      </w:pPr>
      <w:r>
        <w:rPr>
          <w:rStyle w:val="Refdenotaalpie"/>
        </w:rPr>
        <w:footnoteRef/>
      </w:r>
      <w:r>
        <w:t xml:space="preserve"> AGDV: Cuentas de la cofradía de San Nicolás, 1684.</w:t>
      </w:r>
    </w:p>
  </w:footnote>
  <w:footnote w:id="896">
    <w:p w:rsidR="009F39F4" w:rsidRDefault="009F39F4" w:rsidP="00824171">
      <w:pPr>
        <w:pStyle w:val="Textonotapie"/>
      </w:pPr>
      <w:r>
        <w:rPr>
          <w:rStyle w:val="Refdenotaalpie"/>
        </w:rPr>
        <w:footnoteRef/>
      </w:r>
      <w:r>
        <w:t xml:space="preserve"> AGDV: Cuentas de la cofradía de San Nicolás, 1724.</w:t>
      </w:r>
    </w:p>
  </w:footnote>
  <w:footnote w:id="897">
    <w:p w:rsidR="009F39F4" w:rsidRDefault="009F39F4" w:rsidP="00824171">
      <w:pPr>
        <w:pStyle w:val="Textonotapie"/>
      </w:pPr>
      <w:r>
        <w:rPr>
          <w:rStyle w:val="Refdenotaalpie"/>
        </w:rPr>
        <w:footnoteRef/>
      </w:r>
      <w:r>
        <w:t xml:space="preserve"> AGDV: Cuentas de la cofradía de San Nicolás, 1670.</w:t>
      </w:r>
    </w:p>
  </w:footnote>
  <w:footnote w:id="898">
    <w:p w:rsidR="009F39F4" w:rsidRDefault="009F39F4" w:rsidP="00824171">
      <w:pPr>
        <w:pStyle w:val="Textonotapie"/>
      </w:pPr>
      <w:r>
        <w:rPr>
          <w:rStyle w:val="Refdenotaalpie"/>
        </w:rPr>
        <w:footnoteRef/>
      </w:r>
      <w:r>
        <w:t xml:space="preserve"> ADPVA: CC, </w:t>
      </w:r>
      <w:r w:rsidRPr="0029557A">
        <w:t>17, 301, Respuestas particulares de eclesiásticos</w:t>
      </w:r>
      <w:r>
        <w:t xml:space="preserve"> de Castroverde</w:t>
      </w:r>
      <w:r w:rsidRPr="0029557A">
        <w:t>, 1752.</w:t>
      </w:r>
    </w:p>
  </w:footnote>
  <w:footnote w:id="899">
    <w:p w:rsidR="009F39F4" w:rsidRDefault="009F39F4" w:rsidP="00824171">
      <w:pPr>
        <w:pStyle w:val="Textonotapie"/>
      </w:pPr>
      <w:r>
        <w:rPr>
          <w:rStyle w:val="Refdenotaalpie"/>
        </w:rPr>
        <w:footnoteRef/>
      </w:r>
      <w:r>
        <w:t xml:space="preserve"> </w:t>
      </w:r>
      <w:r w:rsidRPr="0029557A">
        <w:t>AGDV: CF, 1769.</w:t>
      </w:r>
    </w:p>
  </w:footnote>
  <w:footnote w:id="900">
    <w:p w:rsidR="009F39F4" w:rsidRDefault="009F39F4" w:rsidP="00824171">
      <w:pPr>
        <w:pStyle w:val="Textonotapie"/>
      </w:pPr>
      <w:r>
        <w:rPr>
          <w:rStyle w:val="Refdenotaalpie"/>
        </w:rPr>
        <w:footnoteRef/>
      </w:r>
      <w:r>
        <w:t xml:space="preserve"> AGDV: Cuentas de la cofradía de la Asunción, 1702, </w:t>
      </w:r>
      <w:r w:rsidRPr="004A54D2">
        <w:t xml:space="preserve">El libro que ha llegado a nosotros de la cofradía de la Asunción comienza sus cuentas en el año 1702 y anteriormente no hay ninguna información que nos hable de </w:t>
      </w:r>
      <w:r>
        <w:t>esta cofradía</w:t>
      </w:r>
      <w:r w:rsidRPr="004A54D2">
        <w:t>.</w:t>
      </w:r>
    </w:p>
  </w:footnote>
  <w:footnote w:id="901">
    <w:p w:rsidR="009F39F4" w:rsidRDefault="009F39F4" w:rsidP="00824171">
      <w:pPr>
        <w:pStyle w:val="Textonotapie"/>
      </w:pPr>
      <w:r>
        <w:rPr>
          <w:rStyle w:val="Refdenotaalpie"/>
        </w:rPr>
        <w:footnoteRef/>
      </w:r>
      <w:r>
        <w:t xml:space="preserve"> </w:t>
      </w:r>
      <w:r w:rsidRPr="00132406">
        <w:t>S</w:t>
      </w:r>
      <w:r>
        <w:t>AN MARTÍN PAYO</w:t>
      </w:r>
      <w:r w:rsidRPr="00132406">
        <w:t xml:space="preserve">, Jesús, </w:t>
      </w:r>
      <w:r w:rsidRPr="00132406">
        <w:rPr>
          <w:i/>
        </w:rPr>
        <w:t>La más antigua estadística de la Diócesis de Palencia (a. 1345</w:t>
      </w:r>
      <w:r w:rsidRPr="00132406">
        <w:t>), Publicaciones Tello Téllez de Meneses, 1951, p. 85.</w:t>
      </w:r>
      <w:r>
        <w:t xml:space="preserve"> </w:t>
      </w:r>
      <w:r w:rsidRPr="009813F4">
        <w:t xml:space="preserve">En el Arciprestazgo de Peñafiel, partieron de Peñafiel (San Martín), </w:t>
      </w:r>
      <w:r w:rsidRPr="0069737C">
        <w:t>después de pasar por varias villas, Curiel (Santa María), después de varias villas, Piñel de Arriba (San Juan), Piñel de Abajo (San Pelayo), Valbuena de Duero (Santa María), Encinas (San Mamés), Canillas (Santa María), Fombellida (San Antolín), Torre (San Martín), Arroyo (San Juan), Castroverde (Santa María), Granadilla (Santa María), Villanueva de Valdovas (-), Villanueva de Gonzalo García (Santa María), Escobar (Santa María), Villa Haco (San Sebastián), Cuesta Haco (Santa María), Vellosillo (San Miguel), después ya se fueron para arriba viendo la iglesia de Castrillo Tejeriego (Santa María Magdalena), Olivares (San Pelayo) y Villanueva ? (Santa María)</w:t>
      </w:r>
    </w:p>
  </w:footnote>
  <w:footnote w:id="902">
    <w:p w:rsidR="009F39F4" w:rsidRDefault="009F39F4" w:rsidP="00824171">
      <w:pPr>
        <w:pStyle w:val="Textonotapie"/>
      </w:pPr>
      <w:r>
        <w:rPr>
          <w:rStyle w:val="Refdenotaalpie"/>
        </w:rPr>
        <w:footnoteRef/>
      </w:r>
      <w:r>
        <w:t xml:space="preserve"> Visitas de la iglesia de Castroverde, 1579.</w:t>
      </w:r>
    </w:p>
  </w:footnote>
  <w:footnote w:id="903">
    <w:p w:rsidR="009F39F4" w:rsidRDefault="009F39F4" w:rsidP="00824171">
      <w:pPr>
        <w:pStyle w:val="Textonotapie"/>
      </w:pPr>
      <w:r>
        <w:rPr>
          <w:rStyle w:val="Refdenotaalpie"/>
        </w:rPr>
        <w:footnoteRef/>
      </w:r>
      <w:r>
        <w:t xml:space="preserve"> AGDV: Cuentas de la cofradía de la Asunción, 1709 Y MISAS 1752.</w:t>
      </w:r>
    </w:p>
  </w:footnote>
  <w:footnote w:id="904">
    <w:p w:rsidR="009F39F4" w:rsidRDefault="009F39F4" w:rsidP="00824171">
      <w:pPr>
        <w:pStyle w:val="Textonotapie"/>
      </w:pPr>
      <w:r>
        <w:rPr>
          <w:rStyle w:val="Refdenotaalpie"/>
        </w:rPr>
        <w:footnoteRef/>
      </w:r>
      <w:r>
        <w:t xml:space="preserve"> AGDV: Cuentas de la cofradía de la Asunción, 1756</w:t>
      </w:r>
    </w:p>
  </w:footnote>
  <w:footnote w:id="905">
    <w:p w:rsidR="009F39F4" w:rsidRDefault="009F39F4" w:rsidP="00824171">
      <w:pPr>
        <w:pStyle w:val="Textonotapie"/>
      </w:pPr>
      <w:r>
        <w:rPr>
          <w:rStyle w:val="Refdenotaalpie"/>
        </w:rPr>
        <w:footnoteRef/>
      </w:r>
      <w:r>
        <w:t xml:space="preserve"> AGDV: Cuentas de la cofradía de la Asunción, 1804.</w:t>
      </w:r>
    </w:p>
  </w:footnote>
  <w:footnote w:id="906">
    <w:p w:rsidR="009F39F4" w:rsidRDefault="009F39F4" w:rsidP="00824171">
      <w:pPr>
        <w:pStyle w:val="Textonotapie"/>
      </w:pPr>
      <w:r>
        <w:rPr>
          <w:rStyle w:val="Refdenotaalpie"/>
        </w:rPr>
        <w:footnoteRef/>
      </w:r>
      <w:r>
        <w:t xml:space="preserve"> AGDV: Cuentas de la cofradía de la Asunción, 1829.</w:t>
      </w:r>
    </w:p>
  </w:footnote>
  <w:footnote w:id="907">
    <w:p w:rsidR="009F39F4" w:rsidRDefault="009F39F4" w:rsidP="00824171">
      <w:pPr>
        <w:pStyle w:val="Textonotapie"/>
      </w:pPr>
      <w:r>
        <w:rPr>
          <w:rStyle w:val="Refdenotaalpie"/>
        </w:rPr>
        <w:footnoteRef/>
      </w:r>
      <w:r>
        <w:t xml:space="preserve"> WIKIPEDIA, (Rosario-Catolicismo).</w:t>
      </w:r>
    </w:p>
  </w:footnote>
  <w:footnote w:id="908">
    <w:p w:rsidR="009F39F4" w:rsidRDefault="009F39F4" w:rsidP="00824171">
      <w:pPr>
        <w:pStyle w:val="Textonotapie"/>
      </w:pPr>
      <w:r>
        <w:rPr>
          <w:rStyle w:val="Refdenotaalpie"/>
        </w:rPr>
        <w:footnoteRef/>
      </w:r>
      <w:r>
        <w:t xml:space="preserve"> </w:t>
      </w:r>
      <w:r w:rsidRPr="0062659A">
        <w:t xml:space="preserve">El Santo Rosario es un rezo tradicional católico, que conmemora veinte misterios de la vida de Jesucristo y de la Virgen María, recitando después de cada uno de ellos un Padre nuestro, diez Ave Marías y </w:t>
      </w:r>
      <w:proofErr w:type="gramStart"/>
      <w:r w:rsidRPr="0062659A">
        <w:t>un</w:t>
      </w:r>
      <w:proofErr w:type="gramEnd"/>
      <w:r w:rsidRPr="0062659A">
        <w:t xml:space="preserve"> Gloria. También se llama «rosario» a la sarta de cuentas que se utiliza para rezar el Rosario. Las cuentas están separadas cada diez por otras de distinto tamaño y la sarta está unida por sus dos extremos a una cruz.</w:t>
      </w:r>
    </w:p>
  </w:footnote>
  <w:footnote w:id="909">
    <w:p w:rsidR="009F39F4" w:rsidRDefault="009F39F4" w:rsidP="00824171">
      <w:pPr>
        <w:pStyle w:val="Textonotapie"/>
      </w:pPr>
      <w:r>
        <w:rPr>
          <w:rStyle w:val="Refdenotaalpie"/>
        </w:rPr>
        <w:footnoteRef/>
      </w:r>
      <w:r>
        <w:t xml:space="preserve"> Primeramente</w:t>
      </w:r>
      <w:r w:rsidRPr="00975868">
        <w:t xml:space="preserve"> se le llamó «Nuestra Señora de las Victorias», pero el papa Gregorio XIII modificó el nombre de la solemnidad por el de «Nuestra Señora del Rosario».</w:t>
      </w:r>
    </w:p>
  </w:footnote>
  <w:footnote w:id="910">
    <w:p w:rsidR="009F39F4" w:rsidRDefault="009F39F4" w:rsidP="00824171">
      <w:pPr>
        <w:pStyle w:val="Textonotapie"/>
      </w:pPr>
      <w:r>
        <w:rPr>
          <w:rStyle w:val="Refdenotaalpie"/>
        </w:rPr>
        <w:footnoteRef/>
      </w:r>
      <w:r>
        <w:t xml:space="preserve"> AGDV: CF, 1657. En el libro de cuentas de ermitas, aparecían los bienes de las tres imágenes, las del Rosario, Reoyo y San Roque quienes tenían siete, cuatro y cuatro ovejas respectivamente que le entregaron al pastor Alonso Casado para llevarlas durante ese año.</w:t>
      </w:r>
    </w:p>
  </w:footnote>
  <w:footnote w:id="911">
    <w:p w:rsidR="009F39F4" w:rsidRDefault="009F39F4" w:rsidP="00824171">
      <w:pPr>
        <w:pStyle w:val="Textonotapie"/>
      </w:pPr>
      <w:r>
        <w:rPr>
          <w:rStyle w:val="Refdenotaalpie"/>
        </w:rPr>
        <w:footnoteRef/>
      </w:r>
      <w:r>
        <w:t xml:space="preserve"> AGDV: CF, 1740.</w:t>
      </w:r>
    </w:p>
  </w:footnote>
  <w:footnote w:id="912">
    <w:p w:rsidR="009F39F4" w:rsidRDefault="009F39F4" w:rsidP="00824171">
      <w:pPr>
        <w:pStyle w:val="Textonotapie"/>
      </w:pPr>
      <w:r>
        <w:rPr>
          <w:rStyle w:val="Refdenotaalpie"/>
        </w:rPr>
        <w:footnoteRef/>
      </w:r>
      <w:r>
        <w:t xml:space="preserve"> AGDV: CF, 1805. En la visita del administrador eclesiástico la cofradía del Rosario no pudo pagar los reales que se pagaban de limosna por no tener caudales, teniéndose que hacer cargo la parroquia.</w:t>
      </w:r>
    </w:p>
  </w:footnote>
  <w:footnote w:id="913">
    <w:p w:rsidR="009F39F4" w:rsidRDefault="009F39F4" w:rsidP="00824171">
      <w:pPr>
        <w:pStyle w:val="Textonotapie"/>
      </w:pPr>
      <w:r>
        <w:rPr>
          <w:rStyle w:val="Refdenotaalpie"/>
        </w:rPr>
        <w:footnoteRef/>
      </w:r>
      <w:r>
        <w:t xml:space="preserve"> AGDV: Cuentas de la cofradía del Rosario. Regla de 1780, capítulo nº </w:t>
      </w:r>
      <w:r w:rsidRPr="00D90F8F">
        <w:t>7.</w:t>
      </w:r>
    </w:p>
  </w:footnote>
  <w:footnote w:id="914">
    <w:p w:rsidR="009F39F4" w:rsidRDefault="009F39F4" w:rsidP="00824171">
      <w:pPr>
        <w:pStyle w:val="Textonotapie"/>
      </w:pPr>
      <w:r>
        <w:rPr>
          <w:rStyle w:val="Refdenotaalpie"/>
        </w:rPr>
        <w:footnoteRef/>
      </w:r>
      <w:r>
        <w:t xml:space="preserve"> AGDV: Cuentas de la cofradía del Rosario. Regla de 1780, capítulo nº 8</w:t>
      </w:r>
      <w:r w:rsidRPr="00D90F8F">
        <w:t>.</w:t>
      </w:r>
    </w:p>
  </w:footnote>
  <w:footnote w:id="915">
    <w:p w:rsidR="009F39F4" w:rsidRDefault="009F39F4" w:rsidP="00824171">
      <w:pPr>
        <w:pStyle w:val="Textonotapie"/>
      </w:pPr>
      <w:r>
        <w:rPr>
          <w:rStyle w:val="Refdenotaalpie"/>
        </w:rPr>
        <w:footnoteRef/>
      </w:r>
      <w:r>
        <w:t xml:space="preserve"> AGDV: Cuentas de la cofradía del Rosario. Regla de 1925, capítulo nº 9</w:t>
      </w:r>
      <w:r w:rsidRPr="00D90F8F">
        <w:t>.</w:t>
      </w:r>
    </w:p>
  </w:footnote>
  <w:footnote w:id="916">
    <w:p w:rsidR="009F39F4" w:rsidRDefault="009F39F4" w:rsidP="00824171">
      <w:pPr>
        <w:pStyle w:val="Textonotapie"/>
      </w:pPr>
      <w:r>
        <w:rPr>
          <w:rStyle w:val="Refdenotaalpie"/>
        </w:rPr>
        <w:footnoteRef/>
      </w:r>
      <w:r>
        <w:t xml:space="preserve"> AGDV: Cuentas de la cofradía del Rosario. Regla de 1925, capítulo nº 2</w:t>
      </w:r>
      <w:r w:rsidRPr="00D90F8F">
        <w:t>.</w:t>
      </w:r>
    </w:p>
  </w:footnote>
  <w:footnote w:id="917">
    <w:p w:rsidR="009F39F4" w:rsidRDefault="009F39F4" w:rsidP="00824171">
      <w:pPr>
        <w:pStyle w:val="Textonotapie"/>
      </w:pPr>
      <w:r>
        <w:rPr>
          <w:rStyle w:val="Refdenotaalpie"/>
        </w:rPr>
        <w:footnoteRef/>
      </w:r>
      <w:r>
        <w:t xml:space="preserve"> AGDV: Cuentas de la cofradía del Rosario. Regla de 1925, capítulo nº 1</w:t>
      </w:r>
      <w:r w:rsidRPr="00D90F8F">
        <w:t>.</w:t>
      </w:r>
    </w:p>
  </w:footnote>
  <w:footnote w:id="918">
    <w:p w:rsidR="009F39F4" w:rsidRDefault="009F39F4" w:rsidP="00824171">
      <w:pPr>
        <w:pStyle w:val="Textonotapie"/>
      </w:pPr>
      <w:r>
        <w:rPr>
          <w:rStyle w:val="Refdenotaalpie"/>
        </w:rPr>
        <w:footnoteRef/>
      </w:r>
      <w:r>
        <w:t xml:space="preserve"> AGDV: Cuentas de la cofradía del Rosario. Regla de 1925, capítulo nº 4</w:t>
      </w:r>
      <w:r w:rsidRPr="00D90F8F">
        <w:t>.</w:t>
      </w:r>
    </w:p>
  </w:footnote>
  <w:footnote w:id="919">
    <w:p w:rsidR="009F39F4" w:rsidRDefault="009F39F4" w:rsidP="00824171">
      <w:pPr>
        <w:pStyle w:val="Textonotapie"/>
      </w:pPr>
      <w:r>
        <w:rPr>
          <w:rStyle w:val="Refdenotaalpie"/>
        </w:rPr>
        <w:footnoteRef/>
      </w:r>
      <w:r>
        <w:t xml:space="preserve"> AGDV: Cuentas de la cofradía del Rosario. Regla de 1925, capítulo nº 5</w:t>
      </w:r>
      <w:r w:rsidRPr="00D90F8F">
        <w:t>.</w:t>
      </w:r>
    </w:p>
  </w:footnote>
  <w:footnote w:id="920">
    <w:p w:rsidR="009F39F4" w:rsidRDefault="009F39F4" w:rsidP="00824171">
      <w:pPr>
        <w:pStyle w:val="Textonotapie"/>
      </w:pPr>
      <w:r>
        <w:rPr>
          <w:rStyle w:val="Refdenotaalpie"/>
        </w:rPr>
        <w:footnoteRef/>
      </w:r>
      <w:r>
        <w:t xml:space="preserve"> AGDV: Cuentas de la cofradía del Rosario. Regla de 1925, capítulo nº 6</w:t>
      </w:r>
      <w:r w:rsidRPr="00D90F8F">
        <w:t>.</w:t>
      </w:r>
    </w:p>
  </w:footnote>
  <w:footnote w:id="921">
    <w:p w:rsidR="009F39F4" w:rsidRDefault="009F39F4" w:rsidP="00824171">
      <w:pPr>
        <w:pStyle w:val="Textonotapie"/>
      </w:pPr>
      <w:r>
        <w:rPr>
          <w:rStyle w:val="Refdenotaalpie"/>
        </w:rPr>
        <w:footnoteRef/>
      </w:r>
      <w:r>
        <w:t xml:space="preserve"> AGDV: Cuentas de la cofradía del Rosario. Regla de 1925, capítulo nº 7</w:t>
      </w:r>
      <w:r w:rsidRPr="00D90F8F">
        <w:t>.</w:t>
      </w:r>
    </w:p>
  </w:footnote>
  <w:footnote w:id="922">
    <w:p w:rsidR="009F39F4" w:rsidRDefault="009F39F4" w:rsidP="00824171">
      <w:pPr>
        <w:pStyle w:val="Textonotapie"/>
      </w:pPr>
      <w:r>
        <w:rPr>
          <w:rStyle w:val="Refdenotaalpie"/>
        </w:rPr>
        <w:footnoteRef/>
      </w:r>
      <w:r>
        <w:t xml:space="preserve"> AGDV: Cuentas de la cofradía del Rosario. Regla de 1925, capítulo nº 8</w:t>
      </w:r>
      <w:r w:rsidRPr="00D90F8F">
        <w:t>.</w:t>
      </w:r>
    </w:p>
  </w:footnote>
  <w:footnote w:id="923">
    <w:p w:rsidR="009F39F4" w:rsidRDefault="009F39F4" w:rsidP="00824171">
      <w:pPr>
        <w:pStyle w:val="Textonotapie"/>
      </w:pPr>
      <w:r>
        <w:rPr>
          <w:rStyle w:val="Refdenotaalpie"/>
        </w:rPr>
        <w:footnoteRef/>
      </w:r>
      <w:r>
        <w:t xml:space="preserve"> AGDV: Cuentas de la cofradía del Rosario. Regla de 1925, capítulo nº 4</w:t>
      </w:r>
      <w:r w:rsidRPr="00D90F8F">
        <w:t>.</w:t>
      </w:r>
    </w:p>
  </w:footnote>
  <w:footnote w:id="924">
    <w:p w:rsidR="009F39F4" w:rsidRDefault="009F39F4" w:rsidP="00824171">
      <w:pPr>
        <w:pStyle w:val="Textonotapie"/>
      </w:pPr>
      <w:r>
        <w:rPr>
          <w:rStyle w:val="Refdenotaalpie"/>
        </w:rPr>
        <w:footnoteRef/>
      </w:r>
      <w:r>
        <w:t xml:space="preserve"> AGDV: Cuentas de la cofradía del Rosario. Regla de 1925, capítulo nº 11</w:t>
      </w:r>
      <w:r w:rsidRPr="00D90F8F">
        <w:t>.</w:t>
      </w:r>
    </w:p>
  </w:footnote>
  <w:footnote w:id="925">
    <w:p w:rsidR="009F39F4" w:rsidRDefault="009F39F4" w:rsidP="00824171">
      <w:pPr>
        <w:pStyle w:val="Textonotapie"/>
      </w:pPr>
      <w:r>
        <w:rPr>
          <w:rStyle w:val="Refdenotaalpie"/>
        </w:rPr>
        <w:footnoteRef/>
      </w:r>
      <w:r>
        <w:t xml:space="preserve"> SANCHEZ DONCEL, Gregorio. </w:t>
      </w:r>
      <w:r w:rsidRPr="00EE1F43">
        <w:rPr>
          <w:i/>
        </w:rPr>
        <w:t>Estudio documentado de la Villa de Vertavillo</w:t>
      </w:r>
      <w:r>
        <w:t>, p. 105</w:t>
      </w:r>
    </w:p>
  </w:footnote>
  <w:footnote w:id="926">
    <w:p w:rsidR="009F39F4" w:rsidRDefault="009F39F4" w:rsidP="00824171">
      <w:pPr>
        <w:pStyle w:val="Textonotapie"/>
      </w:pPr>
      <w:r w:rsidRPr="00010A95">
        <w:rPr>
          <w:rStyle w:val="Refdenotaalpie"/>
          <w:rFonts w:eastAsia="Calibri"/>
          <w:lang w:eastAsia="en-US"/>
        </w:rPr>
        <w:footnoteRef/>
      </w:r>
      <w:r w:rsidRPr="00010A95">
        <w:rPr>
          <w:rStyle w:val="Refdenotaalpie"/>
          <w:rFonts w:eastAsia="Calibri"/>
          <w:lang w:eastAsia="en-US"/>
        </w:rPr>
        <w:t xml:space="preserve"> </w:t>
      </w:r>
      <w:r w:rsidRPr="00532BBD">
        <w:rPr>
          <w:rFonts w:eastAsia="Calibri"/>
          <w:lang w:eastAsia="en-US"/>
        </w:rPr>
        <w:t>AYUSO, Cesar Augusto,</w:t>
      </w:r>
      <w:r>
        <w:t xml:space="preserve"> </w:t>
      </w:r>
      <w:r w:rsidRPr="00CF788A">
        <w:rPr>
          <w:rFonts w:eastAsia="Calibri"/>
          <w:i/>
          <w:lang w:eastAsia="en-US"/>
        </w:rPr>
        <w:t>La cofradía de Ánimas de Antigüedad (Palencia</w:t>
      </w:r>
      <w:r>
        <w:rPr>
          <w:rFonts w:eastAsia="Calibri"/>
          <w:i/>
          <w:lang w:eastAsia="en-US"/>
        </w:rPr>
        <w:t>). A</w:t>
      </w:r>
      <w:r w:rsidRPr="00CF788A">
        <w:rPr>
          <w:rFonts w:eastAsia="Calibri"/>
          <w:i/>
          <w:lang w:eastAsia="en-US"/>
        </w:rPr>
        <w:t>puntes para su historia</w:t>
      </w:r>
      <w:r>
        <w:rPr>
          <w:rFonts w:eastAsia="Calibri"/>
          <w:i/>
          <w:lang w:eastAsia="en-US"/>
        </w:rPr>
        <w:t>.</w:t>
      </w:r>
      <w:r w:rsidRPr="00336F5E">
        <w:rPr>
          <w:rFonts w:eastAsia="Calibri"/>
          <w:lang w:eastAsia="en-US"/>
        </w:rPr>
        <w:t xml:space="preserve"> F</w:t>
      </w:r>
      <w:r>
        <w:rPr>
          <w:rFonts w:eastAsia="Calibri"/>
          <w:lang w:eastAsia="en-US"/>
        </w:rPr>
        <w:t xml:space="preserve">undación Joaquín Díaz, </w:t>
      </w:r>
      <w:r w:rsidRPr="00336F5E">
        <w:rPr>
          <w:rFonts w:eastAsia="Calibri"/>
          <w:lang w:eastAsia="en-US"/>
        </w:rPr>
        <w:t xml:space="preserve">La cofradía de Ánimas de Antigüedad se creó en </w:t>
      </w:r>
      <w:r>
        <w:rPr>
          <w:rFonts w:eastAsia="Calibri"/>
          <w:lang w:eastAsia="en-US"/>
        </w:rPr>
        <w:t xml:space="preserve">el año </w:t>
      </w:r>
      <w:r w:rsidRPr="00336F5E">
        <w:rPr>
          <w:rFonts w:eastAsia="Calibri"/>
          <w:lang w:eastAsia="en-US"/>
        </w:rPr>
        <w:t>1701.</w:t>
      </w:r>
      <w:r>
        <w:rPr>
          <w:rFonts w:eastAsia="Calibri"/>
          <w:lang w:eastAsia="en-US"/>
        </w:rPr>
        <w:t xml:space="preserve"> </w:t>
      </w:r>
    </w:p>
  </w:footnote>
  <w:footnote w:id="927">
    <w:p w:rsidR="009F39F4" w:rsidRDefault="009F39F4" w:rsidP="00824171">
      <w:pPr>
        <w:pStyle w:val="Textonotapie"/>
      </w:pPr>
      <w:r w:rsidRPr="00010A95">
        <w:rPr>
          <w:rStyle w:val="Refdenotaalpie"/>
        </w:rPr>
        <w:footnoteRef/>
      </w:r>
      <w:r w:rsidRPr="00010A95">
        <w:rPr>
          <w:rStyle w:val="Refdenotaalpie"/>
        </w:rPr>
        <w:t xml:space="preserve"> </w:t>
      </w:r>
      <w:r w:rsidRPr="00532BBD">
        <w:t xml:space="preserve">SILANES SUSAETA, Gregorio, </w:t>
      </w:r>
      <w:r w:rsidRPr="00F131F7">
        <w:rPr>
          <w:i/>
        </w:rPr>
        <w:t>La cofradía de Ánimas del Santo Hospital de Pamplona</w:t>
      </w:r>
    </w:p>
  </w:footnote>
  <w:footnote w:id="928">
    <w:p w:rsidR="009F39F4" w:rsidRDefault="009F39F4" w:rsidP="00824171">
      <w:pPr>
        <w:pStyle w:val="Textonotapie"/>
      </w:pPr>
      <w:r>
        <w:rPr>
          <w:rStyle w:val="Refdenotaalpie"/>
        </w:rPr>
        <w:footnoteRef/>
      </w:r>
      <w:r>
        <w:t xml:space="preserve"> AGDV: Cuentas de la cofradía de las Benditas Ánimas, Regla de 1728, capítulo nº 1.</w:t>
      </w:r>
    </w:p>
  </w:footnote>
  <w:footnote w:id="929">
    <w:p w:rsidR="009F39F4" w:rsidRDefault="009F39F4" w:rsidP="00824171">
      <w:pPr>
        <w:pStyle w:val="Textonotapie"/>
      </w:pPr>
      <w:r>
        <w:rPr>
          <w:rStyle w:val="Refdenotaalpie"/>
        </w:rPr>
        <w:footnoteRef/>
      </w:r>
      <w:r>
        <w:t xml:space="preserve"> ADPVA: CC, 16, 299. Respuestas Particulares de Seglares de Castroverde de Cerrato en el censo del Marqués de la Ensenada, año 1752.</w:t>
      </w:r>
    </w:p>
  </w:footnote>
  <w:footnote w:id="930">
    <w:p w:rsidR="009F39F4" w:rsidRDefault="009F39F4" w:rsidP="00824171">
      <w:pPr>
        <w:pStyle w:val="Textonotapie"/>
      </w:pPr>
      <w:r>
        <w:rPr>
          <w:rStyle w:val="Refdenotaalpie"/>
        </w:rPr>
        <w:footnoteRef/>
      </w:r>
      <w:r>
        <w:t xml:space="preserve"> </w:t>
      </w:r>
      <w:r w:rsidRPr="00E931B9">
        <w:t>AHPV, PN, 14810, 1768. En 1768 se redimía finalmente el censo que tenía contratado el concejo con la cofradía de Ánimas.</w:t>
      </w:r>
    </w:p>
  </w:footnote>
  <w:footnote w:id="931">
    <w:p w:rsidR="009F39F4" w:rsidRDefault="009F39F4" w:rsidP="00824171">
      <w:pPr>
        <w:pStyle w:val="Textonotapie"/>
      </w:pPr>
      <w:r>
        <w:rPr>
          <w:rStyle w:val="Refdenotaalpie"/>
        </w:rPr>
        <w:footnoteRef/>
      </w:r>
      <w:r>
        <w:t xml:space="preserve"> AHPV: PN, 14805, </w:t>
      </w:r>
      <w:r w:rsidRPr="00E048D7">
        <w:t>1728</w:t>
      </w:r>
      <w:r>
        <w:t>. En 1728 la Iglesia le vendía una tierra a la cofradía de Ánimas.</w:t>
      </w:r>
    </w:p>
  </w:footnote>
  <w:footnote w:id="932">
    <w:p w:rsidR="009F39F4" w:rsidRDefault="009F39F4" w:rsidP="00824171">
      <w:pPr>
        <w:pStyle w:val="Textonotapie"/>
      </w:pPr>
      <w:r>
        <w:rPr>
          <w:rStyle w:val="Refdenotaalpie"/>
        </w:rPr>
        <w:footnoteRef/>
      </w:r>
      <w:r>
        <w:t xml:space="preserve"> AHPV: PN, </w:t>
      </w:r>
      <w:r w:rsidRPr="00B84856">
        <w:t>14810</w:t>
      </w:r>
      <w:r>
        <w:t xml:space="preserve">, </w:t>
      </w:r>
      <w:r w:rsidRPr="00B84856">
        <w:t>1769</w:t>
      </w:r>
      <w:r>
        <w:t xml:space="preserve">. </w:t>
      </w:r>
      <w:r w:rsidRPr="00B84856">
        <w:t>La Cofradía de ánimas compr</w:t>
      </w:r>
      <w:r>
        <w:t xml:space="preserve">ó </w:t>
      </w:r>
      <w:r w:rsidRPr="00B84856">
        <w:t xml:space="preserve">una </w:t>
      </w:r>
      <w:r>
        <w:t>tierra a Francisco</w:t>
      </w:r>
      <w:r w:rsidRPr="00B84856">
        <w:t xml:space="preserve"> Perez Sinova de Torre</w:t>
      </w:r>
      <w:r>
        <w:t>.</w:t>
      </w:r>
    </w:p>
  </w:footnote>
  <w:footnote w:id="933">
    <w:p w:rsidR="009F39F4" w:rsidRDefault="009F39F4" w:rsidP="00824171">
      <w:pPr>
        <w:pStyle w:val="Textonotapie"/>
      </w:pPr>
      <w:r>
        <w:rPr>
          <w:rStyle w:val="Refdenotaalpie"/>
        </w:rPr>
        <w:footnoteRef/>
      </w:r>
      <w:r>
        <w:t xml:space="preserve"> </w:t>
      </w:r>
      <w:r w:rsidRPr="00B33354">
        <w:t>AHPV: PN, 14805, 1728.Venta de Juan Pedrero cura y preste en la parroquia de esta villa de Castroverde a la cofradía de las benditas animas de esta villa.</w:t>
      </w:r>
    </w:p>
  </w:footnote>
  <w:footnote w:id="934">
    <w:p w:rsidR="009F39F4" w:rsidRDefault="009F39F4" w:rsidP="00824171">
      <w:pPr>
        <w:pStyle w:val="Textonotapie"/>
      </w:pPr>
      <w:r>
        <w:rPr>
          <w:rStyle w:val="Refdenotaalpie"/>
        </w:rPr>
        <w:footnoteRef/>
      </w:r>
      <w:r>
        <w:t xml:space="preserve"> </w:t>
      </w:r>
      <w:r w:rsidRPr="004852A1">
        <w:t xml:space="preserve">AHPV: PN, 14818, 1802. En la villa de Castroverde de Cerrato a 14 de marzo de este año de 1802 yo Santiago </w:t>
      </w:r>
      <w:r>
        <w:t>Gimón</w:t>
      </w:r>
      <w:r w:rsidRPr="004852A1">
        <w:t xml:space="preserve"> Asensio vecino de ella tome en renta en público remate las tierras de la cofradía de las benditas ánimas sita en esta villa en cantidad del 24 fanegas del pan en esta forma y 6 celemines a saber 8 fanegas y 2 celemines de trigo blanquillo 4 fanegas y un celemín de centeno y 12 fanega y 3 celemines de cebada y habiendo tanteado la mitad de dichas tierras Manuel Escudero de esta vecindad y conformándome con él, ambos juntos y el mancomún no obligamos con nuestras personas y bienes habidos y por haber a pagar a en cada un año al mayordomo que fuere de esta cofradía dicha 24 fanegas y media en la forma dicha y la primera paga será en el septiembre del año próximo de 1803 y concluirá en el mi1810 siendo esta renta por 9 años y 8 pagas y en la ultima hemos de dejar la mitad de la tierra en cantidad y calidad de barbecho para los nuevos renteros, renunciando como renunciamos todos los casos fortuitos y leyes que nos favorezcan.</w:t>
      </w:r>
    </w:p>
  </w:footnote>
  <w:footnote w:id="935">
    <w:p w:rsidR="009F39F4" w:rsidRDefault="009F39F4" w:rsidP="00824171">
      <w:pPr>
        <w:pStyle w:val="Textonotapie"/>
      </w:pPr>
      <w:r>
        <w:rPr>
          <w:rStyle w:val="Refdenotaalpie"/>
        </w:rPr>
        <w:footnoteRef/>
      </w:r>
      <w:r>
        <w:t xml:space="preserve"> </w:t>
      </w:r>
      <w:r w:rsidRPr="00ED57F3">
        <w:t>AHPV: PN, 14818, 1803</w:t>
      </w:r>
      <w:r>
        <w:t>.</w:t>
      </w:r>
      <w:r w:rsidRPr="00ED57F3">
        <w:t xml:space="preserve"> </w:t>
      </w:r>
      <w:r>
        <w:t xml:space="preserve">Ventas a favor de Miguel, Isidro Casado Cayetano, </w:t>
      </w:r>
      <w:r w:rsidRPr="00B3224B">
        <w:t>Antonio Soladan</w:t>
      </w:r>
      <w:r>
        <w:t xml:space="preserve">a y Francisco Conde </w:t>
      </w:r>
      <w:proofErr w:type="gramStart"/>
      <w:r>
        <w:t>vecinos</w:t>
      </w:r>
      <w:proofErr w:type="gramEnd"/>
      <w:r w:rsidRPr="00B3224B">
        <w:t xml:space="preserve"> de Amusquillo de varias tier</w:t>
      </w:r>
      <w:r>
        <w:t>ras de las cofradí</w:t>
      </w:r>
      <w:r w:rsidRPr="00B3224B">
        <w:t>as de la cruz y ánimas otorgada</w:t>
      </w:r>
      <w:r>
        <w:t>s</w:t>
      </w:r>
      <w:r w:rsidRPr="00B3224B">
        <w:t xml:space="preserve"> por el abad y oficiales.</w:t>
      </w:r>
    </w:p>
  </w:footnote>
  <w:footnote w:id="936">
    <w:p w:rsidR="009F39F4" w:rsidRDefault="009F39F4" w:rsidP="00824171">
      <w:pPr>
        <w:pStyle w:val="Textonotapie"/>
      </w:pPr>
      <w:r>
        <w:rPr>
          <w:rStyle w:val="Refdenotaalpie"/>
        </w:rPr>
        <w:footnoteRef/>
      </w:r>
      <w:r>
        <w:t xml:space="preserve"> </w:t>
      </w:r>
      <w:r w:rsidRPr="00ED57F3">
        <w:t>AHPV: PN, 14818, 1803. Venta a favor de vecinos de villaco de varias tierras de dichas cofradías otorgada por los mismos oficiales.</w:t>
      </w:r>
    </w:p>
  </w:footnote>
  <w:footnote w:id="937">
    <w:p w:rsidR="009F39F4" w:rsidRDefault="009F39F4" w:rsidP="00824171">
      <w:pPr>
        <w:pStyle w:val="Textonotapie"/>
      </w:pPr>
      <w:r>
        <w:rPr>
          <w:rStyle w:val="Refdenotaalpie"/>
        </w:rPr>
        <w:footnoteRef/>
      </w:r>
      <w:r>
        <w:t xml:space="preserve"> </w:t>
      </w:r>
      <w:r w:rsidRPr="004852A1">
        <w:t>AHPV: PN, 14818, 1803. Otra venta de varias tierras a favor de la villa otorgada por el mismo Abad y oficiales.</w:t>
      </w:r>
    </w:p>
  </w:footnote>
  <w:footnote w:id="938">
    <w:p w:rsidR="009F39F4" w:rsidRDefault="009F39F4" w:rsidP="00824171">
      <w:pPr>
        <w:pStyle w:val="Textonotapie"/>
      </w:pPr>
      <w:r>
        <w:rPr>
          <w:rStyle w:val="Refdenotaalpie"/>
        </w:rPr>
        <w:footnoteRef/>
      </w:r>
      <w:r>
        <w:t xml:space="preserve"> AHPV: PN, 8598.</w:t>
      </w:r>
    </w:p>
  </w:footnote>
  <w:footnote w:id="939">
    <w:p w:rsidR="009F39F4" w:rsidRDefault="009F39F4" w:rsidP="00824171">
      <w:pPr>
        <w:pStyle w:val="Textonotapie"/>
      </w:pPr>
      <w:r>
        <w:rPr>
          <w:rStyle w:val="Refdenotaalpie"/>
        </w:rPr>
        <w:footnoteRef/>
      </w:r>
      <w:r>
        <w:t xml:space="preserve"> AGDV: Cuentas de la cofradía de las Benditas Ánimas, 1683.</w:t>
      </w:r>
    </w:p>
  </w:footnote>
  <w:footnote w:id="940">
    <w:p w:rsidR="009F39F4" w:rsidRDefault="009F39F4" w:rsidP="00824171">
      <w:pPr>
        <w:pStyle w:val="Textonotapie"/>
      </w:pPr>
      <w:r>
        <w:rPr>
          <w:rStyle w:val="Refdenotaalpie"/>
        </w:rPr>
        <w:footnoteRef/>
      </w:r>
      <w:r>
        <w:t xml:space="preserve"> AGDV: Cuentas de la cofradía de las Benditas Ánimas. Regla de 1814, capítulo nº 1.</w:t>
      </w:r>
    </w:p>
  </w:footnote>
  <w:footnote w:id="941">
    <w:p w:rsidR="009F39F4" w:rsidRDefault="009F39F4" w:rsidP="00824171">
      <w:pPr>
        <w:pStyle w:val="Textonotapie"/>
      </w:pPr>
      <w:r>
        <w:rPr>
          <w:rStyle w:val="Refdenotaalpie"/>
        </w:rPr>
        <w:footnoteRef/>
      </w:r>
      <w:r>
        <w:t xml:space="preserve"> AGDV: Cuentas de la cofradía de las Benditas Ánimas. Regla de 1814 capítulo nº </w:t>
      </w:r>
      <w:r w:rsidRPr="00761662">
        <w:t>8.</w:t>
      </w:r>
    </w:p>
  </w:footnote>
  <w:footnote w:id="942">
    <w:p w:rsidR="009F39F4" w:rsidRDefault="009F39F4" w:rsidP="00824171">
      <w:pPr>
        <w:pStyle w:val="Textonotapie"/>
      </w:pPr>
      <w:r>
        <w:rPr>
          <w:rStyle w:val="Refdenotaalpie"/>
        </w:rPr>
        <w:footnoteRef/>
      </w:r>
      <w:r>
        <w:t xml:space="preserve"> AGDV: Cuentas de la cofradía de las Benditas Ánimas. Regla de 1814 capítulo </w:t>
      </w:r>
      <w:r w:rsidRPr="00ED5957">
        <w:t xml:space="preserve"> </w:t>
      </w:r>
      <w:r>
        <w:t xml:space="preserve">nº </w:t>
      </w:r>
      <w:r w:rsidRPr="00ED5957">
        <w:t>9</w:t>
      </w:r>
      <w:r>
        <w:t>, de las obligaciones del animero.</w:t>
      </w:r>
    </w:p>
  </w:footnote>
  <w:footnote w:id="943">
    <w:p w:rsidR="009F39F4" w:rsidRDefault="009F39F4" w:rsidP="00824171">
      <w:pPr>
        <w:pStyle w:val="Textonotapie"/>
      </w:pPr>
      <w:r>
        <w:rPr>
          <w:rStyle w:val="Refdenotaalpie"/>
        </w:rPr>
        <w:footnoteRef/>
      </w:r>
      <w:r>
        <w:t xml:space="preserve"> En el texto ponía Botaraza.</w:t>
      </w:r>
    </w:p>
  </w:footnote>
  <w:footnote w:id="944">
    <w:p w:rsidR="009F39F4" w:rsidRDefault="009F39F4" w:rsidP="00824171">
      <w:pPr>
        <w:pStyle w:val="Textonotapie"/>
      </w:pPr>
      <w:r>
        <w:rPr>
          <w:rStyle w:val="Refdenotaalpie"/>
        </w:rPr>
        <w:footnoteRef/>
      </w:r>
      <w:r>
        <w:t xml:space="preserve"> AGDV: Cuentas de la cofradía de las Benditas Ánimas. Regla de 1814 capítulo </w:t>
      </w:r>
      <w:r w:rsidRPr="00ED5957">
        <w:t xml:space="preserve"> </w:t>
      </w:r>
      <w:r>
        <w:t>nº 10,</w:t>
      </w:r>
      <w:r w:rsidRPr="00401BDE">
        <w:t xml:space="preserve"> de las obligaciones de todos los congregantes en general.</w:t>
      </w:r>
    </w:p>
  </w:footnote>
  <w:footnote w:id="945">
    <w:p w:rsidR="009F39F4" w:rsidRDefault="009F39F4" w:rsidP="00824171">
      <w:pPr>
        <w:pStyle w:val="Textonotapie"/>
      </w:pPr>
      <w:r>
        <w:rPr>
          <w:rStyle w:val="Refdenotaalpie"/>
        </w:rPr>
        <w:footnoteRef/>
      </w:r>
      <w:r>
        <w:t xml:space="preserve"> .</w:t>
      </w:r>
      <w:r w:rsidRPr="002F46ED">
        <w:t xml:space="preserve"> </w:t>
      </w:r>
      <w:r>
        <w:t xml:space="preserve">AGDV: Cuentas de la cofradía de las Benditas Ánimas. Regla de 1814 capítulo </w:t>
      </w:r>
      <w:r w:rsidRPr="00ED5957">
        <w:t xml:space="preserve"> </w:t>
      </w:r>
      <w:r>
        <w:t>nº 11,</w:t>
      </w:r>
      <w:r w:rsidRPr="002B742A">
        <w:t xml:space="preserve"> de las entradas y salidas</w:t>
      </w:r>
      <w:r>
        <w:t>.</w:t>
      </w:r>
    </w:p>
  </w:footnote>
  <w:footnote w:id="946">
    <w:p w:rsidR="009F39F4" w:rsidRDefault="009F39F4" w:rsidP="00824171">
      <w:pPr>
        <w:pStyle w:val="Textonotapie"/>
      </w:pPr>
      <w:r>
        <w:rPr>
          <w:rStyle w:val="Refdenotaalpie"/>
        </w:rPr>
        <w:footnoteRef/>
      </w:r>
      <w:r>
        <w:t xml:space="preserve"> AGDV: Cuentas de la cofradía de las Benditas Ánimas. Regla de 18</w:t>
      </w:r>
      <w:r w:rsidRPr="00CD08EF">
        <w:t>96</w:t>
      </w:r>
      <w:r>
        <w:t>, capítulo nº 10, de las f</w:t>
      </w:r>
      <w:r w:rsidRPr="00CD08EF">
        <w:t>u</w:t>
      </w:r>
      <w:r>
        <w:t>nciones r</w:t>
      </w:r>
      <w:r w:rsidRPr="00CD08EF">
        <w:t>eligiosas de la hermandad</w:t>
      </w:r>
      <w:r>
        <w:t>.</w:t>
      </w:r>
    </w:p>
  </w:footnote>
  <w:footnote w:id="947">
    <w:p w:rsidR="009F39F4" w:rsidRDefault="009F39F4" w:rsidP="00824171">
      <w:pPr>
        <w:pStyle w:val="Textonotapie"/>
      </w:pPr>
      <w:r w:rsidRPr="00010A95">
        <w:rPr>
          <w:rStyle w:val="Refdenotaalpie"/>
        </w:rPr>
        <w:footnoteRef/>
      </w:r>
      <w:r w:rsidRPr="00010A95">
        <w:rPr>
          <w:rStyle w:val="Refdenotaalpie"/>
        </w:rPr>
        <w:t xml:space="preserve"> </w:t>
      </w:r>
      <w:r w:rsidRPr="00B91351">
        <w:t>AGDV: Cuentas de la cofradía de las Benditas Ánimas. Regla de 1814 capítulo  nº 9, de las Juntas generales y particulares.</w:t>
      </w:r>
    </w:p>
  </w:footnote>
  <w:footnote w:id="948">
    <w:p w:rsidR="009F39F4" w:rsidRDefault="009F39F4" w:rsidP="00824171">
      <w:pPr>
        <w:pStyle w:val="Textonotapie"/>
      </w:pPr>
      <w:r w:rsidRPr="00010A95">
        <w:rPr>
          <w:rStyle w:val="Refdenotaalpie"/>
        </w:rPr>
        <w:footnoteRef/>
      </w:r>
      <w:r w:rsidRPr="00010A95">
        <w:rPr>
          <w:rStyle w:val="Refdenotaalpie"/>
        </w:rPr>
        <w:t xml:space="preserve"> </w:t>
      </w:r>
      <w:r>
        <w:t>AGDV: Cuentas de</w:t>
      </w:r>
      <w:r w:rsidRPr="00E222E3">
        <w:t xml:space="preserve"> la Cofradía del Carmen</w:t>
      </w:r>
      <w:r>
        <w:t>. Regla</w:t>
      </w:r>
      <w:r w:rsidRPr="00E222E3">
        <w:t>mento</w:t>
      </w:r>
      <w:r>
        <w:t xml:space="preserve"> de 1918, artículo</w:t>
      </w:r>
      <w:r w:rsidRPr="00E222E3">
        <w:t xml:space="preserve"> </w:t>
      </w:r>
      <w:r>
        <w:t xml:space="preserve">nº </w:t>
      </w:r>
      <w:r w:rsidRPr="00E222E3">
        <w:t>1</w:t>
      </w:r>
      <w:r>
        <w:t>.</w:t>
      </w:r>
    </w:p>
  </w:footnote>
  <w:footnote w:id="949">
    <w:p w:rsidR="009F39F4" w:rsidRDefault="009F39F4" w:rsidP="00824171">
      <w:pPr>
        <w:pStyle w:val="Textonotapie"/>
      </w:pPr>
      <w:r>
        <w:rPr>
          <w:rStyle w:val="Refdenotaalpie"/>
        </w:rPr>
        <w:footnoteRef/>
      </w:r>
      <w:r>
        <w:t xml:space="preserve"> AGDV: Cuentas de</w:t>
      </w:r>
      <w:r w:rsidRPr="00E222E3">
        <w:t xml:space="preserve"> la </w:t>
      </w:r>
      <w:r>
        <w:t>Cofradía de las Hijas de María. Regla</w:t>
      </w:r>
      <w:r w:rsidRPr="00E222E3">
        <w:t>mento</w:t>
      </w:r>
      <w:r>
        <w:t xml:space="preserve"> de 1892, artículo</w:t>
      </w:r>
      <w:r w:rsidRPr="00E222E3">
        <w:t xml:space="preserve"> </w:t>
      </w:r>
      <w:r>
        <w:t xml:space="preserve">nº </w:t>
      </w:r>
      <w:r w:rsidRPr="00E222E3">
        <w:t>1</w:t>
      </w:r>
      <w:r>
        <w:t>0.</w:t>
      </w:r>
    </w:p>
  </w:footnote>
  <w:footnote w:id="950">
    <w:p w:rsidR="009F39F4" w:rsidRDefault="009F39F4" w:rsidP="00824171">
      <w:pPr>
        <w:pStyle w:val="Textonotapie"/>
      </w:pPr>
      <w:r>
        <w:rPr>
          <w:rStyle w:val="Refdenotaalpie"/>
        </w:rPr>
        <w:footnoteRef/>
      </w:r>
      <w:r>
        <w:t xml:space="preserve"> AGDV: Cuentas de</w:t>
      </w:r>
      <w:r w:rsidRPr="00E222E3">
        <w:t xml:space="preserve"> la </w:t>
      </w:r>
      <w:r>
        <w:t>Cofradía del Pilar. Regla</w:t>
      </w:r>
      <w:r w:rsidRPr="00E222E3">
        <w:t>mento</w:t>
      </w:r>
      <w:r>
        <w:t xml:space="preserve"> de 1944, artículo</w:t>
      </w:r>
      <w:r w:rsidRPr="00E222E3">
        <w:t xml:space="preserve"> </w:t>
      </w:r>
      <w:r>
        <w:t xml:space="preserve">nº </w:t>
      </w:r>
      <w:r w:rsidRPr="00E222E3">
        <w:t>1</w:t>
      </w:r>
      <w:r>
        <w:t>4.</w:t>
      </w:r>
    </w:p>
  </w:footnote>
  <w:footnote w:id="951">
    <w:p w:rsidR="009F39F4" w:rsidRDefault="009F39F4" w:rsidP="00824171">
      <w:pPr>
        <w:pStyle w:val="Textonotapie"/>
      </w:pPr>
      <w:r>
        <w:rPr>
          <w:rStyle w:val="Refdenotaalpie"/>
        </w:rPr>
        <w:footnoteRef/>
      </w:r>
      <w:r>
        <w:t xml:space="preserve"> AGDV: Cuentas de</w:t>
      </w:r>
      <w:r w:rsidRPr="00E222E3">
        <w:t xml:space="preserve"> la </w:t>
      </w:r>
      <w:r>
        <w:t>Cofradía de San Isidro. Regla</w:t>
      </w:r>
      <w:r w:rsidRPr="00E222E3">
        <w:t>mento</w:t>
      </w:r>
      <w:r>
        <w:t xml:space="preserve"> de 1944, artículo</w:t>
      </w:r>
      <w:r w:rsidRPr="00E222E3">
        <w:t xml:space="preserve"> </w:t>
      </w:r>
      <w:r>
        <w:t>nº 9.</w:t>
      </w:r>
    </w:p>
  </w:footnote>
  <w:footnote w:id="952">
    <w:p w:rsidR="009F39F4" w:rsidRDefault="009F39F4" w:rsidP="00824171">
      <w:pPr>
        <w:pStyle w:val="Textonotapie"/>
      </w:pPr>
      <w:r>
        <w:rPr>
          <w:rStyle w:val="Refdenotaalpie"/>
        </w:rPr>
        <w:footnoteRef/>
      </w:r>
      <w:r>
        <w:t xml:space="preserve"> AGDV: Cuentas de</w:t>
      </w:r>
      <w:r w:rsidRPr="00E222E3">
        <w:t xml:space="preserve"> la </w:t>
      </w:r>
      <w:r>
        <w:t>Cofradía del Pilar. Regla</w:t>
      </w:r>
      <w:r w:rsidRPr="00E222E3">
        <w:t>mento</w:t>
      </w:r>
      <w:r>
        <w:t xml:space="preserve"> de 1944, artículo</w:t>
      </w:r>
      <w:r w:rsidRPr="00E222E3">
        <w:t xml:space="preserve"> </w:t>
      </w:r>
      <w:r>
        <w:t>nº 9. En la cofradía del Apostolado se indica lo mismo.</w:t>
      </w:r>
    </w:p>
  </w:footnote>
  <w:footnote w:id="953">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1924, artículo nº 11.</w:t>
      </w:r>
    </w:p>
  </w:footnote>
  <w:footnote w:id="954">
    <w:p w:rsidR="009F39F4" w:rsidRDefault="009F39F4" w:rsidP="00824171">
      <w:pPr>
        <w:pStyle w:val="Textonotapie"/>
      </w:pPr>
      <w:r>
        <w:rPr>
          <w:rStyle w:val="Refdenotaalpie"/>
        </w:rPr>
        <w:footnoteRef/>
      </w:r>
      <w:r>
        <w:t xml:space="preserve"> AGDV: Cuentas de</w:t>
      </w:r>
      <w:r w:rsidRPr="00E222E3">
        <w:t xml:space="preserve"> la </w:t>
      </w:r>
      <w:r>
        <w:t>Cofradía de las Hijas de María. Regla</w:t>
      </w:r>
      <w:r w:rsidRPr="00E222E3">
        <w:t>mento</w:t>
      </w:r>
      <w:r>
        <w:t xml:space="preserve"> de 1892, artículo</w:t>
      </w:r>
      <w:r w:rsidRPr="00E222E3">
        <w:t xml:space="preserve"> </w:t>
      </w:r>
      <w:r>
        <w:t xml:space="preserve">nº </w:t>
      </w:r>
      <w:r w:rsidRPr="00E222E3">
        <w:t>1</w:t>
      </w:r>
      <w:r>
        <w:t>0.</w:t>
      </w:r>
    </w:p>
  </w:footnote>
  <w:footnote w:id="955">
    <w:p w:rsidR="009F39F4" w:rsidRDefault="009F39F4" w:rsidP="00824171">
      <w:pPr>
        <w:pStyle w:val="Textonotapie"/>
      </w:pPr>
      <w:r>
        <w:rPr>
          <w:rStyle w:val="Refdenotaalpie"/>
        </w:rPr>
        <w:footnoteRef/>
      </w:r>
      <w:r>
        <w:t xml:space="preserve"> AGDV: Cuentas de</w:t>
      </w:r>
      <w:r w:rsidRPr="00E222E3">
        <w:t xml:space="preserve"> la </w:t>
      </w:r>
      <w:r>
        <w:t>Cofradía de las Hijas de María. Regla</w:t>
      </w:r>
      <w:r w:rsidRPr="00E222E3">
        <w:t>mento</w:t>
      </w:r>
      <w:r>
        <w:t xml:space="preserve"> de 1892, artículo</w:t>
      </w:r>
      <w:r w:rsidRPr="00E222E3">
        <w:t xml:space="preserve"> </w:t>
      </w:r>
      <w:r>
        <w:t xml:space="preserve">nº </w:t>
      </w:r>
      <w:r w:rsidRPr="00E222E3">
        <w:t>1</w:t>
      </w:r>
      <w:r>
        <w:t>2.</w:t>
      </w:r>
    </w:p>
  </w:footnote>
  <w:footnote w:id="956">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1924, artículo</w:t>
      </w:r>
      <w:r w:rsidRPr="00E222E3">
        <w:t xml:space="preserve"> </w:t>
      </w:r>
      <w:r>
        <w:t xml:space="preserve">nº </w:t>
      </w:r>
      <w:r w:rsidRPr="00E222E3">
        <w:t>1</w:t>
      </w:r>
      <w:r>
        <w:t>2.</w:t>
      </w:r>
    </w:p>
  </w:footnote>
  <w:footnote w:id="957">
    <w:p w:rsidR="009F39F4" w:rsidRDefault="009F39F4" w:rsidP="00824171">
      <w:pPr>
        <w:pStyle w:val="Textonotapie"/>
      </w:pPr>
      <w:r>
        <w:rPr>
          <w:rStyle w:val="Refdenotaalpie"/>
        </w:rPr>
        <w:footnoteRef/>
      </w:r>
      <w:r>
        <w:t xml:space="preserve"> AGDV: Cuentas de</w:t>
      </w:r>
      <w:r w:rsidRPr="00E222E3">
        <w:t xml:space="preserve"> la </w:t>
      </w:r>
      <w:r>
        <w:t>Cofradía de las Hijas de María. Regla</w:t>
      </w:r>
      <w:r w:rsidRPr="00E222E3">
        <w:t>mento</w:t>
      </w:r>
      <w:r>
        <w:t xml:space="preserve"> de 1892, artículo</w:t>
      </w:r>
      <w:r w:rsidRPr="00E222E3">
        <w:t xml:space="preserve"> </w:t>
      </w:r>
      <w:r>
        <w:t xml:space="preserve">nº </w:t>
      </w:r>
      <w:r w:rsidRPr="00E222E3">
        <w:t>1</w:t>
      </w:r>
      <w:r>
        <w:t>1.</w:t>
      </w:r>
    </w:p>
  </w:footnote>
  <w:footnote w:id="958">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1924, artículo</w:t>
      </w:r>
      <w:r w:rsidRPr="00E222E3">
        <w:t xml:space="preserve"> </w:t>
      </w:r>
      <w:r>
        <w:t xml:space="preserve">nº </w:t>
      </w:r>
      <w:r w:rsidRPr="00E222E3">
        <w:t>1</w:t>
      </w:r>
      <w:r>
        <w:t>3.</w:t>
      </w:r>
    </w:p>
  </w:footnote>
  <w:footnote w:id="959">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1924, artículo</w:t>
      </w:r>
      <w:r w:rsidRPr="00E222E3">
        <w:t xml:space="preserve"> </w:t>
      </w:r>
      <w:r>
        <w:t xml:space="preserve">nº </w:t>
      </w:r>
      <w:r w:rsidRPr="00E222E3">
        <w:t>1</w:t>
      </w:r>
      <w:r>
        <w:t>4.</w:t>
      </w:r>
    </w:p>
  </w:footnote>
  <w:footnote w:id="960">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1944, artículo</w:t>
      </w:r>
      <w:r w:rsidRPr="00E222E3">
        <w:t xml:space="preserve"> </w:t>
      </w:r>
      <w:r>
        <w:t>nº 13.</w:t>
      </w:r>
    </w:p>
  </w:footnote>
  <w:footnote w:id="961">
    <w:p w:rsidR="009F39F4" w:rsidRDefault="009F39F4" w:rsidP="00824171">
      <w:pPr>
        <w:pStyle w:val="Textonotapie"/>
      </w:pPr>
      <w:r>
        <w:rPr>
          <w:rStyle w:val="Refdenotaalpie"/>
        </w:rPr>
        <w:footnoteRef/>
      </w:r>
      <w:r>
        <w:t xml:space="preserve"> AGDV: Cuentas de</w:t>
      </w:r>
      <w:r w:rsidRPr="00E222E3">
        <w:t xml:space="preserve"> la </w:t>
      </w:r>
      <w:r>
        <w:t>Cofradía de San Isidro. Regla</w:t>
      </w:r>
      <w:r w:rsidRPr="00E222E3">
        <w:t>mento</w:t>
      </w:r>
      <w:r>
        <w:t xml:space="preserve"> de 1944, artículo</w:t>
      </w:r>
      <w:r w:rsidRPr="00E222E3">
        <w:t xml:space="preserve"> </w:t>
      </w:r>
      <w:r>
        <w:t>nº 10.</w:t>
      </w:r>
    </w:p>
  </w:footnote>
  <w:footnote w:id="962">
    <w:p w:rsidR="009F39F4" w:rsidRDefault="009F39F4" w:rsidP="00824171">
      <w:pPr>
        <w:pStyle w:val="Textonotapie"/>
      </w:pPr>
      <w:r>
        <w:rPr>
          <w:rStyle w:val="Refdenotaalpie"/>
        </w:rPr>
        <w:footnoteRef/>
      </w:r>
      <w:r>
        <w:t xml:space="preserve"> AGDV: Cuentas de</w:t>
      </w:r>
      <w:r w:rsidRPr="00E222E3">
        <w:t xml:space="preserve"> la </w:t>
      </w:r>
      <w:r>
        <w:t>Cofradía del Carmen. Regla</w:t>
      </w:r>
      <w:r w:rsidRPr="00E222E3">
        <w:t>mento</w:t>
      </w:r>
      <w:r>
        <w:t xml:space="preserve"> de 1918, artículo</w:t>
      </w:r>
      <w:r w:rsidRPr="00E222E3">
        <w:t xml:space="preserve"> </w:t>
      </w:r>
      <w:r>
        <w:t>nº 1.</w:t>
      </w:r>
    </w:p>
  </w:footnote>
  <w:footnote w:id="963">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1944, artículo</w:t>
      </w:r>
      <w:r w:rsidRPr="00E222E3">
        <w:t xml:space="preserve"> </w:t>
      </w:r>
      <w:r>
        <w:t>nº 13.</w:t>
      </w:r>
    </w:p>
  </w:footnote>
  <w:footnote w:id="964">
    <w:p w:rsidR="009F39F4" w:rsidRDefault="009F39F4" w:rsidP="00824171">
      <w:pPr>
        <w:pStyle w:val="Textonotapie"/>
      </w:pPr>
      <w:r>
        <w:rPr>
          <w:rStyle w:val="Refdenotaalpie"/>
        </w:rPr>
        <w:footnoteRef/>
      </w:r>
      <w:r>
        <w:t xml:space="preserve"> AGDV: Cuentas de</w:t>
      </w:r>
      <w:r w:rsidRPr="00E222E3">
        <w:t xml:space="preserve"> la </w:t>
      </w:r>
      <w:r>
        <w:t>Cofradía de las Hijas de María. Regla</w:t>
      </w:r>
      <w:r w:rsidRPr="00E222E3">
        <w:t>mento</w:t>
      </w:r>
      <w:r>
        <w:t xml:space="preserve"> de 1892, artículo</w:t>
      </w:r>
      <w:r w:rsidRPr="00E222E3">
        <w:t xml:space="preserve"> </w:t>
      </w:r>
      <w:r>
        <w:t>nº 9.</w:t>
      </w:r>
    </w:p>
  </w:footnote>
  <w:footnote w:id="965">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1924, artículo</w:t>
      </w:r>
      <w:r w:rsidRPr="00E222E3">
        <w:t xml:space="preserve"> </w:t>
      </w:r>
      <w:r>
        <w:t xml:space="preserve">nº </w:t>
      </w:r>
      <w:r w:rsidRPr="00E222E3">
        <w:t>1</w:t>
      </w:r>
      <w:r>
        <w:t>6.</w:t>
      </w:r>
    </w:p>
  </w:footnote>
  <w:footnote w:id="966">
    <w:p w:rsidR="009F39F4" w:rsidRDefault="009F39F4" w:rsidP="00824171">
      <w:pPr>
        <w:pStyle w:val="Textonotapie"/>
      </w:pPr>
      <w:r>
        <w:rPr>
          <w:rStyle w:val="Refdenotaalpie"/>
        </w:rPr>
        <w:footnoteRef/>
      </w:r>
      <w:r>
        <w:t xml:space="preserve"> AGDV: Cuentas de</w:t>
      </w:r>
      <w:r w:rsidRPr="00E222E3">
        <w:t xml:space="preserve"> la </w:t>
      </w:r>
      <w:r>
        <w:t>Cofradía de San Isidro. Regla</w:t>
      </w:r>
      <w:r w:rsidRPr="00E222E3">
        <w:t>mento</w:t>
      </w:r>
      <w:r>
        <w:t xml:space="preserve"> de 1944, artículo</w:t>
      </w:r>
      <w:r w:rsidRPr="00E222E3">
        <w:t xml:space="preserve"> </w:t>
      </w:r>
      <w:r>
        <w:t>nº 7.</w:t>
      </w:r>
    </w:p>
  </w:footnote>
  <w:footnote w:id="967">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1924.</w:t>
      </w:r>
    </w:p>
  </w:footnote>
  <w:footnote w:id="968">
    <w:p w:rsidR="009F39F4" w:rsidRDefault="009F39F4" w:rsidP="00824171">
      <w:pPr>
        <w:pStyle w:val="Textonotapie"/>
      </w:pPr>
      <w:r>
        <w:rPr>
          <w:rStyle w:val="Refdenotaalpie"/>
        </w:rPr>
        <w:footnoteRef/>
      </w:r>
      <w:r>
        <w:t xml:space="preserve"> AGDV: Cuentas de</w:t>
      </w:r>
      <w:r w:rsidRPr="00E222E3">
        <w:t xml:space="preserve"> la </w:t>
      </w:r>
      <w:r>
        <w:t>Cofradía del Pilar. Regla</w:t>
      </w:r>
      <w:r w:rsidRPr="00E222E3">
        <w:t>mento</w:t>
      </w:r>
      <w:r>
        <w:t xml:space="preserve"> de 1944, artículo</w:t>
      </w:r>
      <w:r w:rsidRPr="00E222E3">
        <w:t xml:space="preserve"> </w:t>
      </w:r>
      <w:r>
        <w:t xml:space="preserve">nº 5. </w:t>
      </w:r>
      <w:r w:rsidRPr="00AD531D">
        <w:t>La cuota anual con que cada hermano o cofrade debía contribuir para sufragar los gastos de la cofradía era de una peseta con cincuenta céntimos</w:t>
      </w:r>
    </w:p>
  </w:footnote>
  <w:footnote w:id="969">
    <w:p w:rsidR="009F39F4" w:rsidRDefault="009F39F4" w:rsidP="00824171">
      <w:pPr>
        <w:pStyle w:val="Textonotapie"/>
      </w:pPr>
      <w:r>
        <w:rPr>
          <w:rStyle w:val="Refdenotaalpie"/>
        </w:rPr>
        <w:footnoteRef/>
      </w:r>
      <w:r>
        <w:t xml:space="preserve"> AGDV: Cuentas de</w:t>
      </w:r>
      <w:r w:rsidRPr="00E222E3">
        <w:t xml:space="preserve"> la </w:t>
      </w:r>
      <w:r>
        <w:t>Cofradía de San Isidro. Regla</w:t>
      </w:r>
      <w:r w:rsidRPr="00E222E3">
        <w:t>mento</w:t>
      </w:r>
      <w:r>
        <w:t xml:space="preserve"> de 1944, artículo</w:t>
      </w:r>
      <w:r w:rsidRPr="00E222E3">
        <w:t xml:space="preserve"> </w:t>
      </w:r>
      <w:r>
        <w:t>nº 5.</w:t>
      </w:r>
    </w:p>
  </w:footnote>
  <w:footnote w:id="970">
    <w:p w:rsidR="009F39F4" w:rsidRDefault="009F39F4" w:rsidP="00824171">
      <w:pPr>
        <w:pStyle w:val="Textonotapie"/>
      </w:pPr>
      <w:r>
        <w:rPr>
          <w:rStyle w:val="Refdenotaalpie"/>
        </w:rPr>
        <w:footnoteRef/>
      </w:r>
      <w:r>
        <w:t xml:space="preserve"> AGDV: Cuentas de</w:t>
      </w:r>
      <w:r w:rsidRPr="00E222E3">
        <w:t xml:space="preserve"> la </w:t>
      </w:r>
      <w:r>
        <w:t>Cofradía del Carmen. Regla</w:t>
      </w:r>
      <w:r w:rsidRPr="00E222E3">
        <w:t>mento</w:t>
      </w:r>
      <w:r>
        <w:t xml:space="preserve"> de 1918, artículo</w:t>
      </w:r>
      <w:r w:rsidRPr="00E222E3">
        <w:t xml:space="preserve"> </w:t>
      </w:r>
      <w:r>
        <w:t xml:space="preserve">nº </w:t>
      </w:r>
      <w:r w:rsidRPr="00EE434C">
        <w:t>4</w:t>
      </w:r>
      <w:r>
        <w:t xml:space="preserve">. Multa </w:t>
      </w:r>
      <w:r w:rsidRPr="00842500">
        <w:t xml:space="preserve">a los </w:t>
      </w:r>
      <w:r>
        <w:t xml:space="preserve">cofrades que no asistieran a los </w:t>
      </w:r>
      <w:r w:rsidRPr="00842500">
        <w:t>funerales y al entierro de los hermanos difuntos sin causa justificada y sin manifestarlo con anterioridad.</w:t>
      </w:r>
    </w:p>
  </w:footnote>
  <w:footnote w:id="971">
    <w:p w:rsidR="009F39F4" w:rsidRDefault="009F39F4" w:rsidP="00824171">
      <w:pPr>
        <w:pStyle w:val="Textonotapie"/>
      </w:pPr>
      <w:r>
        <w:rPr>
          <w:rStyle w:val="Refdenotaalpie"/>
        </w:rPr>
        <w:footnoteRef/>
      </w:r>
      <w:r>
        <w:t xml:space="preserve"> AGDV: Cuentas de</w:t>
      </w:r>
      <w:r w:rsidRPr="00E222E3">
        <w:t xml:space="preserve"> la </w:t>
      </w:r>
      <w:r>
        <w:t>Cofradía del Pilar. Regla</w:t>
      </w:r>
      <w:r w:rsidRPr="00E222E3">
        <w:t>mento</w:t>
      </w:r>
      <w:r>
        <w:t xml:space="preserve"> de 1944, artículo</w:t>
      </w:r>
      <w:r w:rsidRPr="00E222E3">
        <w:t xml:space="preserve"> </w:t>
      </w:r>
      <w:r>
        <w:t>nº 7.</w:t>
      </w:r>
    </w:p>
  </w:footnote>
  <w:footnote w:id="972">
    <w:p w:rsidR="009F39F4" w:rsidRDefault="009F39F4" w:rsidP="00824171">
      <w:pPr>
        <w:pStyle w:val="Textonotapie"/>
      </w:pPr>
      <w:r>
        <w:rPr>
          <w:rStyle w:val="Refdenotaalpie"/>
        </w:rPr>
        <w:footnoteRef/>
      </w:r>
      <w:r>
        <w:t xml:space="preserve"> AGDV: Cuentas de</w:t>
      </w:r>
      <w:r w:rsidRPr="00E222E3">
        <w:t xml:space="preserve"> la </w:t>
      </w:r>
      <w:r>
        <w:t>Cofradía del Pilar. Regla</w:t>
      </w:r>
      <w:r w:rsidRPr="00E222E3">
        <w:t>mento</w:t>
      </w:r>
      <w:r>
        <w:t xml:space="preserve"> de 1944, artículo</w:t>
      </w:r>
      <w:r w:rsidRPr="00E222E3">
        <w:t xml:space="preserve"> </w:t>
      </w:r>
      <w:r>
        <w:t>nº 6.</w:t>
      </w:r>
    </w:p>
  </w:footnote>
  <w:footnote w:id="973">
    <w:p w:rsidR="009F39F4" w:rsidRDefault="009F39F4" w:rsidP="00824171">
      <w:pPr>
        <w:pStyle w:val="Textonotapie"/>
      </w:pPr>
      <w:r>
        <w:rPr>
          <w:rStyle w:val="Refdenotaalpie"/>
        </w:rPr>
        <w:footnoteRef/>
      </w:r>
      <w:r>
        <w:t xml:space="preserve"> AGDV: Cuentas de</w:t>
      </w:r>
      <w:r w:rsidRPr="00E222E3">
        <w:t xml:space="preserve"> la </w:t>
      </w:r>
      <w:r>
        <w:t>Cofradía de San Isidro. Regla</w:t>
      </w:r>
      <w:r w:rsidRPr="00E222E3">
        <w:t>mento</w:t>
      </w:r>
      <w:r>
        <w:t xml:space="preserve"> de 1944, artículo</w:t>
      </w:r>
      <w:r w:rsidRPr="00E222E3">
        <w:t xml:space="preserve"> </w:t>
      </w:r>
      <w:r>
        <w:t>nº 6.</w:t>
      </w:r>
    </w:p>
  </w:footnote>
  <w:footnote w:id="974">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1924, artículo</w:t>
      </w:r>
      <w:r w:rsidRPr="00E222E3">
        <w:t xml:space="preserve"> </w:t>
      </w:r>
      <w:r>
        <w:t xml:space="preserve">nº </w:t>
      </w:r>
      <w:r w:rsidRPr="00E222E3">
        <w:t>1</w:t>
      </w:r>
      <w:r>
        <w:t>6.</w:t>
      </w:r>
    </w:p>
  </w:footnote>
  <w:footnote w:id="975">
    <w:p w:rsidR="009F39F4" w:rsidRDefault="009F39F4" w:rsidP="00824171">
      <w:pPr>
        <w:pStyle w:val="Textonotapie"/>
      </w:pPr>
      <w:r>
        <w:rPr>
          <w:rStyle w:val="Refdenotaalpie"/>
        </w:rPr>
        <w:footnoteRef/>
      </w:r>
      <w:r>
        <w:t xml:space="preserve"> AGDV: Cuentas de</w:t>
      </w:r>
      <w:r w:rsidRPr="00E222E3">
        <w:t xml:space="preserve"> la </w:t>
      </w:r>
      <w:r>
        <w:t>Cofradía de San Isidro. Regla</w:t>
      </w:r>
      <w:r w:rsidRPr="00E222E3">
        <w:t>mento</w:t>
      </w:r>
      <w:r>
        <w:t xml:space="preserve"> de 1944, artículo</w:t>
      </w:r>
      <w:r w:rsidRPr="00E222E3">
        <w:t xml:space="preserve"> </w:t>
      </w:r>
      <w:r>
        <w:t>nº 3.</w:t>
      </w:r>
    </w:p>
  </w:footnote>
  <w:footnote w:id="976">
    <w:p w:rsidR="009F39F4" w:rsidRDefault="009F39F4" w:rsidP="00824171">
      <w:pPr>
        <w:pStyle w:val="Textonotapie"/>
      </w:pPr>
      <w:r>
        <w:rPr>
          <w:rStyle w:val="Refdenotaalpie"/>
        </w:rPr>
        <w:footnoteRef/>
      </w:r>
      <w:r>
        <w:t xml:space="preserve"> AGDV: Cuentas de</w:t>
      </w:r>
      <w:r w:rsidRPr="00E222E3">
        <w:t xml:space="preserve"> la </w:t>
      </w:r>
      <w:r>
        <w:t>Cofradía de San Isidro. Regla</w:t>
      </w:r>
      <w:r w:rsidRPr="00E222E3">
        <w:t>mento</w:t>
      </w:r>
      <w:r>
        <w:t xml:space="preserve"> de 1944, artículo</w:t>
      </w:r>
      <w:r w:rsidRPr="00E222E3">
        <w:t xml:space="preserve"> </w:t>
      </w:r>
      <w:r>
        <w:t>nº 5.</w:t>
      </w:r>
    </w:p>
  </w:footnote>
  <w:footnote w:id="977">
    <w:p w:rsidR="009F39F4" w:rsidRDefault="009F39F4" w:rsidP="00824171">
      <w:pPr>
        <w:pStyle w:val="Textonotapie"/>
      </w:pPr>
      <w:r>
        <w:rPr>
          <w:rStyle w:val="Refdenotaalpie"/>
        </w:rPr>
        <w:footnoteRef/>
      </w:r>
      <w:r>
        <w:t xml:space="preserve"> AGDV: Cuentas de</w:t>
      </w:r>
      <w:r w:rsidRPr="00E222E3">
        <w:t xml:space="preserve"> la </w:t>
      </w:r>
      <w:r>
        <w:t>Cofradía del Carmen. Regla</w:t>
      </w:r>
      <w:r w:rsidRPr="00E222E3">
        <w:t>mento</w:t>
      </w:r>
      <w:r>
        <w:t xml:space="preserve"> de 1918, artículo</w:t>
      </w:r>
      <w:r w:rsidRPr="00E222E3">
        <w:t xml:space="preserve"> </w:t>
      </w:r>
      <w:r>
        <w:t xml:space="preserve">nº </w:t>
      </w:r>
      <w:r w:rsidRPr="00EE434C">
        <w:t>4</w:t>
      </w:r>
      <w:r>
        <w:t>.</w:t>
      </w:r>
    </w:p>
  </w:footnote>
  <w:footnote w:id="978">
    <w:p w:rsidR="009F39F4" w:rsidRDefault="009F39F4" w:rsidP="00824171">
      <w:pPr>
        <w:pStyle w:val="Textonotapie"/>
      </w:pPr>
      <w:r>
        <w:rPr>
          <w:rStyle w:val="Refdenotaalpie"/>
        </w:rPr>
        <w:footnoteRef/>
      </w:r>
      <w:r>
        <w:t xml:space="preserve"> AGDV: Cuentas de</w:t>
      </w:r>
      <w:r w:rsidRPr="00E222E3">
        <w:t xml:space="preserve"> la </w:t>
      </w:r>
      <w:r>
        <w:t>Cofradía del Pilar. Regla</w:t>
      </w:r>
      <w:r w:rsidRPr="00E222E3">
        <w:t>mento</w:t>
      </w:r>
      <w:r>
        <w:t xml:space="preserve"> de 1944, artículo</w:t>
      </w:r>
      <w:r w:rsidRPr="00E222E3">
        <w:t xml:space="preserve"> </w:t>
      </w:r>
      <w:r>
        <w:t>nº 6.</w:t>
      </w:r>
    </w:p>
  </w:footnote>
  <w:footnote w:id="979">
    <w:p w:rsidR="009F39F4" w:rsidRDefault="009F39F4" w:rsidP="00824171">
      <w:pPr>
        <w:pStyle w:val="Textonotapie"/>
      </w:pPr>
      <w:r>
        <w:rPr>
          <w:rStyle w:val="Refdenotaalpie"/>
        </w:rPr>
        <w:footnoteRef/>
      </w:r>
      <w:r>
        <w:t xml:space="preserve"> AGDV: Cuentas de</w:t>
      </w:r>
      <w:r w:rsidRPr="00E222E3">
        <w:t xml:space="preserve"> la </w:t>
      </w:r>
      <w:r>
        <w:t>Cofradía del Pilar. Regla</w:t>
      </w:r>
      <w:r w:rsidRPr="00E222E3">
        <w:t>mento</w:t>
      </w:r>
      <w:r>
        <w:t xml:space="preserve"> de 1944, artículo</w:t>
      </w:r>
      <w:r w:rsidRPr="00E222E3">
        <w:t xml:space="preserve"> </w:t>
      </w:r>
      <w:r>
        <w:t>nº 7. Cuando un cofrade no asistía a los actos importantes de la cofradía se la imponía una multa igual a la cuota anual, o sea de 1,50 ptas.</w:t>
      </w:r>
    </w:p>
  </w:footnote>
  <w:footnote w:id="980">
    <w:p w:rsidR="009F39F4" w:rsidRDefault="009F39F4" w:rsidP="00824171">
      <w:pPr>
        <w:pStyle w:val="Textonotapie"/>
      </w:pPr>
      <w:r>
        <w:rPr>
          <w:rStyle w:val="Refdenotaalpie"/>
        </w:rPr>
        <w:footnoteRef/>
      </w:r>
      <w:r>
        <w:t xml:space="preserve"> AGDV: Cuentas de</w:t>
      </w:r>
      <w:r w:rsidRPr="00E222E3">
        <w:t xml:space="preserve"> la </w:t>
      </w:r>
      <w:r>
        <w:t>Cofradía del Carmen. Regla</w:t>
      </w:r>
      <w:r w:rsidRPr="00E222E3">
        <w:t>mento</w:t>
      </w:r>
      <w:r>
        <w:t xml:space="preserve"> de 1918, artículo</w:t>
      </w:r>
      <w:r w:rsidRPr="00E222E3">
        <w:t xml:space="preserve"> </w:t>
      </w:r>
      <w:r>
        <w:t>nº 5.</w:t>
      </w:r>
    </w:p>
  </w:footnote>
  <w:footnote w:id="981">
    <w:p w:rsidR="009F39F4" w:rsidRDefault="009F39F4" w:rsidP="00824171">
      <w:pPr>
        <w:pStyle w:val="Textonotapie"/>
      </w:pPr>
      <w:r>
        <w:rPr>
          <w:rStyle w:val="Refdenotaalpie"/>
        </w:rPr>
        <w:footnoteRef/>
      </w:r>
      <w:r>
        <w:t xml:space="preserve"> AGDV: Cuentas de</w:t>
      </w:r>
      <w:r w:rsidRPr="00E222E3">
        <w:t xml:space="preserve"> la </w:t>
      </w:r>
      <w:r>
        <w:t>Cofradía del Pilar. Regla</w:t>
      </w:r>
      <w:r w:rsidRPr="00E222E3">
        <w:t>mento</w:t>
      </w:r>
      <w:r>
        <w:t xml:space="preserve"> de 1944, artículo</w:t>
      </w:r>
      <w:r w:rsidRPr="00E222E3">
        <w:t xml:space="preserve"> </w:t>
      </w:r>
      <w:r>
        <w:t>nº 8.</w:t>
      </w:r>
    </w:p>
  </w:footnote>
  <w:footnote w:id="982">
    <w:p w:rsidR="009F39F4" w:rsidRDefault="009F39F4" w:rsidP="00824171">
      <w:pPr>
        <w:pStyle w:val="Textonotapie"/>
      </w:pPr>
      <w:r>
        <w:rPr>
          <w:rStyle w:val="Refdenotaalpie"/>
        </w:rPr>
        <w:footnoteRef/>
      </w:r>
      <w:r>
        <w:t xml:space="preserve"> AGDV: Cuentas de</w:t>
      </w:r>
      <w:r w:rsidRPr="00E222E3">
        <w:t xml:space="preserve"> la </w:t>
      </w:r>
      <w:r>
        <w:t>Cofradía del Pilar. Regla</w:t>
      </w:r>
      <w:r w:rsidRPr="00E222E3">
        <w:t>mento</w:t>
      </w:r>
      <w:r>
        <w:t xml:space="preserve"> de 1944, artículo</w:t>
      </w:r>
      <w:r w:rsidRPr="00E222E3">
        <w:t xml:space="preserve"> </w:t>
      </w:r>
      <w:r>
        <w:t>nº 2.</w:t>
      </w:r>
    </w:p>
  </w:footnote>
  <w:footnote w:id="983">
    <w:p w:rsidR="009F39F4" w:rsidRDefault="009F39F4" w:rsidP="00824171">
      <w:pPr>
        <w:pStyle w:val="Textonotapie"/>
      </w:pPr>
      <w:r>
        <w:rPr>
          <w:rStyle w:val="Refdenotaalpie"/>
        </w:rPr>
        <w:footnoteRef/>
      </w:r>
      <w:r>
        <w:t xml:space="preserve"> AGDV: Cuentas de</w:t>
      </w:r>
      <w:r w:rsidRPr="00E222E3">
        <w:t xml:space="preserve"> la </w:t>
      </w:r>
      <w:r>
        <w:t>Cofradía del Pilar. Regla</w:t>
      </w:r>
      <w:r w:rsidRPr="00E222E3">
        <w:t>mento</w:t>
      </w:r>
      <w:r>
        <w:t xml:space="preserve"> de 1944, artículo</w:t>
      </w:r>
      <w:r w:rsidRPr="00E222E3">
        <w:t xml:space="preserve"> </w:t>
      </w:r>
      <w:r>
        <w:t>nº 4.</w:t>
      </w:r>
    </w:p>
  </w:footnote>
  <w:footnote w:id="984">
    <w:p w:rsidR="009F39F4" w:rsidRDefault="009F39F4" w:rsidP="00824171">
      <w:pPr>
        <w:pStyle w:val="Textonotapie"/>
      </w:pPr>
      <w:r>
        <w:rPr>
          <w:rStyle w:val="Refdenotaalpie"/>
        </w:rPr>
        <w:footnoteRef/>
      </w:r>
      <w:r>
        <w:t xml:space="preserve"> AGDV: Cuentas de</w:t>
      </w:r>
      <w:r w:rsidRPr="00E222E3">
        <w:t xml:space="preserve"> la </w:t>
      </w:r>
      <w:r>
        <w:t>Cofradía de las Hijas de María. Regla</w:t>
      </w:r>
      <w:r w:rsidRPr="00E222E3">
        <w:t>mento</w:t>
      </w:r>
      <w:r w:rsidRPr="00B14C5B">
        <w:t xml:space="preserve"> de 1892,</w:t>
      </w:r>
      <w:r>
        <w:t xml:space="preserve"> </w:t>
      </w:r>
      <w:r w:rsidRPr="00B14C5B">
        <w:t>artículo</w:t>
      </w:r>
      <w:r w:rsidRPr="00E222E3">
        <w:t xml:space="preserve"> </w:t>
      </w:r>
      <w:r>
        <w:t xml:space="preserve">nº </w:t>
      </w:r>
      <w:r w:rsidRPr="00B14C5B">
        <w:t>1.</w:t>
      </w:r>
    </w:p>
  </w:footnote>
  <w:footnote w:id="985">
    <w:p w:rsidR="009F39F4" w:rsidRDefault="009F39F4" w:rsidP="00824171">
      <w:pPr>
        <w:pStyle w:val="Textonotapie"/>
      </w:pPr>
      <w:r>
        <w:rPr>
          <w:rStyle w:val="Refdenotaalpie"/>
        </w:rPr>
        <w:footnoteRef/>
      </w:r>
      <w:r>
        <w:t xml:space="preserve"> AGDV: Cuentas de</w:t>
      </w:r>
      <w:r w:rsidRPr="00E222E3">
        <w:t xml:space="preserve"> la </w:t>
      </w:r>
      <w:r>
        <w:t>Cofradía de las Hijas de María. Regla</w:t>
      </w:r>
      <w:r w:rsidRPr="00E222E3">
        <w:t>mento</w:t>
      </w:r>
      <w:r w:rsidRPr="00B14C5B">
        <w:t xml:space="preserve"> de 1892,</w:t>
      </w:r>
      <w:r>
        <w:t xml:space="preserve"> </w:t>
      </w:r>
      <w:r w:rsidRPr="00B14C5B">
        <w:t>artículo</w:t>
      </w:r>
      <w:r w:rsidRPr="00E222E3">
        <w:t xml:space="preserve"> </w:t>
      </w:r>
      <w:r>
        <w:t xml:space="preserve">nº </w:t>
      </w:r>
      <w:r w:rsidRPr="00B14C5B">
        <w:t>1.</w:t>
      </w:r>
    </w:p>
  </w:footnote>
  <w:footnote w:id="986">
    <w:p w:rsidR="009F39F4" w:rsidRDefault="009F39F4" w:rsidP="00824171">
      <w:pPr>
        <w:pStyle w:val="Textonotapie"/>
      </w:pPr>
      <w:r>
        <w:rPr>
          <w:rStyle w:val="Refdenotaalpie"/>
        </w:rPr>
        <w:footnoteRef/>
      </w:r>
      <w:r>
        <w:t xml:space="preserve"> AGDV: Cuentas de</w:t>
      </w:r>
      <w:r w:rsidRPr="00E222E3">
        <w:t xml:space="preserve"> la </w:t>
      </w:r>
      <w:r>
        <w:t>Cofradía de las Hijas de María. Regla</w:t>
      </w:r>
      <w:r w:rsidRPr="00E222E3">
        <w:t>mento</w:t>
      </w:r>
      <w:r w:rsidRPr="00B14C5B">
        <w:t xml:space="preserve"> de 1892,</w:t>
      </w:r>
      <w:r>
        <w:t xml:space="preserve"> </w:t>
      </w:r>
      <w:r w:rsidRPr="00B14C5B">
        <w:t>artículo</w:t>
      </w:r>
      <w:r w:rsidRPr="00E222E3">
        <w:t xml:space="preserve"> </w:t>
      </w:r>
      <w:r>
        <w:t>nº 2</w:t>
      </w:r>
      <w:r w:rsidRPr="00B14C5B">
        <w:t>.</w:t>
      </w:r>
    </w:p>
  </w:footnote>
  <w:footnote w:id="987">
    <w:p w:rsidR="009F39F4" w:rsidRDefault="009F39F4" w:rsidP="00824171">
      <w:pPr>
        <w:pStyle w:val="Textonotapie"/>
      </w:pPr>
      <w:r>
        <w:rPr>
          <w:rStyle w:val="Refdenotaalpie"/>
        </w:rPr>
        <w:footnoteRef/>
      </w:r>
      <w:r>
        <w:t xml:space="preserve"> AGDV: Cuentas de</w:t>
      </w:r>
      <w:r w:rsidRPr="00E222E3">
        <w:t xml:space="preserve"> la </w:t>
      </w:r>
      <w:r>
        <w:t>Cofradía de las Hijas de María. Regla</w:t>
      </w:r>
      <w:r w:rsidRPr="00E222E3">
        <w:t>mento</w:t>
      </w:r>
      <w:r w:rsidRPr="00B14C5B">
        <w:t xml:space="preserve"> de 1892,</w:t>
      </w:r>
      <w:r>
        <w:t xml:space="preserve"> </w:t>
      </w:r>
      <w:r w:rsidRPr="00B14C5B">
        <w:t>artículo</w:t>
      </w:r>
      <w:r w:rsidRPr="00E222E3">
        <w:t xml:space="preserve"> </w:t>
      </w:r>
      <w:r>
        <w:t>nº 3</w:t>
      </w:r>
      <w:r w:rsidRPr="00B14C5B">
        <w:t>.</w:t>
      </w:r>
    </w:p>
  </w:footnote>
  <w:footnote w:id="988">
    <w:p w:rsidR="009F39F4" w:rsidRDefault="009F39F4" w:rsidP="00824171">
      <w:pPr>
        <w:pStyle w:val="Textonotapie"/>
      </w:pPr>
      <w:r>
        <w:rPr>
          <w:rStyle w:val="Refdenotaalpie"/>
        </w:rPr>
        <w:footnoteRef/>
      </w:r>
      <w:r>
        <w:t xml:space="preserve"> AGDV: Cuentas de</w:t>
      </w:r>
      <w:r w:rsidRPr="00E222E3">
        <w:t xml:space="preserve"> la </w:t>
      </w:r>
      <w:r>
        <w:t>Cofradía de las Hijas de María. Regla</w:t>
      </w:r>
      <w:r w:rsidRPr="00E222E3">
        <w:t>mento</w:t>
      </w:r>
      <w:r w:rsidRPr="00B14C5B">
        <w:t xml:space="preserve"> de 1892,</w:t>
      </w:r>
      <w:r>
        <w:t xml:space="preserve"> </w:t>
      </w:r>
      <w:r w:rsidRPr="00B14C5B">
        <w:t>artículo</w:t>
      </w:r>
      <w:r w:rsidRPr="00E222E3">
        <w:t xml:space="preserve"> </w:t>
      </w:r>
      <w:r>
        <w:t>nº 4</w:t>
      </w:r>
      <w:r w:rsidRPr="00B14C5B">
        <w:t>.</w:t>
      </w:r>
    </w:p>
  </w:footnote>
  <w:footnote w:id="989">
    <w:p w:rsidR="009F39F4" w:rsidRDefault="009F39F4" w:rsidP="00824171">
      <w:pPr>
        <w:pStyle w:val="Textonotapie"/>
      </w:pPr>
      <w:r>
        <w:rPr>
          <w:rStyle w:val="Refdenotaalpie"/>
        </w:rPr>
        <w:footnoteRef/>
      </w:r>
      <w:r>
        <w:t xml:space="preserve"> AGDV: Cuentas de</w:t>
      </w:r>
      <w:r w:rsidRPr="00E222E3">
        <w:t xml:space="preserve"> la </w:t>
      </w:r>
      <w:r>
        <w:t>Cofradía de las Hijas de María. Regla</w:t>
      </w:r>
      <w:r w:rsidRPr="00E222E3">
        <w:t>mento</w:t>
      </w:r>
      <w:r w:rsidRPr="00B14C5B">
        <w:t xml:space="preserve"> de 1892,</w:t>
      </w:r>
      <w:r>
        <w:t xml:space="preserve"> </w:t>
      </w:r>
      <w:r w:rsidRPr="00B14C5B">
        <w:t>artículo</w:t>
      </w:r>
      <w:r w:rsidRPr="00E222E3">
        <w:t xml:space="preserve"> </w:t>
      </w:r>
      <w:r>
        <w:t>nº 7</w:t>
      </w:r>
      <w:r w:rsidRPr="00B14C5B">
        <w:t>.</w:t>
      </w:r>
    </w:p>
  </w:footnote>
  <w:footnote w:id="990">
    <w:p w:rsidR="009F39F4" w:rsidRDefault="009F39F4" w:rsidP="00824171">
      <w:pPr>
        <w:pStyle w:val="Textonotapie"/>
      </w:pPr>
      <w:r>
        <w:rPr>
          <w:rStyle w:val="Refdenotaalpie"/>
        </w:rPr>
        <w:footnoteRef/>
      </w:r>
      <w:r>
        <w:t xml:space="preserve"> AGDV: Cuentas de</w:t>
      </w:r>
      <w:r w:rsidRPr="00E222E3">
        <w:t xml:space="preserve"> la </w:t>
      </w:r>
      <w:r>
        <w:t>Cofradía de las Hijas de María. Regla</w:t>
      </w:r>
      <w:r w:rsidRPr="00E222E3">
        <w:t>mento</w:t>
      </w:r>
      <w:r w:rsidRPr="00B14C5B">
        <w:t xml:space="preserve"> de 1</w:t>
      </w:r>
      <w:r>
        <w:t>927</w:t>
      </w:r>
      <w:r w:rsidRPr="00B14C5B">
        <w:t>,</w:t>
      </w:r>
      <w:r>
        <w:t xml:space="preserve"> </w:t>
      </w:r>
      <w:r w:rsidRPr="00B14C5B">
        <w:t>artículo</w:t>
      </w:r>
      <w:r w:rsidRPr="00E222E3">
        <w:t xml:space="preserve"> </w:t>
      </w:r>
      <w:r>
        <w:t xml:space="preserve">nº </w:t>
      </w:r>
      <w:r w:rsidRPr="00B14C5B">
        <w:t>1.</w:t>
      </w:r>
    </w:p>
  </w:footnote>
  <w:footnote w:id="991">
    <w:p w:rsidR="009F39F4" w:rsidRDefault="009F39F4" w:rsidP="00824171">
      <w:pPr>
        <w:pStyle w:val="Textonotapie"/>
      </w:pPr>
      <w:r>
        <w:rPr>
          <w:rStyle w:val="Refdenotaalpie"/>
        </w:rPr>
        <w:footnoteRef/>
      </w:r>
      <w:r>
        <w:t xml:space="preserve"> AGDV: Cuentas de</w:t>
      </w:r>
      <w:r w:rsidRPr="00E222E3">
        <w:t xml:space="preserve"> la </w:t>
      </w:r>
      <w:r>
        <w:t>Cofradía de las Hijas de María. Regla</w:t>
      </w:r>
      <w:r w:rsidRPr="00E222E3">
        <w:t>mento</w:t>
      </w:r>
      <w:r w:rsidRPr="00B14C5B">
        <w:t xml:space="preserve"> de 1</w:t>
      </w:r>
      <w:r>
        <w:t>927</w:t>
      </w:r>
      <w:r w:rsidRPr="00B14C5B">
        <w:t>,</w:t>
      </w:r>
      <w:r>
        <w:t xml:space="preserve"> </w:t>
      </w:r>
      <w:r w:rsidRPr="00B14C5B">
        <w:t>artículo</w:t>
      </w:r>
      <w:r w:rsidRPr="00E222E3">
        <w:t xml:space="preserve"> </w:t>
      </w:r>
      <w:r>
        <w:t>nº 2</w:t>
      </w:r>
      <w:r w:rsidRPr="00B14C5B">
        <w:t>.</w:t>
      </w:r>
    </w:p>
  </w:footnote>
  <w:footnote w:id="992">
    <w:p w:rsidR="009F39F4" w:rsidRDefault="009F39F4" w:rsidP="00824171">
      <w:pPr>
        <w:pStyle w:val="Textonotapie"/>
      </w:pPr>
      <w:r>
        <w:rPr>
          <w:rStyle w:val="Refdenotaalpie"/>
        </w:rPr>
        <w:footnoteRef/>
      </w:r>
      <w:r>
        <w:t xml:space="preserve"> AGDV: Cuentas de</w:t>
      </w:r>
      <w:r w:rsidRPr="00E222E3">
        <w:t xml:space="preserve"> la </w:t>
      </w:r>
      <w:r>
        <w:t>Cofradía de las Hijas de María. Regla</w:t>
      </w:r>
      <w:r w:rsidRPr="00E222E3">
        <w:t>mento</w:t>
      </w:r>
      <w:r w:rsidRPr="00B14C5B">
        <w:t xml:space="preserve"> de 1</w:t>
      </w:r>
      <w:r>
        <w:t>927</w:t>
      </w:r>
      <w:r w:rsidRPr="00B14C5B">
        <w:t>,</w:t>
      </w:r>
      <w:r>
        <w:t xml:space="preserve"> </w:t>
      </w:r>
      <w:r w:rsidRPr="00B14C5B">
        <w:t>artículo</w:t>
      </w:r>
      <w:r w:rsidRPr="00E222E3">
        <w:t xml:space="preserve"> </w:t>
      </w:r>
      <w:r>
        <w:t>nº 3</w:t>
      </w:r>
      <w:r w:rsidRPr="00B14C5B">
        <w:t>.</w:t>
      </w:r>
    </w:p>
  </w:footnote>
  <w:footnote w:id="993">
    <w:p w:rsidR="009F39F4" w:rsidRDefault="009F39F4" w:rsidP="00824171">
      <w:pPr>
        <w:pStyle w:val="Textonotapie"/>
      </w:pPr>
      <w:r>
        <w:rPr>
          <w:rStyle w:val="Refdenotaalpie"/>
        </w:rPr>
        <w:footnoteRef/>
      </w:r>
      <w:r>
        <w:t xml:space="preserve"> AGDV: Cuentas de</w:t>
      </w:r>
      <w:r w:rsidRPr="00E222E3">
        <w:t xml:space="preserve"> la </w:t>
      </w:r>
      <w:r>
        <w:t>Cofradía de las Hijas de María. Regla</w:t>
      </w:r>
      <w:r w:rsidRPr="00E222E3">
        <w:t>mento</w:t>
      </w:r>
      <w:r w:rsidRPr="00B14C5B">
        <w:t xml:space="preserve"> de 1</w:t>
      </w:r>
      <w:r>
        <w:t>892</w:t>
      </w:r>
      <w:r w:rsidRPr="00B14C5B">
        <w:t>,</w:t>
      </w:r>
      <w:r>
        <w:t xml:space="preserve"> </w:t>
      </w:r>
      <w:r w:rsidRPr="00B14C5B">
        <w:t>artículo</w:t>
      </w:r>
      <w:r w:rsidRPr="00E222E3">
        <w:t xml:space="preserve"> </w:t>
      </w:r>
      <w:r>
        <w:t>nº 5</w:t>
      </w:r>
      <w:r w:rsidRPr="00B14C5B">
        <w:t>.</w:t>
      </w:r>
    </w:p>
  </w:footnote>
  <w:footnote w:id="994">
    <w:p w:rsidR="009F39F4" w:rsidRDefault="009F39F4" w:rsidP="00824171">
      <w:pPr>
        <w:pStyle w:val="Textonotapie"/>
      </w:pPr>
      <w:r>
        <w:rPr>
          <w:rStyle w:val="Refdenotaalpie"/>
        </w:rPr>
        <w:footnoteRef/>
      </w:r>
      <w:r>
        <w:t xml:space="preserve"> AGDV: Cuentas de</w:t>
      </w:r>
      <w:r w:rsidRPr="00E222E3">
        <w:t xml:space="preserve"> la </w:t>
      </w:r>
      <w:r>
        <w:t>Cofradía del Carmen. Regla</w:t>
      </w:r>
      <w:r w:rsidRPr="00E222E3">
        <w:t>mento</w:t>
      </w:r>
      <w:r w:rsidRPr="00B14C5B">
        <w:t xml:space="preserve"> de 1</w:t>
      </w:r>
      <w:r>
        <w:t>918</w:t>
      </w:r>
      <w:r w:rsidRPr="00B14C5B">
        <w:t>,</w:t>
      </w:r>
      <w:r>
        <w:t xml:space="preserve"> </w:t>
      </w:r>
      <w:r w:rsidRPr="00B14C5B">
        <w:t>artículo</w:t>
      </w:r>
      <w:r w:rsidRPr="00E222E3">
        <w:t xml:space="preserve"> </w:t>
      </w:r>
      <w:r>
        <w:t xml:space="preserve">nº </w:t>
      </w:r>
      <w:r w:rsidRPr="00B14C5B">
        <w:t>1</w:t>
      </w:r>
      <w:r>
        <w:t>.</w:t>
      </w:r>
    </w:p>
  </w:footnote>
  <w:footnote w:id="995">
    <w:p w:rsidR="009F39F4" w:rsidRDefault="009F39F4" w:rsidP="00824171">
      <w:pPr>
        <w:pStyle w:val="Textonotapie"/>
      </w:pPr>
      <w:r>
        <w:rPr>
          <w:rStyle w:val="Refdenotaalpie"/>
        </w:rPr>
        <w:footnoteRef/>
      </w:r>
      <w:r>
        <w:t xml:space="preserve"> AGDV: Cuentas de</w:t>
      </w:r>
      <w:r w:rsidRPr="00E222E3">
        <w:t xml:space="preserve"> la </w:t>
      </w:r>
      <w:r>
        <w:t>Cofradía del Carmen. Regla</w:t>
      </w:r>
      <w:r w:rsidRPr="00E222E3">
        <w:t>mento</w:t>
      </w:r>
      <w:r w:rsidRPr="00B14C5B">
        <w:t xml:space="preserve"> de 1</w:t>
      </w:r>
      <w:r>
        <w:t>918</w:t>
      </w:r>
      <w:r w:rsidRPr="00B14C5B">
        <w:t>,</w:t>
      </w:r>
      <w:r>
        <w:t xml:space="preserve"> </w:t>
      </w:r>
      <w:r w:rsidRPr="00B14C5B">
        <w:t>artículo</w:t>
      </w:r>
      <w:r w:rsidRPr="00E222E3">
        <w:t xml:space="preserve"> </w:t>
      </w:r>
      <w:r>
        <w:t>nº 2.</w:t>
      </w:r>
    </w:p>
  </w:footnote>
  <w:footnote w:id="996">
    <w:p w:rsidR="009F39F4" w:rsidRDefault="009F39F4" w:rsidP="00824171">
      <w:pPr>
        <w:pStyle w:val="Textonotapie"/>
      </w:pPr>
      <w:r>
        <w:rPr>
          <w:rStyle w:val="Refdenotaalpie"/>
        </w:rPr>
        <w:footnoteRef/>
      </w:r>
      <w:r>
        <w:t xml:space="preserve"> AGDV: Cuentas de la Cofradía del Carmen, 1947 y 1949.</w:t>
      </w:r>
    </w:p>
  </w:footnote>
  <w:footnote w:id="997">
    <w:p w:rsidR="009F39F4" w:rsidRDefault="009F39F4" w:rsidP="00824171">
      <w:pPr>
        <w:pStyle w:val="Textonotapie"/>
      </w:pPr>
      <w:r>
        <w:rPr>
          <w:rStyle w:val="Refdenotaalpie"/>
        </w:rPr>
        <w:footnoteRef/>
      </w:r>
      <w:r>
        <w:t xml:space="preserve"> AGDV: Cuentas de la Cofradía del Carmen, 1964.</w:t>
      </w:r>
    </w:p>
  </w:footnote>
  <w:footnote w:id="998">
    <w:p w:rsidR="009F39F4" w:rsidRDefault="009F39F4" w:rsidP="00824171">
      <w:pPr>
        <w:pStyle w:val="Textonotapie"/>
      </w:pPr>
      <w:r>
        <w:rPr>
          <w:rStyle w:val="Refdenotaalpie"/>
        </w:rPr>
        <w:footnoteRef/>
      </w:r>
      <w:r>
        <w:t xml:space="preserve"> AGDV: Cuentas de</w:t>
      </w:r>
      <w:r w:rsidRPr="00E222E3">
        <w:t xml:space="preserve"> la </w:t>
      </w:r>
      <w:r>
        <w:t>Cofradía de San Isidro. Regla</w:t>
      </w:r>
      <w:r w:rsidRPr="00E222E3">
        <w:t>mento</w:t>
      </w:r>
      <w:r>
        <w:t xml:space="preserve"> de 1944, artículo</w:t>
      </w:r>
      <w:r w:rsidRPr="00E222E3">
        <w:t xml:space="preserve"> </w:t>
      </w:r>
      <w:r>
        <w:t>nº 1.</w:t>
      </w:r>
    </w:p>
  </w:footnote>
  <w:footnote w:id="999">
    <w:p w:rsidR="009F39F4" w:rsidRDefault="009F39F4" w:rsidP="00824171">
      <w:pPr>
        <w:pStyle w:val="Textonotapie"/>
      </w:pPr>
      <w:r>
        <w:rPr>
          <w:rStyle w:val="Refdenotaalpie"/>
        </w:rPr>
        <w:footnoteRef/>
      </w:r>
      <w:r>
        <w:t xml:space="preserve"> AGDV: Cuentas de</w:t>
      </w:r>
      <w:r w:rsidRPr="00E222E3">
        <w:t xml:space="preserve"> la </w:t>
      </w:r>
      <w:r>
        <w:t>Cofradía de San Isidro. Regla</w:t>
      </w:r>
      <w:r w:rsidRPr="00E222E3">
        <w:t>mento</w:t>
      </w:r>
      <w:r>
        <w:t xml:space="preserve"> de 1944, artículo</w:t>
      </w:r>
      <w:r w:rsidRPr="00E222E3">
        <w:t xml:space="preserve"> </w:t>
      </w:r>
      <w:r>
        <w:t>nº 2.</w:t>
      </w:r>
    </w:p>
  </w:footnote>
  <w:footnote w:id="1000">
    <w:p w:rsidR="009F39F4" w:rsidRDefault="009F39F4" w:rsidP="00824171">
      <w:pPr>
        <w:pStyle w:val="Textonotapie"/>
      </w:pPr>
      <w:r>
        <w:rPr>
          <w:rStyle w:val="Refdenotaalpie"/>
        </w:rPr>
        <w:footnoteRef/>
      </w:r>
      <w:r>
        <w:t xml:space="preserve"> AGDV: Cuentas de</w:t>
      </w:r>
      <w:r w:rsidRPr="00E222E3">
        <w:t xml:space="preserve"> la </w:t>
      </w:r>
      <w:r>
        <w:t>Cofradía de San Isidro. Regla</w:t>
      </w:r>
      <w:r w:rsidRPr="00E222E3">
        <w:t>mento</w:t>
      </w:r>
      <w:r>
        <w:t xml:space="preserve"> de 1944, artículo</w:t>
      </w:r>
      <w:r w:rsidRPr="00E222E3">
        <w:t xml:space="preserve"> </w:t>
      </w:r>
      <w:r>
        <w:t>nº 4.</w:t>
      </w:r>
    </w:p>
  </w:footnote>
  <w:footnote w:id="1001">
    <w:p w:rsidR="009F39F4" w:rsidRDefault="009F39F4" w:rsidP="00824171">
      <w:pPr>
        <w:pStyle w:val="Textonotapie"/>
      </w:pPr>
      <w:r>
        <w:rPr>
          <w:rStyle w:val="Refdenotaalpie"/>
        </w:rPr>
        <w:footnoteRef/>
      </w:r>
      <w:r>
        <w:t xml:space="preserve"> AGDV: Cuentas de</w:t>
      </w:r>
      <w:r w:rsidRPr="00E222E3">
        <w:t xml:space="preserve"> la </w:t>
      </w:r>
      <w:r>
        <w:t>Cofradía de San Isidro. Regla</w:t>
      </w:r>
      <w:r w:rsidRPr="00E222E3">
        <w:t>mento</w:t>
      </w:r>
      <w:r>
        <w:t xml:space="preserve"> de 1944, artículo</w:t>
      </w:r>
      <w:r w:rsidRPr="00E222E3">
        <w:t xml:space="preserve"> </w:t>
      </w:r>
      <w:r>
        <w:t>nº 8.</w:t>
      </w:r>
    </w:p>
  </w:footnote>
  <w:footnote w:id="1002">
    <w:p w:rsidR="009F39F4" w:rsidRDefault="009F39F4" w:rsidP="00824171">
      <w:pPr>
        <w:pStyle w:val="Textonotapie"/>
      </w:pPr>
      <w:r>
        <w:rPr>
          <w:rStyle w:val="Refdenotaalpie"/>
        </w:rPr>
        <w:footnoteRef/>
      </w:r>
      <w:r>
        <w:t xml:space="preserve"> AGDV: Cuentas de la Cofradía de San Isidro, 1946.</w:t>
      </w:r>
    </w:p>
  </w:footnote>
  <w:footnote w:id="1003">
    <w:p w:rsidR="009F39F4" w:rsidRDefault="009F39F4" w:rsidP="00824171">
      <w:pPr>
        <w:pStyle w:val="Textonotapie"/>
      </w:pPr>
      <w:r>
        <w:rPr>
          <w:rStyle w:val="Refdenotaalpie"/>
        </w:rPr>
        <w:footnoteRef/>
      </w:r>
      <w:r>
        <w:t xml:space="preserve"> AGDV: Cuentas de la Cofradía de San Isidro, 1946. La cofradía tuvo de ingresos el dinero recaudado por cuotas de los cofrades, ofertorio del día de la fiesta, tres nuevas entradas y tres medallas vendidas.</w:t>
      </w:r>
    </w:p>
  </w:footnote>
  <w:footnote w:id="1004">
    <w:p w:rsidR="009F39F4" w:rsidRDefault="009F39F4" w:rsidP="00824171">
      <w:pPr>
        <w:pStyle w:val="Textonotapie"/>
      </w:pPr>
      <w:r>
        <w:rPr>
          <w:rStyle w:val="Refdenotaalpie"/>
        </w:rPr>
        <w:footnoteRef/>
      </w:r>
      <w:r>
        <w:t xml:space="preserve"> AGDV: Cuentas Cofradía de San Isidro, 1947.</w:t>
      </w:r>
    </w:p>
  </w:footnote>
  <w:footnote w:id="1005">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1924, artículo</w:t>
      </w:r>
      <w:r w:rsidRPr="00E222E3">
        <w:t xml:space="preserve"> </w:t>
      </w:r>
      <w:r>
        <w:t xml:space="preserve">nº </w:t>
      </w:r>
      <w:r w:rsidRPr="00E222E3">
        <w:t>1</w:t>
      </w:r>
      <w:r>
        <w:t>.</w:t>
      </w:r>
    </w:p>
  </w:footnote>
  <w:footnote w:id="1006">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1924, artículo</w:t>
      </w:r>
      <w:r w:rsidRPr="00E222E3">
        <w:t xml:space="preserve"> </w:t>
      </w:r>
      <w:r>
        <w:t>nº 2.</w:t>
      </w:r>
    </w:p>
  </w:footnote>
  <w:footnote w:id="1007">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1924, artículo</w:t>
      </w:r>
      <w:r w:rsidRPr="00E222E3">
        <w:t xml:space="preserve"> </w:t>
      </w:r>
      <w:r>
        <w:t>nº 3.</w:t>
      </w:r>
    </w:p>
  </w:footnote>
  <w:footnote w:id="1008">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1924, artículo</w:t>
      </w:r>
      <w:r w:rsidRPr="00E222E3">
        <w:t xml:space="preserve"> </w:t>
      </w:r>
      <w:r>
        <w:t>nº 4.</w:t>
      </w:r>
    </w:p>
  </w:footnote>
  <w:footnote w:id="1009">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1924, artículo</w:t>
      </w:r>
      <w:r w:rsidRPr="00E222E3">
        <w:t xml:space="preserve"> </w:t>
      </w:r>
      <w:r>
        <w:t>nº 5.</w:t>
      </w:r>
    </w:p>
  </w:footnote>
  <w:footnote w:id="1010">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1924, artículo</w:t>
      </w:r>
      <w:r w:rsidRPr="00E222E3">
        <w:t xml:space="preserve"> </w:t>
      </w:r>
      <w:r>
        <w:t>nº 6.</w:t>
      </w:r>
    </w:p>
  </w:footnote>
  <w:footnote w:id="1011">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1924, artículo</w:t>
      </w:r>
      <w:r w:rsidRPr="00E222E3">
        <w:t xml:space="preserve"> </w:t>
      </w:r>
      <w:r>
        <w:t>nº 7.</w:t>
      </w:r>
    </w:p>
  </w:footnote>
  <w:footnote w:id="1012">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1924, artículo</w:t>
      </w:r>
      <w:r w:rsidRPr="00E222E3">
        <w:t xml:space="preserve"> </w:t>
      </w:r>
      <w:r>
        <w:t>nº 8.</w:t>
      </w:r>
    </w:p>
  </w:footnote>
  <w:footnote w:id="1013">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1924, artículo</w:t>
      </w:r>
      <w:r w:rsidRPr="00E222E3">
        <w:t xml:space="preserve"> </w:t>
      </w:r>
      <w:r>
        <w:t>nº 9.</w:t>
      </w:r>
    </w:p>
  </w:footnote>
  <w:footnote w:id="1014">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1926, artículo</w:t>
      </w:r>
      <w:r w:rsidRPr="00E222E3">
        <w:t xml:space="preserve"> </w:t>
      </w:r>
      <w:r>
        <w:t xml:space="preserve">nº </w:t>
      </w:r>
      <w:r w:rsidRPr="00E222E3">
        <w:t>1</w:t>
      </w:r>
      <w:r>
        <w:t>.</w:t>
      </w:r>
    </w:p>
  </w:footnote>
  <w:footnote w:id="1015">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1926, artículo</w:t>
      </w:r>
      <w:r w:rsidRPr="00E222E3">
        <w:t xml:space="preserve"> </w:t>
      </w:r>
      <w:r>
        <w:t>nº 3.</w:t>
      </w:r>
    </w:p>
  </w:footnote>
  <w:footnote w:id="1016">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1926, artículo</w:t>
      </w:r>
      <w:r w:rsidRPr="00E222E3">
        <w:t xml:space="preserve"> </w:t>
      </w:r>
      <w:r>
        <w:t>nº 4.</w:t>
      </w:r>
    </w:p>
  </w:footnote>
  <w:footnote w:id="1017">
    <w:p w:rsidR="009F39F4" w:rsidRDefault="009F39F4" w:rsidP="00824171">
      <w:pPr>
        <w:pStyle w:val="Textonotapie"/>
      </w:pPr>
      <w:r>
        <w:rPr>
          <w:rStyle w:val="Refdenotaalpie"/>
        </w:rPr>
        <w:footnoteRef/>
      </w:r>
      <w:r>
        <w:t xml:space="preserve"> AGDV: Cuentas de</w:t>
      </w:r>
      <w:r w:rsidRPr="00E222E3">
        <w:t xml:space="preserve"> la </w:t>
      </w:r>
      <w:r>
        <w:t>Cofradía del Apostolado. Regla</w:t>
      </w:r>
      <w:r w:rsidRPr="00E222E3">
        <w:t>mento</w:t>
      </w:r>
      <w:r>
        <w:t xml:space="preserve"> de 1926, artículo</w:t>
      </w:r>
      <w:r w:rsidRPr="00E222E3">
        <w:t xml:space="preserve"> </w:t>
      </w:r>
      <w:r>
        <w:t>nº 5.</w:t>
      </w:r>
    </w:p>
  </w:footnote>
  <w:footnote w:id="1018">
    <w:p w:rsidR="009F39F4" w:rsidRDefault="009F39F4" w:rsidP="00022049">
      <w:r w:rsidRPr="00A03E69">
        <w:rPr>
          <w:sz w:val="20"/>
          <w:szCs w:val="20"/>
        </w:rPr>
        <w:footnoteRef/>
      </w:r>
      <w:r w:rsidRPr="00A03E69">
        <w:rPr>
          <w:sz w:val="20"/>
          <w:szCs w:val="20"/>
        </w:rPr>
        <w:t xml:space="preserve"> Elena MAZA ZORRILLA, Valladolid: sus pobres y la respuesta institucional (1750-1900) pp 37-39</w:t>
      </w:r>
    </w:p>
  </w:footnote>
  <w:footnote w:id="1019">
    <w:p w:rsidR="009F39F4" w:rsidRDefault="009F39F4" w:rsidP="00022049">
      <w:pPr>
        <w:pStyle w:val="Textonotapie"/>
      </w:pPr>
      <w:r>
        <w:rPr>
          <w:rStyle w:val="Refdenotaalpie"/>
        </w:rPr>
        <w:footnoteRef/>
      </w:r>
      <w:r>
        <w:t xml:space="preserve">También llamado por los oficiales del concejo, Hospital de Incocentes Locos(1797), Manicomio de Inocentes Demenciados de Valladolid(1814) e Inocentes Demenciados (1819). </w:t>
      </w:r>
    </w:p>
    <w:p w:rsidR="009F39F4" w:rsidRDefault="009F39F4" w:rsidP="00022049">
      <w:pPr>
        <w:pStyle w:val="Textonotapie"/>
      </w:pPr>
      <w:r w:rsidRPr="00F6593D">
        <w:t xml:space="preserve">Su fundación se remonta al siglo XV </w:t>
      </w:r>
      <w:r>
        <w:t>cuando Sancho Veláz</w:t>
      </w:r>
      <w:r w:rsidRPr="00F6593D">
        <w:t xml:space="preserve">quez de Cuellar, oidor de </w:t>
      </w:r>
      <w:smartTag w:uri="urn:schemas-microsoft-com:office:smarttags" w:element="PersonName">
        <w:smartTagPr>
          <w:attr w:name="ProductID" w:val="la  Real Chanciller￭a"/>
        </w:smartTagPr>
        <w:r w:rsidRPr="00F6593D">
          <w:t>la  Real Chancillería</w:t>
        </w:r>
      </w:smartTag>
      <w:r w:rsidRPr="00F6593D">
        <w:t xml:space="preserve"> en 1489 lega sus bienes y casa situada en la calle de Frenería más tarde calle de Orates y hoy Cánovas del Castillo para transformarla en hospital y atender en ella a los pobres enajenados. tuvo un violento incendio declarado en el verano se 1898 clasificado entonces como manicomio provincial que destruyó prácticamente todo su archivo.</w:t>
      </w:r>
    </w:p>
  </w:footnote>
  <w:footnote w:id="1020">
    <w:p w:rsidR="009F39F4" w:rsidRPr="00386B9B" w:rsidRDefault="009F39F4" w:rsidP="00022049">
      <w:pPr>
        <w:pStyle w:val="Textonotapie"/>
      </w:pPr>
      <w:r>
        <w:rPr>
          <w:rStyle w:val="Refdenotaalpie"/>
        </w:rPr>
        <w:footnoteRef/>
      </w:r>
      <w:r w:rsidRPr="00386B9B">
        <w:t xml:space="preserve"> AD</w:t>
      </w:r>
      <w:r>
        <w:t>P</w:t>
      </w:r>
      <w:r w:rsidRPr="00386B9B">
        <w:t>V</w:t>
      </w:r>
      <w:r>
        <w:t xml:space="preserve">A: CC, </w:t>
      </w:r>
      <w:r w:rsidRPr="00386B9B">
        <w:t>2</w:t>
      </w:r>
      <w:r>
        <w:t xml:space="preserve">, </w:t>
      </w:r>
      <w:r w:rsidRPr="00386B9B">
        <w:t>7.</w:t>
      </w:r>
    </w:p>
  </w:footnote>
  <w:footnote w:id="1021">
    <w:p w:rsidR="009F39F4" w:rsidRPr="00386B9B" w:rsidRDefault="009F39F4" w:rsidP="00022049">
      <w:pPr>
        <w:pStyle w:val="Textonotapie"/>
      </w:pPr>
      <w:r>
        <w:rPr>
          <w:rStyle w:val="Refdenotaalpie"/>
        </w:rPr>
        <w:footnoteRef/>
      </w:r>
      <w:r w:rsidRPr="00386B9B">
        <w:t xml:space="preserve"> ADPVA: CC, 3</w:t>
      </w:r>
      <w:r>
        <w:t>, 8</w:t>
      </w:r>
      <w:r w:rsidRPr="00386B9B">
        <w:t>1.</w:t>
      </w:r>
    </w:p>
  </w:footnote>
  <w:footnote w:id="1022">
    <w:p w:rsidR="009F39F4" w:rsidRPr="00386B9B" w:rsidRDefault="009F39F4" w:rsidP="00022049">
      <w:pPr>
        <w:pStyle w:val="Textonotapie"/>
      </w:pPr>
      <w:r>
        <w:rPr>
          <w:rStyle w:val="Refdenotaalpie"/>
        </w:rPr>
        <w:footnoteRef/>
      </w:r>
      <w:r w:rsidRPr="00386B9B">
        <w:t xml:space="preserve"> ADPVA: CC, 3</w:t>
      </w:r>
      <w:r>
        <w:t xml:space="preserve">, </w:t>
      </w:r>
      <w:r w:rsidRPr="00386B9B">
        <w:t>81.</w:t>
      </w:r>
    </w:p>
  </w:footnote>
  <w:footnote w:id="1023">
    <w:p w:rsidR="009F39F4" w:rsidRPr="00386B9B" w:rsidRDefault="009F39F4" w:rsidP="00022049">
      <w:pPr>
        <w:pStyle w:val="Textonotapie"/>
      </w:pPr>
      <w:r>
        <w:rPr>
          <w:rStyle w:val="Refdenotaalpie"/>
        </w:rPr>
        <w:footnoteRef/>
      </w:r>
      <w:r>
        <w:t xml:space="preserve"> ADPVA: CC, 3, </w:t>
      </w:r>
      <w:r w:rsidRPr="00386B9B">
        <w:t>69.</w:t>
      </w:r>
    </w:p>
  </w:footnote>
  <w:footnote w:id="1024">
    <w:p w:rsidR="009F39F4" w:rsidRPr="00386B9B" w:rsidRDefault="009F39F4" w:rsidP="00022049">
      <w:pPr>
        <w:pStyle w:val="Textonotapie"/>
      </w:pPr>
      <w:r>
        <w:rPr>
          <w:rStyle w:val="Refdenotaalpie"/>
        </w:rPr>
        <w:footnoteRef/>
      </w:r>
      <w:r>
        <w:t xml:space="preserve"> ADPVA: CC, 3, </w:t>
      </w:r>
      <w:r w:rsidRPr="00386B9B">
        <w:t>81.</w:t>
      </w:r>
    </w:p>
  </w:footnote>
  <w:footnote w:id="1025">
    <w:p w:rsidR="009F39F4" w:rsidRPr="00386B9B" w:rsidRDefault="009F39F4" w:rsidP="00022049">
      <w:pPr>
        <w:pStyle w:val="Textonotapie"/>
      </w:pPr>
      <w:r>
        <w:rPr>
          <w:rStyle w:val="Refdenotaalpie"/>
        </w:rPr>
        <w:footnoteRef/>
      </w:r>
      <w:r>
        <w:t xml:space="preserve"> ADPVA: CC, 3, </w:t>
      </w:r>
      <w:r w:rsidRPr="00386B9B">
        <w:t>81.</w:t>
      </w:r>
    </w:p>
  </w:footnote>
  <w:footnote w:id="1026">
    <w:p w:rsidR="009F39F4" w:rsidRPr="002D7B19" w:rsidRDefault="009F39F4" w:rsidP="00022049">
      <w:pPr>
        <w:pStyle w:val="Textonotapie"/>
      </w:pPr>
      <w:r>
        <w:rPr>
          <w:rStyle w:val="Refdenotaalpie"/>
        </w:rPr>
        <w:footnoteRef/>
      </w:r>
      <w:r>
        <w:t xml:space="preserve"> ADPVA: CC, </w:t>
      </w:r>
      <w:r w:rsidRPr="002D7B19">
        <w:t>2</w:t>
      </w:r>
      <w:r>
        <w:t>, 5</w:t>
      </w:r>
      <w:r w:rsidRPr="002D7B19">
        <w:t>.</w:t>
      </w:r>
    </w:p>
  </w:footnote>
  <w:footnote w:id="1027">
    <w:p w:rsidR="009F39F4" w:rsidRPr="002D7B19" w:rsidRDefault="009F39F4" w:rsidP="00022049">
      <w:pPr>
        <w:pStyle w:val="Textonotapie"/>
      </w:pPr>
      <w:r>
        <w:rPr>
          <w:rStyle w:val="Refdenotaalpie"/>
        </w:rPr>
        <w:footnoteRef/>
      </w:r>
      <w:r w:rsidRPr="002D7B19">
        <w:t xml:space="preserve"> </w:t>
      </w:r>
      <w:r>
        <w:t>ADPVA: CC, 21, 34</w:t>
      </w:r>
      <w:r w:rsidRPr="002D7B19">
        <w:t>.</w:t>
      </w:r>
    </w:p>
  </w:footnote>
  <w:footnote w:id="1028">
    <w:p w:rsidR="009F39F4" w:rsidRPr="002D7B19" w:rsidRDefault="009F39F4" w:rsidP="00022049">
      <w:pPr>
        <w:pStyle w:val="Textonotapie"/>
      </w:pPr>
      <w:r>
        <w:rPr>
          <w:rStyle w:val="Refdenotaalpie"/>
        </w:rPr>
        <w:footnoteRef/>
      </w:r>
      <w:r w:rsidRPr="002D7B19">
        <w:t xml:space="preserve"> </w:t>
      </w:r>
      <w:r>
        <w:t>ADPVA: CC, 3, 63</w:t>
      </w:r>
      <w:r w:rsidRPr="002D7B19">
        <w:t>.</w:t>
      </w:r>
    </w:p>
  </w:footnote>
  <w:footnote w:id="1029">
    <w:p w:rsidR="009F39F4" w:rsidRPr="002D7B19" w:rsidRDefault="009F39F4" w:rsidP="00022049">
      <w:pPr>
        <w:pStyle w:val="Textonotapie"/>
      </w:pPr>
      <w:r>
        <w:rPr>
          <w:rStyle w:val="Refdenotaalpie"/>
        </w:rPr>
        <w:footnoteRef/>
      </w:r>
      <w:r w:rsidRPr="002D7B19">
        <w:t xml:space="preserve"> </w:t>
      </w:r>
      <w:r>
        <w:t>ADPVA: CC, 11, 246</w:t>
      </w:r>
      <w:r w:rsidRPr="002D7B19">
        <w:t>.</w:t>
      </w:r>
    </w:p>
  </w:footnote>
  <w:footnote w:id="1030">
    <w:p w:rsidR="009F39F4" w:rsidRDefault="009F39F4" w:rsidP="00022049">
      <w:pPr>
        <w:pStyle w:val="Textonotapie"/>
      </w:pPr>
      <w:r>
        <w:rPr>
          <w:rStyle w:val="Refdenotaalpie"/>
        </w:rPr>
        <w:footnoteRef/>
      </w:r>
      <w:r>
        <w:t xml:space="preserve"> AGDV, Libro3 de Defunciones (1776-1851).</w:t>
      </w:r>
    </w:p>
  </w:footnote>
  <w:footnote w:id="1031">
    <w:p w:rsidR="009F39F4" w:rsidRPr="000A364D" w:rsidRDefault="009F39F4" w:rsidP="00022049">
      <w:pPr>
        <w:pStyle w:val="Textonotapie"/>
      </w:pPr>
      <w:r>
        <w:rPr>
          <w:rStyle w:val="Refdenotaalpie"/>
        </w:rPr>
        <w:footnoteRef/>
      </w:r>
      <w:r w:rsidRPr="000A364D">
        <w:t xml:space="preserve"> </w:t>
      </w:r>
      <w:r>
        <w:t>ADPVA: CC, 2/9.</w:t>
      </w:r>
    </w:p>
  </w:footnote>
  <w:footnote w:id="1032">
    <w:p w:rsidR="009F39F4" w:rsidRPr="001B7236" w:rsidRDefault="009F39F4" w:rsidP="00022049">
      <w:pPr>
        <w:pStyle w:val="Textonotapie"/>
      </w:pPr>
      <w:r>
        <w:rPr>
          <w:rStyle w:val="Refdenotaalpie"/>
        </w:rPr>
        <w:footnoteRef/>
      </w:r>
      <w:r w:rsidRPr="001B7236">
        <w:t xml:space="preserve"> </w:t>
      </w:r>
      <w:r>
        <w:t xml:space="preserve">ADPVA: CC, </w:t>
      </w:r>
      <w:r w:rsidRPr="001B7236">
        <w:t>3/80</w:t>
      </w:r>
      <w:r>
        <w:t>.</w:t>
      </w:r>
    </w:p>
  </w:footnote>
  <w:footnote w:id="1033">
    <w:p w:rsidR="009F39F4" w:rsidRPr="001B7236" w:rsidRDefault="009F39F4" w:rsidP="00022049">
      <w:pPr>
        <w:pStyle w:val="Textonotapie"/>
      </w:pPr>
      <w:r>
        <w:rPr>
          <w:rStyle w:val="Refdenotaalpie"/>
        </w:rPr>
        <w:footnoteRef/>
      </w:r>
      <w:r w:rsidRPr="001B7236">
        <w:t xml:space="preserve"> </w:t>
      </w:r>
      <w:r>
        <w:t xml:space="preserve">ADPVA: CC, </w:t>
      </w:r>
      <w:r w:rsidRPr="001B7236">
        <w:t>3/75</w:t>
      </w:r>
      <w:r>
        <w:t>.</w:t>
      </w:r>
    </w:p>
  </w:footnote>
  <w:footnote w:id="1034">
    <w:p w:rsidR="009F39F4" w:rsidRPr="00627AB9" w:rsidRDefault="009F39F4" w:rsidP="00022049">
      <w:pPr>
        <w:pStyle w:val="Textonotapie"/>
      </w:pPr>
      <w:r>
        <w:rPr>
          <w:rStyle w:val="Refdenotaalpie"/>
        </w:rPr>
        <w:footnoteRef/>
      </w:r>
      <w:r>
        <w:t xml:space="preserve"> ADPVA: CC, </w:t>
      </w:r>
      <w:r w:rsidRPr="00627AB9">
        <w:t>3/81</w:t>
      </w:r>
      <w:r>
        <w:t>.</w:t>
      </w:r>
    </w:p>
  </w:footnote>
  <w:footnote w:id="1035">
    <w:p w:rsidR="009F39F4" w:rsidRDefault="009F39F4" w:rsidP="00022049">
      <w:pPr>
        <w:pStyle w:val="Textonotapie"/>
      </w:pPr>
      <w:r>
        <w:rPr>
          <w:rStyle w:val="Refdenotaalpie"/>
        </w:rPr>
        <w:footnoteRef/>
      </w:r>
      <w:r>
        <w:t xml:space="preserve"> En el Archivo General Diocesano de Valladolid, aparece la parroquia de Villanueva de Valdovas denominada como de “San Pelayo”  entre 1584 y 1625. Podría ser otra iglesia, o la antigua denominación de la posterior de 1693.</w:t>
      </w:r>
    </w:p>
  </w:footnote>
  <w:footnote w:id="1036">
    <w:p w:rsidR="009F39F4" w:rsidRDefault="009F39F4" w:rsidP="00022049">
      <w:pPr>
        <w:pStyle w:val="Textonotapie"/>
      </w:pPr>
      <w:r>
        <w:rPr>
          <w:rStyle w:val="Refdenotaalpie"/>
        </w:rPr>
        <w:footnoteRef/>
      </w:r>
      <w:r>
        <w:t xml:space="preserve"> ADPVA: CC, 2, 5.</w:t>
      </w:r>
    </w:p>
  </w:footnote>
  <w:footnote w:id="1037">
    <w:p w:rsidR="009F39F4" w:rsidRPr="004A4FD7" w:rsidRDefault="009F39F4" w:rsidP="00022049">
      <w:pPr>
        <w:pStyle w:val="Textonotapie"/>
      </w:pPr>
      <w:r>
        <w:rPr>
          <w:rStyle w:val="Refdenotaalpie"/>
        </w:rPr>
        <w:footnoteRef/>
      </w:r>
      <w:r w:rsidRPr="004A4FD7">
        <w:t xml:space="preserve"> </w:t>
      </w:r>
      <w:r>
        <w:t xml:space="preserve">ADPVA: CC, </w:t>
      </w:r>
      <w:r w:rsidRPr="004A4FD7">
        <w:t>4</w:t>
      </w:r>
      <w:r>
        <w:t xml:space="preserve">, </w:t>
      </w:r>
      <w:r w:rsidRPr="004A4FD7">
        <w:t>109</w:t>
      </w:r>
      <w:r>
        <w:t>.</w:t>
      </w:r>
    </w:p>
  </w:footnote>
  <w:footnote w:id="1038">
    <w:p w:rsidR="009F39F4" w:rsidRDefault="009F39F4" w:rsidP="00022049">
      <w:pPr>
        <w:pStyle w:val="Textonotapie"/>
      </w:pPr>
      <w:r>
        <w:rPr>
          <w:rStyle w:val="Refdenotaalpie"/>
        </w:rPr>
        <w:footnoteRef/>
      </w:r>
      <w:r>
        <w:t xml:space="preserve"> GARCÍA FERNÁNDEZ, Máximo, </w:t>
      </w:r>
      <w:r>
        <w:rPr>
          <w:i/>
        </w:rPr>
        <w:t>Los castellanos y la muerte: Religiosidad y comportamientos colectivos en el Antiguo Régime</w:t>
      </w:r>
      <w:r>
        <w:t>, Junta de Castilla y León, 1996, p. 143.</w:t>
      </w:r>
    </w:p>
  </w:footnote>
  <w:footnote w:id="1039">
    <w:p w:rsidR="009F39F4" w:rsidRDefault="009F39F4" w:rsidP="00022049">
      <w:pPr>
        <w:pStyle w:val="Textonotapie"/>
      </w:pPr>
      <w:r>
        <w:rPr>
          <w:rStyle w:val="Refdenotaalpie"/>
        </w:rPr>
        <w:footnoteRef/>
      </w:r>
      <w:r>
        <w:t xml:space="preserve"> GARCÍA FERNÁNDEZ, Máximo, </w:t>
      </w:r>
      <w:r>
        <w:rPr>
          <w:i/>
        </w:rPr>
        <w:t>Los castellanos y la muerte: Religiosidad y comportamientos colectivos en el Antiguo Régime</w:t>
      </w:r>
      <w:r>
        <w:t>, Junta de Castilla y León, 1996, p.247.</w:t>
      </w:r>
    </w:p>
  </w:footnote>
  <w:footnote w:id="1040">
    <w:p w:rsidR="009F39F4" w:rsidRPr="00FA267F" w:rsidRDefault="009F39F4" w:rsidP="00C15AD6">
      <w:pPr>
        <w:pStyle w:val="Textonotapie"/>
      </w:pPr>
      <w:r w:rsidRPr="00FA267F">
        <w:rPr>
          <w:rStyle w:val="Refdenotaalpie"/>
        </w:rPr>
        <w:footnoteRef/>
      </w:r>
      <w:r w:rsidRPr="00FA267F">
        <w:t xml:space="preserve"> PUELL DE LA VILLA, Fernando, </w:t>
      </w:r>
      <w:r w:rsidRPr="00FA267F">
        <w:rPr>
          <w:i/>
        </w:rPr>
        <w:t xml:space="preserve">El soldado desconocido, de la leva a la mili. </w:t>
      </w:r>
      <w:r w:rsidRPr="00FA267F">
        <w:t>Madrid, Biblioteca Nueva, 1996.</w:t>
      </w:r>
    </w:p>
  </w:footnote>
  <w:footnote w:id="1041">
    <w:p w:rsidR="009F39F4" w:rsidRPr="00FA267F" w:rsidRDefault="009F39F4" w:rsidP="00C15AD6">
      <w:pPr>
        <w:pStyle w:val="Textonotapie"/>
      </w:pPr>
      <w:r w:rsidRPr="00FA267F">
        <w:rPr>
          <w:rStyle w:val="Refdenotaalpie"/>
        </w:rPr>
        <w:footnoteRef/>
      </w:r>
      <w:r w:rsidRPr="00FA267F">
        <w:t xml:space="preserve"> </w:t>
      </w:r>
      <w:r>
        <w:t xml:space="preserve">ADPVA: CC, </w:t>
      </w:r>
      <w:r w:rsidRPr="00FA267F">
        <w:t>9, 208, (1768).</w:t>
      </w:r>
    </w:p>
  </w:footnote>
  <w:footnote w:id="1042">
    <w:p w:rsidR="009F39F4" w:rsidRPr="00FA267F" w:rsidRDefault="009F39F4" w:rsidP="00C15AD6">
      <w:pPr>
        <w:pStyle w:val="Textonotapie"/>
      </w:pPr>
      <w:r w:rsidRPr="00FA267F">
        <w:rPr>
          <w:rStyle w:val="Refdenotaalpie"/>
        </w:rPr>
        <w:footnoteRef/>
      </w:r>
      <w:r w:rsidRPr="00FA267F">
        <w:t xml:space="preserve"> </w:t>
      </w:r>
      <w:r>
        <w:t xml:space="preserve">ADPVA: CC, </w:t>
      </w:r>
      <w:r w:rsidRPr="00FA267F">
        <w:t>9, 206, (1809).</w:t>
      </w:r>
    </w:p>
  </w:footnote>
  <w:footnote w:id="1043">
    <w:p w:rsidR="009F39F4" w:rsidRPr="00FA267F" w:rsidRDefault="009F39F4" w:rsidP="00C15AD6">
      <w:pPr>
        <w:pStyle w:val="Textonotapie"/>
      </w:pPr>
      <w:r w:rsidRPr="00FA267F">
        <w:rPr>
          <w:rStyle w:val="Refdenotaalpie"/>
        </w:rPr>
        <w:footnoteRef/>
      </w:r>
      <w:r w:rsidRPr="00FA267F">
        <w:t xml:space="preserve"> </w:t>
      </w:r>
      <w:r>
        <w:t xml:space="preserve">ADPVA: CC, </w:t>
      </w:r>
      <w:r w:rsidRPr="00FA267F">
        <w:t>9, 206, (1809).</w:t>
      </w:r>
    </w:p>
  </w:footnote>
  <w:footnote w:id="1044">
    <w:p w:rsidR="009F39F4" w:rsidRPr="00FA267F" w:rsidRDefault="009F39F4" w:rsidP="00C15AD6">
      <w:pPr>
        <w:pStyle w:val="Textonotapie"/>
      </w:pPr>
      <w:r w:rsidRPr="00FA267F">
        <w:rPr>
          <w:rStyle w:val="Refdenotaalpie"/>
        </w:rPr>
        <w:footnoteRef/>
      </w:r>
      <w:r w:rsidRPr="00FA267F">
        <w:t xml:space="preserve"> </w:t>
      </w:r>
      <w:r>
        <w:t xml:space="preserve">ADPVA: CC, </w:t>
      </w:r>
      <w:r w:rsidRPr="00FA267F">
        <w:t>9, 206, (1809).</w:t>
      </w:r>
    </w:p>
  </w:footnote>
  <w:footnote w:id="1045">
    <w:p w:rsidR="009F39F4" w:rsidRPr="00FA267F" w:rsidRDefault="009F39F4" w:rsidP="00C15AD6">
      <w:pPr>
        <w:pStyle w:val="Textonotapie"/>
      </w:pPr>
      <w:r w:rsidRPr="00FA267F">
        <w:rPr>
          <w:rStyle w:val="Refdenotaalpie"/>
        </w:rPr>
        <w:footnoteRef/>
      </w:r>
      <w:r w:rsidRPr="00FA267F">
        <w:t xml:space="preserve"> </w:t>
      </w:r>
      <w:r>
        <w:t xml:space="preserve">ADPVA: CC, </w:t>
      </w:r>
      <w:r w:rsidRPr="00FA267F">
        <w:t>9, 212, (1815).</w:t>
      </w:r>
    </w:p>
  </w:footnote>
  <w:footnote w:id="1046">
    <w:p w:rsidR="009F39F4" w:rsidRPr="00FA267F" w:rsidRDefault="009F39F4" w:rsidP="00C15AD6">
      <w:pPr>
        <w:pStyle w:val="Textonotapie"/>
      </w:pPr>
      <w:r w:rsidRPr="00FA267F">
        <w:rPr>
          <w:rStyle w:val="Refdenotaalpie"/>
        </w:rPr>
        <w:footnoteRef/>
      </w:r>
      <w:r w:rsidRPr="00FA267F">
        <w:t xml:space="preserve"> </w:t>
      </w:r>
      <w:r>
        <w:t xml:space="preserve">ADPVA: CC, </w:t>
      </w:r>
      <w:r w:rsidRPr="00FA267F">
        <w:t>9, 212, (1815).</w:t>
      </w:r>
    </w:p>
  </w:footnote>
  <w:footnote w:id="1047">
    <w:p w:rsidR="009F39F4" w:rsidRPr="00FA267F" w:rsidRDefault="009F39F4" w:rsidP="00C15AD6">
      <w:pPr>
        <w:pStyle w:val="Textonotapie"/>
      </w:pPr>
      <w:r w:rsidRPr="00FA267F">
        <w:rPr>
          <w:rStyle w:val="Refdenotaalpie"/>
        </w:rPr>
        <w:footnoteRef/>
      </w:r>
      <w:r w:rsidRPr="00FA267F">
        <w:t xml:space="preserve"> </w:t>
      </w:r>
      <w:r>
        <w:t xml:space="preserve">ADPVA: CC, </w:t>
      </w:r>
      <w:r w:rsidRPr="00FA267F">
        <w:t>9, 206, (1809).</w:t>
      </w:r>
    </w:p>
  </w:footnote>
  <w:footnote w:id="1048">
    <w:p w:rsidR="009F39F4" w:rsidRPr="00FA267F" w:rsidRDefault="009F39F4" w:rsidP="00C15AD6">
      <w:pPr>
        <w:pStyle w:val="Textonotapie"/>
      </w:pPr>
      <w:r w:rsidRPr="00FA267F">
        <w:rPr>
          <w:rStyle w:val="Refdenotaalpie"/>
        </w:rPr>
        <w:footnoteRef/>
      </w:r>
      <w:r w:rsidRPr="00FA267F">
        <w:t xml:space="preserve"> </w:t>
      </w:r>
      <w:r>
        <w:t xml:space="preserve">ADPVA: CC, </w:t>
      </w:r>
      <w:r w:rsidRPr="00FA267F">
        <w:t>9, 212, (1815).</w:t>
      </w:r>
    </w:p>
  </w:footnote>
  <w:footnote w:id="1049">
    <w:p w:rsidR="009F39F4" w:rsidRPr="00FA267F" w:rsidRDefault="009F39F4" w:rsidP="00C15AD6">
      <w:pPr>
        <w:pStyle w:val="Textonotapie"/>
      </w:pPr>
      <w:r w:rsidRPr="00FA267F">
        <w:rPr>
          <w:rStyle w:val="Refdenotaalpie"/>
        </w:rPr>
        <w:footnoteRef/>
      </w:r>
      <w:r w:rsidRPr="00FA267F">
        <w:t xml:space="preserve"> </w:t>
      </w:r>
      <w:r>
        <w:t xml:space="preserve">ADPVA: CC, </w:t>
      </w:r>
      <w:r w:rsidRPr="00FA267F">
        <w:t>9, 213, (1817).</w:t>
      </w:r>
    </w:p>
  </w:footnote>
  <w:footnote w:id="1050">
    <w:p w:rsidR="009F39F4" w:rsidRPr="00FA267F" w:rsidRDefault="009F39F4" w:rsidP="00C15AD6">
      <w:pPr>
        <w:pStyle w:val="Textonotapie"/>
      </w:pPr>
      <w:r w:rsidRPr="00FA267F">
        <w:rPr>
          <w:rStyle w:val="Refdenotaalpie"/>
        </w:rPr>
        <w:footnoteRef/>
      </w:r>
      <w:r w:rsidRPr="00FA267F">
        <w:t xml:space="preserve"> Patizambo: Persona con las piernas torcidas, de modo que se le juntan a la altura de las rodillas y se le separan a la de los pies.</w:t>
      </w:r>
    </w:p>
  </w:footnote>
  <w:footnote w:id="1051">
    <w:p w:rsidR="009F39F4" w:rsidRPr="00FA267F" w:rsidRDefault="009F39F4" w:rsidP="00C15AD6">
      <w:pPr>
        <w:pStyle w:val="Textonotapie"/>
      </w:pPr>
      <w:r w:rsidRPr="00FA267F">
        <w:rPr>
          <w:rStyle w:val="Refdenotaalpie"/>
        </w:rPr>
        <w:footnoteRef/>
      </w:r>
      <w:r w:rsidRPr="00FA267F">
        <w:t xml:space="preserve"> </w:t>
      </w:r>
      <w:r>
        <w:t xml:space="preserve">ADPVA: CC, </w:t>
      </w:r>
      <w:r w:rsidRPr="00FA267F">
        <w:t>9, 215, (1819).</w:t>
      </w:r>
    </w:p>
  </w:footnote>
  <w:footnote w:id="1052">
    <w:p w:rsidR="009F39F4" w:rsidRPr="00FA267F" w:rsidRDefault="009F39F4" w:rsidP="00C15AD6">
      <w:pPr>
        <w:pStyle w:val="Textonotapie"/>
      </w:pPr>
      <w:r w:rsidRPr="00FA267F">
        <w:rPr>
          <w:rStyle w:val="Refdenotaalpie"/>
        </w:rPr>
        <w:footnoteRef/>
      </w:r>
      <w:r w:rsidRPr="00FA267F">
        <w:t xml:space="preserve"> </w:t>
      </w:r>
      <w:r>
        <w:t xml:space="preserve">ADPVA: CC, </w:t>
      </w:r>
      <w:r w:rsidRPr="00FA267F">
        <w:t>9, 216, (1821).</w:t>
      </w:r>
    </w:p>
  </w:footnote>
  <w:footnote w:id="1053">
    <w:p w:rsidR="009F39F4" w:rsidRPr="00FA267F" w:rsidRDefault="009F39F4" w:rsidP="00C15AD6">
      <w:pPr>
        <w:pStyle w:val="Textonotapie"/>
      </w:pPr>
      <w:r w:rsidRPr="00FA267F">
        <w:rPr>
          <w:rStyle w:val="Refdenotaalpie"/>
        </w:rPr>
        <w:footnoteRef/>
      </w:r>
      <w:r w:rsidRPr="00FA267F">
        <w:t xml:space="preserve"> </w:t>
      </w:r>
      <w:r>
        <w:t xml:space="preserve">ADPVA: CC, </w:t>
      </w:r>
      <w:r w:rsidRPr="00FA267F">
        <w:t>11, 246, 1827).</w:t>
      </w:r>
    </w:p>
  </w:footnote>
  <w:footnote w:id="1054">
    <w:p w:rsidR="009F39F4" w:rsidRPr="00FA267F" w:rsidRDefault="009F39F4" w:rsidP="00C15AD6">
      <w:pPr>
        <w:pStyle w:val="Textonotapie"/>
      </w:pPr>
      <w:r w:rsidRPr="00FA267F">
        <w:rPr>
          <w:rStyle w:val="Refdenotaalpie"/>
        </w:rPr>
        <w:footnoteRef/>
      </w:r>
      <w:r w:rsidRPr="00FA267F">
        <w:t xml:space="preserve"> </w:t>
      </w:r>
      <w:r>
        <w:t xml:space="preserve">ADPVA: CC, </w:t>
      </w:r>
      <w:r w:rsidRPr="00FA267F">
        <w:t>9, 221, (1828).</w:t>
      </w:r>
    </w:p>
  </w:footnote>
  <w:footnote w:id="1055">
    <w:p w:rsidR="009F39F4" w:rsidRPr="00FA267F" w:rsidRDefault="009F39F4" w:rsidP="00C15AD6">
      <w:pPr>
        <w:pStyle w:val="Textonotapie"/>
      </w:pPr>
      <w:r w:rsidRPr="00FA267F">
        <w:rPr>
          <w:rStyle w:val="Refdenotaalpie"/>
        </w:rPr>
        <w:footnoteRef/>
      </w:r>
      <w:r w:rsidRPr="00FA267F">
        <w:t xml:space="preserve"> AHPV: </w:t>
      </w:r>
      <w:r>
        <w:t>PN,</w:t>
      </w:r>
      <w:r w:rsidRPr="00FA267F">
        <w:t xml:space="preserve"> 17609, </w:t>
      </w:r>
      <w:smartTag w:uri="urn:schemas-microsoft-com:office:smarttags" w:element="metricconverter">
        <w:smartTagPr>
          <w:attr w:name="ProductID" w:val="1854, f"/>
        </w:smartTagPr>
        <w:r w:rsidRPr="00FA267F">
          <w:t>1854, f</w:t>
        </w:r>
      </w:smartTag>
      <w:r w:rsidRPr="00FA267F">
        <w:t>. 28 y 29.</w:t>
      </w:r>
    </w:p>
  </w:footnote>
  <w:footnote w:id="1056">
    <w:p w:rsidR="009F39F4" w:rsidRPr="00FA267F" w:rsidRDefault="009F39F4" w:rsidP="00C15AD6">
      <w:pPr>
        <w:pStyle w:val="Textonotapie"/>
      </w:pPr>
      <w:r w:rsidRPr="00FA267F">
        <w:rPr>
          <w:rStyle w:val="Refdenotaalpie"/>
        </w:rPr>
        <w:footnoteRef/>
      </w:r>
      <w:r w:rsidRPr="00FA267F">
        <w:t xml:space="preserve"> AHPV: </w:t>
      </w:r>
      <w:r>
        <w:t>PN,</w:t>
      </w:r>
      <w:r w:rsidRPr="00FA267F">
        <w:t xml:space="preserve"> 17495, </w:t>
      </w:r>
      <w:smartTag w:uri="urn:schemas-microsoft-com:office:smarttags" w:element="metricconverter">
        <w:smartTagPr>
          <w:attr w:name="ProductID" w:val="1867, f"/>
        </w:smartTagPr>
        <w:r w:rsidRPr="00FA267F">
          <w:t>1867, f</w:t>
        </w:r>
      </w:smartTag>
      <w:r w:rsidRPr="00FA267F">
        <w:t>. 82.</w:t>
      </w:r>
    </w:p>
  </w:footnote>
  <w:footnote w:id="1057">
    <w:p w:rsidR="009F39F4" w:rsidRPr="00FA267F" w:rsidRDefault="009F39F4" w:rsidP="00C15AD6">
      <w:pPr>
        <w:pStyle w:val="Textonotapie"/>
      </w:pPr>
      <w:r w:rsidRPr="00FA267F">
        <w:rPr>
          <w:rStyle w:val="Refdenotaalpie"/>
        </w:rPr>
        <w:footnoteRef/>
      </w:r>
      <w:r w:rsidRPr="00FA267F">
        <w:t xml:space="preserve"> AHPV: </w:t>
      </w:r>
      <w:r>
        <w:t>PN,</w:t>
      </w:r>
      <w:r w:rsidRPr="00FA267F">
        <w:t xml:space="preserve"> 17495, </w:t>
      </w:r>
      <w:smartTag w:uri="urn:schemas-microsoft-com:office:smarttags" w:element="metricconverter">
        <w:smartTagPr>
          <w:attr w:name="ProductID" w:val="1867, f"/>
        </w:smartTagPr>
        <w:r w:rsidRPr="00FA267F">
          <w:t>1867, f</w:t>
        </w:r>
      </w:smartTag>
      <w:r w:rsidRPr="00FA267F">
        <w:t>. 98.</w:t>
      </w:r>
    </w:p>
  </w:footnote>
  <w:footnote w:id="1058">
    <w:p w:rsidR="009F39F4" w:rsidRPr="00FA267F" w:rsidRDefault="009F39F4" w:rsidP="00C15AD6">
      <w:pPr>
        <w:pStyle w:val="Textonotapie"/>
      </w:pPr>
      <w:r w:rsidRPr="00FA267F">
        <w:rPr>
          <w:rStyle w:val="Refdenotaalpie"/>
        </w:rPr>
        <w:footnoteRef/>
      </w:r>
      <w:r w:rsidRPr="00FA267F">
        <w:t xml:space="preserve"> AHPV: </w:t>
      </w:r>
      <w:r>
        <w:t>PN,</w:t>
      </w:r>
      <w:r w:rsidRPr="00FA267F">
        <w:t xml:space="preserve"> 17495, </w:t>
      </w:r>
      <w:smartTag w:uri="urn:schemas-microsoft-com:office:smarttags" w:element="metricconverter">
        <w:smartTagPr>
          <w:attr w:name="ProductID" w:val="1868, f"/>
        </w:smartTagPr>
        <w:r w:rsidRPr="00FA267F">
          <w:t>1868, f</w:t>
        </w:r>
      </w:smartTag>
      <w:r w:rsidRPr="00FA267F">
        <w:t>. 98.</w:t>
      </w:r>
    </w:p>
  </w:footnote>
  <w:footnote w:id="1059">
    <w:p w:rsidR="009F39F4" w:rsidRPr="00FA267F" w:rsidRDefault="009F39F4" w:rsidP="00C15AD6">
      <w:pPr>
        <w:pStyle w:val="Textonotapie"/>
      </w:pPr>
      <w:r w:rsidRPr="00FA267F">
        <w:rPr>
          <w:rStyle w:val="Refdenotaalpie"/>
        </w:rPr>
        <w:footnoteRef/>
      </w:r>
      <w:r>
        <w:t xml:space="preserve"> AHMC</w:t>
      </w:r>
      <w:r w:rsidRPr="00FA267F">
        <w:t>: 100, 1093.</w:t>
      </w:r>
    </w:p>
  </w:footnote>
  <w:footnote w:id="1060">
    <w:p w:rsidR="009F39F4" w:rsidRPr="00FA267F" w:rsidRDefault="009F39F4" w:rsidP="00C15AD6">
      <w:pPr>
        <w:pStyle w:val="Textonotapie"/>
      </w:pPr>
      <w:r w:rsidRPr="00FA267F">
        <w:rPr>
          <w:rStyle w:val="Refdenotaalpie"/>
        </w:rPr>
        <w:footnoteRef/>
      </w:r>
      <w:r w:rsidRPr="00FA267F">
        <w:t xml:space="preserve"> </w:t>
      </w:r>
      <w:r>
        <w:t>AHMC</w:t>
      </w:r>
      <w:r w:rsidRPr="00FA267F">
        <w:t>: 100, 1096.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9F4" w:rsidRDefault="009F39F4" w:rsidP="000D3AB9">
    <w:pPr>
      <w:pStyle w:val="Encabezado"/>
      <w:jc w:val="right"/>
    </w:pPr>
    <w:r>
      <w:t>VIDA LOCAL EN EL MUNICIPIO</w:t>
    </w:r>
  </w:p>
  <w:p w:rsidR="009F39F4" w:rsidRDefault="009F39F4" w:rsidP="000D3AB9">
    <w:pPr>
      <w:pStyle w:val="Encabezado"/>
      <w:ind w:right="36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8344D08"/>
    <w:lvl w:ilvl="0">
      <w:start w:val="1"/>
      <w:numFmt w:val="decimal"/>
      <w:lvlText w:val="%1."/>
      <w:lvlJc w:val="left"/>
      <w:pPr>
        <w:tabs>
          <w:tab w:val="num" w:pos="1492"/>
        </w:tabs>
        <w:ind w:left="1492" w:hanging="360"/>
      </w:pPr>
    </w:lvl>
  </w:abstractNum>
  <w:abstractNum w:abstractNumId="1">
    <w:nsid w:val="FFFFFF7D"/>
    <w:multiLevelType w:val="singleLevel"/>
    <w:tmpl w:val="FB4EAA2C"/>
    <w:lvl w:ilvl="0">
      <w:start w:val="1"/>
      <w:numFmt w:val="decimal"/>
      <w:lvlText w:val="%1."/>
      <w:lvlJc w:val="left"/>
      <w:pPr>
        <w:tabs>
          <w:tab w:val="num" w:pos="1209"/>
        </w:tabs>
        <w:ind w:left="1209" w:hanging="360"/>
      </w:pPr>
    </w:lvl>
  </w:abstractNum>
  <w:abstractNum w:abstractNumId="2">
    <w:nsid w:val="FFFFFF7E"/>
    <w:multiLevelType w:val="singleLevel"/>
    <w:tmpl w:val="C95694D4"/>
    <w:lvl w:ilvl="0">
      <w:start w:val="1"/>
      <w:numFmt w:val="decimal"/>
      <w:lvlText w:val="%1."/>
      <w:lvlJc w:val="left"/>
      <w:pPr>
        <w:tabs>
          <w:tab w:val="num" w:pos="926"/>
        </w:tabs>
        <w:ind w:left="926" w:hanging="360"/>
      </w:pPr>
    </w:lvl>
  </w:abstractNum>
  <w:abstractNum w:abstractNumId="3">
    <w:nsid w:val="FFFFFF7F"/>
    <w:multiLevelType w:val="singleLevel"/>
    <w:tmpl w:val="F74222C2"/>
    <w:lvl w:ilvl="0">
      <w:start w:val="1"/>
      <w:numFmt w:val="decimal"/>
      <w:lvlText w:val="%1."/>
      <w:lvlJc w:val="left"/>
      <w:pPr>
        <w:tabs>
          <w:tab w:val="num" w:pos="643"/>
        </w:tabs>
        <w:ind w:left="643" w:hanging="360"/>
      </w:pPr>
    </w:lvl>
  </w:abstractNum>
  <w:abstractNum w:abstractNumId="4">
    <w:nsid w:val="FFFFFF80"/>
    <w:multiLevelType w:val="singleLevel"/>
    <w:tmpl w:val="5406FE4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7124EA5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51B866C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807475F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79F07D7C"/>
    <w:lvl w:ilvl="0">
      <w:start w:val="1"/>
      <w:numFmt w:val="decimal"/>
      <w:lvlText w:val="%1."/>
      <w:lvlJc w:val="left"/>
      <w:pPr>
        <w:tabs>
          <w:tab w:val="num" w:pos="360"/>
        </w:tabs>
        <w:ind w:left="360" w:hanging="360"/>
      </w:pPr>
    </w:lvl>
  </w:abstractNum>
  <w:abstractNum w:abstractNumId="9">
    <w:nsid w:val="FFFFFF89"/>
    <w:multiLevelType w:val="singleLevel"/>
    <w:tmpl w:val="C9D69466"/>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multilevel"/>
    <w:tmpl w:val="E24C09E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Ttulo3"/>
      <w:suff w:val="nothing"/>
      <w:lvlText w:val=""/>
      <w:lvlJc w:val="left"/>
      <w:pPr>
        <w:tabs>
          <w:tab w:val="num" w:pos="720"/>
        </w:tabs>
        <w:ind w:left="720" w:hanging="720"/>
      </w:pPr>
    </w:lvl>
    <w:lvl w:ilvl="3">
      <w:start w:val="1"/>
      <w:numFmt w:val="none"/>
      <w:pStyle w:val="Ttulo4"/>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nsid w:val="046A0DB6"/>
    <w:multiLevelType w:val="hybridMultilevel"/>
    <w:tmpl w:val="443AE86C"/>
    <w:lvl w:ilvl="0" w:tplc="2974A204">
      <w:numFmt w:val="bullet"/>
      <w:lvlText w:val="-"/>
      <w:lvlJc w:val="left"/>
      <w:pPr>
        <w:tabs>
          <w:tab w:val="num" w:pos="1428"/>
        </w:tabs>
        <w:ind w:left="1428" w:hanging="360"/>
      </w:pPr>
      <w:rPr>
        <w:rFonts w:ascii="Times New Roman" w:eastAsia="Times New Roman" w:hAnsi="Times New Roman" w:cs="Times New Roman"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2">
    <w:nsid w:val="15FA55E4"/>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3">
    <w:nsid w:val="1CD41544"/>
    <w:multiLevelType w:val="multilevel"/>
    <w:tmpl w:val="972A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743BE4"/>
    <w:multiLevelType w:val="hybridMultilevel"/>
    <w:tmpl w:val="96F6E6DA"/>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5">
    <w:nsid w:val="287D01E3"/>
    <w:multiLevelType w:val="hybridMultilevel"/>
    <w:tmpl w:val="3C60ABA8"/>
    <w:lvl w:ilvl="0" w:tplc="2974A204">
      <w:numFmt w:val="bullet"/>
      <w:lvlText w:val="-"/>
      <w:lvlJc w:val="left"/>
      <w:pPr>
        <w:tabs>
          <w:tab w:val="num" w:pos="1428"/>
        </w:tabs>
        <w:ind w:left="1428" w:hanging="360"/>
      </w:pPr>
      <w:rPr>
        <w:rFonts w:ascii="Times New Roman" w:eastAsia="Times New Roman" w:hAnsi="Times New Roman" w:cs="Times New Roman"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6">
    <w:nsid w:val="2E287A38"/>
    <w:multiLevelType w:val="hybridMultilevel"/>
    <w:tmpl w:val="C624FB5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nsid w:val="2F9531A4"/>
    <w:multiLevelType w:val="hybridMultilevel"/>
    <w:tmpl w:val="FBBE4D0E"/>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nsid w:val="365E6F22"/>
    <w:multiLevelType w:val="multilevel"/>
    <w:tmpl w:val="97FC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765F0F"/>
    <w:multiLevelType w:val="hybridMultilevel"/>
    <w:tmpl w:val="0616BD5A"/>
    <w:lvl w:ilvl="0" w:tplc="0C0A0001">
      <w:start w:val="1"/>
      <w:numFmt w:val="bullet"/>
      <w:lvlText w:val=""/>
      <w:lvlJc w:val="left"/>
      <w:pPr>
        <w:tabs>
          <w:tab w:val="num" w:pos="720"/>
        </w:tabs>
        <w:ind w:left="720" w:hanging="360"/>
      </w:pPr>
      <w:rPr>
        <w:rFonts w:ascii="Symbol" w:hAnsi="Symbol"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nsid w:val="3FA679E9"/>
    <w:multiLevelType w:val="hybridMultilevel"/>
    <w:tmpl w:val="665E8C7E"/>
    <w:lvl w:ilvl="0" w:tplc="906A9BAA">
      <w:start w:val="36"/>
      <w:numFmt w:val="bullet"/>
      <w:lvlText w:val=""/>
      <w:lvlJc w:val="left"/>
      <w:pPr>
        <w:tabs>
          <w:tab w:val="num" w:pos="720"/>
        </w:tabs>
        <w:ind w:left="720" w:hanging="360"/>
      </w:pPr>
      <w:rPr>
        <w:rFonts w:ascii="Symbol" w:eastAsia="Times New Roman" w:hAnsi="Symbol" w:cs="Times New Roman" w:hint="default"/>
        <w:sz w:val="28"/>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nsid w:val="50E36231"/>
    <w:multiLevelType w:val="hybridMultilevel"/>
    <w:tmpl w:val="3BB84F0E"/>
    <w:lvl w:ilvl="0" w:tplc="C9FC50C0">
      <w:start w:val="2007"/>
      <w:numFmt w:val="decimal"/>
      <w:lvlText w:val="%1"/>
      <w:lvlJc w:val="left"/>
      <w:pPr>
        <w:tabs>
          <w:tab w:val="num" w:pos="1065"/>
        </w:tabs>
        <w:ind w:left="1065" w:hanging="705"/>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nsid w:val="52E26408"/>
    <w:multiLevelType w:val="hybridMultilevel"/>
    <w:tmpl w:val="C4301A1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nsid w:val="5B796A9E"/>
    <w:multiLevelType w:val="hybridMultilevel"/>
    <w:tmpl w:val="30FA684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24">
    <w:nsid w:val="62BF0588"/>
    <w:multiLevelType w:val="multilevel"/>
    <w:tmpl w:val="443AE86C"/>
    <w:lvl w:ilvl="0">
      <w:numFmt w:val="bullet"/>
      <w:lvlText w:val="-"/>
      <w:lvlJc w:val="left"/>
      <w:pPr>
        <w:tabs>
          <w:tab w:val="num" w:pos="1428"/>
        </w:tabs>
        <w:ind w:left="1428" w:hanging="360"/>
      </w:pPr>
      <w:rPr>
        <w:rFonts w:ascii="Times New Roman" w:eastAsia="Times New Roman" w:hAnsi="Times New Roman" w:cs="Times New Roman" w:hint="default"/>
      </w:rPr>
    </w:lvl>
    <w:lvl w:ilvl="1">
      <w:start w:val="1"/>
      <w:numFmt w:val="bullet"/>
      <w:lvlText w:val="o"/>
      <w:lvlJc w:val="left"/>
      <w:pPr>
        <w:tabs>
          <w:tab w:val="num" w:pos="2148"/>
        </w:tabs>
        <w:ind w:left="2148" w:hanging="360"/>
      </w:pPr>
      <w:rPr>
        <w:rFonts w:ascii="Courier New" w:hAnsi="Courier New" w:cs="Courier New" w:hint="default"/>
      </w:rPr>
    </w:lvl>
    <w:lvl w:ilvl="2">
      <w:start w:val="1"/>
      <w:numFmt w:val="bullet"/>
      <w:lvlText w:val=""/>
      <w:lvlJc w:val="left"/>
      <w:pPr>
        <w:tabs>
          <w:tab w:val="num" w:pos="2868"/>
        </w:tabs>
        <w:ind w:left="2868" w:hanging="360"/>
      </w:pPr>
      <w:rPr>
        <w:rFonts w:ascii="Wingdings" w:hAnsi="Wingdings"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cs="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cs="Courier New" w:hint="default"/>
      </w:rPr>
    </w:lvl>
    <w:lvl w:ilvl="8">
      <w:start w:val="1"/>
      <w:numFmt w:val="bullet"/>
      <w:lvlText w:val=""/>
      <w:lvlJc w:val="left"/>
      <w:pPr>
        <w:tabs>
          <w:tab w:val="num" w:pos="7188"/>
        </w:tabs>
        <w:ind w:left="7188" w:hanging="360"/>
      </w:pPr>
      <w:rPr>
        <w:rFonts w:ascii="Wingdings" w:hAnsi="Wingdings" w:hint="default"/>
      </w:rPr>
    </w:lvl>
  </w:abstractNum>
  <w:abstractNum w:abstractNumId="25">
    <w:nsid w:val="653E54BB"/>
    <w:multiLevelType w:val="hybridMultilevel"/>
    <w:tmpl w:val="83689EF8"/>
    <w:lvl w:ilvl="0" w:tplc="2974A204">
      <w:numFmt w:val="bullet"/>
      <w:lvlText w:val="-"/>
      <w:lvlJc w:val="left"/>
      <w:pPr>
        <w:tabs>
          <w:tab w:val="num" w:pos="1428"/>
        </w:tabs>
        <w:ind w:left="1428" w:hanging="360"/>
      </w:pPr>
      <w:rPr>
        <w:rFonts w:ascii="Times New Roman" w:eastAsia="Times New Roman" w:hAnsi="Times New Roman" w:cs="Times New Roman"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26">
    <w:nsid w:val="69703D4B"/>
    <w:multiLevelType w:val="hybridMultilevel"/>
    <w:tmpl w:val="DBEC67A0"/>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nsid w:val="719D6EF8"/>
    <w:multiLevelType w:val="multilevel"/>
    <w:tmpl w:val="0C0A001F"/>
    <w:numStyleLink w:val="111111"/>
  </w:abstractNum>
  <w:abstractNum w:abstractNumId="28">
    <w:nsid w:val="77F70E6D"/>
    <w:multiLevelType w:val="hybridMultilevel"/>
    <w:tmpl w:val="54408D0A"/>
    <w:lvl w:ilvl="0" w:tplc="2974A204">
      <w:numFmt w:val="bullet"/>
      <w:lvlText w:val="-"/>
      <w:lvlJc w:val="left"/>
      <w:pPr>
        <w:tabs>
          <w:tab w:val="num" w:pos="1428"/>
        </w:tabs>
        <w:ind w:left="1428" w:hanging="360"/>
      </w:pPr>
      <w:rPr>
        <w:rFonts w:ascii="Times New Roman" w:eastAsia="Times New Roman" w:hAnsi="Times New Roman" w:cs="Times New Roman"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29">
    <w:nsid w:val="7BAD664C"/>
    <w:multiLevelType w:val="multilevel"/>
    <w:tmpl w:val="443AE86C"/>
    <w:lvl w:ilvl="0">
      <w:numFmt w:val="bullet"/>
      <w:lvlText w:val="-"/>
      <w:lvlJc w:val="left"/>
      <w:pPr>
        <w:tabs>
          <w:tab w:val="num" w:pos="1428"/>
        </w:tabs>
        <w:ind w:left="1428" w:hanging="360"/>
      </w:pPr>
      <w:rPr>
        <w:rFonts w:ascii="Times New Roman" w:eastAsia="Times New Roman" w:hAnsi="Times New Roman" w:cs="Times New Roman" w:hint="default"/>
      </w:rPr>
    </w:lvl>
    <w:lvl w:ilvl="1">
      <w:start w:val="1"/>
      <w:numFmt w:val="bullet"/>
      <w:lvlText w:val="o"/>
      <w:lvlJc w:val="left"/>
      <w:pPr>
        <w:tabs>
          <w:tab w:val="num" w:pos="2148"/>
        </w:tabs>
        <w:ind w:left="2148" w:hanging="360"/>
      </w:pPr>
      <w:rPr>
        <w:rFonts w:ascii="Courier New" w:hAnsi="Courier New" w:cs="Courier New" w:hint="default"/>
      </w:rPr>
    </w:lvl>
    <w:lvl w:ilvl="2">
      <w:start w:val="1"/>
      <w:numFmt w:val="bullet"/>
      <w:lvlText w:val=""/>
      <w:lvlJc w:val="left"/>
      <w:pPr>
        <w:tabs>
          <w:tab w:val="num" w:pos="2868"/>
        </w:tabs>
        <w:ind w:left="2868" w:hanging="360"/>
      </w:pPr>
      <w:rPr>
        <w:rFonts w:ascii="Wingdings" w:hAnsi="Wingdings"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cs="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cs="Courier New" w:hint="default"/>
      </w:rPr>
    </w:lvl>
    <w:lvl w:ilvl="8">
      <w:start w:val="1"/>
      <w:numFmt w:val="bullet"/>
      <w:lvlText w:val=""/>
      <w:lvlJc w:val="left"/>
      <w:pPr>
        <w:tabs>
          <w:tab w:val="num" w:pos="7188"/>
        </w:tabs>
        <w:ind w:left="7188" w:hanging="360"/>
      </w:pPr>
      <w:rPr>
        <w:rFonts w:ascii="Wingdings" w:hAnsi="Wingdings" w:hint="default"/>
      </w:rPr>
    </w:lvl>
  </w:abstractNum>
  <w:num w:numId="1">
    <w:abstractNumId w:val="10"/>
  </w:num>
  <w:num w:numId="2">
    <w:abstractNumId w:val="10"/>
  </w:num>
  <w:num w:numId="3">
    <w:abstractNumId w:val="10"/>
  </w:num>
  <w:num w:numId="4">
    <w:abstractNumId w:val="10"/>
  </w:num>
  <w:num w:numId="5">
    <w:abstractNumId w:val="10"/>
  </w:num>
  <w:num w:numId="6">
    <w:abstractNumId w:val="10"/>
  </w:num>
  <w:num w:numId="7">
    <w:abstractNumId w:val="10"/>
  </w:num>
  <w:num w:numId="8">
    <w:abstractNumId w:val="0"/>
  </w:num>
  <w:num w:numId="9">
    <w:abstractNumId w:val="7"/>
  </w:num>
  <w:num w:numId="10">
    <w:abstractNumId w:val="8"/>
  </w:num>
  <w:num w:numId="11">
    <w:abstractNumId w:val="3"/>
  </w:num>
  <w:num w:numId="12">
    <w:abstractNumId w:val="2"/>
  </w:num>
  <w:num w:numId="13">
    <w:abstractNumId w:val="1"/>
  </w:num>
  <w:num w:numId="14">
    <w:abstractNumId w:val="9"/>
  </w:num>
  <w:num w:numId="15">
    <w:abstractNumId w:val="6"/>
  </w:num>
  <w:num w:numId="16">
    <w:abstractNumId w:val="5"/>
  </w:num>
  <w:num w:numId="17">
    <w:abstractNumId w:val="4"/>
  </w:num>
  <w:num w:numId="18">
    <w:abstractNumId w:val="14"/>
  </w:num>
  <w:num w:numId="19">
    <w:abstractNumId w:val="19"/>
  </w:num>
  <w:num w:numId="20">
    <w:abstractNumId w:val="16"/>
  </w:num>
  <w:num w:numId="21">
    <w:abstractNumId w:val="26"/>
  </w:num>
  <w:num w:numId="22">
    <w:abstractNumId w:val="17"/>
  </w:num>
  <w:num w:numId="23">
    <w:abstractNumId w:val="13"/>
  </w:num>
  <w:num w:numId="24">
    <w:abstractNumId w:val="18"/>
  </w:num>
  <w:num w:numId="25">
    <w:abstractNumId w:val="12"/>
  </w:num>
  <w:num w:numId="26">
    <w:abstractNumId w:val="27"/>
  </w:num>
  <w:num w:numId="27">
    <w:abstractNumId w:val="22"/>
  </w:num>
  <w:num w:numId="28">
    <w:abstractNumId w:val="20"/>
  </w:num>
  <w:num w:numId="29">
    <w:abstractNumId w:val="28"/>
  </w:num>
  <w:num w:numId="30">
    <w:abstractNumId w:val="15"/>
  </w:num>
  <w:num w:numId="31">
    <w:abstractNumId w:val="25"/>
  </w:num>
  <w:num w:numId="32">
    <w:abstractNumId w:val="11"/>
  </w:num>
  <w:num w:numId="33">
    <w:abstractNumId w:val="29"/>
  </w:num>
  <w:num w:numId="34">
    <w:abstractNumId w:val="24"/>
  </w:num>
  <w:num w:numId="35">
    <w:abstractNumId w:val="23"/>
  </w:num>
  <w:num w:numId="36">
    <w:abstractNumId w:val="21"/>
  </w:num>
  <w:num w:numId="37">
    <w:abstractNumId w:val="10"/>
  </w:num>
  <w:num w:numId="38">
    <w:abstractNumId w:val="10"/>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numFmt w:val="decimal"/>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F94"/>
    <w:rsid w:val="00002CEE"/>
    <w:rsid w:val="000058CC"/>
    <w:rsid w:val="00006CC5"/>
    <w:rsid w:val="00006D7D"/>
    <w:rsid w:val="000117F9"/>
    <w:rsid w:val="0001398A"/>
    <w:rsid w:val="00014F8E"/>
    <w:rsid w:val="00020B65"/>
    <w:rsid w:val="000216CE"/>
    <w:rsid w:val="00022049"/>
    <w:rsid w:val="000229F3"/>
    <w:rsid w:val="00022E9F"/>
    <w:rsid w:val="00023CD9"/>
    <w:rsid w:val="0002567B"/>
    <w:rsid w:val="00031172"/>
    <w:rsid w:val="00033BA3"/>
    <w:rsid w:val="00033D65"/>
    <w:rsid w:val="00035AF4"/>
    <w:rsid w:val="0004287A"/>
    <w:rsid w:val="00043FC4"/>
    <w:rsid w:val="000440C8"/>
    <w:rsid w:val="0004619D"/>
    <w:rsid w:val="00046686"/>
    <w:rsid w:val="00046F0F"/>
    <w:rsid w:val="0005255B"/>
    <w:rsid w:val="00053B4D"/>
    <w:rsid w:val="00053D90"/>
    <w:rsid w:val="00054E25"/>
    <w:rsid w:val="0005565A"/>
    <w:rsid w:val="0005694A"/>
    <w:rsid w:val="0006410E"/>
    <w:rsid w:val="00064AB0"/>
    <w:rsid w:val="00064B95"/>
    <w:rsid w:val="00070FF3"/>
    <w:rsid w:val="000722D8"/>
    <w:rsid w:val="00072789"/>
    <w:rsid w:val="00073F8E"/>
    <w:rsid w:val="000755D2"/>
    <w:rsid w:val="00077696"/>
    <w:rsid w:val="0007779C"/>
    <w:rsid w:val="00080968"/>
    <w:rsid w:val="000855FC"/>
    <w:rsid w:val="00090157"/>
    <w:rsid w:val="00090219"/>
    <w:rsid w:val="00091167"/>
    <w:rsid w:val="00091CD6"/>
    <w:rsid w:val="00091CDB"/>
    <w:rsid w:val="000A01F6"/>
    <w:rsid w:val="000A0D3A"/>
    <w:rsid w:val="000A12C5"/>
    <w:rsid w:val="000A15D3"/>
    <w:rsid w:val="000A2BFE"/>
    <w:rsid w:val="000A435B"/>
    <w:rsid w:val="000B1610"/>
    <w:rsid w:val="000B29AD"/>
    <w:rsid w:val="000B307C"/>
    <w:rsid w:val="000B49E9"/>
    <w:rsid w:val="000B4B47"/>
    <w:rsid w:val="000B5A44"/>
    <w:rsid w:val="000B5ADC"/>
    <w:rsid w:val="000B723B"/>
    <w:rsid w:val="000B7C15"/>
    <w:rsid w:val="000C0106"/>
    <w:rsid w:val="000C1303"/>
    <w:rsid w:val="000C1686"/>
    <w:rsid w:val="000C50E3"/>
    <w:rsid w:val="000C5300"/>
    <w:rsid w:val="000C6702"/>
    <w:rsid w:val="000D02C5"/>
    <w:rsid w:val="000D0A52"/>
    <w:rsid w:val="000D3AB9"/>
    <w:rsid w:val="000D4C2D"/>
    <w:rsid w:val="000D6B2A"/>
    <w:rsid w:val="000E0A2B"/>
    <w:rsid w:val="000E14E3"/>
    <w:rsid w:val="000E48F9"/>
    <w:rsid w:val="000E6509"/>
    <w:rsid w:val="000E72B6"/>
    <w:rsid w:val="000E7449"/>
    <w:rsid w:val="000E77D6"/>
    <w:rsid w:val="000E7AD3"/>
    <w:rsid w:val="000F09C9"/>
    <w:rsid w:val="000F13BC"/>
    <w:rsid w:val="000F3E83"/>
    <w:rsid w:val="000F4FEE"/>
    <w:rsid w:val="00107DF2"/>
    <w:rsid w:val="0011081D"/>
    <w:rsid w:val="00112DE0"/>
    <w:rsid w:val="00114253"/>
    <w:rsid w:val="00116D79"/>
    <w:rsid w:val="00117B8D"/>
    <w:rsid w:val="00120CD2"/>
    <w:rsid w:val="0012570B"/>
    <w:rsid w:val="001273B2"/>
    <w:rsid w:val="00133404"/>
    <w:rsid w:val="0013361E"/>
    <w:rsid w:val="0013523C"/>
    <w:rsid w:val="001353AA"/>
    <w:rsid w:val="00136A06"/>
    <w:rsid w:val="00137F65"/>
    <w:rsid w:val="00142F33"/>
    <w:rsid w:val="00145DE3"/>
    <w:rsid w:val="00152253"/>
    <w:rsid w:val="00152F35"/>
    <w:rsid w:val="00153891"/>
    <w:rsid w:val="001576BE"/>
    <w:rsid w:val="00157C54"/>
    <w:rsid w:val="00160724"/>
    <w:rsid w:val="00160C86"/>
    <w:rsid w:val="001618DA"/>
    <w:rsid w:val="00162B1D"/>
    <w:rsid w:val="001667A8"/>
    <w:rsid w:val="00167011"/>
    <w:rsid w:val="00171242"/>
    <w:rsid w:val="00174ACD"/>
    <w:rsid w:val="0017795D"/>
    <w:rsid w:val="00177F51"/>
    <w:rsid w:val="00183ACE"/>
    <w:rsid w:val="001843ED"/>
    <w:rsid w:val="00185D32"/>
    <w:rsid w:val="001925AD"/>
    <w:rsid w:val="00193331"/>
    <w:rsid w:val="0019472A"/>
    <w:rsid w:val="00195BDE"/>
    <w:rsid w:val="00196AE3"/>
    <w:rsid w:val="001A3EDC"/>
    <w:rsid w:val="001A4699"/>
    <w:rsid w:val="001A4CEA"/>
    <w:rsid w:val="001A5271"/>
    <w:rsid w:val="001B03A9"/>
    <w:rsid w:val="001B1186"/>
    <w:rsid w:val="001B14F3"/>
    <w:rsid w:val="001B67A9"/>
    <w:rsid w:val="001B7E3E"/>
    <w:rsid w:val="001C01FD"/>
    <w:rsid w:val="001C02DC"/>
    <w:rsid w:val="001C33E2"/>
    <w:rsid w:val="001C7143"/>
    <w:rsid w:val="001D1930"/>
    <w:rsid w:val="001D3906"/>
    <w:rsid w:val="001D4FB0"/>
    <w:rsid w:val="001D5697"/>
    <w:rsid w:val="001D7355"/>
    <w:rsid w:val="001D7F22"/>
    <w:rsid w:val="001E0802"/>
    <w:rsid w:val="001E5864"/>
    <w:rsid w:val="001E6AC4"/>
    <w:rsid w:val="001F13D7"/>
    <w:rsid w:val="001F17D4"/>
    <w:rsid w:val="001F196D"/>
    <w:rsid w:val="001F37C3"/>
    <w:rsid w:val="001F381D"/>
    <w:rsid w:val="001F3827"/>
    <w:rsid w:val="001F4D40"/>
    <w:rsid w:val="001F7367"/>
    <w:rsid w:val="002027BD"/>
    <w:rsid w:val="002043DD"/>
    <w:rsid w:val="002044C6"/>
    <w:rsid w:val="0020541E"/>
    <w:rsid w:val="00206247"/>
    <w:rsid w:val="002103C3"/>
    <w:rsid w:val="002128C4"/>
    <w:rsid w:val="00214C9A"/>
    <w:rsid w:val="00215E5A"/>
    <w:rsid w:val="0021619B"/>
    <w:rsid w:val="0021686F"/>
    <w:rsid w:val="00216B90"/>
    <w:rsid w:val="00220E48"/>
    <w:rsid w:val="002228E3"/>
    <w:rsid w:val="00224E0F"/>
    <w:rsid w:val="00225434"/>
    <w:rsid w:val="00231B10"/>
    <w:rsid w:val="002320D9"/>
    <w:rsid w:val="002325CF"/>
    <w:rsid w:val="00233BC8"/>
    <w:rsid w:val="0023546A"/>
    <w:rsid w:val="00235AF0"/>
    <w:rsid w:val="002401DA"/>
    <w:rsid w:val="00241A31"/>
    <w:rsid w:val="002438A8"/>
    <w:rsid w:val="0024442C"/>
    <w:rsid w:val="00244E2E"/>
    <w:rsid w:val="00251BED"/>
    <w:rsid w:val="0025430D"/>
    <w:rsid w:val="00257A2B"/>
    <w:rsid w:val="00261342"/>
    <w:rsid w:val="0026179C"/>
    <w:rsid w:val="00262E6E"/>
    <w:rsid w:val="0026478E"/>
    <w:rsid w:val="0026622A"/>
    <w:rsid w:val="00267258"/>
    <w:rsid w:val="00267BCE"/>
    <w:rsid w:val="00270B61"/>
    <w:rsid w:val="00271768"/>
    <w:rsid w:val="00271D2F"/>
    <w:rsid w:val="002722CC"/>
    <w:rsid w:val="00273152"/>
    <w:rsid w:val="00273721"/>
    <w:rsid w:val="002738E4"/>
    <w:rsid w:val="00273A1E"/>
    <w:rsid w:val="002771ED"/>
    <w:rsid w:val="0027752F"/>
    <w:rsid w:val="002849D9"/>
    <w:rsid w:val="00284A5C"/>
    <w:rsid w:val="00284E4F"/>
    <w:rsid w:val="002852DF"/>
    <w:rsid w:val="00286013"/>
    <w:rsid w:val="00286B21"/>
    <w:rsid w:val="002906FB"/>
    <w:rsid w:val="0029267F"/>
    <w:rsid w:val="00297418"/>
    <w:rsid w:val="002A1761"/>
    <w:rsid w:val="002A1EFF"/>
    <w:rsid w:val="002A5188"/>
    <w:rsid w:val="002B4CD6"/>
    <w:rsid w:val="002B5B63"/>
    <w:rsid w:val="002C27A7"/>
    <w:rsid w:val="002C5009"/>
    <w:rsid w:val="002C5B67"/>
    <w:rsid w:val="002D2024"/>
    <w:rsid w:val="002D338C"/>
    <w:rsid w:val="002D33D4"/>
    <w:rsid w:val="002D34FE"/>
    <w:rsid w:val="002D35AA"/>
    <w:rsid w:val="002D4BE6"/>
    <w:rsid w:val="002D6CE8"/>
    <w:rsid w:val="002D7B19"/>
    <w:rsid w:val="002D7D30"/>
    <w:rsid w:val="002E1488"/>
    <w:rsid w:val="002E4BFA"/>
    <w:rsid w:val="002E6F5C"/>
    <w:rsid w:val="002F0803"/>
    <w:rsid w:val="002F1912"/>
    <w:rsid w:val="002F295A"/>
    <w:rsid w:val="002F61C1"/>
    <w:rsid w:val="002F76A0"/>
    <w:rsid w:val="0030027B"/>
    <w:rsid w:val="00300BCA"/>
    <w:rsid w:val="0030144E"/>
    <w:rsid w:val="00303C60"/>
    <w:rsid w:val="00303EB5"/>
    <w:rsid w:val="00304667"/>
    <w:rsid w:val="00304C65"/>
    <w:rsid w:val="00305DD2"/>
    <w:rsid w:val="003062D7"/>
    <w:rsid w:val="003063EE"/>
    <w:rsid w:val="00306A5F"/>
    <w:rsid w:val="00306AAA"/>
    <w:rsid w:val="003073E7"/>
    <w:rsid w:val="00312B5B"/>
    <w:rsid w:val="003138FA"/>
    <w:rsid w:val="00316886"/>
    <w:rsid w:val="003217F6"/>
    <w:rsid w:val="003227F3"/>
    <w:rsid w:val="0032413A"/>
    <w:rsid w:val="00325861"/>
    <w:rsid w:val="00325BA2"/>
    <w:rsid w:val="00330C36"/>
    <w:rsid w:val="003348FF"/>
    <w:rsid w:val="003447E7"/>
    <w:rsid w:val="00346F5D"/>
    <w:rsid w:val="00346FAB"/>
    <w:rsid w:val="0035080A"/>
    <w:rsid w:val="00350FEB"/>
    <w:rsid w:val="00351F89"/>
    <w:rsid w:val="003523DA"/>
    <w:rsid w:val="00352661"/>
    <w:rsid w:val="00354BE0"/>
    <w:rsid w:val="00357039"/>
    <w:rsid w:val="00361F07"/>
    <w:rsid w:val="003641A3"/>
    <w:rsid w:val="00365184"/>
    <w:rsid w:val="00370AAD"/>
    <w:rsid w:val="00372205"/>
    <w:rsid w:val="00372A91"/>
    <w:rsid w:val="00375103"/>
    <w:rsid w:val="0037524C"/>
    <w:rsid w:val="00375CD1"/>
    <w:rsid w:val="0037636D"/>
    <w:rsid w:val="00377266"/>
    <w:rsid w:val="00380071"/>
    <w:rsid w:val="0038226B"/>
    <w:rsid w:val="00383D6F"/>
    <w:rsid w:val="00386B9B"/>
    <w:rsid w:val="00390BFD"/>
    <w:rsid w:val="003A06BB"/>
    <w:rsid w:val="003A1103"/>
    <w:rsid w:val="003A17B1"/>
    <w:rsid w:val="003A319F"/>
    <w:rsid w:val="003A3C2B"/>
    <w:rsid w:val="003A51DB"/>
    <w:rsid w:val="003A5362"/>
    <w:rsid w:val="003A5E5D"/>
    <w:rsid w:val="003A64EF"/>
    <w:rsid w:val="003A66B4"/>
    <w:rsid w:val="003A7023"/>
    <w:rsid w:val="003B045D"/>
    <w:rsid w:val="003B098C"/>
    <w:rsid w:val="003B3E6F"/>
    <w:rsid w:val="003B4FFF"/>
    <w:rsid w:val="003B5DE4"/>
    <w:rsid w:val="003B5E7B"/>
    <w:rsid w:val="003B7660"/>
    <w:rsid w:val="003B7760"/>
    <w:rsid w:val="003C06EA"/>
    <w:rsid w:val="003C0EB5"/>
    <w:rsid w:val="003C25EC"/>
    <w:rsid w:val="003C3805"/>
    <w:rsid w:val="003C54A0"/>
    <w:rsid w:val="003C5CC5"/>
    <w:rsid w:val="003C5E37"/>
    <w:rsid w:val="003C732E"/>
    <w:rsid w:val="003D0757"/>
    <w:rsid w:val="003D2B97"/>
    <w:rsid w:val="003D2E1E"/>
    <w:rsid w:val="003D5717"/>
    <w:rsid w:val="003D5CF3"/>
    <w:rsid w:val="003D69D9"/>
    <w:rsid w:val="003E2695"/>
    <w:rsid w:val="003E3874"/>
    <w:rsid w:val="003E3E13"/>
    <w:rsid w:val="003E4B44"/>
    <w:rsid w:val="003E6AA4"/>
    <w:rsid w:val="003E76BE"/>
    <w:rsid w:val="003F2255"/>
    <w:rsid w:val="003F617A"/>
    <w:rsid w:val="003F7676"/>
    <w:rsid w:val="00407C90"/>
    <w:rsid w:val="004113F9"/>
    <w:rsid w:val="00415064"/>
    <w:rsid w:val="004162D4"/>
    <w:rsid w:val="00416AF6"/>
    <w:rsid w:val="0042082B"/>
    <w:rsid w:val="0042184D"/>
    <w:rsid w:val="00423C62"/>
    <w:rsid w:val="00423C7A"/>
    <w:rsid w:val="00426898"/>
    <w:rsid w:val="00426CA6"/>
    <w:rsid w:val="00430B8E"/>
    <w:rsid w:val="004325E5"/>
    <w:rsid w:val="00435848"/>
    <w:rsid w:val="00436467"/>
    <w:rsid w:val="0043778F"/>
    <w:rsid w:val="00440492"/>
    <w:rsid w:val="00440869"/>
    <w:rsid w:val="00441BEE"/>
    <w:rsid w:val="0044285C"/>
    <w:rsid w:val="00442C3B"/>
    <w:rsid w:val="00444A4D"/>
    <w:rsid w:val="00444C12"/>
    <w:rsid w:val="00446BCE"/>
    <w:rsid w:val="00447674"/>
    <w:rsid w:val="0045064E"/>
    <w:rsid w:val="0045305C"/>
    <w:rsid w:val="004549F0"/>
    <w:rsid w:val="004556B1"/>
    <w:rsid w:val="00455C3B"/>
    <w:rsid w:val="004607E4"/>
    <w:rsid w:val="00463FE3"/>
    <w:rsid w:val="00464554"/>
    <w:rsid w:val="00464C84"/>
    <w:rsid w:val="00464ECF"/>
    <w:rsid w:val="004728FD"/>
    <w:rsid w:val="0047312C"/>
    <w:rsid w:val="00473560"/>
    <w:rsid w:val="00473A46"/>
    <w:rsid w:val="004754F0"/>
    <w:rsid w:val="004761C4"/>
    <w:rsid w:val="004761DA"/>
    <w:rsid w:val="00477848"/>
    <w:rsid w:val="00483489"/>
    <w:rsid w:val="00483A04"/>
    <w:rsid w:val="00483ADB"/>
    <w:rsid w:val="0048682F"/>
    <w:rsid w:val="00487057"/>
    <w:rsid w:val="00487BB5"/>
    <w:rsid w:val="00491818"/>
    <w:rsid w:val="00491D8F"/>
    <w:rsid w:val="00492FF7"/>
    <w:rsid w:val="0049329D"/>
    <w:rsid w:val="00493788"/>
    <w:rsid w:val="0049586E"/>
    <w:rsid w:val="00497CB1"/>
    <w:rsid w:val="004A3699"/>
    <w:rsid w:val="004A7BB2"/>
    <w:rsid w:val="004B0CF3"/>
    <w:rsid w:val="004B1C91"/>
    <w:rsid w:val="004B2115"/>
    <w:rsid w:val="004B5A7C"/>
    <w:rsid w:val="004B792F"/>
    <w:rsid w:val="004B7D35"/>
    <w:rsid w:val="004C0E18"/>
    <w:rsid w:val="004D051D"/>
    <w:rsid w:val="004D7B89"/>
    <w:rsid w:val="004E0318"/>
    <w:rsid w:val="004E79CC"/>
    <w:rsid w:val="004E7E90"/>
    <w:rsid w:val="004F54FF"/>
    <w:rsid w:val="004F5CB1"/>
    <w:rsid w:val="004F742C"/>
    <w:rsid w:val="004F7D2A"/>
    <w:rsid w:val="004F7F5C"/>
    <w:rsid w:val="00502EA2"/>
    <w:rsid w:val="00503018"/>
    <w:rsid w:val="005034FF"/>
    <w:rsid w:val="00503870"/>
    <w:rsid w:val="00504B80"/>
    <w:rsid w:val="005059A1"/>
    <w:rsid w:val="00506F9E"/>
    <w:rsid w:val="0051100B"/>
    <w:rsid w:val="00511D97"/>
    <w:rsid w:val="005151C9"/>
    <w:rsid w:val="0051591C"/>
    <w:rsid w:val="00515A0C"/>
    <w:rsid w:val="00516717"/>
    <w:rsid w:val="00516E61"/>
    <w:rsid w:val="0052062B"/>
    <w:rsid w:val="005228A8"/>
    <w:rsid w:val="005259D1"/>
    <w:rsid w:val="00525F63"/>
    <w:rsid w:val="00526843"/>
    <w:rsid w:val="0052798E"/>
    <w:rsid w:val="0053005E"/>
    <w:rsid w:val="00530C6D"/>
    <w:rsid w:val="0053107A"/>
    <w:rsid w:val="005316F0"/>
    <w:rsid w:val="00535CA0"/>
    <w:rsid w:val="005360D0"/>
    <w:rsid w:val="00537765"/>
    <w:rsid w:val="005415D2"/>
    <w:rsid w:val="00541DA6"/>
    <w:rsid w:val="00542845"/>
    <w:rsid w:val="00542F1B"/>
    <w:rsid w:val="005443AE"/>
    <w:rsid w:val="00552EA2"/>
    <w:rsid w:val="0055390A"/>
    <w:rsid w:val="0055562D"/>
    <w:rsid w:val="00557310"/>
    <w:rsid w:val="00557C44"/>
    <w:rsid w:val="00557C89"/>
    <w:rsid w:val="00560B4B"/>
    <w:rsid w:val="00560D68"/>
    <w:rsid w:val="00563E39"/>
    <w:rsid w:val="0056574C"/>
    <w:rsid w:val="00565864"/>
    <w:rsid w:val="00566281"/>
    <w:rsid w:val="0057629E"/>
    <w:rsid w:val="00577BC8"/>
    <w:rsid w:val="0058067C"/>
    <w:rsid w:val="00584EE5"/>
    <w:rsid w:val="005900B8"/>
    <w:rsid w:val="00590EFE"/>
    <w:rsid w:val="00590F94"/>
    <w:rsid w:val="00593D4A"/>
    <w:rsid w:val="00595493"/>
    <w:rsid w:val="00596305"/>
    <w:rsid w:val="005A5F18"/>
    <w:rsid w:val="005B5765"/>
    <w:rsid w:val="005B5A80"/>
    <w:rsid w:val="005B5D79"/>
    <w:rsid w:val="005B767D"/>
    <w:rsid w:val="005C0BAB"/>
    <w:rsid w:val="005C12C6"/>
    <w:rsid w:val="005C22D6"/>
    <w:rsid w:val="005C32D3"/>
    <w:rsid w:val="005C78CC"/>
    <w:rsid w:val="005D1BA8"/>
    <w:rsid w:val="005D2877"/>
    <w:rsid w:val="005D3635"/>
    <w:rsid w:val="005D496E"/>
    <w:rsid w:val="005D5501"/>
    <w:rsid w:val="005D61BF"/>
    <w:rsid w:val="005D783B"/>
    <w:rsid w:val="005E1AE3"/>
    <w:rsid w:val="005E24B7"/>
    <w:rsid w:val="005E4C61"/>
    <w:rsid w:val="005E4EA9"/>
    <w:rsid w:val="005E59F9"/>
    <w:rsid w:val="005F242B"/>
    <w:rsid w:val="005F34B2"/>
    <w:rsid w:val="005F3BE7"/>
    <w:rsid w:val="005F479D"/>
    <w:rsid w:val="005F4F60"/>
    <w:rsid w:val="006011C5"/>
    <w:rsid w:val="006046B7"/>
    <w:rsid w:val="00606A13"/>
    <w:rsid w:val="0062589B"/>
    <w:rsid w:val="006264D6"/>
    <w:rsid w:val="006304D6"/>
    <w:rsid w:val="0063062F"/>
    <w:rsid w:val="00631DE6"/>
    <w:rsid w:val="00632D0A"/>
    <w:rsid w:val="00633596"/>
    <w:rsid w:val="00635CE8"/>
    <w:rsid w:val="006367F5"/>
    <w:rsid w:val="0063765A"/>
    <w:rsid w:val="00642184"/>
    <w:rsid w:val="00642218"/>
    <w:rsid w:val="006428A5"/>
    <w:rsid w:val="006472AC"/>
    <w:rsid w:val="00650257"/>
    <w:rsid w:val="00650590"/>
    <w:rsid w:val="00650F27"/>
    <w:rsid w:val="006517BD"/>
    <w:rsid w:val="00651C01"/>
    <w:rsid w:val="00652321"/>
    <w:rsid w:val="00653730"/>
    <w:rsid w:val="00654481"/>
    <w:rsid w:val="00654C6E"/>
    <w:rsid w:val="006559C6"/>
    <w:rsid w:val="00656093"/>
    <w:rsid w:val="006567E9"/>
    <w:rsid w:val="006579D2"/>
    <w:rsid w:val="00657D02"/>
    <w:rsid w:val="00660270"/>
    <w:rsid w:val="006620F9"/>
    <w:rsid w:val="006621A2"/>
    <w:rsid w:val="00662F00"/>
    <w:rsid w:val="0066474D"/>
    <w:rsid w:val="00665A7B"/>
    <w:rsid w:val="006701F8"/>
    <w:rsid w:val="00672B9A"/>
    <w:rsid w:val="00676181"/>
    <w:rsid w:val="0068198B"/>
    <w:rsid w:val="00681B83"/>
    <w:rsid w:val="0068711F"/>
    <w:rsid w:val="00687295"/>
    <w:rsid w:val="00687EAB"/>
    <w:rsid w:val="00690988"/>
    <w:rsid w:val="0069332F"/>
    <w:rsid w:val="00694E29"/>
    <w:rsid w:val="006A023F"/>
    <w:rsid w:val="006A150D"/>
    <w:rsid w:val="006A2A40"/>
    <w:rsid w:val="006A5740"/>
    <w:rsid w:val="006A65A6"/>
    <w:rsid w:val="006A66F3"/>
    <w:rsid w:val="006A7C7D"/>
    <w:rsid w:val="006B06B6"/>
    <w:rsid w:val="006B0D9F"/>
    <w:rsid w:val="006B1678"/>
    <w:rsid w:val="006B1A71"/>
    <w:rsid w:val="006B3423"/>
    <w:rsid w:val="006B3900"/>
    <w:rsid w:val="006B6496"/>
    <w:rsid w:val="006C092B"/>
    <w:rsid w:val="006C106F"/>
    <w:rsid w:val="006C1E1A"/>
    <w:rsid w:val="006C40DD"/>
    <w:rsid w:val="006C474F"/>
    <w:rsid w:val="006C4D81"/>
    <w:rsid w:val="006C5316"/>
    <w:rsid w:val="006C5459"/>
    <w:rsid w:val="006C54EB"/>
    <w:rsid w:val="006C727F"/>
    <w:rsid w:val="006D2C3B"/>
    <w:rsid w:val="006D3E5D"/>
    <w:rsid w:val="006D3F6F"/>
    <w:rsid w:val="006E06D1"/>
    <w:rsid w:val="006E117E"/>
    <w:rsid w:val="006E248E"/>
    <w:rsid w:val="006E2A59"/>
    <w:rsid w:val="006E397A"/>
    <w:rsid w:val="006E4025"/>
    <w:rsid w:val="006E55AC"/>
    <w:rsid w:val="006E5709"/>
    <w:rsid w:val="006E71F0"/>
    <w:rsid w:val="006F363E"/>
    <w:rsid w:val="006F3B3F"/>
    <w:rsid w:val="006F42F2"/>
    <w:rsid w:val="006F4738"/>
    <w:rsid w:val="007011B1"/>
    <w:rsid w:val="00701E7D"/>
    <w:rsid w:val="007028D1"/>
    <w:rsid w:val="00703297"/>
    <w:rsid w:val="00704072"/>
    <w:rsid w:val="00704077"/>
    <w:rsid w:val="0070481C"/>
    <w:rsid w:val="007071B9"/>
    <w:rsid w:val="00707B46"/>
    <w:rsid w:val="00710D05"/>
    <w:rsid w:val="0071226A"/>
    <w:rsid w:val="007131AE"/>
    <w:rsid w:val="00713FA6"/>
    <w:rsid w:val="00714F51"/>
    <w:rsid w:val="00715FB3"/>
    <w:rsid w:val="00715FC6"/>
    <w:rsid w:val="00721598"/>
    <w:rsid w:val="007232BD"/>
    <w:rsid w:val="00723AFC"/>
    <w:rsid w:val="007244F8"/>
    <w:rsid w:val="00724EE3"/>
    <w:rsid w:val="0073015C"/>
    <w:rsid w:val="00730ED9"/>
    <w:rsid w:val="00734003"/>
    <w:rsid w:val="007344B3"/>
    <w:rsid w:val="00735919"/>
    <w:rsid w:val="00735A47"/>
    <w:rsid w:val="00736B14"/>
    <w:rsid w:val="0074111C"/>
    <w:rsid w:val="00741F43"/>
    <w:rsid w:val="007437D7"/>
    <w:rsid w:val="00744351"/>
    <w:rsid w:val="007445C5"/>
    <w:rsid w:val="00747651"/>
    <w:rsid w:val="00751324"/>
    <w:rsid w:val="0075173F"/>
    <w:rsid w:val="0075177E"/>
    <w:rsid w:val="00751E7B"/>
    <w:rsid w:val="00752839"/>
    <w:rsid w:val="00752B60"/>
    <w:rsid w:val="0075302C"/>
    <w:rsid w:val="00762B77"/>
    <w:rsid w:val="007640FF"/>
    <w:rsid w:val="00764A13"/>
    <w:rsid w:val="00766B1C"/>
    <w:rsid w:val="007672BC"/>
    <w:rsid w:val="007677F2"/>
    <w:rsid w:val="00773F9F"/>
    <w:rsid w:val="007745C5"/>
    <w:rsid w:val="007747E5"/>
    <w:rsid w:val="00775333"/>
    <w:rsid w:val="00775813"/>
    <w:rsid w:val="007776BB"/>
    <w:rsid w:val="00781B76"/>
    <w:rsid w:val="0078232B"/>
    <w:rsid w:val="00782DED"/>
    <w:rsid w:val="0078361F"/>
    <w:rsid w:val="00785A73"/>
    <w:rsid w:val="0079160B"/>
    <w:rsid w:val="00791943"/>
    <w:rsid w:val="007921FA"/>
    <w:rsid w:val="007A10A9"/>
    <w:rsid w:val="007A5B9C"/>
    <w:rsid w:val="007A5BCA"/>
    <w:rsid w:val="007A695A"/>
    <w:rsid w:val="007A742C"/>
    <w:rsid w:val="007B0089"/>
    <w:rsid w:val="007B078F"/>
    <w:rsid w:val="007B2221"/>
    <w:rsid w:val="007B2426"/>
    <w:rsid w:val="007B3724"/>
    <w:rsid w:val="007B3C62"/>
    <w:rsid w:val="007B4A25"/>
    <w:rsid w:val="007B513F"/>
    <w:rsid w:val="007B536C"/>
    <w:rsid w:val="007B62E0"/>
    <w:rsid w:val="007B63E8"/>
    <w:rsid w:val="007B64E9"/>
    <w:rsid w:val="007B7C11"/>
    <w:rsid w:val="007C0A81"/>
    <w:rsid w:val="007C0B51"/>
    <w:rsid w:val="007C2FAD"/>
    <w:rsid w:val="007C3DF1"/>
    <w:rsid w:val="007C4543"/>
    <w:rsid w:val="007C4967"/>
    <w:rsid w:val="007C4C7A"/>
    <w:rsid w:val="007C4D18"/>
    <w:rsid w:val="007C717C"/>
    <w:rsid w:val="007D0776"/>
    <w:rsid w:val="007D0891"/>
    <w:rsid w:val="007D0CE2"/>
    <w:rsid w:val="007E03DA"/>
    <w:rsid w:val="007E18DC"/>
    <w:rsid w:val="007E205B"/>
    <w:rsid w:val="007E5D54"/>
    <w:rsid w:val="007E5E46"/>
    <w:rsid w:val="007E6B1E"/>
    <w:rsid w:val="007E6E22"/>
    <w:rsid w:val="007E7220"/>
    <w:rsid w:val="007F0154"/>
    <w:rsid w:val="007F0D8F"/>
    <w:rsid w:val="007F3320"/>
    <w:rsid w:val="007F3450"/>
    <w:rsid w:val="007F45DF"/>
    <w:rsid w:val="007F62D4"/>
    <w:rsid w:val="007F6C3D"/>
    <w:rsid w:val="007F74CE"/>
    <w:rsid w:val="007F7AA8"/>
    <w:rsid w:val="0080079D"/>
    <w:rsid w:val="008042F7"/>
    <w:rsid w:val="0080646F"/>
    <w:rsid w:val="00806BF2"/>
    <w:rsid w:val="008074F1"/>
    <w:rsid w:val="0081198C"/>
    <w:rsid w:val="00812E62"/>
    <w:rsid w:val="00815C5A"/>
    <w:rsid w:val="0081635C"/>
    <w:rsid w:val="00821D2F"/>
    <w:rsid w:val="0082300C"/>
    <w:rsid w:val="00824171"/>
    <w:rsid w:val="00824B58"/>
    <w:rsid w:val="00825766"/>
    <w:rsid w:val="00826A95"/>
    <w:rsid w:val="00827816"/>
    <w:rsid w:val="008314C6"/>
    <w:rsid w:val="00831942"/>
    <w:rsid w:val="00832B94"/>
    <w:rsid w:val="008350BC"/>
    <w:rsid w:val="00835387"/>
    <w:rsid w:val="008358AC"/>
    <w:rsid w:val="0083716E"/>
    <w:rsid w:val="0083766A"/>
    <w:rsid w:val="00841232"/>
    <w:rsid w:val="008435BC"/>
    <w:rsid w:val="008437B6"/>
    <w:rsid w:val="00844007"/>
    <w:rsid w:val="00847C7B"/>
    <w:rsid w:val="00851659"/>
    <w:rsid w:val="00852A75"/>
    <w:rsid w:val="00852C36"/>
    <w:rsid w:val="00853F5C"/>
    <w:rsid w:val="008549BC"/>
    <w:rsid w:val="00855E5C"/>
    <w:rsid w:val="00861E51"/>
    <w:rsid w:val="008624D9"/>
    <w:rsid w:val="00862BF5"/>
    <w:rsid w:val="00863A50"/>
    <w:rsid w:val="00863ABB"/>
    <w:rsid w:val="00865D88"/>
    <w:rsid w:val="00866AE6"/>
    <w:rsid w:val="00870DC7"/>
    <w:rsid w:val="00871317"/>
    <w:rsid w:val="00874B66"/>
    <w:rsid w:val="00876B3A"/>
    <w:rsid w:val="00880B9F"/>
    <w:rsid w:val="00881149"/>
    <w:rsid w:val="008834FD"/>
    <w:rsid w:val="00883D3E"/>
    <w:rsid w:val="008840BB"/>
    <w:rsid w:val="0088662A"/>
    <w:rsid w:val="008876E8"/>
    <w:rsid w:val="00891133"/>
    <w:rsid w:val="00894AD8"/>
    <w:rsid w:val="0089630A"/>
    <w:rsid w:val="008A11F5"/>
    <w:rsid w:val="008A335B"/>
    <w:rsid w:val="008A38A3"/>
    <w:rsid w:val="008A6C13"/>
    <w:rsid w:val="008B04D7"/>
    <w:rsid w:val="008B2827"/>
    <w:rsid w:val="008B349E"/>
    <w:rsid w:val="008B6386"/>
    <w:rsid w:val="008C056B"/>
    <w:rsid w:val="008C4115"/>
    <w:rsid w:val="008C4BD1"/>
    <w:rsid w:val="008C6668"/>
    <w:rsid w:val="008C6730"/>
    <w:rsid w:val="008C676C"/>
    <w:rsid w:val="008D2156"/>
    <w:rsid w:val="008E1920"/>
    <w:rsid w:val="008E5151"/>
    <w:rsid w:val="008F032F"/>
    <w:rsid w:val="008F03CF"/>
    <w:rsid w:val="008F2256"/>
    <w:rsid w:val="008F2536"/>
    <w:rsid w:val="008F3AD8"/>
    <w:rsid w:val="008F55CF"/>
    <w:rsid w:val="008F62BB"/>
    <w:rsid w:val="009002A3"/>
    <w:rsid w:val="009010E1"/>
    <w:rsid w:val="00901C6C"/>
    <w:rsid w:val="00903332"/>
    <w:rsid w:val="009064B7"/>
    <w:rsid w:val="009075B3"/>
    <w:rsid w:val="009114E1"/>
    <w:rsid w:val="00911CA6"/>
    <w:rsid w:val="00912028"/>
    <w:rsid w:val="00913FC2"/>
    <w:rsid w:val="00915378"/>
    <w:rsid w:val="009216BA"/>
    <w:rsid w:val="0092366B"/>
    <w:rsid w:val="009248E6"/>
    <w:rsid w:val="0092796A"/>
    <w:rsid w:val="00927F12"/>
    <w:rsid w:val="009316E3"/>
    <w:rsid w:val="00931730"/>
    <w:rsid w:val="0093287F"/>
    <w:rsid w:val="00932A62"/>
    <w:rsid w:val="009331A6"/>
    <w:rsid w:val="00933E63"/>
    <w:rsid w:val="00937656"/>
    <w:rsid w:val="00941BF6"/>
    <w:rsid w:val="00941CDF"/>
    <w:rsid w:val="0094740A"/>
    <w:rsid w:val="00950985"/>
    <w:rsid w:val="00950E43"/>
    <w:rsid w:val="00950EEF"/>
    <w:rsid w:val="00951476"/>
    <w:rsid w:val="00951B85"/>
    <w:rsid w:val="00954742"/>
    <w:rsid w:val="00954D87"/>
    <w:rsid w:val="0095660B"/>
    <w:rsid w:val="00961FD0"/>
    <w:rsid w:val="00964A98"/>
    <w:rsid w:val="00966A6E"/>
    <w:rsid w:val="00966CFF"/>
    <w:rsid w:val="009708E3"/>
    <w:rsid w:val="00971382"/>
    <w:rsid w:val="0097291F"/>
    <w:rsid w:val="0097470A"/>
    <w:rsid w:val="009749B7"/>
    <w:rsid w:val="00974F31"/>
    <w:rsid w:val="009800C1"/>
    <w:rsid w:val="009809AE"/>
    <w:rsid w:val="00980B8F"/>
    <w:rsid w:val="009820F3"/>
    <w:rsid w:val="009837CD"/>
    <w:rsid w:val="00984BB8"/>
    <w:rsid w:val="009875AD"/>
    <w:rsid w:val="00994252"/>
    <w:rsid w:val="0099520B"/>
    <w:rsid w:val="009960FD"/>
    <w:rsid w:val="00997CBB"/>
    <w:rsid w:val="009A0BBC"/>
    <w:rsid w:val="009A19BF"/>
    <w:rsid w:val="009A1C0B"/>
    <w:rsid w:val="009A2643"/>
    <w:rsid w:val="009A307C"/>
    <w:rsid w:val="009A3AFF"/>
    <w:rsid w:val="009A3E0D"/>
    <w:rsid w:val="009A3F5C"/>
    <w:rsid w:val="009A487B"/>
    <w:rsid w:val="009A6343"/>
    <w:rsid w:val="009B1F98"/>
    <w:rsid w:val="009B3857"/>
    <w:rsid w:val="009B410A"/>
    <w:rsid w:val="009B469B"/>
    <w:rsid w:val="009B51A4"/>
    <w:rsid w:val="009B7759"/>
    <w:rsid w:val="009C4061"/>
    <w:rsid w:val="009C4E82"/>
    <w:rsid w:val="009C608E"/>
    <w:rsid w:val="009C7AEF"/>
    <w:rsid w:val="009C7CCD"/>
    <w:rsid w:val="009D0244"/>
    <w:rsid w:val="009D1CFE"/>
    <w:rsid w:val="009E0714"/>
    <w:rsid w:val="009E122E"/>
    <w:rsid w:val="009E3312"/>
    <w:rsid w:val="009E39C4"/>
    <w:rsid w:val="009E4B71"/>
    <w:rsid w:val="009E4DFB"/>
    <w:rsid w:val="009E507E"/>
    <w:rsid w:val="009F078D"/>
    <w:rsid w:val="009F1CD4"/>
    <w:rsid w:val="009F3318"/>
    <w:rsid w:val="009F39F4"/>
    <w:rsid w:val="009F5508"/>
    <w:rsid w:val="009F7202"/>
    <w:rsid w:val="00A0358F"/>
    <w:rsid w:val="00A03E6E"/>
    <w:rsid w:val="00A05C41"/>
    <w:rsid w:val="00A05DD4"/>
    <w:rsid w:val="00A07823"/>
    <w:rsid w:val="00A07826"/>
    <w:rsid w:val="00A10696"/>
    <w:rsid w:val="00A123B5"/>
    <w:rsid w:val="00A13880"/>
    <w:rsid w:val="00A141D0"/>
    <w:rsid w:val="00A1467A"/>
    <w:rsid w:val="00A146A1"/>
    <w:rsid w:val="00A171DC"/>
    <w:rsid w:val="00A20356"/>
    <w:rsid w:val="00A23B22"/>
    <w:rsid w:val="00A24D83"/>
    <w:rsid w:val="00A2799B"/>
    <w:rsid w:val="00A30D71"/>
    <w:rsid w:val="00A30E3E"/>
    <w:rsid w:val="00A32B82"/>
    <w:rsid w:val="00A34905"/>
    <w:rsid w:val="00A36453"/>
    <w:rsid w:val="00A37DD3"/>
    <w:rsid w:val="00A37E57"/>
    <w:rsid w:val="00A4117A"/>
    <w:rsid w:val="00A44613"/>
    <w:rsid w:val="00A44A4D"/>
    <w:rsid w:val="00A44C95"/>
    <w:rsid w:val="00A451E6"/>
    <w:rsid w:val="00A4647C"/>
    <w:rsid w:val="00A50B6C"/>
    <w:rsid w:val="00A50E91"/>
    <w:rsid w:val="00A54499"/>
    <w:rsid w:val="00A55024"/>
    <w:rsid w:val="00A556D3"/>
    <w:rsid w:val="00A60DFF"/>
    <w:rsid w:val="00A61181"/>
    <w:rsid w:val="00A613DC"/>
    <w:rsid w:val="00A61DFC"/>
    <w:rsid w:val="00A67622"/>
    <w:rsid w:val="00A7045E"/>
    <w:rsid w:val="00A7135F"/>
    <w:rsid w:val="00A71BAB"/>
    <w:rsid w:val="00A720A6"/>
    <w:rsid w:val="00A727C8"/>
    <w:rsid w:val="00A738A5"/>
    <w:rsid w:val="00A7553E"/>
    <w:rsid w:val="00A7761E"/>
    <w:rsid w:val="00A77CE5"/>
    <w:rsid w:val="00A82E81"/>
    <w:rsid w:val="00A841B6"/>
    <w:rsid w:val="00A857DC"/>
    <w:rsid w:val="00A858A0"/>
    <w:rsid w:val="00A8774D"/>
    <w:rsid w:val="00A9143A"/>
    <w:rsid w:val="00A91BBE"/>
    <w:rsid w:val="00A925B3"/>
    <w:rsid w:val="00A9597A"/>
    <w:rsid w:val="00A96E19"/>
    <w:rsid w:val="00AA0E8E"/>
    <w:rsid w:val="00AA143A"/>
    <w:rsid w:val="00AA1CFA"/>
    <w:rsid w:val="00AA3D8E"/>
    <w:rsid w:val="00AA4C0E"/>
    <w:rsid w:val="00AA58D0"/>
    <w:rsid w:val="00AA5FD1"/>
    <w:rsid w:val="00AB0908"/>
    <w:rsid w:val="00AB0FC6"/>
    <w:rsid w:val="00AB579C"/>
    <w:rsid w:val="00AB57B8"/>
    <w:rsid w:val="00AB67E0"/>
    <w:rsid w:val="00AB7CFE"/>
    <w:rsid w:val="00AC18A7"/>
    <w:rsid w:val="00AC1C00"/>
    <w:rsid w:val="00AC33DA"/>
    <w:rsid w:val="00AC45F9"/>
    <w:rsid w:val="00AC5819"/>
    <w:rsid w:val="00AC7372"/>
    <w:rsid w:val="00AC7429"/>
    <w:rsid w:val="00AC7629"/>
    <w:rsid w:val="00AC7FA1"/>
    <w:rsid w:val="00AD2ECA"/>
    <w:rsid w:val="00AD313F"/>
    <w:rsid w:val="00AD37EA"/>
    <w:rsid w:val="00AD46F0"/>
    <w:rsid w:val="00AD5E1B"/>
    <w:rsid w:val="00AE102E"/>
    <w:rsid w:val="00AE11A6"/>
    <w:rsid w:val="00AE3553"/>
    <w:rsid w:val="00AE3561"/>
    <w:rsid w:val="00AE4CB3"/>
    <w:rsid w:val="00AE50F4"/>
    <w:rsid w:val="00AE6734"/>
    <w:rsid w:val="00AF147E"/>
    <w:rsid w:val="00AF18DB"/>
    <w:rsid w:val="00AF2CAA"/>
    <w:rsid w:val="00AF3725"/>
    <w:rsid w:val="00AF612F"/>
    <w:rsid w:val="00B0034A"/>
    <w:rsid w:val="00B032BB"/>
    <w:rsid w:val="00B0368D"/>
    <w:rsid w:val="00B03A7C"/>
    <w:rsid w:val="00B04AB0"/>
    <w:rsid w:val="00B0625D"/>
    <w:rsid w:val="00B120B2"/>
    <w:rsid w:val="00B13CAE"/>
    <w:rsid w:val="00B16512"/>
    <w:rsid w:val="00B16E98"/>
    <w:rsid w:val="00B21E3F"/>
    <w:rsid w:val="00B2201C"/>
    <w:rsid w:val="00B22972"/>
    <w:rsid w:val="00B22C76"/>
    <w:rsid w:val="00B22DBB"/>
    <w:rsid w:val="00B256E8"/>
    <w:rsid w:val="00B26A2A"/>
    <w:rsid w:val="00B32214"/>
    <w:rsid w:val="00B339C0"/>
    <w:rsid w:val="00B3565E"/>
    <w:rsid w:val="00B37117"/>
    <w:rsid w:val="00B37352"/>
    <w:rsid w:val="00B40E83"/>
    <w:rsid w:val="00B429D1"/>
    <w:rsid w:val="00B4470E"/>
    <w:rsid w:val="00B44E32"/>
    <w:rsid w:val="00B47B1F"/>
    <w:rsid w:val="00B52BA1"/>
    <w:rsid w:val="00B54E6A"/>
    <w:rsid w:val="00B5554D"/>
    <w:rsid w:val="00B56E0D"/>
    <w:rsid w:val="00B576E7"/>
    <w:rsid w:val="00B57AEA"/>
    <w:rsid w:val="00B63E94"/>
    <w:rsid w:val="00B65A17"/>
    <w:rsid w:val="00B66325"/>
    <w:rsid w:val="00B66B5C"/>
    <w:rsid w:val="00B66FB2"/>
    <w:rsid w:val="00B6709A"/>
    <w:rsid w:val="00B670FD"/>
    <w:rsid w:val="00B71DD5"/>
    <w:rsid w:val="00B73813"/>
    <w:rsid w:val="00B74F26"/>
    <w:rsid w:val="00B750D9"/>
    <w:rsid w:val="00B7647E"/>
    <w:rsid w:val="00B80FB1"/>
    <w:rsid w:val="00B813AA"/>
    <w:rsid w:val="00B82E24"/>
    <w:rsid w:val="00B83BBD"/>
    <w:rsid w:val="00B85E81"/>
    <w:rsid w:val="00B8699C"/>
    <w:rsid w:val="00B87478"/>
    <w:rsid w:val="00B876BE"/>
    <w:rsid w:val="00B87F9E"/>
    <w:rsid w:val="00B90C57"/>
    <w:rsid w:val="00B9110B"/>
    <w:rsid w:val="00B9339D"/>
    <w:rsid w:val="00B949D3"/>
    <w:rsid w:val="00B94B28"/>
    <w:rsid w:val="00B953EB"/>
    <w:rsid w:val="00B9726E"/>
    <w:rsid w:val="00BA0FAD"/>
    <w:rsid w:val="00BA17FF"/>
    <w:rsid w:val="00BA192D"/>
    <w:rsid w:val="00BA369A"/>
    <w:rsid w:val="00BA48E2"/>
    <w:rsid w:val="00BB01E4"/>
    <w:rsid w:val="00BB1F5E"/>
    <w:rsid w:val="00BC23E1"/>
    <w:rsid w:val="00BC2DE4"/>
    <w:rsid w:val="00BC41B9"/>
    <w:rsid w:val="00BC45D0"/>
    <w:rsid w:val="00BC5669"/>
    <w:rsid w:val="00BC7160"/>
    <w:rsid w:val="00BD1AA0"/>
    <w:rsid w:val="00BD23FD"/>
    <w:rsid w:val="00BD511F"/>
    <w:rsid w:val="00BD5DB6"/>
    <w:rsid w:val="00BE1267"/>
    <w:rsid w:val="00BE2542"/>
    <w:rsid w:val="00BE2BAB"/>
    <w:rsid w:val="00BE41CB"/>
    <w:rsid w:val="00BE7CC2"/>
    <w:rsid w:val="00BF15A1"/>
    <w:rsid w:val="00BF1C46"/>
    <w:rsid w:val="00BF2A48"/>
    <w:rsid w:val="00BF4349"/>
    <w:rsid w:val="00C008A9"/>
    <w:rsid w:val="00C013A2"/>
    <w:rsid w:val="00C02DCD"/>
    <w:rsid w:val="00C058C3"/>
    <w:rsid w:val="00C06949"/>
    <w:rsid w:val="00C1156B"/>
    <w:rsid w:val="00C11C67"/>
    <w:rsid w:val="00C120A8"/>
    <w:rsid w:val="00C15611"/>
    <w:rsid w:val="00C1563C"/>
    <w:rsid w:val="00C15AD6"/>
    <w:rsid w:val="00C16531"/>
    <w:rsid w:val="00C16B4F"/>
    <w:rsid w:val="00C16EFE"/>
    <w:rsid w:val="00C17055"/>
    <w:rsid w:val="00C172CA"/>
    <w:rsid w:val="00C227E3"/>
    <w:rsid w:val="00C22DD0"/>
    <w:rsid w:val="00C269D3"/>
    <w:rsid w:val="00C3322C"/>
    <w:rsid w:val="00C3477A"/>
    <w:rsid w:val="00C439D5"/>
    <w:rsid w:val="00C51859"/>
    <w:rsid w:val="00C55527"/>
    <w:rsid w:val="00C61552"/>
    <w:rsid w:val="00C617E9"/>
    <w:rsid w:val="00C6194C"/>
    <w:rsid w:val="00C62702"/>
    <w:rsid w:val="00C653BF"/>
    <w:rsid w:val="00C674F4"/>
    <w:rsid w:val="00C67994"/>
    <w:rsid w:val="00C705B9"/>
    <w:rsid w:val="00C70A0C"/>
    <w:rsid w:val="00C714BB"/>
    <w:rsid w:val="00C7288B"/>
    <w:rsid w:val="00C7301D"/>
    <w:rsid w:val="00C76C85"/>
    <w:rsid w:val="00C80C70"/>
    <w:rsid w:val="00C84870"/>
    <w:rsid w:val="00C865F4"/>
    <w:rsid w:val="00C87F7F"/>
    <w:rsid w:val="00C92998"/>
    <w:rsid w:val="00C93B48"/>
    <w:rsid w:val="00C93BBB"/>
    <w:rsid w:val="00C945B0"/>
    <w:rsid w:val="00C946EA"/>
    <w:rsid w:val="00C94834"/>
    <w:rsid w:val="00C94C12"/>
    <w:rsid w:val="00C94EEF"/>
    <w:rsid w:val="00C95796"/>
    <w:rsid w:val="00C96270"/>
    <w:rsid w:val="00CA003F"/>
    <w:rsid w:val="00CA23DB"/>
    <w:rsid w:val="00CA2E5E"/>
    <w:rsid w:val="00CA68A2"/>
    <w:rsid w:val="00CB0D88"/>
    <w:rsid w:val="00CB45ED"/>
    <w:rsid w:val="00CB4839"/>
    <w:rsid w:val="00CB4EAC"/>
    <w:rsid w:val="00CC084D"/>
    <w:rsid w:val="00CC0D24"/>
    <w:rsid w:val="00CC1FC3"/>
    <w:rsid w:val="00CC2382"/>
    <w:rsid w:val="00CC4965"/>
    <w:rsid w:val="00CC5041"/>
    <w:rsid w:val="00CD0AB3"/>
    <w:rsid w:val="00CD233D"/>
    <w:rsid w:val="00CD3116"/>
    <w:rsid w:val="00CD5B4E"/>
    <w:rsid w:val="00CD6472"/>
    <w:rsid w:val="00CD7A19"/>
    <w:rsid w:val="00CE2144"/>
    <w:rsid w:val="00CE47FE"/>
    <w:rsid w:val="00CE62CD"/>
    <w:rsid w:val="00CF2949"/>
    <w:rsid w:val="00CF5C87"/>
    <w:rsid w:val="00CF6DCB"/>
    <w:rsid w:val="00D00415"/>
    <w:rsid w:val="00D01361"/>
    <w:rsid w:val="00D062D0"/>
    <w:rsid w:val="00D06CA1"/>
    <w:rsid w:val="00D10A9B"/>
    <w:rsid w:val="00D10E59"/>
    <w:rsid w:val="00D132D4"/>
    <w:rsid w:val="00D17F53"/>
    <w:rsid w:val="00D20EEA"/>
    <w:rsid w:val="00D21FE6"/>
    <w:rsid w:val="00D27777"/>
    <w:rsid w:val="00D303C0"/>
    <w:rsid w:val="00D305FE"/>
    <w:rsid w:val="00D323DF"/>
    <w:rsid w:val="00D32809"/>
    <w:rsid w:val="00D34322"/>
    <w:rsid w:val="00D343CE"/>
    <w:rsid w:val="00D36AA1"/>
    <w:rsid w:val="00D3719B"/>
    <w:rsid w:val="00D373F3"/>
    <w:rsid w:val="00D40592"/>
    <w:rsid w:val="00D41FAB"/>
    <w:rsid w:val="00D42C08"/>
    <w:rsid w:val="00D42DC2"/>
    <w:rsid w:val="00D4470B"/>
    <w:rsid w:val="00D47613"/>
    <w:rsid w:val="00D50295"/>
    <w:rsid w:val="00D5464A"/>
    <w:rsid w:val="00D559E0"/>
    <w:rsid w:val="00D6111B"/>
    <w:rsid w:val="00D621E2"/>
    <w:rsid w:val="00D62ECB"/>
    <w:rsid w:val="00D633CE"/>
    <w:rsid w:val="00D63B23"/>
    <w:rsid w:val="00D64CEA"/>
    <w:rsid w:val="00D64F49"/>
    <w:rsid w:val="00D6699A"/>
    <w:rsid w:val="00D70654"/>
    <w:rsid w:val="00D70E16"/>
    <w:rsid w:val="00D71806"/>
    <w:rsid w:val="00D73068"/>
    <w:rsid w:val="00D73C31"/>
    <w:rsid w:val="00D8247B"/>
    <w:rsid w:val="00D85186"/>
    <w:rsid w:val="00D868A9"/>
    <w:rsid w:val="00D869A0"/>
    <w:rsid w:val="00D87083"/>
    <w:rsid w:val="00D92A17"/>
    <w:rsid w:val="00D931DA"/>
    <w:rsid w:val="00D93600"/>
    <w:rsid w:val="00D93B5F"/>
    <w:rsid w:val="00DA1535"/>
    <w:rsid w:val="00DA3D4C"/>
    <w:rsid w:val="00DA42F6"/>
    <w:rsid w:val="00DA4C39"/>
    <w:rsid w:val="00DA5970"/>
    <w:rsid w:val="00DA73B8"/>
    <w:rsid w:val="00DA7723"/>
    <w:rsid w:val="00DB37E9"/>
    <w:rsid w:val="00DB3F27"/>
    <w:rsid w:val="00DB5EAD"/>
    <w:rsid w:val="00DB6B04"/>
    <w:rsid w:val="00DC0199"/>
    <w:rsid w:val="00DC0869"/>
    <w:rsid w:val="00DC10AF"/>
    <w:rsid w:val="00DC6565"/>
    <w:rsid w:val="00DC66DB"/>
    <w:rsid w:val="00DC7871"/>
    <w:rsid w:val="00DD1BB8"/>
    <w:rsid w:val="00DD1BC1"/>
    <w:rsid w:val="00DE04CB"/>
    <w:rsid w:val="00DE1C68"/>
    <w:rsid w:val="00DE1F58"/>
    <w:rsid w:val="00DE2AC2"/>
    <w:rsid w:val="00DE49D1"/>
    <w:rsid w:val="00DE6FE8"/>
    <w:rsid w:val="00DE72A8"/>
    <w:rsid w:val="00DF6E90"/>
    <w:rsid w:val="00E04C6F"/>
    <w:rsid w:val="00E05C04"/>
    <w:rsid w:val="00E12C46"/>
    <w:rsid w:val="00E17AE8"/>
    <w:rsid w:val="00E25C76"/>
    <w:rsid w:val="00E25E8A"/>
    <w:rsid w:val="00E353C4"/>
    <w:rsid w:val="00E3588F"/>
    <w:rsid w:val="00E35A43"/>
    <w:rsid w:val="00E36276"/>
    <w:rsid w:val="00E40F05"/>
    <w:rsid w:val="00E41C8E"/>
    <w:rsid w:val="00E427EA"/>
    <w:rsid w:val="00E42FD1"/>
    <w:rsid w:val="00E45921"/>
    <w:rsid w:val="00E50798"/>
    <w:rsid w:val="00E51C3C"/>
    <w:rsid w:val="00E56E65"/>
    <w:rsid w:val="00E573DA"/>
    <w:rsid w:val="00E6539E"/>
    <w:rsid w:val="00E66B95"/>
    <w:rsid w:val="00E70469"/>
    <w:rsid w:val="00E70D69"/>
    <w:rsid w:val="00E71A2A"/>
    <w:rsid w:val="00E72A33"/>
    <w:rsid w:val="00E73CB6"/>
    <w:rsid w:val="00E77113"/>
    <w:rsid w:val="00E77B75"/>
    <w:rsid w:val="00E77C67"/>
    <w:rsid w:val="00E80E21"/>
    <w:rsid w:val="00E82F7E"/>
    <w:rsid w:val="00E84627"/>
    <w:rsid w:val="00E87A5B"/>
    <w:rsid w:val="00E918AD"/>
    <w:rsid w:val="00E92FCD"/>
    <w:rsid w:val="00E93E05"/>
    <w:rsid w:val="00E9540B"/>
    <w:rsid w:val="00E95869"/>
    <w:rsid w:val="00E96C42"/>
    <w:rsid w:val="00E97A64"/>
    <w:rsid w:val="00EA0ECD"/>
    <w:rsid w:val="00EA1EEE"/>
    <w:rsid w:val="00EA5A89"/>
    <w:rsid w:val="00EA5CBA"/>
    <w:rsid w:val="00EB0A2F"/>
    <w:rsid w:val="00EB681A"/>
    <w:rsid w:val="00EB7C27"/>
    <w:rsid w:val="00EC086D"/>
    <w:rsid w:val="00EC14B4"/>
    <w:rsid w:val="00EC2957"/>
    <w:rsid w:val="00EC3D3F"/>
    <w:rsid w:val="00EC41E2"/>
    <w:rsid w:val="00EC546F"/>
    <w:rsid w:val="00EC7FD6"/>
    <w:rsid w:val="00ED04CC"/>
    <w:rsid w:val="00ED04EB"/>
    <w:rsid w:val="00ED1B95"/>
    <w:rsid w:val="00ED245E"/>
    <w:rsid w:val="00ED33AA"/>
    <w:rsid w:val="00ED397F"/>
    <w:rsid w:val="00ED3BF4"/>
    <w:rsid w:val="00ED4C13"/>
    <w:rsid w:val="00ED6F89"/>
    <w:rsid w:val="00ED72A0"/>
    <w:rsid w:val="00EE08B4"/>
    <w:rsid w:val="00EE3FBA"/>
    <w:rsid w:val="00EE51C3"/>
    <w:rsid w:val="00EE5AF7"/>
    <w:rsid w:val="00EE7685"/>
    <w:rsid w:val="00EF005D"/>
    <w:rsid w:val="00EF03C2"/>
    <w:rsid w:val="00EF1E76"/>
    <w:rsid w:val="00EF20B0"/>
    <w:rsid w:val="00EF4161"/>
    <w:rsid w:val="00EF49B8"/>
    <w:rsid w:val="00EF609D"/>
    <w:rsid w:val="00EF62D1"/>
    <w:rsid w:val="00F02640"/>
    <w:rsid w:val="00F03C80"/>
    <w:rsid w:val="00F04964"/>
    <w:rsid w:val="00F04D5B"/>
    <w:rsid w:val="00F05825"/>
    <w:rsid w:val="00F05E79"/>
    <w:rsid w:val="00F06557"/>
    <w:rsid w:val="00F070A3"/>
    <w:rsid w:val="00F10D04"/>
    <w:rsid w:val="00F14610"/>
    <w:rsid w:val="00F149A3"/>
    <w:rsid w:val="00F15B0F"/>
    <w:rsid w:val="00F15FE2"/>
    <w:rsid w:val="00F16C09"/>
    <w:rsid w:val="00F17965"/>
    <w:rsid w:val="00F259F1"/>
    <w:rsid w:val="00F25D1C"/>
    <w:rsid w:val="00F303A4"/>
    <w:rsid w:val="00F33564"/>
    <w:rsid w:val="00F33913"/>
    <w:rsid w:val="00F367DA"/>
    <w:rsid w:val="00F371FA"/>
    <w:rsid w:val="00F379AE"/>
    <w:rsid w:val="00F4070D"/>
    <w:rsid w:val="00F41F4E"/>
    <w:rsid w:val="00F4268E"/>
    <w:rsid w:val="00F4287B"/>
    <w:rsid w:val="00F43088"/>
    <w:rsid w:val="00F4401C"/>
    <w:rsid w:val="00F44B08"/>
    <w:rsid w:val="00F4620D"/>
    <w:rsid w:val="00F553CB"/>
    <w:rsid w:val="00F56CA4"/>
    <w:rsid w:val="00F56DC5"/>
    <w:rsid w:val="00F615DD"/>
    <w:rsid w:val="00F626EB"/>
    <w:rsid w:val="00F703FF"/>
    <w:rsid w:val="00F755E9"/>
    <w:rsid w:val="00F80850"/>
    <w:rsid w:val="00F819E2"/>
    <w:rsid w:val="00F83CB6"/>
    <w:rsid w:val="00F83D84"/>
    <w:rsid w:val="00F842EB"/>
    <w:rsid w:val="00F84842"/>
    <w:rsid w:val="00F8523D"/>
    <w:rsid w:val="00F8630B"/>
    <w:rsid w:val="00F87EF8"/>
    <w:rsid w:val="00F90120"/>
    <w:rsid w:val="00F9201E"/>
    <w:rsid w:val="00F94172"/>
    <w:rsid w:val="00F949A5"/>
    <w:rsid w:val="00F96EFD"/>
    <w:rsid w:val="00FA1DB8"/>
    <w:rsid w:val="00FA267F"/>
    <w:rsid w:val="00FA2BE3"/>
    <w:rsid w:val="00FA3C0F"/>
    <w:rsid w:val="00FA5F44"/>
    <w:rsid w:val="00FA64E6"/>
    <w:rsid w:val="00FA7A66"/>
    <w:rsid w:val="00FB02F5"/>
    <w:rsid w:val="00FB0A51"/>
    <w:rsid w:val="00FB1595"/>
    <w:rsid w:val="00FB1860"/>
    <w:rsid w:val="00FB1977"/>
    <w:rsid w:val="00FB2FE3"/>
    <w:rsid w:val="00FB4551"/>
    <w:rsid w:val="00FB5EB1"/>
    <w:rsid w:val="00FB6ED5"/>
    <w:rsid w:val="00FC0E30"/>
    <w:rsid w:val="00FC7043"/>
    <w:rsid w:val="00FC71CE"/>
    <w:rsid w:val="00FC7FB8"/>
    <w:rsid w:val="00FD1AEF"/>
    <w:rsid w:val="00FD212A"/>
    <w:rsid w:val="00FD21B7"/>
    <w:rsid w:val="00FD7C3E"/>
    <w:rsid w:val="00FE10C6"/>
    <w:rsid w:val="00FE1E6B"/>
    <w:rsid w:val="00FF229C"/>
    <w:rsid w:val="00FF2BDF"/>
    <w:rsid w:val="00FF4EA2"/>
    <w:rsid w:val="00FF6453"/>
    <w:rsid w:val="00FF6E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9" w:unhideWhenUsed="0" w:qFormat="1"/>
    <w:lsdException w:name="heading 7" w:semiHidden="0" w:uiPriority="9" w:unhideWhenUsed="0" w:qFormat="1"/>
    <w:lsdException w:name="heading 8" w:semiHidden="0" w:uiPriority="0" w:unhideWhenUsed="0"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index heading" w:uiPriority="0"/>
    <w:lsdException w:name="caption" w:semiHidden="0" w:uiPriority="0" w:unhideWhenUsed="0" w:qFormat="1"/>
    <w:lsdException w:name="page number" w:uiPriority="0"/>
    <w:lsdException w:name="List" w:uiPriority="0"/>
    <w:lsdException w:name="List 3" w:uiPriority="0"/>
    <w:lsdException w:name="Title" w:semiHidden="0" w:uiPriority="10" w:unhideWhenUsed="0" w:qFormat="1"/>
    <w:lsdException w:name="Default Paragraph Font" w:uiPriority="1"/>
    <w:lsdException w:name="Body Text" w:uiPriority="0"/>
    <w:lsdException w:name="List Continue" w:uiPriority="0"/>
    <w:lsdException w:name="Subtitle" w:semiHidden="0" w:uiPriority="11" w:unhideWhenUsed="0" w:qFormat="1"/>
    <w:lsdException w:name="Salutation" w:uiPriority="0"/>
    <w:lsdException w:name="Date" w:uiPriority="0"/>
    <w:lsdException w:name="FollowedHyperlink" w:uiPriority="0"/>
    <w:lsdException w:name="Strong" w:semiHidden="0" w:uiPriority="0" w:unhideWhenUsed="0" w:qFormat="1"/>
    <w:lsdException w:name="Emphasis" w:semiHidden="0" w:uiPriority="0" w:unhideWhenUsed="0" w:qFormat="1"/>
    <w:lsdException w:name="Normal (Web)" w:uiPriority="0"/>
    <w:lsdException w:name="HTML Acronym" w:uiPriority="0"/>
    <w:lsdException w:name="HTML Cite" w:uiPriority="0"/>
    <w:lsdException w:name="HTML Preformatted" w:uiPriority="0"/>
    <w:lsdException w:name="Outline List 2"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6AC4"/>
    <w:pPr>
      <w:suppressAutoHyphens/>
      <w:jc w:val="both"/>
    </w:pPr>
    <w:rPr>
      <w:rFonts w:eastAsia="Times New Roman"/>
      <w:sz w:val="24"/>
      <w:szCs w:val="24"/>
      <w:lang w:eastAsia="ar-SA"/>
    </w:rPr>
  </w:style>
  <w:style w:type="paragraph" w:styleId="Ttulo1">
    <w:name w:val="heading 1"/>
    <w:basedOn w:val="Normal"/>
    <w:next w:val="Normal"/>
    <w:link w:val="Ttulo1Car"/>
    <w:qFormat/>
    <w:rsid w:val="00A4647C"/>
    <w:pPr>
      <w:keepNext/>
      <w:spacing w:before="240" w:after="60"/>
      <w:outlineLvl w:val="0"/>
    </w:pPr>
    <w:rPr>
      <w:rFonts w:ascii="Book Antiqua" w:hAnsi="Book Antiqua" w:cs="Arial"/>
      <w:b/>
      <w:bCs/>
      <w:kern w:val="1"/>
      <w:sz w:val="40"/>
      <w:szCs w:val="32"/>
    </w:rPr>
  </w:style>
  <w:style w:type="paragraph" w:styleId="Ttulo2">
    <w:name w:val="heading 2"/>
    <w:aliases w:val="Título 2 Car"/>
    <w:basedOn w:val="Normal"/>
    <w:next w:val="Normal"/>
    <w:link w:val="Ttulo2Car1"/>
    <w:qFormat/>
    <w:rsid w:val="00A4647C"/>
    <w:pPr>
      <w:keepNext/>
      <w:spacing w:before="240" w:after="60"/>
      <w:outlineLvl w:val="1"/>
    </w:pPr>
    <w:rPr>
      <w:rFonts w:ascii="BernhardMod BT" w:hAnsi="BernhardMod BT" w:cs="Arial"/>
      <w:b/>
      <w:bCs/>
      <w:iCs/>
      <w:sz w:val="36"/>
      <w:szCs w:val="28"/>
    </w:rPr>
  </w:style>
  <w:style w:type="paragraph" w:styleId="Ttulo3">
    <w:name w:val="heading 3"/>
    <w:basedOn w:val="Normal"/>
    <w:next w:val="Normal"/>
    <w:link w:val="Ttulo3Car"/>
    <w:autoRedefine/>
    <w:qFormat/>
    <w:rsid w:val="00A4647C"/>
    <w:pPr>
      <w:keepNext/>
      <w:numPr>
        <w:ilvl w:val="2"/>
        <w:numId w:val="7"/>
      </w:numPr>
      <w:spacing w:before="240" w:after="60"/>
      <w:outlineLvl w:val="2"/>
    </w:pPr>
    <w:rPr>
      <w:rFonts w:ascii="Bodoni MT" w:hAnsi="Bodoni MT" w:cs="Arial"/>
      <w:b/>
      <w:bCs/>
      <w:i/>
      <w:sz w:val="28"/>
      <w:szCs w:val="26"/>
    </w:rPr>
  </w:style>
  <w:style w:type="paragraph" w:styleId="Ttulo4">
    <w:name w:val="heading 4"/>
    <w:aliases w:val="Título 4 Car Car"/>
    <w:basedOn w:val="Normal"/>
    <w:next w:val="Normal"/>
    <w:link w:val="Ttulo4Car"/>
    <w:autoRedefine/>
    <w:qFormat/>
    <w:rsid w:val="00A4647C"/>
    <w:pPr>
      <w:keepNext/>
      <w:numPr>
        <w:ilvl w:val="3"/>
        <w:numId w:val="7"/>
      </w:numPr>
      <w:spacing w:before="240" w:after="60" w:line="480" w:lineRule="auto"/>
      <w:outlineLvl w:val="3"/>
    </w:pPr>
    <w:rPr>
      <w:b/>
      <w:bCs/>
      <w:i/>
      <w:szCs w:val="28"/>
    </w:rPr>
  </w:style>
  <w:style w:type="paragraph" w:styleId="Ttulo5">
    <w:name w:val="heading 5"/>
    <w:aliases w:val="Título 5 Car Car"/>
    <w:basedOn w:val="Normal"/>
    <w:next w:val="Normal"/>
    <w:link w:val="Ttulo5Car1"/>
    <w:autoRedefine/>
    <w:qFormat/>
    <w:rsid w:val="00031172"/>
    <w:pPr>
      <w:tabs>
        <w:tab w:val="num" w:pos="1008"/>
        <w:tab w:val="left" w:pos="4844"/>
      </w:tabs>
      <w:spacing w:before="240" w:after="60"/>
      <w:ind w:left="1008" w:hanging="1008"/>
      <w:outlineLvl w:val="4"/>
    </w:pPr>
    <w:rPr>
      <w:b/>
      <w:bCs/>
      <w:szCs w:val="26"/>
    </w:rPr>
  </w:style>
  <w:style w:type="paragraph" w:styleId="Ttulo6">
    <w:name w:val="heading 6"/>
    <w:basedOn w:val="Normal"/>
    <w:next w:val="Normal"/>
    <w:link w:val="Ttulo6Car"/>
    <w:uiPriority w:val="9"/>
    <w:qFormat/>
    <w:rsid w:val="001D4FB0"/>
    <w:pPr>
      <w:spacing w:before="240" w:after="60"/>
      <w:outlineLvl w:val="5"/>
    </w:pPr>
    <w:rPr>
      <w:bCs/>
      <w:i/>
      <w:sz w:val="22"/>
      <w:szCs w:val="22"/>
      <w:u w:val="single"/>
    </w:rPr>
  </w:style>
  <w:style w:type="paragraph" w:styleId="Ttulo7">
    <w:name w:val="heading 7"/>
    <w:basedOn w:val="Normal"/>
    <w:next w:val="Normal"/>
    <w:link w:val="Ttulo7Car"/>
    <w:uiPriority w:val="9"/>
    <w:qFormat/>
    <w:rsid w:val="001D4FB0"/>
    <w:pPr>
      <w:suppressAutoHyphens w:val="0"/>
      <w:spacing w:before="240" w:after="60"/>
      <w:outlineLvl w:val="6"/>
    </w:pPr>
    <w:rPr>
      <w:lang w:eastAsia="es-ES"/>
    </w:rPr>
  </w:style>
  <w:style w:type="paragraph" w:styleId="Ttulo8">
    <w:name w:val="heading 8"/>
    <w:basedOn w:val="Normal"/>
    <w:next w:val="Normal"/>
    <w:link w:val="Ttulo8Car"/>
    <w:qFormat/>
    <w:rsid w:val="001D4FB0"/>
    <w:pPr>
      <w:suppressAutoHyphens w:val="0"/>
      <w:spacing w:before="240" w:after="60"/>
      <w:outlineLvl w:val="7"/>
    </w:pPr>
    <w:rPr>
      <w:i/>
      <w:iCs/>
      <w:lang w:eastAsia="es-ES"/>
    </w:rPr>
  </w:style>
  <w:style w:type="paragraph" w:styleId="Ttulo9">
    <w:name w:val="heading 9"/>
    <w:basedOn w:val="Normal"/>
    <w:next w:val="Normal"/>
    <w:link w:val="Ttulo9Car"/>
    <w:uiPriority w:val="9"/>
    <w:semiHidden/>
    <w:unhideWhenUsed/>
    <w:qFormat/>
    <w:rsid w:val="00A96E19"/>
    <w:pPr>
      <w:spacing w:before="240" w:after="60"/>
      <w:outlineLvl w:val="8"/>
    </w:pPr>
    <w:rPr>
      <w:rFonts w:ascii="Cambria" w:hAnsi="Cambria"/>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1D4FB0"/>
    <w:rPr>
      <w:rFonts w:ascii="Bodoni MT" w:eastAsia="Times New Roman" w:hAnsi="Bodoni MT" w:cs="Arial"/>
      <w:b/>
      <w:bCs/>
      <w:i/>
      <w:sz w:val="28"/>
      <w:szCs w:val="26"/>
      <w:lang w:eastAsia="ar-SA"/>
    </w:rPr>
  </w:style>
  <w:style w:type="character" w:customStyle="1" w:styleId="Ttulo4Car">
    <w:name w:val="Título 4 Car"/>
    <w:aliases w:val="Título 4 Car Car Car1"/>
    <w:basedOn w:val="Fuentedeprrafopredeter"/>
    <w:link w:val="Ttulo4"/>
    <w:rsid w:val="001D4FB0"/>
    <w:rPr>
      <w:rFonts w:eastAsia="Times New Roman"/>
      <w:b/>
      <w:bCs/>
      <w:i/>
      <w:sz w:val="24"/>
      <w:szCs w:val="28"/>
      <w:lang w:eastAsia="ar-SA"/>
    </w:rPr>
  </w:style>
  <w:style w:type="character" w:customStyle="1" w:styleId="Ttulo5Car1">
    <w:name w:val="Título 5 Car1"/>
    <w:aliases w:val="Título 5 Car Car Car"/>
    <w:basedOn w:val="Fuentedeprrafopredeter"/>
    <w:link w:val="Ttulo5"/>
    <w:rsid w:val="00031172"/>
    <w:rPr>
      <w:rFonts w:ascii="Garamond" w:eastAsia="Times New Roman" w:hAnsi="Garamond"/>
      <w:b/>
      <w:bCs/>
      <w:sz w:val="24"/>
      <w:szCs w:val="26"/>
      <w:lang w:eastAsia="ar-SA"/>
    </w:rPr>
  </w:style>
  <w:style w:type="character" w:customStyle="1" w:styleId="Caracteresdenotaalpie">
    <w:name w:val="Caracteres de nota al pie"/>
    <w:basedOn w:val="Fuentedeprrafopredeter"/>
    <w:rsid w:val="001D4FB0"/>
    <w:rPr>
      <w:vertAlign w:val="superscript"/>
    </w:rPr>
  </w:style>
  <w:style w:type="character" w:styleId="Refdenotaalpie">
    <w:name w:val="footnote reference"/>
    <w:uiPriority w:val="99"/>
    <w:rsid w:val="001D4FB0"/>
    <w:rPr>
      <w:vertAlign w:val="superscript"/>
    </w:rPr>
  </w:style>
  <w:style w:type="paragraph" w:styleId="Textonotapie">
    <w:name w:val="footnote text"/>
    <w:aliases w:val="Texto nota pie Car Car"/>
    <w:basedOn w:val="Normal"/>
    <w:link w:val="TextonotapieCar1"/>
    <w:rsid w:val="001D4FB0"/>
    <w:rPr>
      <w:iCs/>
      <w:sz w:val="20"/>
    </w:rPr>
  </w:style>
  <w:style w:type="character" w:customStyle="1" w:styleId="TextonotapieCar1">
    <w:name w:val="Texto nota pie Car1"/>
    <w:aliases w:val="Texto nota pie Car Car Car"/>
    <w:basedOn w:val="Fuentedeprrafopredeter"/>
    <w:link w:val="Textonotapie"/>
    <w:rsid w:val="001D4FB0"/>
    <w:rPr>
      <w:rFonts w:ascii="Garamond" w:hAnsi="Garamond"/>
      <w:iCs/>
      <w:szCs w:val="24"/>
      <w:lang w:val="es-ES" w:eastAsia="ar-SA" w:bidi="ar-SA"/>
    </w:rPr>
  </w:style>
  <w:style w:type="paragraph" w:styleId="Epgrafe">
    <w:name w:val="caption"/>
    <w:basedOn w:val="Normal"/>
    <w:next w:val="Normal"/>
    <w:qFormat/>
    <w:rsid w:val="001D4FB0"/>
    <w:pPr>
      <w:spacing w:before="120" w:after="120"/>
    </w:pPr>
    <w:rPr>
      <w:b/>
      <w:bCs/>
      <w:sz w:val="20"/>
      <w:szCs w:val="20"/>
    </w:rPr>
  </w:style>
  <w:style w:type="paragraph" w:styleId="TDC1">
    <w:name w:val="toc 1"/>
    <w:basedOn w:val="Normal"/>
    <w:next w:val="Normal"/>
    <w:autoRedefine/>
    <w:uiPriority w:val="39"/>
    <w:rsid w:val="00AA3D8E"/>
    <w:rPr>
      <w:b/>
      <w:i/>
    </w:rPr>
  </w:style>
  <w:style w:type="paragraph" w:styleId="TDC2">
    <w:name w:val="toc 2"/>
    <w:basedOn w:val="Normal"/>
    <w:next w:val="Normal"/>
    <w:autoRedefine/>
    <w:uiPriority w:val="39"/>
    <w:rsid w:val="00AA3D8E"/>
    <w:pPr>
      <w:ind w:left="240"/>
    </w:pPr>
    <w:rPr>
      <w:b/>
      <w:sz w:val="22"/>
    </w:rPr>
  </w:style>
  <w:style w:type="paragraph" w:styleId="TDC3">
    <w:name w:val="toc 3"/>
    <w:basedOn w:val="Normal"/>
    <w:next w:val="Normal"/>
    <w:autoRedefine/>
    <w:uiPriority w:val="39"/>
    <w:rsid w:val="001D4FB0"/>
    <w:pPr>
      <w:ind w:left="480"/>
    </w:pPr>
  </w:style>
  <w:style w:type="paragraph" w:styleId="TDC4">
    <w:name w:val="toc 4"/>
    <w:basedOn w:val="Normal"/>
    <w:next w:val="Normal"/>
    <w:autoRedefine/>
    <w:uiPriority w:val="39"/>
    <w:rsid w:val="001D4FB0"/>
    <w:pPr>
      <w:ind w:left="720"/>
    </w:pPr>
  </w:style>
  <w:style w:type="paragraph" w:styleId="TDC6">
    <w:name w:val="toc 6"/>
    <w:basedOn w:val="Normal"/>
    <w:next w:val="Normal"/>
    <w:autoRedefine/>
    <w:uiPriority w:val="39"/>
    <w:rsid w:val="001D4FB0"/>
    <w:pPr>
      <w:ind w:left="1200"/>
    </w:pPr>
  </w:style>
  <w:style w:type="paragraph" w:styleId="TDC5">
    <w:name w:val="toc 5"/>
    <w:basedOn w:val="Normal"/>
    <w:next w:val="Normal"/>
    <w:autoRedefine/>
    <w:uiPriority w:val="39"/>
    <w:rsid w:val="001D4FB0"/>
    <w:pPr>
      <w:ind w:left="960"/>
    </w:pPr>
  </w:style>
  <w:style w:type="character" w:styleId="Hipervnculo">
    <w:name w:val="Hyperlink"/>
    <w:basedOn w:val="Fuentedeprrafopredeter"/>
    <w:uiPriority w:val="99"/>
    <w:rsid w:val="001D4FB0"/>
    <w:rPr>
      <w:color w:val="0000FF"/>
      <w:u w:val="single"/>
    </w:rPr>
  </w:style>
  <w:style w:type="paragraph" w:styleId="Encabezado">
    <w:name w:val="header"/>
    <w:basedOn w:val="Normal"/>
    <w:link w:val="EncabezadoCar"/>
    <w:rsid w:val="001D4FB0"/>
    <w:pPr>
      <w:tabs>
        <w:tab w:val="center" w:pos="4252"/>
        <w:tab w:val="right" w:pos="8504"/>
      </w:tabs>
    </w:pPr>
  </w:style>
  <w:style w:type="paragraph" w:styleId="Piedepgina">
    <w:name w:val="footer"/>
    <w:basedOn w:val="Normal"/>
    <w:link w:val="PiedepginaCar"/>
    <w:rsid w:val="001D4FB0"/>
    <w:pPr>
      <w:tabs>
        <w:tab w:val="center" w:pos="4252"/>
        <w:tab w:val="right" w:pos="8504"/>
      </w:tabs>
    </w:pPr>
  </w:style>
  <w:style w:type="character" w:customStyle="1" w:styleId="PiedepginaCar">
    <w:name w:val="Pie de página Car"/>
    <w:basedOn w:val="Fuentedeprrafopredeter"/>
    <w:link w:val="Piedepgina"/>
    <w:rsid w:val="001D4FB0"/>
    <w:rPr>
      <w:rFonts w:ascii="Garamond" w:hAnsi="Garamond"/>
      <w:sz w:val="24"/>
      <w:szCs w:val="24"/>
      <w:lang w:val="es-ES" w:eastAsia="ar-SA" w:bidi="ar-SA"/>
    </w:rPr>
  </w:style>
  <w:style w:type="character" w:styleId="Nmerodepgina">
    <w:name w:val="page number"/>
    <w:basedOn w:val="Fuentedeprrafopredeter"/>
    <w:rsid w:val="001D4FB0"/>
  </w:style>
  <w:style w:type="paragraph" w:styleId="Textodeglobo">
    <w:name w:val="Balloon Text"/>
    <w:basedOn w:val="Normal"/>
    <w:link w:val="TextodegloboCar"/>
    <w:semiHidden/>
    <w:rsid w:val="001D4FB0"/>
    <w:rPr>
      <w:rFonts w:ascii="Tahoma" w:hAnsi="Tahoma" w:cs="Tahoma"/>
      <w:sz w:val="16"/>
      <w:szCs w:val="16"/>
    </w:rPr>
  </w:style>
  <w:style w:type="character" w:customStyle="1" w:styleId="TextonotapieCar">
    <w:name w:val="Texto nota pie Car"/>
    <w:basedOn w:val="Fuentedeprrafopredeter"/>
    <w:uiPriority w:val="99"/>
    <w:rsid w:val="001D4FB0"/>
    <w:rPr>
      <w:rFonts w:ascii="Garamond" w:hAnsi="Garamond"/>
      <w:sz w:val="20"/>
      <w:szCs w:val="24"/>
      <w:lang w:val="es-ES" w:eastAsia="es-ES" w:bidi="ar-SA"/>
    </w:rPr>
  </w:style>
  <w:style w:type="character" w:customStyle="1" w:styleId="Ttulo5Car">
    <w:name w:val="Título 5 Car"/>
    <w:basedOn w:val="Fuentedeprrafopredeter"/>
    <w:uiPriority w:val="9"/>
    <w:rsid w:val="00031172"/>
    <w:rPr>
      <w:rFonts w:ascii="Garamond" w:hAnsi="Garamond"/>
      <w:b/>
      <w:bCs/>
      <w:i/>
      <w:iCs/>
      <w:sz w:val="24"/>
      <w:szCs w:val="26"/>
      <w:lang w:val="es-ES" w:eastAsia="es-ES" w:bidi="ar-SA"/>
    </w:rPr>
  </w:style>
  <w:style w:type="paragraph" w:customStyle="1" w:styleId="FUENTECar">
    <w:name w:val="FUENTE Car"/>
    <w:basedOn w:val="Normal"/>
    <w:link w:val="FUENTECarCar"/>
    <w:rsid w:val="001D4FB0"/>
    <w:pPr>
      <w:suppressAutoHyphens w:val="0"/>
    </w:pPr>
    <w:rPr>
      <w:i/>
      <w:iCs/>
      <w:lang w:eastAsia="es-ES"/>
    </w:rPr>
  </w:style>
  <w:style w:type="character" w:customStyle="1" w:styleId="FUENTECarCar">
    <w:name w:val="FUENTE Car Car"/>
    <w:basedOn w:val="Fuentedeprrafopredeter"/>
    <w:link w:val="FUENTECar"/>
    <w:rsid w:val="001D4FB0"/>
    <w:rPr>
      <w:rFonts w:ascii="Garamond" w:hAnsi="Garamond"/>
      <w:i/>
      <w:iCs/>
      <w:sz w:val="24"/>
      <w:szCs w:val="24"/>
      <w:lang w:val="es-ES" w:eastAsia="es-ES" w:bidi="ar-SA"/>
    </w:rPr>
  </w:style>
  <w:style w:type="paragraph" w:styleId="Textoindependiente">
    <w:name w:val="Body Text"/>
    <w:basedOn w:val="Normal"/>
    <w:link w:val="TextoindependienteCar"/>
    <w:rsid w:val="001D4FB0"/>
    <w:pPr>
      <w:suppressAutoHyphens w:val="0"/>
      <w:spacing w:after="120"/>
    </w:pPr>
    <w:rPr>
      <w:lang w:eastAsia="es-ES"/>
    </w:rPr>
  </w:style>
  <w:style w:type="paragraph" w:styleId="HTMLconformatoprevio">
    <w:name w:val="HTML Preformatted"/>
    <w:basedOn w:val="Normal"/>
    <w:link w:val="HTMLconformatoprevioCar"/>
    <w:rsid w:val="001D4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pPr>
    <w:rPr>
      <w:rFonts w:ascii="Courier New" w:eastAsia="SimSun" w:hAnsi="Courier New" w:cs="Courier New"/>
      <w:sz w:val="20"/>
      <w:szCs w:val="20"/>
      <w:lang w:eastAsia="zh-CN"/>
    </w:rPr>
  </w:style>
  <w:style w:type="paragraph" w:customStyle="1" w:styleId="FuenteCarCar0">
    <w:name w:val="Fuente Car Car"/>
    <w:basedOn w:val="Normal"/>
    <w:link w:val="FuenteCarCarCar"/>
    <w:rsid w:val="001D4FB0"/>
    <w:pPr>
      <w:suppressAutoHyphens w:val="0"/>
    </w:pPr>
    <w:rPr>
      <w:i/>
      <w:sz w:val="22"/>
      <w:lang w:eastAsia="es-ES"/>
    </w:rPr>
  </w:style>
  <w:style w:type="character" w:customStyle="1" w:styleId="FuenteCarCarCar">
    <w:name w:val="Fuente Car Car Car"/>
    <w:basedOn w:val="Fuentedeprrafopredeter"/>
    <w:link w:val="FuenteCarCar0"/>
    <w:rsid w:val="001D4FB0"/>
    <w:rPr>
      <w:rFonts w:ascii="Garamond" w:hAnsi="Garamond"/>
      <w:i/>
      <w:sz w:val="22"/>
      <w:szCs w:val="24"/>
      <w:lang w:val="es-ES" w:eastAsia="es-ES" w:bidi="ar-SA"/>
    </w:rPr>
  </w:style>
  <w:style w:type="paragraph" w:styleId="TDC7">
    <w:name w:val="toc 7"/>
    <w:basedOn w:val="Normal"/>
    <w:next w:val="Normal"/>
    <w:autoRedefine/>
    <w:uiPriority w:val="39"/>
    <w:rsid w:val="001D4FB0"/>
    <w:pPr>
      <w:ind w:left="1440"/>
    </w:pPr>
  </w:style>
  <w:style w:type="paragraph" w:customStyle="1" w:styleId="Fuente">
    <w:name w:val="Fuente"/>
    <w:basedOn w:val="Normal"/>
    <w:link w:val="FuenteCar0"/>
    <w:rsid w:val="001D4FB0"/>
    <w:pPr>
      <w:suppressAutoHyphens w:val="0"/>
    </w:pPr>
    <w:rPr>
      <w:i/>
      <w:lang w:eastAsia="es-ES"/>
    </w:rPr>
  </w:style>
  <w:style w:type="character" w:customStyle="1" w:styleId="FuenteCar0">
    <w:name w:val="Fuente Car"/>
    <w:basedOn w:val="Fuentedeprrafopredeter"/>
    <w:link w:val="Fuente"/>
    <w:rsid w:val="001D4FB0"/>
    <w:rPr>
      <w:rFonts w:ascii="Garamond" w:hAnsi="Garamond"/>
      <w:i/>
      <w:sz w:val="24"/>
      <w:szCs w:val="24"/>
      <w:lang w:val="es-ES" w:eastAsia="es-ES" w:bidi="ar-SA"/>
    </w:rPr>
  </w:style>
  <w:style w:type="paragraph" w:customStyle="1" w:styleId="FUENTE0">
    <w:name w:val="FUENTE"/>
    <w:basedOn w:val="Normal"/>
    <w:rsid w:val="001D4FB0"/>
    <w:pPr>
      <w:suppressAutoHyphens w:val="0"/>
    </w:pPr>
    <w:rPr>
      <w:i/>
      <w:iCs/>
      <w:sz w:val="26"/>
      <w:lang w:eastAsia="es-ES"/>
    </w:rPr>
  </w:style>
  <w:style w:type="paragraph" w:styleId="TDC8">
    <w:name w:val="toc 8"/>
    <w:basedOn w:val="Normal"/>
    <w:next w:val="Normal"/>
    <w:autoRedefine/>
    <w:uiPriority w:val="39"/>
    <w:rsid w:val="001D4FB0"/>
    <w:pPr>
      <w:suppressAutoHyphens w:val="0"/>
      <w:ind w:left="1680"/>
      <w:jc w:val="left"/>
    </w:pPr>
    <w:rPr>
      <w:rFonts w:eastAsia="SimSun"/>
      <w:lang w:eastAsia="zh-CN"/>
    </w:rPr>
  </w:style>
  <w:style w:type="paragraph" w:styleId="TDC9">
    <w:name w:val="toc 9"/>
    <w:basedOn w:val="Normal"/>
    <w:next w:val="Normal"/>
    <w:autoRedefine/>
    <w:uiPriority w:val="39"/>
    <w:rsid w:val="001D4FB0"/>
    <w:pPr>
      <w:suppressAutoHyphens w:val="0"/>
      <w:ind w:left="1920"/>
      <w:jc w:val="left"/>
    </w:pPr>
    <w:rPr>
      <w:rFonts w:eastAsia="SimSun"/>
      <w:lang w:eastAsia="zh-CN"/>
    </w:rPr>
  </w:style>
  <w:style w:type="paragraph" w:styleId="Textonotaalfinal">
    <w:name w:val="endnote text"/>
    <w:basedOn w:val="Normal"/>
    <w:link w:val="TextonotaalfinalCar"/>
    <w:uiPriority w:val="99"/>
    <w:semiHidden/>
    <w:rsid w:val="001D4FB0"/>
    <w:pPr>
      <w:suppressAutoHyphens w:val="0"/>
    </w:pPr>
    <w:rPr>
      <w:sz w:val="20"/>
      <w:szCs w:val="20"/>
      <w:lang w:eastAsia="es-ES"/>
    </w:rPr>
  </w:style>
  <w:style w:type="paragraph" w:styleId="NormalWeb">
    <w:name w:val="Normal (Web)"/>
    <w:basedOn w:val="Normal"/>
    <w:rsid w:val="001D4FB0"/>
    <w:pPr>
      <w:suppressAutoHyphens w:val="0"/>
      <w:spacing w:before="100" w:beforeAutospacing="1" w:after="100" w:afterAutospacing="1"/>
      <w:jc w:val="left"/>
    </w:pPr>
    <w:rPr>
      <w:rFonts w:eastAsia="SimSun"/>
      <w:lang w:eastAsia="zh-CN"/>
    </w:rPr>
  </w:style>
  <w:style w:type="character" w:customStyle="1" w:styleId="st">
    <w:name w:val="st"/>
    <w:basedOn w:val="Fuentedeprrafopredeter"/>
    <w:rsid w:val="001D4FB0"/>
  </w:style>
  <w:style w:type="character" w:styleId="nfasis">
    <w:name w:val="Emphasis"/>
    <w:basedOn w:val="Fuentedeprrafopredeter"/>
    <w:qFormat/>
    <w:rsid w:val="001D4FB0"/>
    <w:rPr>
      <w:i/>
      <w:iCs/>
    </w:rPr>
  </w:style>
  <w:style w:type="character" w:customStyle="1" w:styleId="Ttulo4CarCarCar">
    <w:name w:val="Título 4 Car Car Car"/>
    <w:basedOn w:val="Fuentedeprrafopredeter"/>
    <w:rsid w:val="001D4FB0"/>
    <w:rPr>
      <w:b/>
      <w:bCs/>
      <w:sz w:val="28"/>
      <w:szCs w:val="28"/>
      <w:lang w:val="es-ES" w:eastAsia="es-ES" w:bidi="ar-SA"/>
    </w:rPr>
  </w:style>
  <w:style w:type="paragraph" w:customStyle="1" w:styleId="A-Ttulo4">
    <w:name w:val="A-Título 4"/>
    <w:basedOn w:val="Normal"/>
    <w:autoRedefine/>
    <w:rsid w:val="001D4FB0"/>
    <w:pPr>
      <w:suppressAutoHyphens w:val="0"/>
      <w:spacing w:before="120" w:after="120"/>
    </w:pPr>
    <w:rPr>
      <w:rFonts w:ascii="BernhardMod BT" w:hAnsi="BernhardMod BT"/>
      <w:b/>
      <w:lang w:eastAsia="es-ES"/>
    </w:rPr>
  </w:style>
  <w:style w:type="paragraph" w:customStyle="1" w:styleId="EstiloTtulo3SinNegritaJustificado">
    <w:name w:val="Estilo Título 3 + Sin Negrita Justificado"/>
    <w:basedOn w:val="Ttulo3"/>
    <w:rsid w:val="001D4FB0"/>
    <w:pPr>
      <w:numPr>
        <w:ilvl w:val="0"/>
        <w:numId w:val="0"/>
      </w:numPr>
      <w:suppressAutoHyphens w:val="0"/>
    </w:pPr>
    <w:rPr>
      <w:rFonts w:ascii="Times New Roman" w:hAnsi="Times New Roman" w:cs="Times New Roman"/>
      <w:bCs w:val="0"/>
      <w:i w:val="0"/>
      <w:sz w:val="26"/>
      <w:szCs w:val="20"/>
      <w:lang w:eastAsia="es-ES"/>
    </w:rPr>
  </w:style>
  <w:style w:type="paragraph" w:customStyle="1" w:styleId="EstiloTtulo3Justificado">
    <w:name w:val="Estilo Título 3 + Justificado"/>
    <w:basedOn w:val="Ttulo3"/>
    <w:autoRedefine/>
    <w:semiHidden/>
    <w:rsid w:val="001D4FB0"/>
    <w:pPr>
      <w:numPr>
        <w:ilvl w:val="0"/>
        <w:numId w:val="0"/>
      </w:numPr>
      <w:suppressAutoHyphens w:val="0"/>
    </w:pPr>
    <w:rPr>
      <w:rFonts w:ascii="Times New Roman" w:hAnsi="Times New Roman" w:cs="Times New Roman"/>
      <w:i w:val="0"/>
      <w:sz w:val="26"/>
      <w:szCs w:val="20"/>
      <w:lang w:eastAsia="es-ES"/>
    </w:rPr>
  </w:style>
  <w:style w:type="paragraph" w:customStyle="1" w:styleId="A-Ttulo1">
    <w:name w:val="A-Título1"/>
    <w:basedOn w:val="Ttulo1"/>
    <w:rsid w:val="001D4FB0"/>
    <w:pPr>
      <w:suppressAutoHyphens w:val="0"/>
    </w:pPr>
    <w:rPr>
      <w:rFonts w:ascii="Georgia" w:hAnsi="Georgia" w:cs="Times New Roman"/>
      <w:kern w:val="32"/>
      <w:sz w:val="36"/>
      <w:szCs w:val="20"/>
      <w:lang w:eastAsia="es-ES"/>
    </w:rPr>
  </w:style>
  <w:style w:type="paragraph" w:customStyle="1" w:styleId="A-Ttulo2">
    <w:name w:val="A-Título2"/>
    <w:basedOn w:val="Ttulo2"/>
    <w:rsid w:val="001D4FB0"/>
    <w:pPr>
      <w:suppressAutoHyphens w:val="0"/>
    </w:pPr>
    <w:rPr>
      <w:rFonts w:ascii="Times New Roman" w:hAnsi="Times New Roman" w:cs="Times New Roman"/>
      <w:i/>
      <w:szCs w:val="20"/>
      <w:lang w:eastAsia="es-ES"/>
    </w:rPr>
  </w:style>
  <w:style w:type="paragraph" w:customStyle="1" w:styleId="A-Ttulo3">
    <w:name w:val="A-Título 3"/>
    <w:basedOn w:val="Ttulo3"/>
    <w:rsid w:val="001D4FB0"/>
    <w:pPr>
      <w:numPr>
        <w:ilvl w:val="0"/>
        <w:numId w:val="0"/>
      </w:numPr>
      <w:suppressAutoHyphens w:val="0"/>
    </w:pPr>
    <w:rPr>
      <w:rFonts w:ascii="Garamond" w:hAnsi="Garamond" w:cs="Times New Roman"/>
      <w:i w:val="0"/>
      <w:szCs w:val="20"/>
      <w:lang w:eastAsia="es-ES"/>
    </w:rPr>
  </w:style>
  <w:style w:type="paragraph" w:customStyle="1" w:styleId="EstiloTtulo2Justificado">
    <w:name w:val="Estilo Título 2 + Justificado"/>
    <w:basedOn w:val="Ttulo2"/>
    <w:rsid w:val="001D4FB0"/>
    <w:pPr>
      <w:suppressAutoHyphens w:val="0"/>
    </w:pPr>
    <w:rPr>
      <w:rFonts w:ascii="Times New Roman" w:hAnsi="Times New Roman" w:cs="Times New Roman"/>
      <w:i/>
      <w:szCs w:val="20"/>
      <w:lang w:eastAsia="es-ES"/>
    </w:rPr>
  </w:style>
  <w:style w:type="paragraph" w:customStyle="1" w:styleId="EstiloTtulo1Justificado">
    <w:name w:val="Estilo Título 1 + Justificado"/>
    <w:basedOn w:val="Ttulo1"/>
    <w:rsid w:val="001D4FB0"/>
    <w:pPr>
      <w:suppressAutoHyphens w:val="0"/>
    </w:pPr>
    <w:rPr>
      <w:rFonts w:ascii="Georgia" w:hAnsi="Georgia" w:cs="Times New Roman"/>
      <w:kern w:val="32"/>
      <w:sz w:val="36"/>
      <w:szCs w:val="20"/>
      <w:lang w:eastAsia="es-ES"/>
    </w:rPr>
  </w:style>
  <w:style w:type="paragraph" w:customStyle="1" w:styleId="EstiloTtulo3Justificado1">
    <w:name w:val="Estilo Título 3 + Justificado1"/>
    <w:basedOn w:val="Ttulo3"/>
    <w:rsid w:val="001D4FB0"/>
    <w:pPr>
      <w:numPr>
        <w:ilvl w:val="0"/>
        <w:numId w:val="0"/>
      </w:numPr>
      <w:suppressAutoHyphens w:val="0"/>
    </w:pPr>
    <w:rPr>
      <w:rFonts w:ascii="Garamond" w:hAnsi="Garamond" w:cs="Times New Roman"/>
      <w:i w:val="0"/>
      <w:szCs w:val="20"/>
      <w:lang w:eastAsia="es-ES"/>
    </w:rPr>
  </w:style>
  <w:style w:type="paragraph" w:customStyle="1" w:styleId="Titulo4">
    <w:name w:val="Titulo 4"/>
    <w:basedOn w:val="Normal"/>
    <w:autoRedefine/>
    <w:rsid w:val="001D4FB0"/>
    <w:pPr>
      <w:suppressAutoHyphens w:val="0"/>
    </w:pPr>
    <w:rPr>
      <w:b/>
      <w:lang w:eastAsia="es-ES"/>
    </w:rPr>
  </w:style>
  <w:style w:type="paragraph" w:customStyle="1" w:styleId="A-Ttulo5">
    <w:name w:val="A-Título5"/>
    <w:basedOn w:val="Normal"/>
    <w:rsid w:val="001D4FB0"/>
    <w:pPr>
      <w:suppressAutoHyphens w:val="0"/>
      <w:spacing w:before="120" w:after="120"/>
    </w:pPr>
    <w:rPr>
      <w:b/>
      <w:i/>
      <w:lang w:eastAsia="es-ES"/>
    </w:rPr>
  </w:style>
  <w:style w:type="character" w:styleId="Hipervnculovisitado">
    <w:name w:val="FollowedHyperlink"/>
    <w:basedOn w:val="Fuentedeprrafopredeter"/>
    <w:rsid w:val="001D4FB0"/>
    <w:rPr>
      <w:color w:val="800080"/>
      <w:u w:val="single"/>
    </w:rPr>
  </w:style>
  <w:style w:type="table" w:styleId="Tablaconcuadrcula">
    <w:name w:val="Table Grid"/>
    <w:basedOn w:val="Tablanormal"/>
    <w:rsid w:val="001D4FB0"/>
    <w:pPr>
      <w:jc w:val="both"/>
    </w:pPr>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Sinlista"/>
    <w:rsid w:val="001D4FB0"/>
    <w:pPr>
      <w:numPr>
        <w:numId w:val="25"/>
      </w:numPr>
    </w:pPr>
  </w:style>
  <w:style w:type="character" w:customStyle="1" w:styleId="Ttulo2Car1">
    <w:name w:val="Título 2 Car1"/>
    <w:aliases w:val="Título 2 Car Car"/>
    <w:basedOn w:val="Fuentedeprrafopredeter"/>
    <w:link w:val="Ttulo2"/>
    <w:rsid w:val="001D4FB0"/>
    <w:rPr>
      <w:rFonts w:ascii="BernhardMod BT" w:hAnsi="BernhardMod BT" w:cs="Arial"/>
      <w:b/>
      <w:bCs/>
      <w:iCs/>
      <w:sz w:val="36"/>
      <w:szCs w:val="28"/>
      <w:lang w:val="es-ES" w:eastAsia="ar-SA" w:bidi="ar-SA"/>
    </w:rPr>
  </w:style>
  <w:style w:type="character" w:customStyle="1" w:styleId="Ttulo6Car">
    <w:name w:val="Título 6 Car"/>
    <w:basedOn w:val="Fuentedeprrafopredeter"/>
    <w:link w:val="Ttulo6"/>
    <w:uiPriority w:val="9"/>
    <w:rsid w:val="001D4FB0"/>
    <w:rPr>
      <w:rFonts w:ascii="Garamond" w:hAnsi="Garamond"/>
      <w:bCs/>
      <w:i/>
      <w:sz w:val="22"/>
      <w:szCs w:val="22"/>
      <w:u w:val="single"/>
      <w:lang w:val="es-ES" w:eastAsia="ar-SA" w:bidi="ar-SA"/>
    </w:rPr>
  </w:style>
  <w:style w:type="character" w:customStyle="1" w:styleId="Ttulo7Car">
    <w:name w:val="Título 7 Car"/>
    <w:basedOn w:val="Fuentedeprrafopredeter"/>
    <w:link w:val="Ttulo7"/>
    <w:uiPriority w:val="9"/>
    <w:rsid w:val="001D4FB0"/>
    <w:rPr>
      <w:rFonts w:ascii="Garamond" w:hAnsi="Garamond"/>
      <w:sz w:val="24"/>
      <w:szCs w:val="24"/>
      <w:lang w:val="es-ES" w:eastAsia="es-ES" w:bidi="ar-SA"/>
    </w:rPr>
  </w:style>
  <w:style w:type="paragraph" w:customStyle="1" w:styleId="EstiloFUENTECarSinCursiva">
    <w:name w:val="Estilo FUENTE Car + Sin Cursiva"/>
    <w:basedOn w:val="FUENTECar"/>
    <w:link w:val="EstiloFUENTECarSinCursivaCar"/>
    <w:rsid w:val="001D4FB0"/>
  </w:style>
  <w:style w:type="character" w:customStyle="1" w:styleId="EstiloFUENTECarSinCursivaCar">
    <w:name w:val="Estilo FUENTE Car + Sin Cursiva Car"/>
    <w:basedOn w:val="FUENTECarCar"/>
    <w:link w:val="EstiloFUENTECarSinCursiva"/>
    <w:rsid w:val="001D4FB0"/>
    <w:rPr>
      <w:rFonts w:ascii="Garamond" w:hAnsi="Garamond"/>
      <w:i/>
      <w:iCs/>
      <w:sz w:val="24"/>
      <w:szCs w:val="24"/>
      <w:lang w:val="es-ES" w:eastAsia="es-ES" w:bidi="ar-SA"/>
    </w:rPr>
  </w:style>
  <w:style w:type="paragraph" w:customStyle="1" w:styleId="Textonotaalpie">
    <w:name w:val="Texto nota al pie"/>
    <w:basedOn w:val="Textonotapie"/>
    <w:rsid w:val="001D4FB0"/>
    <w:pPr>
      <w:suppressAutoHyphens w:val="0"/>
    </w:pPr>
    <w:rPr>
      <w:iCs w:val="0"/>
      <w:szCs w:val="20"/>
      <w:lang w:eastAsia="es-ES"/>
    </w:rPr>
  </w:style>
  <w:style w:type="paragraph" w:styleId="Lista">
    <w:name w:val="List"/>
    <w:basedOn w:val="Normal"/>
    <w:rsid w:val="001D4FB0"/>
    <w:pPr>
      <w:suppressAutoHyphens w:val="0"/>
      <w:overflowPunct w:val="0"/>
      <w:autoSpaceDE w:val="0"/>
      <w:autoSpaceDN w:val="0"/>
      <w:adjustRightInd w:val="0"/>
      <w:ind w:left="283" w:hanging="283"/>
      <w:jc w:val="left"/>
      <w:textAlignment w:val="baseline"/>
    </w:pPr>
    <w:rPr>
      <w:smallCaps/>
      <w:sz w:val="16"/>
      <w:szCs w:val="20"/>
      <w:lang w:val="es-ES_tradnl" w:eastAsia="es-ES"/>
    </w:rPr>
  </w:style>
  <w:style w:type="numbering" w:customStyle="1" w:styleId="Sinlista1">
    <w:name w:val="Sin lista1"/>
    <w:next w:val="Sinlista"/>
    <w:semiHidden/>
    <w:rsid w:val="001D4FB0"/>
  </w:style>
  <w:style w:type="paragraph" w:styleId="Saludo">
    <w:name w:val="Salutation"/>
    <w:basedOn w:val="Normal"/>
    <w:next w:val="Normal"/>
    <w:link w:val="SaludoCar"/>
    <w:rsid w:val="001D4FB0"/>
    <w:pPr>
      <w:suppressAutoHyphens w:val="0"/>
    </w:pPr>
    <w:rPr>
      <w:lang w:eastAsia="es-ES"/>
    </w:rPr>
  </w:style>
  <w:style w:type="paragraph" w:customStyle="1" w:styleId="Direccininterior">
    <w:name w:val="Dirección interior"/>
    <w:basedOn w:val="Normal"/>
    <w:rsid w:val="001D4FB0"/>
    <w:pPr>
      <w:suppressAutoHyphens w:val="0"/>
    </w:pPr>
    <w:rPr>
      <w:lang w:eastAsia="es-ES"/>
    </w:rPr>
  </w:style>
  <w:style w:type="paragraph" w:customStyle="1" w:styleId="Lneadereferencia">
    <w:name w:val="Línea de referencia"/>
    <w:basedOn w:val="Textoindependiente"/>
    <w:rsid w:val="001D4FB0"/>
  </w:style>
  <w:style w:type="character" w:styleId="Textoennegrita">
    <w:name w:val="Strong"/>
    <w:basedOn w:val="Fuentedeprrafopredeter"/>
    <w:qFormat/>
    <w:rsid w:val="001D4FB0"/>
    <w:rPr>
      <w:b/>
      <w:bCs/>
    </w:rPr>
  </w:style>
  <w:style w:type="character" w:customStyle="1" w:styleId="font-size-3">
    <w:name w:val="font-size-3"/>
    <w:basedOn w:val="Fuentedeprrafopredeter"/>
    <w:rsid w:val="001D4FB0"/>
  </w:style>
  <w:style w:type="paragraph" w:styleId="Fecha">
    <w:name w:val="Date"/>
    <w:basedOn w:val="Normal"/>
    <w:next w:val="Normal"/>
    <w:link w:val="FechaCar"/>
    <w:rsid w:val="001D4FB0"/>
    <w:pPr>
      <w:suppressAutoHyphens w:val="0"/>
    </w:pPr>
    <w:rPr>
      <w:lang w:eastAsia="es-ES"/>
    </w:rPr>
  </w:style>
  <w:style w:type="paragraph" w:customStyle="1" w:styleId="armas">
    <w:name w:val="armas"/>
    <w:basedOn w:val="Normal"/>
    <w:rsid w:val="001D4FB0"/>
    <w:pPr>
      <w:suppressAutoHyphens w:val="0"/>
      <w:spacing w:before="375" w:after="100" w:afterAutospacing="1"/>
      <w:ind w:left="1335"/>
      <w:jc w:val="left"/>
    </w:pPr>
    <w:rPr>
      <w:lang w:eastAsia="es-ES"/>
    </w:rPr>
  </w:style>
  <w:style w:type="paragraph" w:customStyle="1" w:styleId="imagen">
    <w:name w:val="imagen"/>
    <w:basedOn w:val="Normal"/>
    <w:rsid w:val="001D4FB0"/>
    <w:pPr>
      <w:suppressAutoHyphens w:val="0"/>
      <w:jc w:val="center"/>
    </w:pPr>
    <w:rPr>
      <w:lang w:eastAsia="es-ES"/>
    </w:rPr>
  </w:style>
  <w:style w:type="character" w:customStyle="1" w:styleId="mw-headline">
    <w:name w:val="mw-headline"/>
    <w:basedOn w:val="Fuentedeprrafopredeter"/>
    <w:rsid w:val="001D4FB0"/>
  </w:style>
  <w:style w:type="character" w:styleId="CitaHTML">
    <w:name w:val="HTML Cite"/>
    <w:basedOn w:val="Fuentedeprrafopredeter"/>
    <w:rsid w:val="001D4FB0"/>
    <w:rPr>
      <w:i/>
      <w:iCs/>
    </w:rPr>
  </w:style>
  <w:style w:type="character" w:customStyle="1" w:styleId="addmd">
    <w:name w:val="addmd"/>
    <w:basedOn w:val="Fuentedeprrafopredeter"/>
    <w:rsid w:val="001D4FB0"/>
  </w:style>
  <w:style w:type="paragraph" w:customStyle="1" w:styleId="descrip">
    <w:name w:val="descrip"/>
    <w:basedOn w:val="Normal"/>
    <w:rsid w:val="001D4FB0"/>
    <w:pPr>
      <w:suppressAutoHyphens w:val="0"/>
      <w:spacing w:before="450" w:after="600"/>
      <w:ind w:left="450" w:right="300"/>
    </w:pPr>
    <w:rPr>
      <w:i/>
      <w:iCs/>
      <w:sz w:val="17"/>
      <w:szCs w:val="17"/>
      <w:lang w:eastAsia="es-ES"/>
    </w:rPr>
  </w:style>
  <w:style w:type="character" w:styleId="AcrnimoHTML">
    <w:name w:val="HTML Acronym"/>
    <w:basedOn w:val="Fuentedeprrafopredeter"/>
    <w:rsid w:val="001D4FB0"/>
  </w:style>
  <w:style w:type="character" w:customStyle="1" w:styleId="orden1">
    <w:name w:val="orden1"/>
    <w:basedOn w:val="Fuentedeprrafopredeter"/>
    <w:rsid w:val="001D4FB0"/>
    <w:rPr>
      <w:b/>
      <w:bCs/>
      <w:color w:val="990000"/>
      <w:sz w:val="25"/>
      <w:szCs w:val="25"/>
      <w:bdr w:val="none" w:sz="0" w:space="0" w:color="auto" w:frame="1"/>
    </w:rPr>
  </w:style>
  <w:style w:type="paragraph" w:customStyle="1" w:styleId="CORRECCIONCar">
    <w:name w:val="CORRECCION Car"/>
    <w:basedOn w:val="Normal"/>
    <w:link w:val="CORRECCIONCarCar"/>
    <w:rsid w:val="001D4FB0"/>
    <w:pPr>
      <w:suppressAutoHyphens w:val="0"/>
    </w:pPr>
    <w:rPr>
      <w:rFonts w:eastAsia="SimSun"/>
      <w:color w:val="FF0000"/>
      <w:sz w:val="28"/>
      <w:u w:val="single"/>
      <w:lang w:eastAsia="es-ES"/>
    </w:rPr>
  </w:style>
  <w:style w:type="character" w:customStyle="1" w:styleId="CORRECCIONCarCar">
    <w:name w:val="CORRECCION Car Car"/>
    <w:basedOn w:val="Fuentedeprrafopredeter"/>
    <w:link w:val="CORRECCIONCar"/>
    <w:rsid w:val="001D4FB0"/>
    <w:rPr>
      <w:rFonts w:ascii="Garamond" w:eastAsia="SimSun" w:hAnsi="Garamond"/>
      <w:color w:val="FF0000"/>
      <w:sz w:val="28"/>
      <w:szCs w:val="24"/>
      <w:u w:val="single"/>
      <w:lang w:val="es-ES" w:eastAsia="es-ES" w:bidi="ar-SA"/>
    </w:rPr>
  </w:style>
  <w:style w:type="paragraph" w:customStyle="1" w:styleId="brandcopy">
    <w:name w:val="brand_copy"/>
    <w:basedOn w:val="Normal"/>
    <w:rsid w:val="001D4FB0"/>
    <w:pPr>
      <w:suppressAutoHyphens w:val="0"/>
      <w:spacing w:before="120"/>
      <w:jc w:val="left"/>
    </w:pPr>
    <w:rPr>
      <w:rFonts w:ascii="Arial" w:eastAsia="SimSun" w:hAnsi="Arial" w:cs="Arial"/>
      <w:sz w:val="15"/>
      <w:szCs w:val="15"/>
      <w:lang w:eastAsia="zh-CN"/>
    </w:rPr>
  </w:style>
  <w:style w:type="character" w:customStyle="1" w:styleId="hw1">
    <w:name w:val="hw1"/>
    <w:basedOn w:val="Fuentedeprrafopredeter"/>
    <w:rsid w:val="001D4FB0"/>
    <w:rPr>
      <w:b/>
      <w:bCs/>
      <w:sz w:val="24"/>
      <w:szCs w:val="24"/>
    </w:rPr>
  </w:style>
  <w:style w:type="paragraph" w:styleId="Lista3">
    <w:name w:val="List 3"/>
    <w:basedOn w:val="Normal"/>
    <w:rsid w:val="001D4FB0"/>
    <w:pPr>
      <w:suppressAutoHyphens w:val="0"/>
      <w:ind w:left="849" w:hanging="283"/>
    </w:pPr>
    <w:rPr>
      <w:lang w:eastAsia="es-ES"/>
    </w:rPr>
  </w:style>
  <w:style w:type="paragraph" w:styleId="Continuarlista">
    <w:name w:val="List Continue"/>
    <w:basedOn w:val="Normal"/>
    <w:rsid w:val="001D4FB0"/>
    <w:pPr>
      <w:suppressAutoHyphens w:val="0"/>
      <w:spacing w:after="120"/>
      <w:ind w:left="283"/>
    </w:pPr>
    <w:rPr>
      <w:lang w:eastAsia="es-ES"/>
    </w:rPr>
  </w:style>
  <w:style w:type="paragraph" w:customStyle="1" w:styleId="comentar">
    <w:name w:val="comentar"/>
    <w:basedOn w:val="Normal"/>
    <w:rsid w:val="001D4FB0"/>
    <w:pPr>
      <w:suppressAutoHyphens w:val="0"/>
      <w:spacing w:before="150" w:after="300"/>
      <w:ind w:left="450" w:right="300"/>
    </w:pPr>
    <w:rPr>
      <w:sz w:val="18"/>
      <w:szCs w:val="18"/>
      <w:lang w:eastAsia="es-ES"/>
    </w:rPr>
  </w:style>
  <w:style w:type="paragraph" w:styleId="ndice1">
    <w:name w:val="index 1"/>
    <w:basedOn w:val="Normal"/>
    <w:next w:val="Normal"/>
    <w:autoRedefine/>
    <w:semiHidden/>
    <w:rsid w:val="001D4FB0"/>
    <w:pPr>
      <w:suppressAutoHyphens w:val="0"/>
      <w:ind w:left="280" w:hanging="280"/>
    </w:pPr>
    <w:rPr>
      <w:lang w:eastAsia="es-ES"/>
    </w:rPr>
  </w:style>
  <w:style w:type="paragraph" w:styleId="Ttulodendice">
    <w:name w:val="index heading"/>
    <w:basedOn w:val="Normal"/>
    <w:next w:val="ndice1"/>
    <w:semiHidden/>
    <w:rsid w:val="001D4FB0"/>
    <w:pPr>
      <w:suppressAutoHyphens w:val="0"/>
    </w:pPr>
    <w:rPr>
      <w:rFonts w:ascii="Arial" w:hAnsi="Arial" w:cs="Arial"/>
      <w:b/>
      <w:bCs/>
      <w:lang w:eastAsia="es-ES"/>
    </w:rPr>
  </w:style>
  <w:style w:type="character" w:customStyle="1" w:styleId="estilo6">
    <w:name w:val="estilo6"/>
    <w:basedOn w:val="Fuentedeprrafopredeter"/>
    <w:rsid w:val="001D4FB0"/>
  </w:style>
  <w:style w:type="character" w:customStyle="1" w:styleId="Car">
    <w:name w:val="Car"/>
    <w:basedOn w:val="Fuentedeprrafopredeter"/>
    <w:rsid w:val="001D4FB0"/>
    <w:rPr>
      <w:rFonts w:cs="Arial"/>
      <w:b/>
      <w:bCs/>
      <w:iCs/>
      <w:sz w:val="32"/>
      <w:szCs w:val="28"/>
      <w:lang w:val="es-ES" w:eastAsia="es-ES" w:bidi="ar-SA"/>
    </w:rPr>
  </w:style>
  <w:style w:type="character" w:customStyle="1" w:styleId="FuenteCar1">
    <w:name w:val="Fuente Car1"/>
    <w:basedOn w:val="Fuentedeprrafopredeter"/>
    <w:rsid w:val="001D4FB0"/>
    <w:rPr>
      <w:i/>
      <w:sz w:val="24"/>
      <w:szCs w:val="24"/>
      <w:lang w:val="es-ES" w:eastAsia="es-ES" w:bidi="ar-SA"/>
    </w:rPr>
  </w:style>
  <w:style w:type="paragraph" w:customStyle="1" w:styleId="CORRECCION">
    <w:name w:val="CORRECCION"/>
    <w:basedOn w:val="Normal"/>
    <w:rsid w:val="001D4FB0"/>
    <w:pPr>
      <w:suppressAutoHyphens w:val="0"/>
    </w:pPr>
    <w:rPr>
      <w:color w:val="FF0000"/>
      <w:u w:val="single"/>
      <w:lang w:eastAsia="es-ES"/>
    </w:rPr>
  </w:style>
  <w:style w:type="character" w:customStyle="1" w:styleId="eacep">
    <w:name w:val="eacep"/>
    <w:basedOn w:val="Fuentedeprrafopredeter"/>
    <w:rsid w:val="001D4FB0"/>
  </w:style>
  <w:style w:type="character" w:styleId="Refdenotaalfinal">
    <w:name w:val="endnote reference"/>
    <w:basedOn w:val="Fuentedeprrafopredeter"/>
    <w:uiPriority w:val="99"/>
    <w:semiHidden/>
    <w:rsid w:val="00FA267F"/>
    <w:rPr>
      <w:vertAlign w:val="superscript"/>
    </w:rPr>
  </w:style>
  <w:style w:type="character" w:customStyle="1" w:styleId="Ttulo1Car">
    <w:name w:val="Título 1 Car"/>
    <w:basedOn w:val="Fuentedeprrafopredeter"/>
    <w:link w:val="Ttulo1"/>
    <w:rsid w:val="000D3AB9"/>
    <w:rPr>
      <w:rFonts w:ascii="Book Antiqua" w:eastAsia="Times New Roman" w:hAnsi="Book Antiqua" w:cs="Arial"/>
      <w:b/>
      <w:bCs/>
      <w:kern w:val="1"/>
      <w:sz w:val="40"/>
      <w:szCs w:val="32"/>
      <w:lang w:eastAsia="ar-SA"/>
    </w:rPr>
  </w:style>
  <w:style w:type="character" w:customStyle="1" w:styleId="EncabezadoCar">
    <w:name w:val="Encabezado Car"/>
    <w:basedOn w:val="Fuentedeprrafopredeter"/>
    <w:link w:val="Encabezado"/>
    <w:rsid w:val="000D3AB9"/>
    <w:rPr>
      <w:rFonts w:ascii="Garamond" w:eastAsia="Times New Roman" w:hAnsi="Garamond"/>
      <w:sz w:val="24"/>
      <w:szCs w:val="24"/>
      <w:lang w:eastAsia="ar-SA"/>
    </w:rPr>
  </w:style>
  <w:style w:type="character" w:customStyle="1" w:styleId="TextonotaalfinalCar">
    <w:name w:val="Texto nota al final Car"/>
    <w:basedOn w:val="Fuentedeprrafopredeter"/>
    <w:link w:val="Textonotaalfinal"/>
    <w:uiPriority w:val="99"/>
    <w:semiHidden/>
    <w:rsid w:val="007D0CE2"/>
    <w:rPr>
      <w:rFonts w:ascii="Garamond" w:eastAsia="Times New Roman" w:hAnsi="Garamond"/>
    </w:rPr>
  </w:style>
  <w:style w:type="paragraph" w:styleId="Listaconvietas">
    <w:name w:val="List Bullet"/>
    <w:basedOn w:val="Normal"/>
    <w:uiPriority w:val="99"/>
    <w:unhideWhenUsed/>
    <w:rsid w:val="007D0CE2"/>
    <w:pPr>
      <w:tabs>
        <w:tab w:val="num" w:pos="360"/>
      </w:tabs>
      <w:ind w:left="360" w:hanging="360"/>
      <w:contextualSpacing/>
    </w:pPr>
  </w:style>
  <w:style w:type="paragraph" w:customStyle="1" w:styleId="titulo">
    <w:name w:val="titulo"/>
    <w:basedOn w:val="Normal"/>
    <w:rsid w:val="007A10A9"/>
    <w:pPr>
      <w:suppressAutoHyphens w:val="0"/>
      <w:spacing w:before="100" w:beforeAutospacing="1" w:after="100" w:afterAutospacing="1"/>
      <w:jc w:val="left"/>
    </w:pPr>
    <w:rPr>
      <w:lang w:eastAsia="es-ES"/>
    </w:rPr>
  </w:style>
  <w:style w:type="character" w:customStyle="1" w:styleId="Ttulo8Car">
    <w:name w:val="Título 8 Car"/>
    <w:basedOn w:val="Fuentedeprrafopredeter"/>
    <w:link w:val="Ttulo8"/>
    <w:rsid w:val="009A2643"/>
    <w:rPr>
      <w:rFonts w:eastAsia="Times New Roman"/>
      <w:i/>
      <w:iCs/>
      <w:sz w:val="24"/>
      <w:szCs w:val="24"/>
    </w:rPr>
  </w:style>
  <w:style w:type="character" w:customStyle="1" w:styleId="TextodegloboCar">
    <w:name w:val="Texto de globo Car"/>
    <w:basedOn w:val="Fuentedeprrafopredeter"/>
    <w:link w:val="Textodeglobo"/>
    <w:semiHidden/>
    <w:rsid w:val="009A2643"/>
    <w:rPr>
      <w:rFonts w:ascii="Tahoma" w:eastAsia="Times New Roman" w:hAnsi="Tahoma" w:cs="Tahoma"/>
      <w:sz w:val="16"/>
      <w:szCs w:val="16"/>
      <w:lang w:eastAsia="ar-SA"/>
    </w:rPr>
  </w:style>
  <w:style w:type="character" w:customStyle="1" w:styleId="TextoindependienteCar">
    <w:name w:val="Texto independiente Car"/>
    <w:basedOn w:val="Fuentedeprrafopredeter"/>
    <w:link w:val="Textoindependiente"/>
    <w:rsid w:val="009A2643"/>
    <w:rPr>
      <w:rFonts w:ascii="Garamond" w:eastAsia="Times New Roman" w:hAnsi="Garamond"/>
      <w:sz w:val="24"/>
      <w:szCs w:val="24"/>
    </w:rPr>
  </w:style>
  <w:style w:type="character" w:customStyle="1" w:styleId="HTMLconformatoprevioCar">
    <w:name w:val="HTML con formato previo Car"/>
    <w:basedOn w:val="Fuentedeprrafopredeter"/>
    <w:link w:val="HTMLconformatoprevio"/>
    <w:rsid w:val="009A2643"/>
    <w:rPr>
      <w:rFonts w:ascii="Courier New" w:hAnsi="Courier New" w:cs="Courier New"/>
      <w:lang w:eastAsia="zh-CN"/>
    </w:rPr>
  </w:style>
  <w:style w:type="character" w:customStyle="1" w:styleId="SaludoCar">
    <w:name w:val="Saludo Car"/>
    <w:basedOn w:val="Fuentedeprrafopredeter"/>
    <w:link w:val="Saludo"/>
    <w:rsid w:val="009A2643"/>
    <w:rPr>
      <w:rFonts w:eastAsia="Times New Roman"/>
      <w:sz w:val="24"/>
      <w:szCs w:val="24"/>
    </w:rPr>
  </w:style>
  <w:style w:type="character" w:customStyle="1" w:styleId="FechaCar">
    <w:name w:val="Fecha Car"/>
    <w:basedOn w:val="Fuentedeprrafopredeter"/>
    <w:link w:val="Fecha"/>
    <w:rsid w:val="009A2643"/>
    <w:rPr>
      <w:rFonts w:eastAsia="Times New Roman"/>
      <w:sz w:val="24"/>
      <w:szCs w:val="24"/>
    </w:rPr>
  </w:style>
  <w:style w:type="paragraph" w:customStyle="1" w:styleId="EstiloTtulo5">
    <w:name w:val="Estilo Título 5"/>
    <w:aliases w:val="Título 5 Car Car + Superíndice"/>
    <w:basedOn w:val="Ttulo5"/>
    <w:rsid w:val="002043DD"/>
  </w:style>
  <w:style w:type="character" w:customStyle="1" w:styleId="FUENTECarCar1">
    <w:name w:val="FUENTE Car Car1"/>
    <w:basedOn w:val="Fuentedeprrafopredeter"/>
    <w:rsid w:val="00022049"/>
    <w:rPr>
      <w:i/>
      <w:iCs/>
      <w:sz w:val="26"/>
      <w:szCs w:val="24"/>
      <w:lang w:val="es-ES" w:eastAsia="es-ES" w:bidi="ar-SA"/>
    </w:rPr>
  </w:style>
  <w:style w:type="character" w:customStyle="1" w:styleId="Car0">
    <w:name w:val="Car"/>
    <w:basedOn w:val="Fuentedeprrafopredeter"/>
    <w:rsid w:val="00022049"/>
    <w:rPr>
      <w:rFonts w:cs="Arial"/>
      <w:b/>
      <w:bCs/>
      <w:iCs/>
      <w:sz w:val="32"/>
      <w:szCs w:val="28"/>
      <w:lang w:val="es-ES" w:eastAsia="es-ES" w:bidi="ar-SA"/>
    </w:rPr>
  </w:style>
  <w:style w:type="character" w:customStyle="1" w:styleId="Ttulo9Car">
    <w:name w:val="Título 9 Car"/>
    <w:basedOn w:val="Fuentedeprrafopredeter"/>
    <w:link w:val="Ttulo9"/>
    <w:uiPriority w:val="9"/>
    <w:semiHidden/>
    <w:rsid w:val="00A96E19"/>
    <w:rPr>
      <w:rFonts w:ascii="Cambria" w:eastAsia="Times New Roman" w:hAnsi="Cambria" w:cs="Times New Roman"/>
      <w:sz w:val="22"/>
      <w:szCs w:val="22"/>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9" w:unhideWhenUsed="0" w:qFormat="1"/>
    <w:lsdException w:name="heading 7" w:semiHidden="0" w:uiPriority="9" w:unhideWhenUsed="0" w:qFormat="1"/>
    <w:lsdException w:name="heading 8" w:semiHidden="0" w:uiPriority="0" w:unhideWhenUsed="0"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index heading" w:uiPriority="0"/>
    <w:lsdException w:name="caption" w:semiHidden="0" w:uiPriority="0" w:unhideWhenUsed="0" w:qFormat="1"/>
    <w:lsdException w:name="page number" w:uiPriority="0"/>
    <w:lsdException w:name="List" w:uiPriority="0"/>
    <w:lsdException w:name="List 3" w:uiPriority="0"/>
    <w:lsdException w:name="Title" w:semiHidden="0" w:uiPriority="10" w:unhideWhenUsed="0" w:qFormat="1"/>
    <w:lsdException w:name="Default Paragraph Font" w:uiPriority="1"/>
    <w:lsdException w:name="Body Text" w:uiPriority="0"/>
    <w:lsdException w:name="List Continue" w:uiPriority="0"/>
    <w:lsdException w:name="Subtitle" w:semiHidden="0" w:uiPriority="11" w:unhideWhenUsed="0" w:qFormat="1"/>
    <w:lsdException w:name="Salutation" w:uiPriority="0"/>
    <w:lsdException w:name="Date" w:uiPriority="0"/>
    <w:lsdException w:name="FollowedHyperlink" w:uiPriority="0"/>
    <w:lsdException w:name="Strong" w:semiHidden="0" w:uiPriority="0" w:unhideWhenUsed="0" w:qFormat="1"/>
    <w:lsdException w:name="Emphasis" w:semiHidden="0" w:uiPriority="0" w:unhideWhenUsed="0" w:qFormat="1"/>
    <w:lsdException w:name="Normal (Web)" w:uiPriority="0"/>
    <w:lsdException w:name="HTML Acronym" w:uiPriority="0"/>
    <w:lsdException w:name="HTML Cite" w:uiPriority="0"/>
    <w:lsdException w:name="HTML Preformatted" w:uiPriority="0"/>
    <w:lsdException w:name="Outline List 2"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6AC4"/>
    <w:pPr>
      <w:suppressAutoHyphens/>
      <w:jc w:val="both"/>
    </w:pPr>
    <w:rPr>
      <w:rFonts w:eastAsia="Times New Roman"/>
      <w:sz w:val="24"/>
      <w:szCs w:val="24"/>
      <w:lang w:eastAsia="ar-SA"/>
    </w:rPr>
  </w:style>
  <w:style w:type="paragraph" w:styleId="Ttulo1">
    <w:name w:val="heading 1"/>
    <w:basedOn w:val="Normal"/>
    <w:next w:val="Normal"/>
    <w:link w:val="Ttulo1Car"/>
    <w:qFormat/>
    <w:rsid w:val="00A4647C"/>
    <w:pPr>
      <w:keepNext/>
      <w:spacing w:before="240" w:after="60"/>
      <w:outlineLvl w:val="0"/>
    </w:pPr>
    <w:rPr>
      <w:rFonts w:ascii="Book Antiqua" w:hAnsi="Book Antiqua" w:cs="Arial"/>
      <w:b/>
      <w:bCs/>
      <w:kern w:val="1"/>
      <w:sz w:val="40"/>
      <w:szCs w:val="32"/>
    </w:rPr>
  </w:style>
  <w:style w:type="paragraph" w:styleId="Ttulo2">
    <w:name w:val="heading 2"/>
    <w:aliases w:val="Título 2 Car"/>
    <w:basedOn w:val="Normal"/>
    <w:next w:val="Normal"/>
    <w:link w:val="Ttulo2Car1"/>
    <w:qFormat/>
    <w:rsid w:val="00A4647C"/>
    <w:pPr>
      <w:keepNext/>
      <w:spacing w:before="240" w:after="60"/>
      <w:outlineLvl w:val="1"/>
    </w:pPr>
    <w:rPr>
      <w:rFonts w:ascii="BernhardMod BT" w:hAnsi="BernhardMod BT" w:cs="Arial"/>
      <w:b/>
      <w:bCs/>
      <w:iCs/>
      <w:sz w:val="36"/>
      <w:szCs w:val="28"/>
    </w:rPr>
  </w:style>
  <w:style w:type="paragraph" w:styleId="Ttulo3">
    <w:name w:val="heading 3"/>
    <w:basedOn w:val="Normal"/>
    <w:next w:val="Normal"/>
    <w:link w:val="Ttulo3Car"/>
    <w:autoRedefine/>
    <w:qFormat/>
    <w:rsid w:val="00A4647C"/>
    <w:pPr>
      <w:keepNext/>
      <w:numPr>
        <w:ilvl w:val="2"/>
        <w:numId w:val="7"/>
      </w:numPr>
      <w:spacing w:before="240" w:after="60"/>
      <w:outlineLvl w:val="2"/>
    </w:pPr>
    <w:rPr>
      <w:rFonts w:ascii="Bodoni MT" w:hAnsi="Bodoni MT" w:cs="Arial"/>
      <w:b/>
      <w:bCs/>
      <w:i/>
      <w:sz w:val="28"/>
      <w:szCs w:val="26"/>
    </w:rPr>
  </w:style>
  <w:style w:type="paragraph" w:styleId="Ttulo4">
    <w:name w:val="heading 4"/>
    <w:aliases w:val="Título 4 Car Car"/>
    <w:basedOn w:val="Normal"/>
    <w:next w:val="Normal"/>
    <w:link w:val="Ttulo4Car"/>
    <w:autoRedefine/>
    <w:qFormat/>
    <w:rsid w:val="00A4647C"/>
    <w:pPr>
      <w:keepNext/>
      <w:numPr>
        <w:ilvl w:val="3"/>
        <w:numId w:val="7"/>
      </w:numPr>
      <w:spacing w:before="240" w:after="60" w:line="480" w:lineRule="auto"/>
      <w:outlineLvl w:val="3"/>
    </w:pPr>
    <w:rPr>
      <w:b/>
      <w:bCs/>
      <w:i/>
      <w:szCs w:val="28"/>
    </w:rPr>
  </w:style>
  <w:style w:type="paragraph" w:styleId="Ttulo5">
    <w:name w:val="heading 5"/>
    <w:aliases w:val="Título 5 Car Car"/>
    <w:basedOn w:val="Normal"/>
    <w:next w:val="Normal"/>
    <w:link w:val="Ttulo5Car1"/>
    <w:autoRedefine/>
    <w:qFormat/>
    <w:rsid w:val="00031172"/>
    <w:pPr>
      <w:tabs>
        <w:tab w:val="num" w:pos="1008"/>
        <w:tab w:val="left" w:pos="4844"/>
      </w:tabs>
      <w:spacing w:before="240" w:after="60"/>
      <w:ind w:left="1008" w:hanging="1008"/>
      <w:outlineLvl w:val="4"/>
    </w:pPr>
    <w:rPr>
      <w:b/>
      <w:bCs/>
      <w:szCs w:val="26"/>
    </w:rPr>
  </w:style>
  <w:style w:type="paragraph" w:styleId="Ttulo6">
    <w:name w:val="heading 6"/>
    <w:basedOn w:val="Normal"/>
    <w:next w:val="Normal"/>
    <w:link w:val="Ttulo6Car"/>
    <w:uiPriority w:val="9"/>
    <w:qFormat/>
    <w:rsid w:val="001D4FB0"/>
    <w:pPr>
      <w:spacing w:before="240" w:after="60"/>
      <w:outlineLvl w:val="5"/>
    </w:pPr>
    <w:rPr>
      <w:bCs/>
      <w:i/>
      <w:sz w:val="22"/>
      <w:szCs w:val="22"/>
      <w:u w:val="single"/>
    </w:rPr>
  </w:style>
  <w:style w:type="paragraph" w:styleId="Ttulo7">
    <w:name w:val="heading 7"/>
    <w:basedOn w:val="Normal"/>
    <w:next w:val="Normal"/>
    <w:link w:val="Ttulo7Car"/>
    <w:uiPriority w:val="9"/>
    <w:qFormat/>
    <w:rsid w:val="001D4FB0"/>
    <w:pPr>
      <w:suppressAutoHyphens w:val="0"/>
      <w:spacing w:before="240" w:after="60"/>
      <w:outlineLvl w:val="6"/>
    </w:pPr>
    <w:rPr>
      <w:lang w:eastAsia="es-ES"/>
    </w:rPr>
  </w:style>
  <w:style w:type="paragraph" w:styleId="Ttulo8">
    <w:name w:val="heading 8"/>
    <w:basedOn w:val="Normal"/>
    <w:next w:val="Normal"/>
    <w:link w:val="Ttulo8Car"/>
    <w:qFormat/>
    <w:rsid w:val="001D4FB0"/>
    <w:pPr>
      <w:suppressAutoHyphens w:val="0"/>
      <w:spacing w:before="240" w:after="60"/>
      <w:outlineLvl w:val="7"/>
    </w:pPr>
    <w:rPr>
      <w:i/>
      <w:iCs/>
      <w:lang w:eastAsia="es-ES"/>
    </w:rPr>
  </w:style>
  <w:style w:type="paragraph" w:styleId="Ttulo9">
    <w:name w:val="heading 9"/>
    <w:basedOn w:val="Normal"/>
    <w:next w:val="Normal"/>
    <w:link w:val="Ttulo9Car"/>
    <w:uiPriority w:val="9"/>
    <w:semiHidden/>
    <w:unhideWhenUsed/>
    <w:qFormat/>
    <w:rsid w:val="00A96E19"/>
    <w:pPr>
      <w:spacing w:before="240" w:after="60"/>
      <w:outlineLvl w:val="8"/>
    </w:pPr>
    <w:rPr>
      <w:rFonts w:ascii="Cambria" w:hAnsi="Cambria"/>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1D4FB0"/>
    <w:rPr>
      <w:rFonts w:ascii="Bodoni MT" w:eastAsia="Times New Roman" w:hAnsi="Bodoni MT" w:cs="Arial"/>
      <w:b/>
      <w:bCs/>
      <w:i/>
      <w:sz w:val="28"/>
      <w:szCs w:val="26"/>
      <w:lang w:eastAsia="ar-SA"/>
    </w:rPr>
  </w:style>
  <w:style w:type="character" w:customStyle="1" w:styleId="Ttulo4Car">
    <w:name w:val="Título 4 Car"/>
    <w:aliases w:val="Título 4 Car Car Car1"/>
    <w:basedOn w:val="Fuentedeprrafopredeter"/>
    <w:link w:val="Ttulo4"/>
    <w:rsid w:val="001D4FB0"/>
    <w:rPr>
      <w:rFonts w:eastAsia="Times New Roman"/>
      <w:b/>
      <w:bCs/>
      <w:i/>
      <w:sz w:val="24"/>
      <w:szCs w:val="28"/>
      <w:lang w:eastAsia="ar-SA"/>
    </w:rPr>
  </w:style>
  <w:style w:type="character" w:customStyle="1" w:styleId="Ttulo5Car1">
    <w:name w:val="Título 5 Car1"/>
    <w:aliases w:val="Título 5 Car Car Car"/>
    <w:basedOn w:val="Fuentedeprrafopredeter"/>
    <w:link w:val="Ttulo5"/>
    <w:rsid w:val="00031172"/>
    <w:rPr>
      <w:rFonts w:ascii="Garamond" w:eastAsia="Times New Roman" w:hAnsi="Garamond"/>
      <w:b/>
      <w:bCs/>
      <w:sz w:val="24"/>
      <w:szCs w:val="26"/>
      <w:lang w:eastAsia="ar-SA"/>
    </w:rPr>
  </w:style>
  <w:style w:type="character" w:customStyle="1" w:styleId="Caracteresdenotaalpie">
    <w:name w:val="Caracteres de nota al pie"/>
    <w:basedOn w:val="Fuentedeprrafopredeter"/>
    <w:rsid w:val="001D4FB0"/>
    <w:rPr>
      <w:vertAlign w:val="superscript"/>
    </w:rPr>
  </w:style>
  <w:style w:type="character" w:styleId="Refdenotaalpie">
    <w:name w:val="footnote reference"/>
    <w:uiPriority w:val="99"/>
    <w:rsid w:val="001D4FB0"/>
    <w:rPr>
      <w:vertAlign w:val="superscript"/>
    </w:rPr>
  </w:style>
  <w:style w:type="paragraph" w:styleId="Textonotapie">
    <w:name w:val="footnote text"/>
    <w:aliases w:val="Texto nota pie Car Car"/>
    <w:basedOn w:val="Normal"/>
    <w:link w:val="TextonotapieCar1"/>
    <w:rsid w:val="001D4FB0"/>
    <w:rPr>
      <w:iCs/>
      <w:sz w:val="20"/>
    </w:rPr>
  </w:style>
  <w:style w:type="character" w:customStyle="1" w:styleId="TextonotapieCar1">
    <w:name w:val="Texto nota pie Car1"/>
    <w:aliases w:val="Texto nota pie Car Car Car"/>
    <w:basedOn w:val="Fuentedeprrafopredeter"/>
    <w:link w:val="Textonotapie"/>
    <w:rsid w:val="001D4FB0"/>
    <w:rPr>
      <w:rFonts w:ascii="Garamond" w:hAnsi="Garamond"/>
      <w:iCs/>
      <w:szCs w:val="24"/>
      <w:lang w:val="es-ES" w:eastAsia="ar-SA" w:bidi="ar-SA"/>
    </w:rPr>
  </w:style>
  <w:style w:type="paragraph" w:styleId="Epgrafe">
    <w:name w:val="caption"/>
    <w:basedOn w:val="Normal"/>
    <w:next w:val="Normal"/>
    <w:qFormat/>
    <w:rsid w:val="001D4FB0"/>
    <w:pPr>
      <w:spacing w:before="120" w:after="120"/>
    </w:pPr>
    <w:rPr>
      <w:b/>
      <w:bCs/>
      <w:sz w:val="20"/>
      <w:szCs w:val="20"/>
    </w:rPr>
  </w:style>
  <w:style w:type="paragraph" w:styleId="TDC1">
    <w:name w:val="toc 1"/>
    <w:basedOn w:val="Normal"/>
    <w:next w:val="Normal"/>
    <w:autoRedefine/>
    <w:uiPriority w:val="39"/>
    <w:rsid w:val="00AA3D8E"/>
    <w:rPr>
      <w:b/>
      <w:i/>
    </w:rPr>
  </w:style>
  <w:style w:type="paragraph" w:styleId="TDC2">
    <w:name w:val="toc 2"/>
    <w:basedOn w:val="Normal"/>
    <w:next w:val="Normal"/>
    <w:autoRedefine/>
    <w:uiPriority w:val="39"/>
    <w:rsid w:val="00AA3D8E"/>
    <w:pPr>
      <w:ind w:left="240"/>
    </w:pPr>
    <w:rPr>
      <w:b/>
      <w:sz w:val="22"/>
    </w:rPr>
  </w:style>
  <w:style w:type="paragraph" w:styleId="TDC3">
    <w:name w:val="toc 3"/>
    <w:basedOn w:val="Normal"/>
    <w:next w:val="Normal"/>
    <w:autoRedefine/>
    <w:uiPriority w:val="39"/>
    <w:rsid w:val="001D4FB0"/>
    <w:pPr>
      <w:ind w:left="480"/>
    </w:pPr>
  </w:style>
  <w:style w:type="paragraph" w:styleId="TDC4">
    <w:name w:val="toc 4"/>
    <w:basedOn w:val="Normal"/>
    <w:next w:val="Normal"/>
    <w:autoRedefine/>
    <w:uiPriority w:val="39"/>
    <w:rsid w:val="001D4FB0"/>
    <w:pPr>
      <w:ind w:left="720"/>
    </w:pPr>
  </w:style>
  <w:style w:type="paragraph" w:styleId="TDC6">
    <w:name w:val="toc 6"/>
    <w:basedOn w:val="Normal"/>
    <w:next w:val="Normal"/>
    <w:autoRedefine/>
    <w:uiPriority w:val="39"/>
    <w:rsid w:val="001D4FB0"/>
    <w:pPr>
      <w:ind w:left="1200"/>
    </w:pPr>
  </w:style>
  <w:style w:type="paragraph" w:styleId="TDC5">
    <w:name w:val="toc 5"/>
    <w:basedOn w:val="Normal"/>
    <w:next w:val="Normal"/>
    <w:autoRedefine/>
    <w:uiPriority w:val="39"/>
    <w:rsid w:val="001D4FB0"/>
    <w:pPr>
      <w:ind w:left="960"/>
    </w:pPr>
  </w:style>
  <w:style w:type="character" w:styleId="Hipervnculo">
    <w:name w:val="Hyperlink"/>
    <w:basedOn w:val="Fuentedeprrafopredeter"/>
    <w:uiPriority w:val="99"/>
    <w:rsid w:val="001D4FB0"/>
    <w:rPr>
      <w:color w:val="0000FF"/>
      <w:u w:val="single"/>
    </w:rPr>
  </w:style>
  <w:style w:type="paragraph" w:styleId="Encabezado">
    <w:name w:val="header"/>
    <w:basedOn w:val="Normal"/>
    <w:link w:val="EncabezadoCar"/>
    <w:rsid w:val="001D4FB0"/>
    <w:pPr>
      <w:tabs>
        <w:tab w:val="center" w:pos="4252"/>
        <w:tab w:val="right" w:pos="8504"/>
      </w:tabs>
    </w:pPr>
  </w:style>
  <w:style w:type="paragraph" w:styleId="Piedepgina">
    <w:name w:val="footer"/>
    <w:basedOn w:val="Normal"/>
    <w:link w:val="PiedepginaCar"/>
    <w:rsid w:val="001D4FB0"/>
    <w:pPr>
      <w:tabs>
        <w:tab w:val="center" w:pos="4252"/>
        <w:tab w:val="right" w:pos="8504"/>
      </w:tabs>
    </w:pPr>
  </w:style>
  <w:style w:type="character" w:customStyle="1" w:styleId="PiedepginaCar">
    <w:name w:val="Pie de página Car"/>
    <w:basedOn w:val="Fuentedeprrafopredeter"/>
    <w:link w:val="Piedepgina"/>
    <w:rsid w:val="001D4FB0"/>
    <w:rPr>
      <w:rFonts w:ascii="Garamond" w:hAnsi="Garamond"/>
      <w:sz w:val="24"/>
      <w:szCs w:val="24"/>
      <w:lang w:val="es-ES" w:eastAsia="ar-SA" w:bidi="ar-SA"/>
    </w:rPr>
  </w:style>
  <w:style w:type="character" w:styleId="Nmerodepgina">
    <w:name w:val="page number"/>
    <w:basedOn w:val="Fuentedeprrafopredeter"/>
    <w:rsid w:val="001D4FB0"/>
  </w:style>
  <w:style w:type="paragraph" w:styleId="Textodeglobo">
    <w:name w:val="Balloon Text"/>
    <w:basedOn w:val="Normal"/>
    <w:link w:val="TextodegloboCar"/>
    <w:semiHidden/>
    <w:rsid w:val="001D4FB0"/>
    <w:rPr>
      <w:rFonts w:ascii="Tahoma" w:hAnsi="Tahoma" w:cs="Tahoma"/>
      <w:sz w:val="16"/>
      <w:szCs w:val="16"/>
    </w:rPr>
  </w:style>
  <w:style w:type="character" w:customStyle="1" w:styleId="TextonotapieCar">
    <w:name w:val="Texto nota pie Car"/>
    <w:basedOn w:val="Fuentedeprrafopredeter"/>
    <w:uiPriority w:val="99"/>
    <w:rsid w:val="001D4FB0"/>
    <w:rPr>
      <w:rFonts w:ascii="Garamond" w:hAnsi="Garamond"/>
      <w:sz w:val="20"/>
      <w:szCs w:val="24"/>
      <w:lang w:val="es-ES" w:eastAsia="es-ES" w:bidi="ar-SA"/>
    </w:rPr>
  </w:style>
  <w:style w:type="character" w:customStyle="1" w:styleId="Ttulo5Car">
    <w:name w:val="Título 5 Car"/>
    <w:basedOn w:val="Fuentedeprrafopredeter"/>
    <w:uiPriority w:val="9"/>
    <w:rsid w:val="00031172"/>
    <w:rPr>
      <w:rFonts w:ascii="Garamond" w:hAnsi="Garamond"/>
      <w:b/>
      <w:bCs/>
      <w:i/>
      <w:iCs/>
      <w:sz w:val="24"/>
      <w:szCs w:val="26"/>
      <w:lang w:val="es-ES" w:eastAsia="es-ES" w:bidi="ar-SA"/>
    </w:rPr>
  </w:style>
  <w:style w:type="paragraph" w:customStyle="1" w:styleId="FUENTECar">
    <w:name w:val="FUENTE Car"/>
    <w:basedOn w:val="Normal"/>
    <w:link w:val="FUENTECarCar"/>
    <w:rsid w:val="001D4FB0"/>
    <w:pPr>
      <w:suppressAutoHyphens w:val="0"/>
    </w:pPr>
    <w:rPr>
      <w:i/>
      <w:iCs/>
      <w:lang w:eastAsia="es-ES"/>
    </w:rPr>
  </w:style>
  <w:style w:type="character" w:customStyle="1" w:styleId="FUENTECarCar">
    <w:name w:val="FUENTE Car Car"/>
    <w:basedOn w:val="Fuentedeprrafopredeter"/>
    <w:link w:val="FUENTECar"/>
    <w:rsid w:val="001D4FB0"/>
    <w:rPr>
      <w:rFonts w:ascii="Garamond" w:hAnsi="Garamond"/>
      <w:i/>
      <w:iCs/>
      <w:sz w:val="24"/>
      <w:szCs w:val="24"/>
      <w:lang w:val="es-ES" w:eastAsia="es-ES" w:bidi="ar-SA"/>
    </w:rPr>
  </w:style>
  <w:style w:type="paragraph" w:styleId="Textoindependiente">
    <w:name w:val="Body Text"/>
    <w:basedOn w:val="Normal"/>
    <w:link w:val="TextoindependienteCar"/>
    <w:rsid w:val="001D4FB0"/>
    <w:pPr>
      <w:suppressAutoHyphens w:val="0"/>
      <w:spacing w:after="120"/>
    </w:pPr>
    <w:rPr>
      <w:lang w:eastAsia="es-ES"/>
    </w:rPr>
  </w:style>
  <w:style w:type="paragraph" w:styleId="HTMLconformatoprevio">
    <w:name w:val="HTML Preformatted"/>
    <w:basedOn w:val="Normal"/>
    <w:link w:val="HTMLconformatoprevioCar"/>
    <w:rsid w:val="001D4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pPr>
    <w:rPr>
      <w:rFonts w:ascii="Courier New" w:eastAsia="SimSun" w:hAnsi="Courier New" w:cs="Courier New"/>
      <w:sz w:val="20"/>
      <w:szCs w:val="20"/>
      <w:lang w:eastAsia="zh-CN"/>
    </w:rPr>
  </w:style>
  <w:style w:type="paragraph" w:customStyle="1" w:styleId="FuenteCarCar0">
    <w:name w:val="Fuente Car Car"/>
    <w:basedOn w:val="Normal"/>
    <w:link w:val="FuenteCarCarCar"/>
    <w:rsid w:val="001D4FB0"/>
    <w:pPr>
      <w:suppressAutoHyphens w:val="0"/>
    </w:pPr>
    <w:rPr>
      <w:i/>
      <w:sz w:val="22"/>
      <w:lang w:eastAsia="es-ES"/>
    </w:rPr>
  </w:style>
  <w:style w:type="character" w:customStyle="1" w:styleId="FuenteCarCarCar">
    <w:name w:val="Fuente Car Car Car"/>
    <w:basedOn w:val="Fuentedeprrafopredeter"/>
    <w:link w:val="FuenteCarCar0"/>
    <w:rsid w:val="001D4FB0"/>
    <w:rPr>
      <w:rFonts w:ascii="Garamond" w:hAnsi="Garamond"/>
      <w:i/>
      <w:sz w:val="22"/>
      <w:szCs w:val="24"/>
      <w:lang w:val="es-ES" w:eastAsia="es-ES" w:bidi="ar-SA"/>
    </w:rPr>
  </w:style>
  <w:style w:type="paragraph" w:styleId="TDC7">
    <w:name w:val="toc 7"/>
    <w:basedOn w:val="Normal"/>
    <w:next w:val="Normal"/>
    <w:autoRedefine/>
    <w:uiPriority w:val="39"/>
    <w:rsid w:val="001D4FB0"/>
    <w:pPr>
      <w:ind w:left="1440"/>
    </w:pPr>
  </w:style>
  <w:style w:type="paragraph" w:customStyle="1" w:styleId="Fuente">
    <w:name w:val="Fuente"/>
    <w:basedOn w:val="Normal"/>
    <w:link w:val="FuenteCar0"/>
    <w:rsid w:val="001D4FB0"/>
    <w:pPr>
      <w:suppressAutoHyphens w:val="0"/>
    </w:pPr>
    <w:rPr>
      <w:i/>
      <w:lang w:eastAsia="es-ES"/>
    </w:rPr>
  </w:style>
  <w:style w:type="character" w:customStyle="1" w:styleId="FuenteCar0">
    <w:name w:val="Fuente Car"/>
    <w:basedOn w:val="Fuentedeprrafopredeter"/>
    <w:link w:val="Fuente"/>
    <w:rsid w:val="001D4FB0"/>
    <w:rPr>
      <w:rFonts w:ascii="Garamond" w:hAnsi="Garamond"/>
      <w:i/>
      <w:sz w:val="24"/>
      <w:szCs w:val="24"/>
      <w:lang w:val="es-ES" w:eastAsia="es-ES" w:bidi="ar-SA"/>
    </w:rPr>
  </w:style>
  <w:style w:type="paragraph" w:customStyle="1" w:styleId="FUENTE0">
    <w:name w:val="FUENTE"/>
    <w:basedOn w:val="Normal"/>
    <w:rsid w:val="001D4FB0"/>
    <w:pPr>
      <w:suppressAutoHyphens w:val="0"/>
    </w:pPr>
    <w:rPr>
      <w:i/>
      <w:iCs/>
      <w:sz w:val="26"/>
      <w:lang w:eastAsia="es-ES"/>
    </w:rPr>
  </w:style>
  <w:style w:type="paragraph" w:styleId="TDC8">
    <w:name w:val="toc 8"/>
    <w:basedOn w:val="Normal"/>
    <w:next w:val="Normal"/>
    <w:autoRedefine/>
    <w:uiPriority w:val="39"/>
    <w:rsid w:val="001D4FB0"/>
    <w:pPr>
      <w:suppressAutoHyphens w:val="0"/>
      <w:ind w:left="1680"/>
      <w:jc w:val="left"/>
    </w:pPr>
    <w:rPr>
      <w:rFonts w:eastAsia="SimSun"/>
      <w:lang w:eastAsia="zh-CN"/>
    </w:rPr>
  </w:style>
  <w:style w:type="paragraph" w:styleId="TDC9">
    <w:name w:val="toc 9"/>
    <w:basedOn w:val="Normal"/>
    <w:next w:val="Normal"/>
    <w:autoRedefine/>
    <w:uiPriority w:val="39"/>
    <w:rsid w:val="001D4FB0"/>
    <w:pPr>
      <w:suppressAutoHyphens w:val="0"/>
      <w:ind w:left="1920"/>
      <w:jc w:val="left"/>
    </w:pPr>
    <w:rPr>
      <w:rFonts w:eastAsia="SimSun"/>
      <w:lang w:eastAsia="zh-CN"/>
    </w:rPr>
  </w:style>
  <w:style w:type="paragraph" w:styleId="Textonotaalfinal">
    <w:name w:val="endnote text"/>
    <w:basedOn w:val="Normal"/>
    <w:link w:val="TextonotaalfinalCar"/>
    <w:uiPriority w:val="99"/>
    <w:semiHidden/>
    <w:rsid w:val="001D4FB0"/>
    <w:pPr>
      <w:suppressAutoHyphens w:val="0"/>
    </w:pPr>
    <w:rPr>
      <w:sz w:val="20"/>
      <w:szCs w:val="20"/>
      <w:lang w:eastAsia="es-ES"/>
    </w:rPr>
  </w:style>
  <w:style w:type="paragraph" w:styleId="NormalWeb">
    <w:name w:val="Normal (Web)"/>
    <w:basedOn w:val="Normal"/>
    <w:rsid w:val="001D4FB0"/>
    <w:pPr>
      <w:suppressAutoHyphens w:val="0"/>
      <w:spacing w:before="100" w:beforeAutospacing="1" w:after="100" w:afterAutospacing="1"/>
      <w:jc w:val="left"/>
    </w:pPr>
    <w:rPr>
      <w:rFonts w:eastAsia="SimSun"/>
      <w:lang w:eastAsia="zh-CN"/>
    </w:rPr>
  </w:style>
  <w:style w:type="character" w:customStyle="1" w:styleId="st">
    <w:name w:val="st"/>
    <w:basedOn w:val="Fuentedeprrafopredeter"/>
    <w:rsid w:val="001D4FB0"/>
  </w:style>
  <w:style w:type="character" w:styleId="nfasis">
    <w:name w:val="Emphasis"/>
    <w:basedOn w:val="Fuentedeprrafopredeter"/>
    <w:qFormat/>
    <w:rsid w:val="001D4FB0"/>
    <w:rPr>
      <w:i/>
      <w:iCs/>
    </w:rPr>
  </w:style>
  <w:style w:type="character" w:customStyle="1" w:styleId="Ttulo4CarCarCar">
    <w:name w:val="Título 4 Car Car Car"/>
    <w:basedOn w:val="Fuentedeprrafopredeter"/>
    <w:rsid w:val="001D4FB0"/>
    <w:rPr>
      <w:b/>
      <w:bCs/>
      <w:sz w:val="28"/>
      <w:szCs w:val="28"/>
      <w:lang w:val="es-ES" w:eastAsia="es-ES" w:bidi="ar-SA"/>
    </w:rPr>
  </w:style>
  <w:style w:type="paragraph" w:customStyle="1" w:styleId="A-Ttulo4">
    <w:name w:val="A-Título 4"/>
    <w:basedOn w:val="Normal"/>
    <w:autoRedefine/>
    <w:rsid w:val="001D4FB0"/>
    <w:pPr>
      <w:suppressAutoHyphens w:val="0"/>
      <w:spacing w:before="120" w:after="120"/>
    </w:pPr>
    <w:rPr>
      <w:rFonts w:ascii="BernhardMod BT" w:hAnsi="BernhardMod BT"/>
      <w:b/>
      <w:lang w:eastAsia="es-ES"/>
    </w:rPr>
  </w:style>
  <w:style w:type="paragraph" w:customStyle="1" w:styleId="EstiloTtulo3SinNegritaJustificado">
    <w:name w:val="Estilo Título 3 + Sin Negrita Justificado"/>
    <w:basedOn w:val="Ttulo3"/>
    <w:rsid w:val="001D4FB0"/>
    <w:pPr>
      <w:numPr>
        <w:ilvl w:val="0"/>
        <w:numId w:val="0"/>
      </w:numPr>
      <w:suppressAutoHyphens w:val="0"/>
    </w:pPr>
    <w:rPr>
      <w:rFonts w:ascii="Times New Roman" w:hAnsi="Times New Roman" w:cs="Times New Roman"/>
      <w:bCs w:val="0"/>
      <w:i w:val="0"/>
      <w:sz w:val="26"/>
      <w:szCs w:val="20"/>
      <w:lang w:eastAsia="es-ES"/>
    </w:rPr>
  </w:style>
  <w:style w:type="paragraph" w:customStyle="1" w:styleId="EstiloTtulo3Justificado">
    <w:name w:val="Estilo Título 3 + Justificado"/>
    <w:basedOn w:val="Ttulo3"/>
    <w:autoRedefine/>
    <w:semiHidden/>
    <w:rsid w:val="001D4FB0"/>
    <w:pPr>
      <w:numPr>
        <w:ilvl w:val="0"/>
        <w:numId w:val="0"/>
      </w:numPr>
      <w:suppressAutoHyphens w:val="0"/>
    </w:pPr>
    <w:rPr>
      <w:rFonts w:ascii="Times New Roman" w:hAnsi="Times New Roman" w:cs="Times New Roman"/>
      <w:i w:val="0"/>
      <w:sz w:val="26"/>
      <w:szCs w:val="20"/>
      <w:lang w:eastAsia="es-ES"/>
    </w:rPr>
  </w:style>
  <w:style w:type="paragraph" w:customStyle="1" w:styleId="A-Ttulo1">
    <w:name w:val="A-Título1"/>
    <w:basedOn w:val="Ttulo1"/>
    <w:rsid w:val="001D4FB0"/>
    <w:pPr>
      <w:suppressAutoHyphens w:val="0"/>
    </w:pPr>
    <w:rPr>
      <w:rFonts w:ascii="Georgia" w:hAnsi="Georgia" w:cs="Times New Roman"/>
      <w:kern w:val="32"/>
      <w:sz w:val="36"/>
      <w:szCs w:val="20"/>
      <w:lang w:eastAsia="es-ES"/>
    </w:rPr>
  </w:style>
  <w:style w:type="paragraph" w:customStyle="1" w:styleId="A-Ttulo2">
    <w:name w:val="A-Título2"/>
    <w:basedOn w:val="Ttulo2"/>
    <w:rsid w:val="001D4FB0"/>
    <w:pPr>
      <w:suppressAutoHyphens w:val="0"/>
    </w:pPr>
    <w:rPr>
      <w:rFonts w:ascii="Times New Roman" w:hAnsi="Times New Roman" w:cs="Times New Roman"/>
      <w:i/>
      <w:szCs w:val="20"/>
      <w:lang w:eastAsia="es-ES"/>
    </w:rPr>
  </w:style>
  <w:style w:type="paragraph" w:customStyle="1" w:styleId="A-Ttulo3">
    <w:name w:val="A-Título 3"/>
    <w:basedOn w:val="Ttulo3"/>
    <w:rsid w:val="001D4FB0"/>
    <w:pPr>
      <w:numPr>
        <w:ilvl w:val="0"/>
        <w:numId w:val="0"/>
      </w:numPr>
      <w:suppressAutoHyphens w:val="0"/>
    </w:pPr>
    <w:rPr>
      <w:rFonts w:ascii="Garamond" w:hAnsi="Garamond" w:cs="Times New Roman"/>
      <w:i w:val="0"/>
      <w:szCs w:val="20"/>
      <w:lang w:eastAsia="es-ES"/>
    </w:rPr>
  </w:style>
  <w:style w:type="paragraph" w:customStyle="1" w:styleId="EstiloTtulo2Justificado">
    <w:name w:val="Estilo Título 2 + Justificado"/>
    <w:basedOn w:val="Ttulo2"/>
    <w:rsid w:val="001D4FB0"/>
    <w:pPr>
      <w:suppressAutoHyphens w:val="0"/>
    </w:pPr>
    <w:rPr>
      <w:rFonts w:ascii="Times New Roman" w:hAnsi="Times New Roman" w:cs="Times New Roman"/>
      <w:i/>
      <w:szCs w:val="20"/>
      <w:lang w:eastAsia="es-ES"/>
    </w:rPr>
  </w:style>
  <w:style w:type="paragraph" w:customStyle="1" w:styleId="EstiloTtulo1Justificado">
    <w:name w:val="Estilo Título 1 + Justificado"/>
    <w:basedOn w:val="Ttulo1"/>
    <w:rsid w:val="001D4FB0"/>
    <w:pPr>
      <w:suppressAutoHyphens w:val="0"/>
    </w:pPr>
    <w:rPr>
      <w:rFonts w:ascii="Georgia" w:hAnsi="Georgia" w:cs="Times New Roman"/>
      <w:kern w:val="32"/>
      <w:sz w:val="36"/>
      <w:szCs w:val="20"/>
      <w:lang w:eastAsia="es-ES"/>
    </w:rPr>
  </w:style>
  <w:style w:type="paragraph" w:customStyle="1" w:styleId="EstiloTtulo3Justificado1">
    <w:name w:val="Estilo Título 3 + Justificado1"/>
    <w:basedOn w:val="Ttulo3"/>
    <w:rsid w:val="001D4FB0"/>
    <w:pPr>
      <w:numPr>
        <w:ilvl w:val="0"/>
        <w:numId w:val="0"/>
      </w:numPr>
      <w:suppressAutoHyphens w:val="0"/>
    </w:pPr>
    <w:rPr>
      <w:rFonts w:ascii="Garamond" w:hAnsi="Garamond" w:cs="Times New Roman"/>
      <w:i w:val="0"/>
      <w:szCs w:val="20"/>
      <w:lang w:eastAsia="es-ES"/>
    </w:rPr>
  </w:style>
  <w:style w:type="paragraph" w:customStyle="1" w:styleId="Titulo4">
    <w:name w:val="Titulo 4"/>
    <w:basedOn w:val="Normal"/>
    <w:autoRedefine/>
    <w:rsid w:val="001D4FB0"/>
    <w:pPr>
      <w:suppressAutoHyphens w:val="0"/>
    </w:pPr>
    <w:rPr>
      <w:b/>
      <w:lang w:eastAsia="es-ES"/>
    </w:rPr>
  </w:style>
  <w:style w:type="paragraph" w:customStyle="1" w:styleId="A-Ttulo5">
    <w:name w:val="A-Título5"/>
    <w:basedOn w:val="Normal"/>
    <w:rsid w:val="001D4FB0"/>
    <w:pPr>
      <w:suppressAutoHyphens w:val="0"/>
      <w:spacing w:before="120" w:after="120"/>
    </w:pPr>
    <w:rPr>
      <w:b/>
      <w:i/>
      <w:lang w:eastAsia="es-ES"/>
    </w:rPr>
  </w:style>
  <w:style w:type="character" w:styleId="Hipervnculovisitado">
    <w:name w:val="FollowedHyperlink"/>
    <w:basedOn w:val="Fuentedeprrafopredeter"/>
    <w:rsid w:val="001D4FB0"/>
    <w:rPr>
      <w:color w:val="800080"/>
      <w:u w:val="single"/>
    </w:rPr>
  </w:style>
  <w:style w:type="table" w:styleId="Tablaconcuadrcula">
    <w:name w:val="Table Grid"/>
    <w:basedOn w:val="Tablanormal"/>
    <w:rsid w:val="001D4FB0"/>
    <w:pPr>
      <w:jc w:val="both"/>
    </w:pPr>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Sinlista"/>
    <w:rsid w:val="001D4FB0"/>
    <w:pPr>
      <w:numPr>
        <w:numId w:val="25"/>
      </w:numPr>
    </w:pPr>
  </w:style>
  <w:style w:type="character" w:customStyle="1" w:styleId="Ttulo2Car1">
    <w:name w:val="Título 2 Car1"/>
    <w:aliases w:val="Título 2 Car Car"/>
    <w:basedOn w:val="Fuentedeprrafopredeter"/>
    <w:link w:val="Ttulo2"/>
    <w:rsid w:val="001D4FB0"/>
    <w:rPr>
      <w:rFonts w:ascii="BernhardMod BT" w:hAnsi="BernhardMod BT" w:cs="Arial"/>
      <w:b/>
      <w:bCs/>
      <w:iCs/>
      <w:sz w:val="36"/>
      <w:szCs w:val="28"/>
      <w:lang w:val="es-ES" w:eastAsia="ar-SA" w:bidi="ar-SA"/>
    </w:rPr>
  </w:style>
  <w:style w:type="character" w:customStyle="1" w:styleId="Ttulo6Car">
    <w:name w:val="Título 6 Car"/>
    <w:basedOn w:val="Fuentedeprrafopredeter"/>
    <w:link w:val="Ttulo6"/>
    <w:uiPriority w:val="9"/>
    <w:rsid w:val="001D4FB0"/>
    <w:rPr>
      <w:rFonts w:ascii="Garamond" w:hAnsi="Garamond"/>
      <w:bCs/>
      <w:i/>
      <w:sz w:val="22"/>
      <w:szCs w:val="22"/>
      <w:u w:val="single"/>
      <w:lang w:val="es-ES" w:eastAsia="ar-SA" w:bidi="ar-SA"/>
    </w:rPr>
  </w:style>
  <w:style w:type="character" w:customStyle="1" w:styleId="Ttulo7Car">
    <w:name w:val="Título 7 Car"/>
    <w:basedOn w:val="Fuentedeprrafopredeter"/>
    <w:link w:val="Ttulo7"/>
    <w:uiPriority w:val="9"/>
    <w:rsid w:val="001D4FB0"/>
    <w:rPr>
      <w:rFonts w:ascii="Garamond" w:hAnsi="Garamond"/>
      <w:sz w:val="24"/>
      <w:szCs w:val="24"/>
      <w:lang w:val="es-ES" w:eastAsia="es-ES" w:bidi="ar-SA"/>
    </w:rPr>
  </w:style>
  <w:style w:type="paragraph" w:customStyle="1" w:styleId="EstiloFUENTECarSinCursiva">
    <w:name w:val="Estilo FUENTE Car + Sin Cursiva"/>
    <w:basedOn w:val="FUENTECar"/>
    <w:link w:val="EstiloFUENTECarSinCursivaCar"/>
    <w:rsid w:val="001D4FB0"/>
  </w:style>
  <w:style w:type="character" w:customStyle="1" w:styleId="EstiloFUENTECarSinCursivaCar">
    <w:name w:val="Estilo FUENTE Car + Sin Cursiva Car"/>
    <w:basedOn w:val="FUENTECarCar"/>
    <w:link w:val="EstiloFUENTECarSinCursiva"/>
    <w:rsid w:val="001D4FB0"/>
    <w:rPr>
      <w:rFonts w:ascii="Garamond" w:hAnsi="Garamond"/>
      <w:i/>
      <w:iCs/>
      <w:sz w:val="24"/>
      <w:szCs w:val="24"/>
      <w:lang w:val="es-ES" w:eastAsia="es-ES" w:bidi="ar-SA"/>
    </w:rPr>
  </w:style>
  <w:style w:type="paragraph" w:customStyle="1" w:styleId="Textonotaalpie">
    <w:name w:val="Texto nota al pie"/>
    <w:basedOn w:val="Textonotapie"/>
    <w:rsid w:val="001D4FB0"/>
    <w:pPr>
      <w:suppressAutoHyphens w:val="0"/>
    </w:pPr>
    <w:rPr>
      <w:iCs w:val="0"/>
      <w:szCs w:val="20"/>
      <w:lang w:eastAsia="es-ES"/>
    </w:rPr>
  </w:style>
  <w:style w:type="paragraph" w:styleId="Lista">
    <w:name w:val="List"/>
    <w:basedOn w:val="Normal"/>
    <w:rsid w:val="001D4FB0"/>
    <w:pPr>
      <w:suppressAutoHyphens w:val="0"/>
      <w:overflowPunct w:val="0"/>
      <w:autoSpaceDE w:val="0"/>
      <w:autoSpaceDN w:val="0"/>
      <w:adjustRightInd w:val="0"/>
      <w:ind w:left="283" w:hanging="283"/>
      <w:jc w:val="left"/>
      <w:textAlignment w:val="baseline"/>
    </w:pPr>
    <w:rPr>
      <w:smallCaps/>
      <w:sz w:val="16"/>
      <w:szCs w:val="20"/>
      <w:lang w:val="es-ES_tradnl" w:eastAsia="es-ES"/>
    </w:rPr>
  </w:style>
  <w:style w:type="numbering" w:customStyle="1" w:styleId="Sinlista1">
    <w:name w:val="Sin lista1"/>
    <w:next w:val="Sinlista"/>
    <w:semiHidden/>
    <w:rsid w:val="001D4FB0"/>
  </w:style>
  <w:style w:type="paragraph" w:styleId="Saludo">
    <w:name w:val="Salutation"/>
    <w:basedOn w:val="Normal"/>
    <w:next w:val="Normal"/>
    <w:link w:val="SaludoCar"/>
    <w:rsid w:val="001D4FB0"/>
    <w:pPr>
      <w:suppressAutoHyphens w:val="0"/>
    </w:pPr>
    <w:rPr>
      <w:lang w:eastAsia="es-ES"/>
    </w:rPr>
  </w:style>
  <w:style w:type="paragraph" w:customStyle="1" w:styleId="Direccininterior">
    <w:name w:val="Dirección interior"/>
    <w:basedOn w:val="Normal"/>
    <w:rsid w:val="001D4FB0"/>
    <w:pPr>
      <w:suppressAutoHyphens w:val="0"/>
    </w:pPr>
    <w:rPr>
      <w:lang w:eastAsia="es-ES"/>
    </w:rPr>
  </w:style>
  <w:style w:type="paragraph" w:customStyle="1" w:styleId="Lneadereferencia">
    <w:name w:val="Línea de referencia"/>
    <w:basedOn w:val="Textoindependiente"/>
    <w:rsid w:val="001D4FB0"/>
  </w:style>
  <w:style w:type="character" w:styleId="Textoennegrita">
    <w:name w:val="Strong"/>
    <w:basedOn w:val="Fuentedeprrafopredeter"/>
    <w:qFormat/>
    <w:rsid w:val="001D4FB0"/>
    <w:rPr>
      <w:b/>
      <w:bCs/>
    </w:rPr>
  </w:style>
  <w:style w:type="character" w:customStyle="1" w:styleId="font-size-3">
    <w:name w:val="font-size-3"/>
    <w:basedOn w:val="Fuentedeprrafopredeter"/>
    <w:rsid w:val="001D4FB0"/>
  </w:style>
  <w:style w:type="paragraph" w:styleId="Fecha">
    <w:name w:val="Date"/>
    <w:basedOn w:val="Normal"/>
    <w:next w:val="Normal"/>
    <w:link w:val="FechaCar"/>
    <w:rsid w:val="001D4FB0"/>
    <w:pPr>
      <w:suppressAutoHyphens w:val="0"/>
    </w:pPr>
    <w:rPr>
      <w:lang w:eastAsia="es-ES"/>
    </w:rPr>
  </w:style>
  <w:style w:type="paragraph" w:customStyle="1" w:styleId="armas">
    <w:name w:val="armas"/>
    <w:basedOn w:val="Normal"/>
    <w:rsid w:val="001D4FB0"/>
    <w:pPr>
      <w:suppressAutoHyphens w:val="0"/>
      <w:spacing w:before="375" w:after="100" w:afterAutospacing="1"/>
      <w:ind w:left="1335"/>
      <w:jc w:val="left"/>
    </w:pPr>
    <w:rPr>
      <w:lang w:eastAsia="es-ES"/>
    </w:rPr>
  </w:style>
  <w:style w:type="paragraph" w:customStyle="1" w:styleId="imagen">
    <w:name w:val="imagen"/>
    <w:basedOn w:val="Normal"/>
    <w:rsid w:val="001D4FB0"/>
    <w:pPr>
      <w:suppressAutoHyphens w:val="0"/>
      <w:jc w:val="center"/>
    </w:pPr>
    <w:rPr>
      <w:lang w:eastAsia="es-ES"/>
    </w:rPr>
  </w:style>
  <w:style w:type="character" w:customStyle="1" w:styleId="mw-headline">
    <w:name w:val="mw-headline"/>
    <w:basedOn w:val="Fuentedeprrafopredeter"/>
    <w:rsid w:val="001D4FB0"/>
  </w:style>
  <w:style w:type="character" w:styleId="CitaHTML">
    <w:name w:val="HTML Cite"/>
    <w:basedOn w:val="Fuentedeprrafopredeter"/>
    <w:rsid w:val="001D4FB0"/>
    <w:rPr>
      <w:i/>
      <w:iCs/>
    </w:rPr>
  </w:style>
  <w:style w:type="character" w:customStyle="1" w:styleId="addmd">
    <w:name w:val="addmd"/>
    <w:basedOn w:val="Fuentedeprrafopredeter"/>
    <w:rsid w:val="001D4FB0"/>
  </w:style>
  <w:style w:type="paragraph" w:customStyle="1" w:styleId="descrip">
    <w:name w:val="descrip"/>
    <w:basedOn w:val="Normal"/>
    <w:rsid w:val="001D4FB0"/>
    <w:pPr>
      <w:suppressAutoHyphens w:val="0"/>
      <w:spacing w:before="450" w:after="600"/>
      <w:ind w:left="450" w:right="300"/>
    </w:pPr>
    <w:rPr>
      <w:i/>
      <w:iCs/>
      <w:sz w:val="17"/>
      <w:szCs w:val="17"/>
      <w:lang w:eastAsia="es-ES"/>
    </w:rPr>
  </w:style>
  <w:style w:type="character" w:styleId="AcrnimoHTML">
    <w:name w:val="HTML Acronym"/>
    <w:basedOn w:val="Fuentedeprrafopredeter"/>
    <w:rsid w:val="001D4FB0"/>
  </w:style>
  <w:style w:type="character" w:customStyle="1" w:styleId="orden1">
    <w:name w:val="orden1"/>
    <w:basedOn w:val="Fuentedeprrafopredeter"/>
    <w:rsid w:val="001D4FB0"/>
    <w:rPr>
      <w:b/>
      <w:bCs/>
      <w:color w:val="990000"/>
      <w:sz w:val="25"/>
      <w:szCs w:val="25"/>
      <w:bdr w:val="none" w:sz="0" w:space="0" w:color="auto" w:frame="1"/>
    </w:rPr>
  </w:style>
  <w:style w:type="paragraph" w:customStyle="1" w:styleId="CORRECCIONCar">
    <w:name w:val="CORRECCION Car"/>
    <w:basedOn w:val="Normal"/>
    <w:link w:val="CORRECCIONCarCar"/>
    <w:rsid w:val="001D4FB0"/>
    <w:pPr>
      <w:suppressAutoHyphens w:val="0"/>
    </w:pPr>
    <w:rPr>
      <w:rFonts w:eastAsia="SimSun"/>
      <w:color w:val="FF0000"/>
      <w:sz w:val="28"/>
      <w:u w:val="single"/>
      <w:lang w:eastAsia="es-ES"/>
    </w:rPr>
  </w:style>
  <w:style w:type="character" w:customStyle="1" w:styleId="CORRECCIONCarCar">
    <w:name w:val="CORRECCION Car Car"/>
    <w:basedOn w:val="Fuentedeprrafopredeter"/>
    <w:link w:val="CORRECCIONCar"/>
    <w:rsid w:val="001D4FB0"/>
    <w:rPr>
      <w:rFonts w:ascii="Garamond" w:eastAsia="SimSun" w:hAnsi="Garamond"/>
      <w:color w:val="FF0000"/>
      <w:sz w:val="28"/>
      <w:szCs w:val="24"/>
      <w:u w:val="single"/>
      <w:lang w:val="es-ES" w:eastAsia="es-ES" w:bidi="ar-SA"/>
    </w:rPr>
  </w:style>
  <w:style w:type="paragraph" w:customStyle="1" w:styleId="brandcopy">
    <w:name w:val="brand_copy"/>
    <w:basedOn w:val="Normal"/>
    <w:rsid w:val="001D4FB0"/>
    <w:pPr>
      <w:suppressAutoHyphens w:val="0"/>
      <w:spacing w:before="120"/>
      <w:jc w:val="left"/>
    </w:pPr>
    <w:rPr>
      <w:rFonts w:ascii="Arial" w:eastAsia="SimSun" w:hAnsi="Arial" w:cs="Arial"/>
      <w:sz w:val="15"/>
      <w:szCs w:val="15"/>
      <w:lang w:eastAsia="zh-CN"/>
    </w:rPr>
  </w:style>
  <w:style w:type="character" w:customStyle="1" w:styleId="hw1">
    <w:name w:val="hw1"/>
    <w:basedOn w:val="Fuentedeprrafopredeter"/>
    <w:rsid w:val="001D4FB0"/>
    <w:rPr>
      <w:b/>
      <w:bCs/>
      <w:sz w:val="24"/>
      <w:szCs w:val="24"/>
    </w:rPr>
  </w:style>
  <w:style w:type="paragraph" w:styleId="Lista3">
    <w:name w:val="List 3"/>
    <w:basedOn w:val="Normal"/>
    <w:rsid w:val="001D4FB0"/>
    <w:pPr>
      <w:suppressAutoHyphens w:val="0"/>
      <w:ind w:left="849" w:hanging="283"/>
    </w:pPr>
    <w:rPr>
      <w:lang w:eastAsia="es-ES"/>
    </w:rPr>
  </w:style>
  <w:style w:type="paragraph" w:styleId="Continuarlista">
    <w:name w:val="List Continue"/>
    <w:basedOn w:val="Normal"/>
    <w:rsid w:val="001D4FB0"/>
    <w:pPr>
      <w:suppressAutoHyphens w:val="0"/>
      <w:spacing w:after="120"/>
      <w:ind w:left="283"/>
    </w:pPr>
    <w:rPr>
      <w:lang w:eastAsia="es-ES"/>
    </w:rPr>
  </w:style>
  <w:style w:type="paragraph" w:customStyle="1" w:styleId="comentar">
    <w:name w:val="comentar"/>
    <w:basedOn w:val="Normal"/>
    <w:rsid w:val="001D4FB0"/>
    <w:pPr>
      <w:suppressAutoHyphens w:val="0"/>
      <w:spacing w:before="150" w:after="300"/>
      <w:ind w:left="450" w:right="300"/>
    </w:pPr>
    <w:rPr>
      <w:sz w:val="18"/>
      <w:szCs w:val="18"/>
      <w:lang w:eastAsia="es-ES"/>
    </w:rPr>
  </w:style>
  <w:style w:type="paragraph" w:styleId="ndice1">
    <w:name w:val="index 1"/>
    <w:basedOn w:val="Normal"/>
    <w:next w:val="Normal"/>
    <w:autoRedefine/>
    <w:semiHidden/>
    <w:rsid w:val="001D4FB0"/>
    <w:pPr>
      <w:suppressAutoHyphens w:val="0"/>
      <w:ind w:left="280" w:hanging="280"/>
    </w:pPr>
    <w:rPr>
      <w:lang w:eastAsia="es-ES"/>
    </w:rPr>
  </w:style>
  <w:style w:type="paragraph" w:styleId="Ttulodendice">
    <w:name w:val="index heading"/>
    <w:basedOn w:val="Normal"/>
    <w:next w:val="ndice1"/>
    <w:semiHidden/>
    <w:rsid w:val="001D4FB0"/>
    <w:pPr>
      <w:suppressAutoHyphens w:val="0"/>
    </w:pPr>
    <w:rPr>
      <w:rFonts w:ascii="Arial" w:hAnsi="Arial" w:cs="Arial"/>
      <w:b/>
      <w:bCs/>
      <w:lang w:eastAsia="es-ES"/>
    </w:rPr>
  </w:style>
  <w:style w:type="character" w:customStyle="1" w:styleId="estilo6">
    <w:name w:val="estilo6"/>
    <w:basedOn w:val="Fuentedeprrafopredeter"/>
    <w:rsid w:val="001D4FB0"/>
  </w:style>
  <w:style w:type="character" w:customStyle="1" w:styleId="Car">
    <w:name w:val="Car"/>
    <w:basedOn w:val="Fuentedeprrafopredeter"/>
    <w:rsid w:val="001D4FB0"/>
    <w:rPr>
      <w:rFonts w:cs="Arial"/>
      <w:b/>
      <w:bCs/>
      <w:iCs/>
      <w:sz w:val="32"/>
      <w:szCs w:val="28"/>
      <w:lang w:val="es-ES" w:eastAsia="es-ES" w:bidi="ar-SA"/>
    </w:rPr>
  </w:style>
  <w:style w:type="character" w:customStyle="1" w:styleId="FuenteCar1">
    <w:name w:val="Fuente Car1"/>
    <w:basedOn w:val="Fuentedeprrafopredeter"/>
    <w:rsid w:val="001D4FB0"/>
    <w:rPr>
      <w:i/>
      <w:sz w:val="24"/>
      <w:szCs w:val="24"/>
      <w:lang w:val="es-ES" w:eastAsia="es-ES" w:bidi="ar-SA"/>
    </w:rPr>
  </w:style>
  <w:style w:type="paragraph" w:customStyle="1" w:styleId="CORRECCION">
    <w:name w:val="CORRECCION"/>
    <w:basedOn w:val="Normal"/>
    <w:rsid w:val="001D4FB0"/>
    <w:pPr>
      <w:suppressAutoHyphens w:val="0"/>
    </w:pPr>
    <w:rPr>
      <w:color w:val="FF0000"/>
      <w:u w:val="single"/>
      <w:lang w:eastAsia="es-ES"/>
    </w:rPr>
  </w:style>
  <w:style w:type="character" w:customStyle="1" w:styleId="eacep">
    <w:name w:val="eacep"/>
    <w:basedOn w:val="Fuentedeprrafopredeter"/>
    <w:rsid w:val="001D4FB0"/>
  </w:style>
  <w:style w:type="character" w:styleId="Refdenotaalfinal">
    <w:name w:val="endnote reference"/>
    <w:basedOn w:val="Fuentedeprrafopredeter"/>
    <w:uiPriority w:val="99"/>
    <w:semiHidden/>
    <w:rsid w:val="00FA267F"/>
    <w:rPr>
      <w:vertAlign w:val="superscript"/>
    </w:rPr>
  </w:style>
  <w:style w:type="character" w:customStyle="1" w:styleId="Ttulo1Car">
    <w:name w:val="Título 1 Car"/>
    <w:basedOn w:val="Fuentedeprrafopredeter"/>
    <w:link w:val="Ttulo1"/>
    <w:rsid w:val="000D3AB9"/>
    <w:rPr>
      <w:rFonts w:ascii="Book Antiqua" w:eastAsia="Times New Roman" w:hAnsi="Book Antiqua" w:cs="Arial"/>
      <w:b/>
      <w:bCs/>
      <w:kern w:val="1"/>
      <w:sz w:val="40"/>
      <w:szCs w:val="32"/>
      <w:lang w:eastAsia="ar-SA"/>
    </w:rPr>
  </w:style>
  <w:style w:type="character" w:customStyle="1" w:styleId="EncabezadoCar">
    <w:name w:val="Encabezado Car"/>
    <w:basedOn w:val="Fuentedeprrafopredeter"/>
    <w:link w:val="Encabezado"/>
    <w:rsid w:val="000D3AB9"/>
    <w:rPr>
      <w:rFonts w:ascii="Garamond" w:eastAsia="Times New Roman" w:hAnsi="Garamond"/>
      <w:sz w:val="24"/>
      <w:szCs w:val="24"/>
      <w:lang w:eastAsia="ar-SA"/>
    </w:rPr>
  </w:style>
  <w:style w:type="character" w:customStyle="1" w:styleId="TextonotaalfinalCar">
    <w:name w:val="Texto nota al final Car"/>
    <w:basedOn w:val="Fuentedeprrafopredeter"/>
    <w:link w:val="Textonotaalfinal"/>
    <w:uiPriority w:val="99"/>
    <w:semiHidden/>
    <w:rsid w:val="007D0CE2"/>
    <w:rPr>
      <w:rFonts w:ascii="Garamond" w:eastAsia="Times New Roman" w:hAnsi="Garamond"/>
    </w:rPr>
  </w:style>
  <w:style w:type="paragraph" w:styleId="Listaconvietas">
    <w:name w:val="List Bullet"/>
    <w:basedOn w:val="Normal"/>
    <w:uiPriority w:val="99"/>
    <w:unhideWhenUsed/>
    <w:rsid w:val="007D0CE2"/>
    <w:pPr>
      <w:tabs>
        <w:tab w:val="num" w:pos="360"/>
      </w:tabs>
      <w:ind w:left="360" w:hanging="360"/>
      <w:contextualSpacing/>
    </w:pPr>
  </w:style>
  <w:style w:type="paragraph" w:customStyle="1" w:styleId="titulo">
    <w:name w:val="titulo"/>
    <w:basedOn w:val="Normal"/>
    <w:rsid w:val="007A10A9"/>
    <w:pPr>
      <w:suppressAutoHyphens w:val="0"/>
      <w:spacing w:before="100" w:beforeAutospacing="1" w:after="100" w:afterAutospacing="1"/>
      <w:jc w:val="left"/>
    </w:pPr>
    <w:rPr>
      <w:lang w:eastAsia="es-ES"/>
    </w:rPr>
  </w:style>
  <w:style w:type="character" w:customStyle="1" w:styleId="Ttulo8Car">
    <w:name w:val="Título 8 Car"/>
    <w:basedOn w:val="Fuentedeprrafopredeter"/>
    <w:link w:val="Ttulo8"/>
    <w:rsid w:val="009A2643"/>
    <w:rPr>
      <w:rFonts w:eastAsia="Times New Roman"/>
      <w:i/>
      <w:iCs/>
      <w:sz w:val="24"/>
      <w:szCs w:val="24"/>
    </w:rPr>
  </w:style>
  <w:style w:type="character" w:customStyle="1" w:styleId="TextodegloboCar">
    <w:name w:val="Texto de globo Car"/>
    <w:basedOn w:val="Fuentedeprrafopredeter"/>
    <w:link w:val="Textodeglobo"/>
    <w:semiHidden/>
    <w:rsid w:val="009A2643"/>
    <w:rPr>
      <w:rFonts w:ascii="Tahoma" w:eastAsia="Times New Roman" w:hAnsi="Tahoma" w:cs="Tahoma"/>
      <w:sz w:val="16"/>
      <w:szCs w:val="16"/>
      <w:lang w:eastAsia="ar-SA"/>
    </w:rPr>
  </w:style>
  <w:style w:type="character" w:customStyle="1" w:styleId="TextoindependienteCar">
    <w:name w:val="Texto independiente Car"/>
    <w:basedOn w:val="Fuentedeprrafopredeter"/>
    <w:link w:val="Textoindependiente"/>
    <w:rsid w:val="009A2643"/>
    <w:rPr>
      <w:rFonts w:ascii="Garamond" w:eastAsia="Times New Roman" w:hAnsi="Garamond"/>
      <w:sz w:val="24"/>
      <w:szCs w:val="24"/>
    </w:rPr>
  </w:style>
  <w:style w:type="character" w:customStyle="1" w:styleId="HTMLconformatoprevioCar">
    <w:name w:val="HTML con formato previo Car"/>
    <w:basedOn w:val="Fuentedeprrafopredeter"/>
    <w:link w:val="HTMLconformatoprevio"/>
    <w:rsid w:val="009A2643"/>
    <w:rPr>
      <w:rFonts w:ascii="Courier New" w:hAnsi="Courier New" w:cs="Courier New"/>
      <w:lang w:eastAsia="zh-CN"/>
    </w:rPr>
  </w:style>
  <w:style w:type="character" w:customStyle="1" w:styleId="SaludoCar">
    <w:name w:val="Saludo Car"/>
    <w:basedOn w:val="Fuentedeprrafopredeter"/>
    <w:link w:val="Saludo"/>
    <w:rsid w:val="009A2643"/>
    <w:rPr>
      <w:rFonts w:eastAsia="Times New Roman"/>
      <w:sz w:val="24"/>
      <w:szCs w:val="24"/>
    </w:rPr>
  </w:style>
  <w:style w:type="character" w:customStyle="1" w:styleId="FechaCar">
    <w:name w:val="Fecha Car"/>
    <w:basedOn w:val="Fuentedeprrafopredeter"/>
    <w:link w:val="Fecha"/>
    <w:rsid w:val="009A2643"/>
    <w:rPr>
      <w:rFonts w:eastAsia="Times New Roman"/>
      <w:sz w:val="24"/>
      <w:szCs w:val="24"/>
    </w:rPr>
  </w:style>
  <w:style w:type="paragraph" w:customStyle="1" w:styleId="EstiloTtulo5">
    <w:name w:val="Estilo Título 5"/>
    <w:aliases w:val="Título 5 Car Car + Superíndice"/>
    <w:basedOn w:val="Ttulo5"/>
    <w:rsid w:val="002043DD"/>
  </w:style>
  <w:style w:type="character" w:customStyle="1" w:styleId="FUENTECarCar1">
    <w:name w:val="FUENTE Car Car1"/>
    <w:basedOn w:val="Fuentedeprrafopredeter"/>
    <w:rsid w:val="00022049"/>
    <w:rPr>
      <w:i/>
      <w:iCs/>
      <w:sz w:val="26"/>
      <w:szCs w:val="24"/>
      <w:lang w:val="es-ES" w:eastAsia="es-ES" w:bidi="ar-SA"/>
    </w:rPr>
  </w:style>
  <w:style w:type="character" w:customStyle="1" w:styleId="Car0">
    <w:name w:val="Car"/>
    <w:basedOn w:val="Fuentedeprrafopredeter"/>
    <w:rsid w:val="00022049"/>
    <w:rPr>
      <w:rFonts w:cs="Arial"/>
      <w:b/>
      <w:bCs/>
      <w:iCs/>
      <w:sz w:val="32"/>
      <w:szCs w:val="28"/>
      <w:lang w:val="es-ES" w:eastAsia="es-ES" w:bidi="ar-SA"/>
    </w:rPr>
  </w:style>
  <w:style w:type="character" w:customStyle="1" w:styleId="Ttulo9Car">
    <w:name w:val="Título 9 Car"/>
    <w:basedOn w:val="Fuentedeprrafopredeter"/>
    <w:link w:val="Ttulo9"/>
    <w:uiPriority w:val="9"/>
    <w:semiHidden/>
    <w:rsid w:val="00A96E19"/>
    <w:rPr>
      <w:rFonts w:ascii="Cambria" w:eastAsia="Times New Roman" w:hAnsi="Cambria" w:cs="Times New Roman"/>
      <w:sz w:val="22"/>
      <w:szCs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8321772">
      <w:bodyDiv w:val="1"/>
      <w:marLeft w:val="0"/>
      <w:marRight w:val="0"/>
      <w:marTop w:val="0"/>
      <w:marBottom w:val="0"/>
      <w:divBdr>
        <w:top w:val="none" w:sz="0" w:space="0" w:color="auto"/>
        <w:left w:val="none" w:sz="0" w:space="0" w:color="auto"/>
        <w:bottom w:val="none" w:sz="0" w:space="0" w:color="auto"/>
        <w:right w:val="none" w:sz="0" w:space="0" w:color="auto"/>
      </w:divBdr>
    </w:div>
    <w:div w:id="615647035">
      <w:bodyDiv w:val="1"/>
      <w:marLeft w:val="0"/>
      <w:marRight w:val="0"/>
      <w:marTop w:val="0"/>
      <w:marBottom w:val="0"/>
      <w:divBdr>
        <w:top w:val="none" w:sz="0" w:space="0" w:color="auto"/>
        <w:left w:val="none" w:sz="0" w:space="0" w:color="auto"/>
        <w:bottom w:val="none" w:sz="0" w:space="0" w:color="auto"/>
        <w:right w:val="none" w:sz="0" w:space="0" w:color="auto"/>
      </w:divBdr>
    </w:div>
    <w:div w:id="1410345685">
      <w:bodyDiv w:val="1"/>
      <w:marLeft w:val="0"/>
      <w:marRight w:val="0"/>
      <w:marTop w:val="0"/>
      <w:marBottom w:val="0"/>
      <w:divBdr>
        <w:top w:val="none" w:sz="0" w:space="0" w:color="auto"/>
        <w:left w:val="none" w:sz="0" w:space="0" w:color="auto"/>
        <w:bottom w:val="none" w:sz="0" w:space="0" w:color="auto"/>
        <w:right w:val="none" w:sz="0" w:space="0" w:color="auto"/>
      </w:divBdr>
    </w:div>
    <w:div w:id="160989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3AFD20-0D2A-4105-BE2E-C00094513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101765</Words>
  <Characters>559710</Characters>
  <Application>Microsoft Office Word</Application>
  <DocSecurity>0</DocSecurity>
  <Lines>4664</Lines>
  <Paragraphs>1320</Paragraphs>
  <ScaleCrop>false</ScaleCrop>
  <HeadingPairs>
    <vt:vector size="2" baseType="variant">
      <vt:variant>
        <vt:lpstr>Título</vt:lpstr>
      </vt:variant>
      <vt:variant>
        <vt:i4>1</vt:i4>
      </vt:variant>
    </vt:vector>
  </HeadingPairs>
  <TitlesOfParts>
    <vt:vector size="1" baseType="lpstr">
      <vt:lpstr>GOBIERNO DEL CONCEJO Y DE LA JURISDICCIÓN</vt:lpstr>
    </vt:vector>
  </TitlesOfParts>
  <Company>JM</Company>
  <LinksUpToDate>false</LinksUpToDate>
  <CharactersWithSpaces>660155</CharactersWithSpaces>
  <SharedDoc>false</SharedDoc>
  <HLinks>
    <vt:vector size="1602" baseType="variant">
      <vt:variant>
        <vt:i4>1048629</vt:i4>
      </vt:variant>
      <vt:variant>
        <vt:i4>1514</vt:i4>
      </vt:variant>
      <vt:variant>
        <vt:i4>0</vt:i4>
      </vt:variant>
      <vt:variant>
        <vt:i4>5</vt:i4>
      </vt:variant>
      <vt:variant>
        <vt:lpwstr/>
      </vt:variant>
      <vt:variant>
        <vt:lpwstr>_Toc386791997</vt:lpwstr>
      </vt:variant>
      <vt:variant>
        <vt:i4>1048629</vt:i4>
      </vt:variant>
      <vt:variant>
        <vt:i4>1508</vt:i4>
      </vt:variant>
      <vt:variant>
        <vt:i4>0</vt:i4>
      </vt:variant>
      <vt:variant>
        <vt:i4>5</vt:i4>
      </vt:variant>
      <vt:variant>
        <vt:lpwstr/>
      </vt:variant>
      <vt:variant>
        <vt:lpwstr>_Toc386791996</vt:lpwstr>
      </vt:variant>
      <vt:variant>
        <vt:i4>1048629</vt:i4>
      </vt:variant>
      <vt:variant>
        <vt:i4>1502</vt:i4>
      </vt:variant>
      <vt:variant>
        <vt:i4>0</vt:i4>
      </vt:variant>
      <vt:variant>
        <vt:i4>5</vt:i4>
      </vt:variant>
      <vt:variant>
        <vt:lpwstr/>
      </vt:variant>
      <vt:variant>
        <vt:lpwstr>_Toc386791995</vt:lpwstr>
      </vt:variant>
      <vt:variant>
        <vt:i4>1048629</vt:i4>
      </vt:variant>
      <vt:variant>
        <vt:i4>1496</vt:i4>
      </vt:variant>
      <vt:variant>
        <vt:i4>0</vt:i4>
      </vt:variant>
      <vt:variant>
        <vt:i4>5</vt:i4>
      </vt:variant>
      <vt:variant>
        <vt:lpwstr/>
      </vt:variant>
      <vt:variant>
        <vt:lpwstr>_Toc386791994</vt:lpwstr>
      </vt:variant>
      <vt:variant>
        <vt:i4>1048629</vt:i4>
      </vt:variant>
      <vt:variant>
        <vt:i4>1490</vt:i4>
      </vt:variant>
      <vt:variant>
        <vt:i4>0</vt:i4>
      </vt:variant>
      <vt:variant>
        <vt:i4>5</vt:i4>
      </vt:variant>
      <vt:variant>
        <vt:lpwstr/>
      </vt:variant>
      <vt:variant>
        <vt:lpwstr>_Toc386791993</vt:lpwstr>
      </vt:variant>
      <vt:variant>
        <vt:i4>1048629</vt:i4>
      </vt:variant>
      <vt:variant>
        <vt:i4>1484</vt:i4>
      </vt:variant>
      <vt:variant>
        <vt:i4>0</vt:i4>
      </vt:variant>
      <vt:variant>
        <vt:i4>5</vt:i4>
      </vt:variant>
      <vt:variant>
        <vt:lpwstr/>
      </vt:variant>
      <vt:variant>
        <vt:lpwstr>_Toc386791992</vt:lpwstr>
      </vt:variant>
      <vt:variant>
        <vt:i4>1048629</vt:i4>
      </vt:variant>
      <vt:variant>
        <vt:i4>1478</vt:i4>
      </vt:variant>
      <vt:variant>
        <vt:i4>0</vt:i4>
      </vt:variant>
      <vt:variant>
        <vt:i4>5</vt:i4>
      </vt:variant>
      <vt:variant>
        <vt:lpwstr/>
      </vt:variant>
      <vt:variant>
        <vt:lpwstr>_Toc386791991</vt:lpwstr>
      </vt:variant>
      <vt:variant>
        <vt:i4>1048629</vt:i4>
      </vt:variant>
      <vt:variant>
        <vt:i4>1472</vt:i4>
      </vt:variant>
      <vt:variant>
        <vt:i4>0</vt:i4>
      </vt:variant>
      <vt:variant>
        <vt:i4>5</vt:i4>
      </vt:variant>
      <vt:variant>
        <vt:lpwstr/>
      </vt:variant>
      <vt:variant>
        <vt:lpwstr>_Toc386791990</vt:lpwstr>
      </vt:variant>
      <vt:variant>
        <vt:i4>1114165</vt:i4>
      </vt:variant>
      <vt:variant>
        <vt:i4>1466</vt:i4>
      </vt:variant>
      <vt:variant>
        <vt:i4>0</vt:i4>
      </vt:variant>
      <vt:variant>
        <vt:i4>5</vt:i4>
      </vt:variant>
      <vt:variant>
        <vt:lpwstr/>
      </vt:variant>
      <vt:variant>
        <vt:lpwstr>_Toc386791989</vt:lpwstr>
      </vt:variant>
      <vt:variant>
        <vt:i4>1114165</vt:i4>
      </vt:variant>
      <vt:variant>
        <vt:i4>1460</vt:i4>
      </vt:variant>
      <vt:variant>
        <vt:i4>0</vt:i4>
      </vt:variant>
      <vt:variant>
        <vt:i4>5</vt:i4>
      </vt:variant>
      <vt:variant>
        <vt:lpwstr/>
      </vt:variant>
      <vt:variant>
        <vt:lpwstr>_Toc386791988</vt:lpwstr>
      </vt:variant>
      <vt:variant>
        <vt:i4>1114165</vt:i4>
      </vt:variant>
      <vt:variant>
        <vt:i4>1454</vt:i4>
      </vt:variant>
      <vt:variant>
        <vt:i4>0</vt:i4>
      </vt:variant>
      <vt:variant>
        <vt:i4>5</vt:i4>
      </vt:variant>
      <vt:variant>
        <vt:lpwstr/>
      </vt:variant>
      <vt:variant>
        <vt:lpwstr>_Toc386791987</vt:lpwstr>
      </vt:variant>
      <vt:variant>
        <vt:i4>1114165</vt:i4>
      </vt:variant>
      <vt:variant>
        <vt:i4>1448</vt:i4>
      </vt:variant>
      <vt:variant>
        <vt:i4>0</vt:i4>
      </vt:variant>
      <vt:variant>
        <vt:i4>5</vt:i4>
      </vt:variant>
      <vt:variant>
        <vt:lpwstr/>
      </vt:variant>
      <vt:variant>
        <vt:lpwstr>_Toc386791986</vt:lpwstr>
      </vt:variant>
      <vt:variant>
        <vt:i4>1114165</vt:i4>
      </vt:variant>
      <vt:variant>
        <vt:i4>1442</vt:i4>
      </vt:variant>
      <vt:variant>
        <vt:i4>0</vt:i4>
      </vt:variant>
      <vt:variant>
        <vt:i4>5</vt:i4>
      </vt:variant>
      <vt:variant>
        <vt:lpwstr/>
      </vt:variant>
      <vt:variant>
        <vt:lpwstr>_Toc386791985</vt:lpwstr>
      </vt:variant>
      <vt:variant>
        <vt:i4>1114165</vt:i4>
      </vt:variant>
      <vt:variant>
        <vt:i4>1436</vt:i4>
      </vt:variant>
      <vt:variant>
        <vt:i4>0</vt:i4>
      </vt:variant>
      <vt:variant>
        <vt:i4>5</vt:i4>
      </vt:variant>
      <vt:variant>
        <vt:lpwstr/>
      </vt:variant>
      <vt:variant>
        <vt:lpwstr>_Toc386791984</vt:lpwstr>
      </vt:variant>
      <vt:variant>
        <vt:i4>1114165</vt:i4>
      </vt:variant>
      <vt:variant>
        <vt:i4>1430</vt:i4>
      </vt:variant>
      <vt:variant>
        <vt:i4>0</vt:i4>
      </vt:variant>
      <vt:variant>
        <vt:i4>5</vt:i4>
      </vt:variant>
      <vt:variant>
        <vt:lpwstr/>
      </vt:variant>
      <vt:variant>
        <vt:lpwstr>_Toc386791983</vt:lpwstr>
      </vt:variant>
      <vt:variant>
        <vt:i4>1114165</vt:i4>
      </vt:variant>
      <vt:variant>
        <vt:i4>1424</vt:i4>
      </vt:variant>
      <vt:variant>
        <vt:i4>0</vt:i4>
      </vt:variant>
      <vt:variant>
        <vt:i4>5</vt:i4>
      </vt:variant>
      <vt:variant>
        <vt:lpwstr/>
      </vt:variant>
      <vt:variant>
        <vt:lpwstr>_Toc386791982</vt:lpwstr>
      </vt:variant>
      <vt:variant>
        <vt:i4>1114165</vt:i4>
      </vt:variant>
      <vt:variant>
        <vt:i4>1418</vt:i4>
      </vt:variant>
      <vt:variant>
        <vt:i4>0</vt:i4>
      </vt:variant>
      <vt:variant>
        <vt:i4>5</vt:i4>
      </vt:variant>
      <vt:variant>
        <vt:lpwstr/>
      </vt:variant>
      <vt:variant>
        <vt:lpwstr>_Toc386791981</vt:lpwstr>
      </vt:variant>
      <vt:variant>
        <vt:i4>1114165</vt:i4>
      </vt:variant>
      <vt:variant>
        <vt:i4>1412</vt:i4>
      </vt:variant>
      <vt:variant>
        <vt:i4>0</vt:i4>
      </vt:variant>
      <vt:variant>
        <vt:i4>5</vt:i4>
      </vt:variant>
      <vt:variant>
        <vt:lpwstr/>
      </vt:variant>
      <vt:variant>
        <vt:lpwstr>_Toc386791980</vt:lpwstr>
      </vt:variant>
      <vt:variant>
        <vt:i4>1966133</vt:i4>
      </vt:variant>
      <vt:variant>
        <vt:i4>1406</vt:i4>
      </vt:variant>
      <vt:variant>
        <vt:i4>0</vt:i4>
      </vt:variant>
      <vt:variant>
        <vt:i4>5</vt:i4>
      </vt:variant>
      <vt:variant>
        <vt:lpwstr/>
      </vt:variant>
      <vt:variant>
        <vt:lpwstr>_Toc386791979</vt:lpwstr>
      </vt:variant>
      <vt:variant>
        <vt:i4>1966133</vt:i4>
      </vt:variant>
      <vt:variant>
        <vt:i4>1400</vt:i4>
      </vt:variant>
      <vt:variant>
        <vt:i4>0</vt:i4>
      </vt:variant>
      <vt:variant>
        <vt:i4>5</vt:i4>
      </vt:variant>
      <vt:variant>
        <vt:lpwstr/>
      </vt:variant>
      <vt:variant>
        <vt:lpwstr>_Toc386791978</vt:lpwstr>
      </vt:variant>
      <vt:variant>
        <vt:i4>1966133</vt:i4>
      </vt:variant>
      <vt:variant>
        <vt:i4>1394</vt:i4>
      </vt:variant>
      <vt:variant>
        <vt:i4>0</vt:i4>
      </vt:variant>
      <vt:variant>
        <vt:i4>5</vt:i4>
      </vt:variant>
      <vt:variant>
        <vt:lpwstr/>
      </vt:variant>
      <vt:variant>
        <vt:lpwstr>_Toc386791977</vt:lpwstr>
      </vt:variant>
      <vt:variant>
        <vt:i4>1966133</vt:i4>
      </vt:variant>
      <vt:variant>
        <vt:i4>1388</vt:i4>
      </vt:variant>
      <vt:variant>
        <vt:i4>0</vt:i4>
      </vt:variant>
      <vt:variant>
        <vt:i4>5</vt:i4>
      </vt:variant>
      <vt:variant>
        <vt:lpwstr/>
      </vt:variant>
      <vt:variant>
        <vt:lpwstr>_Toc386791976</vt:lpwstr>
      </vt:variant>
      <vt:variant>
        <vt:i4>1966133</vt:i4>
      </vt:variant>
      <vt:variant>
        <vt:i4>1382</vt:i4>
      </vt:variant>
      <vt:variant>
        <vt:i4>0</vt:i4>
      </vt:variant>
      <vt:variant>
        <vt:i4>5</vt:i4>
      </vt:variant>
      <vt:variant>
        <vt:lpwstr/>
      </vt:variant>
      <vt:variant>
        <vt:lpwstr>_Toc386791975</vt:lpwstr>
      </vt:variant>
      <vt:variant>
        <vt:i4>1966133</vt:i4>
      </vt:variant>
      <vt:variant>
        <vt:i4>1376</vt:i4>
      </vt:variant>
      <vt:variant>
        <vt:i4>0</vt:i4>
      </vt:variant>
      <vt:variant>
        <vt:i4>5</vt:i4>
      </vt:variant>
      <vt:variant>
        <vt:lpwstr/>
      </vt:variant>
      <vt:variant>
        <vt:lpwstr>_Toc386791974</vt:lpwstr>
      </vt:variant>
      <vt:variant>
        <vt:i4>1966133</vt:i4>
      </vt:variant>
      <vt:variant>
        <vt:i4>1370</vt:i4>
      </vt:variant>
      <vt:variant>
        <vt:i4>0</vt:i4>
      </vt:variant>
      <vt:variant>
        <vt:i4>5</vt:i4>
      </vt:variant>
      <vt:variant>
        <vt:lpwstr/>
      </vt:variant>
      <vt:variant>
        <vt:lpwstr>_Toc386791973</vt:lpwstr>
      </vt:variant>
      <vt:variant>
        <vt:i4>1966133</vt:i4>
      </vt:variant>
      <vt:variant>
        <vt:i4>1364</vt:i4>
      </vt:variant>
      <vt:variant>
        <vt:i4>0</vt:i4>
      </vt:variant>
      <vt:variant>
        <vt:i4>5</vt:i4>
      </vt:variant>
      <vt:variant>
        <vt:lpwstr/>
      </vt:variant>
      <vt:variant>
        <vt:lpwstr>_Toc386791972</vt:lpwstr>
      </vt:variant>
      <vt:variant>
        <vt:i4>1966133</vt:i4>
      </vt:variant>
      <vt:variant>
        <vt:i4>1358</vt:i4>
      </vt:variant>
      <vt:variant>
        <vt:i4>0</vt:i4>
      </vt:variant>
      <vt:variant>
        <vt:i4>5</vt:i4>
      </vt:variant>
      <vt:variant>
        <vt:lpwstr/>
      </vt:variant>
      <vt:variant>
        <vt:lpwstr>_Toc386791971</vt:lpwstr>
      </vt:variant>
      <vt:variant>
        <vt:i4>1966133</vt:i4>
      </vt:variant>
      <vt:variant>
        <vt:i4>1352</vt:i4>
      </vt:variant>
      <vt:variant>
        <vt:i4>0</vt:i4>
      </vt:variant>
      <vt:variant>
        <vt:i4>5</vt:i4>
      </vt:variant>
      <vt:variant>
        <vt:lpwstr/>
      </vt:variant>
      <vt:variant>
        <vt:lpwstr>_Toc386791970</vt:lpwstr>
      </vt:variant>
      <vt:variant>
        <vt:i4>2031669</vt:i4>
      </vt:variant>
      <vt:variant>
        <vt:i4>1346</vt:i4>
      </vt:variant>
      <vt:variant>
        <vt:i4>0</vt:i4>
      </vt:variant>
      <vt:variant>
        <vt:i4>5</vt:i4>
      </vt:variant>
      <vt:variant>
        <vt:lpwstr/>
      </vt:variant>
      <vt:variant>
        <vt:lpwstr>_Toc386791969</vt:lpwstr>
      </vt:variant>
      <vt:variant>
        <vt:i4>2031669</vt:i4>
      </vt:variant>
      <vt:variant>
        <vt:i4>1340</vt:i4>
      </vt:variant>
      <vt:variant>
        <vt:i4>0</vt:i4>
      </vt:variant>
      <vt:variant>
        <vt:i4>5</vt:i4>
      </vt:variant>
      <vt:variant>
        <vt:lpwstr/>
      </vt:variant>
      <vt:variant>
        <vt:lpwstr>_Toc386791968</vt:lpwstr>
      </vt:variant>
      <vt:variant>
        <vt:i4>2031669</vt:i4>
      </vt:variant>
      <vt:variant>
        <vt:i4>1334</vt:i4>
      </vt:variant>
      <vt:variant>
        <vt:i4>0</vt:i4>
      </vt:variant>
      <vt:variant>
        <vt:i4>5</vt:i4>
      </vt:variant>
      <vt:variant>
        <vt:lpwstr/>
      </vt:variant>
      <vt:variant>
        <vt:lpwstr>_Toc386791967</vt:lpwstr>
      </vt:variant>
      <vt:variant>
        <vt:i4>2031669</vt:i4>
      </vt:variant>
      <vt:variant>
        <vt:i4>1328</vt:i4>
      </vt:variant>
      <vt:variant>
        <vt:i4>0</vt:i4>
      </vt:variant>
      <vt:variant>
        <vt:i4>5</vt:i4>
      </vt:variant>
      <vt:variant>
        <vt:lpwstr/>
      </vt:variant>
      <vt:variant>
        <vt:lpwstr>_Toc386791966</vt:lpwstr>
      </vt:variant>
      <vt:variant>
        <vt:i4>2031669</vt:i4>
      </vt:variant>
      <vt:variant>
        <vt:i4>1322</vt:i4>
      </vt:variant>
      <vt:variant>
        <vt:i4>0</vt:i4>
      </vt:variant>
      <vt:variant>
        <vt:i4>5</vt:i4>
      </vt:variant>
      <vt:variant>
        <vt:lpwstr/>
      </vt:variant>
      <vt:variant>
        <vt:lpwstr>_Toc386791965</vt:lpwstr>
      </vt:variant>
      <vt:variant>
        <vt:i4>2031669</vt:i4>
      </vt:variant>
      <vt:variant>
        <vt:i4>1316</vt:i4>
      </vt:variant>
      <vt:variant>
        <vt:i4>0</vt:i4>
      </vt:variant>
      <vt:variant>
        <vt:i4>5</vt:i4>
      </vt:variant>
      <vt:variant>
        <vt:lpwstr/>
      </vt:variant>
      <vt:variant>
        <vt:lpwstr>_Toc386791964</vt:lpwstr>
      </vt:variant>
      <vt:variant>
        <vt:i4>2031669</vt:i4>
      </vt:variant>
      <vt:variant>
        <vt:i4>1310</vt:i4>
      </vt:variant>
      <vt:variant>
        <vt:i4>0</vt:i4>
      </vt:variant>
      <vt:variant>
        <vt:i4>5</vt:i4>
      </vt:variant>
      <vt:variant>
        <vt:lpwstr/>
      </vt:variant>
      <vt:variant>
        <vt:lpwstr>_Toc386791963</vt:lpwstr>
      </vt:variant>
      <vt:variant>
        <vt:i4>2031669</vt:i4>
      </vt:variant>
      <vt:variant>
        <vt:i4>1304</vt:i4>
      </vt:variant>
      <vt:variant>
        <vt:i4>0</vt:i4>
      </vt:variant>
      <vt:variant>
        <vt:i4>5</vt:i4>
      </vt:variant>
      <vt:variant>
        <vt:lpwstr/>
      </vt:variant>
      <vt:variant>
        <vt:lpwstr>_Toc386791962</vt:lpwstr>
      </vt:variant>
      <vt:variant>
        <vt:i4>2031669</vt:i4>
      </vt:variant>
      <vt:variant>
        <vt:i4>1298</vt:i4>
      </vt:variant>
      <vt:variant>
        <vt:i4>0</vt:i4>
      </vt:variant>
      <vt:variant>
        <vt:i4>5</vt:i4>
      </vt:variant>
      <vt:variant>
        <vt:lpwstr/>
      </vt:variant>
      <vt:variant>
        <vt:lpwstr>_Toc386791961</vt:lpwstr>
      </vt:variant>
      <vt:variant>
        <vt:i4>2031669</vt:i4>
      </vt:variant>
      <vt:variant>
        <vt:i4>1292</vt:i4>
      </vt:variant>
      <vt:variant>
        <vt:i4>0</vt:i4>
      </vt:variant>
      <vt:variant>
        <vt:i4>5</vt:i4>
      </vt:variant>
      <vt:variant>
        <vt:lpwstr/>
      </vt:variant>
      <vt:variant>
        <vt:lpwstr>_Toc386791960</vt:lpwstr>
      </vt:variant>
      <vt:variant>
        <vt:i4>1835061</vt:i4>
      </vt:variant>
      <vt:variant>
        <vt:i4>1286</vt:i4>
      </vt:variant>
      <vt:variant>
        <vt:i4>0</vt:i4>
      </vt:variant>
      <vt:variant>
        <vt:i4>5</vt:i4>
      </vt:variant>
      <vt:variant>
        <vt:lpwstr/>
      </vt:variant>
      <vt:variant>
        <vt:lpwstr>_Toc386791959</vt:lpwstr>
      </vt:variant>
      <vt:variant>
        <vt:i4>1835061</vt:i4>
      </vt:variant>
      <vt:variant>
        <vt:i4>1280</vt:i4>
      </vt:variant>
      <vt:variant>
        <vt:i4>0</vt:i4>
      </vt:variant>
      <vt:variant>
        <vt:i4>5</vt:i4>
      </vt:variant>
      <vt:variant>
        <vt:lpwstr/>
      </vt:variant>
      <vt:variant>
        <vt:lpwstr>_Toc386791958</vt:lpwstr>
      </vt:variant>
      <vt:variant>
        <vt:i4>1835061</vt:i4>
      </vt:variant>
      <vt:variant>
        <vt:i4>1274</vt:i4>
      </vt:variant>
      <vt:variant>
        <vt:i4>0</vt:i4>
      </vt:variant>
      <vt:variant>
        <vt:i4>5</vt:i4>
      </vt:variant>
      <vt:variant>
        <vt:lpwstr/>
      </vt:variant>
      <vt:variant>
        <vt:lpwstr>_Toc386791957</vt:lpwstr>
      </vt:variant>
      <vt:variant>
        <vt:i4>1835061</vt:i4>
      </vt:variant>
      <vt:variant>
        <vt:i4>1268</vt:i4>
      </vt:variant>
      <vt:variant>
        <vt:i4>0</vt:i4>
      </vt:variant>
      <vt:variant>
        <vt:i4>5</vt:i4>
      </vt:variant>
      <vt:variant>
        <vt:lpwstr/>
      </vt:variant>
      <vt:variant>
        <vt:lpwstr>_Toc386791956</vt:lpwstr>
      </vt:variant>
      <vt:variant>
        <vt:i4>1835061</vt:i4>
      </vt:variant>
      <vt:variant>
        <vt:i4>1262</vt:i4>
      </vt:variant>
      <vt:variant>
        <vt:i4>0</vt:i4>
      </vt:variant>
      <vt:variant>
        <vt:i4>5</vt:i4>
      </vt:variant>
      <vt:variant>
        <vt:lpwstr/>
      </vt:variant>
      <vt:variant>
        <vt:lpwstr>_Toc386791955</vt:lpwstr>
      </vt:variant>
      <vt:variant>
        <vt:i4>1835061</vt:i4>
      </vt:variant>
      <vt:variant>
        <vt:i4>1256</vt:i4>
      </vt:variant>
      <vt:variant>
        <vt:i4>0</vt:i4>
      </vt:variant>
      <vt:variant>
        <vt:i4>5</vt:i4>
      </vt:variant>
      <vt:variant>
        <vt:lpwstr/>
      </vt:variant>
      <vt:variant>
        <vt:lpwstr>_Toc386791954</vt:lpwstr>
      </vt:variant>
      <vt:variant>
        <vt:i4>1835061</vt:i4>
      </vt:variant>
      <vt:variant>
        <vt:i4>1250</vt:i4>
      </vt:variant>
      <vt:variant>
        <vt:i4>0</vt:i4>
      </vt:variant>
      <vt:variant>
        <vt:i4>5</vt:i4>
      </vt:variant>
      <vt:variant>
        <vt:lpwstr/>
      </vt:variant>
      <vt:variant>
        <vt:lpwstr>_Toc386791953</vt:lpwstr>
      </vt:variant>
      <vt:variant>
        <vt:i4>1835061</vt:i4>
      </vt:variant>
      <vt:variant>
        <vt:i4>1244</vt:i4>
      </vt:variant>
      <vt:variant>
        <vt:i4>0</vt:i4>
      </vt:variant>
      <vt:variant>
        <vt:i4>5</vt:i4>
      </vt:variant>
      <vt:variant>
        <vt:lpwstr/>
      </vt:variant>
      <vt:variant>
        <vt:lpwstr>_Toc386791952</vt:lpwstr>
      </vt:variant>
      <vt:variant>
        <vt:i4>1835061</vt:i4>
      </vt:variant>
      <vt:variant>
        <vt:i4>1238</vt:i4>
      </vt:variant>
      <vt:variant>
        <vt:i4>0</vt:i4>
      </vt:variant>
      <vt:variant>
        <vt:i4>5</vt:i4>
      </vt:variant>
      <vt:variant>
        <vt:lpwstr/>
      </vt:variant>
      <vt:variant>
        <vt:lpwstr>_Toc386791951</vt:lpwstr>
      </vt:variant>
      <vt:variant>
        <vt:i4>1835061</vt:i4>
      </vt:variant>
      <vt:variant>
        <vt:i4>1232</vt:i4>
      </vt:variant>
      <vt:variant>
        <vt:i4>0</vt:i4>
      </vt:variant>
      <vt:variant>
        <vt:i4>5</vt:i4>
      </vt:variant>
      <vt:variant>
        <vt:lpwstr/>
      </vt:variant>
      <vt:variant>
        <vt:lpwstr>_Toc386791950</vt:lpwstr>
      </vt:variant>
      <vt:variant>
        <vt:i4>1900597</vt:i4>
      </vt:variant>
      <vt:variant>
        <vt:i4>1226</vt:i4>
      </vt:variant>
      <vt:variant>
        <vt:i4>0</vt:i4>
      </vt:variant>
      <vt:variant>
        <vt:i4>5</vt:i4>
      </vt:variant>
      <vt:variant>
        <vt:lpwstr/>
      </vt:variant>
      <vt:variant>
        <vt:lpwstr>_Toc386791949</vt:lpwstr>
      </vt:variant>
      <vt:variant>
        <vt:i4>1900597</vt:i4>
      </vt:variant>
      <vt:variant>
        <vt:i4>1220</vt:i4>
      </vt:variant>
      <vt:variant>
        <vt:i4>0</vt:i4>
      </vt:variant>
      <vt:variant>
        <vt:i4>5</vt:i4>
      </vt:variant>
      <vt:variant>
        <vt:lpwstr/>
      </vt:variant>
      <vt:variant>
        <vt:lpwstr>_Toc386791948</vt:lpwstr>
      </vt:variant>
      <vt:variant>
        <vt:i4>1900597</vt:i4>
      </vt:variant>
      <vt:variant>
        <vt:i4>1214</vt:i4>
      </vt:variant>
      <vt:variant>
        <vt:i4>0</vt:i4>
      </vt:variant>
      <vt:variant>
        <vt:i4>5</vt:i4>
      </vt:variant>
      <vt:variant>
        <vt:lpwstr/>
      </vt:variant>
      <vt:variant>
        <vt:lpwstr>_Toc386791947</vt:lpwstr>
      </vt:variant>
      <vt:variant>
        <vt:i4>1900597</vt:i4>
      </vt:variant>
      <vt:variant>
        <vt:i4>1208</vt:i4>
      </vt:variant>
      <vt:variant>
        <vt:i4>0</vt:i4>
      </vt:variant>
      <vt:variant>
        <vt:i4>5</vt:i4>
      </vt:variant>
      <vt:variant>
        <vt:lpwstr/>
      </vt:variant>
      <vt:variant>
        <vt:lpwstr>_Toc386791946</vt:lpwstr>
      </vt:variant>
      <vt:variant>
        <vt:i4>1900597</vt:i4>
      </vt:variant>
      <vt:variant>
        <vt:i4>1202</vt:i4>
      </vt:variant>
      <vt:variant>
        <vt:i4>0</vt:i4>
      </vt:variant>
      <vt:variant>
        <vt:i4>5</vt:i4>
      </vt:variant>
      <vt:variant>
        <vt:lpwstr/>
      </vt:variant>
      <vt:variant>
        <vt:lpwstr>_Toc386791945</vt:lpwstr>
      </vt:variant>
      <vt:variant>
        <vt:i4>1900597</vt:i4>
      </vt:variant>
      <vt:variant>
        <vt:i4>1196</vt:i4>
      </vt:variant>
      <vt:variant>
        <vt:i4>0</vt:i4>
      </vt:variant>
      <vt:variant>
        <vt:i4>5</vt:i4>
      </vt:variant>
      <vt:variant>
        <vt:lpwstr/>
      </vt:variant>
      <vt:variant>
        <vt:lpwstr>_Toc386791944</vt:lpwstr>
      </vt:variant>
      <vt:variant>
        <vt:i4>1900597</vt:i4>
      </vt:variant>
      <vt:variant>
        <vt:i4>1190</vt:i4>
      </vt:variant>
      <vt:variant>
        <vt:i4>0</vt:i4>
      </vt:variant>
      <vt:variant>
        <vt:i4>5</vt:i4>
      </vt:variant>
      <vt:variant>
        <vt:lpwstr/>
      </vt:variant>
      <vt:variant>
        <vt:lpwstr>_Toc386791943</vt:lpwstr>
      </vt:variant>
      <vt:variant>
        <vt:i4>1900597</vt:i4>
      </vt:variant>
      <vt:variant>
        <vt:i4>1184</vt:i4>
      </vt:variant>
      <vt:variant>
        <vt:i4>0</vt:i4>
      </vt:variant>
      <vt:variant>
        <vt:i4>5</vt:i4>
      </vt:variant>
      <vt:variant>
        <vt:lpwstr/>
      </vt:variant>
      <vt:variant>
        <vt:lpwstr>_Toc386791942</vt:lpwstr>
      </vt:variant>
      <vt:variant>
        <vt:i4>1900597</vt:i4>
      </vt:variant>
      <vt:variant>
        <vt:i4>1178</vt:i4>
      </vt:variant>
      <vt:variant>
        <vt:i4>0</vt:i4>
      </vt:variant>
      <vt:variant>
        <vt:i4>5</vt:i4>
      </vt:variant>
      <vt:variant>
        <vt:lpwstr/>
      </vt:variant>
      <vt:variant>
        <vt:lpwstr>_Toc386791941</vt:lpwstr>
      </vt:variant>
      <vt:variant>
        <vt:i4>1900597</vt:i4>
      </vt:variant>
      <vt:variant>
        <vt:i4>1172</vt:i4>
      </vt:variant>
      <vt:variant>
        <vt:i4>0</vt:i4>
      </vt:variant>
      <vt:variant>
        <vt:i4>5</vt:i4>
      </vt:variant>
      <vt:variant>
        <vt:lpwstr/>
      </vt:variant>
      <vt:variant>
        <vt:lpwstr>_Toc386791940</vt:lpwstr>
      </vt:variant>
      <vt:variant>
        <vt:i4>1703989</vt:i4>
      </vt:variant>
      <vt:variant>
        <vt:i4>1166</vt:i4>
      </vt:variant>
      <vt:variant>
        <vt:i4>0</vt:i4>
      </vt:variant>
      <vt:variant>
        <vt:i4>5</vt:i4>
      </vt:variant>
      <vt:variant>
        <vt:lpwstr/>
      </vt:variant>
      <vt:variant>
        <vt:lpwstr>_Toc386791939</vt:lpwstr>
      </vt:variant>
      <vt:variant>
        <vt:i4>1703989</vt:i4>
      </vt:variant>
      <vt:variant>
        <vt:i4>1160</vt:i4>
      </vt:variant>
      <vt:variant>
        <vt:i4>0</vt:i4>
      </vt:variant>
      <vt:variant>
        <vt:i4>5</vt:i4>
      </vt:variant>
      <vt:variant>
        <vt:lpwstr/>
      </vt:variant>
      <vt:variant>
        <vt:lpwstr>_Toc386791938</vt:lpwstr>
      </vt:variant>
      <vt:variant>
        <vt:i4>1703989</vt:i4>
      </vt:variant>
      <vt:variant>
        <vt:i4>1154</vt:i4>
      </vt:variant>
      <vt:variant>
        <vt:i4>0</vt:i4>
      </vt:variant>
      <vt:variant>
        <vt:i4>5</vt:i4>
      </vt:variant>
      <vt:variant>
        <vt:lpwstr/>
      </vt:variant>
      <vt:variant>
        <vt:lpwstr>_Toc386791937</vt:lpwstr>
      </vt:variant>
      <vt:variant>
        <vt:i4>1703989</vt:i4>
      </vt:variant>
      <vt:variant>
        <vt:i4>1148</vt:i4>
      </vt:variant>
      <vt:variant>
        <vt:i4>0</vt:i4>
      </vt:variant>
      <vt:variant>
        <vt:i4>5</vt:i4>
      </vt:variant>
      <vt:variant>
        <vt:lpwstr/>
      </vt:variant>
      <vt:variant>
        <vt:lpwstr>_Toc386791936</vt:lpwstr>
      </vt:variant>
      <vt:variant>
        <vt:i4>1703989</vt:i4>
      </vt:variant>
      <vt:variant>
        <vt:i4>1142</vt:i4>
      </vt:variant>
      <vt:variant>
        <vt:i4>0</vt:i4>
      </vt:variant>
      <vt:variant>
        <vt:i4>5</vt:i4>
      </vt:variant>
      <vt:variant>
        <vt:lpwstr/>
      </vt:variant>
      <vt:variant>
        <vt:lpwstr>_Toc386791935</vt:lpwstr>
      </vt:variant>
      <vt:variant>
        <vt:i4>1703989</vt:i4>
      </vt:variant>
      <vt:variant>
        <vt:i4>1136</vt:i4>
      </vt:variant>
      <vt:variant>
        <vt:i4>0</vt:i4>
      </vt:variant>
      <vt:variant>
        <vt:i4>5</vt:i4>
      </vt:variant>
      <vt:variant>
        <vt:lpwstr/>
      </vt:variant>
      <vt:variant>
        <vt:lpwstr>_Toc386791934</vt:lpwstr>
      </vt:variant>
      <vt:variant>
        <vt:i4>1703989</vt:i4>
      </vt:variant>
      <vt:variant>
        <vt:i4>1130</vt:i4>
      </vt:variant>
      <vt:variant>
        <vt:i4>0</vt:i4>
      </vt:variant>
      <vt:variant>
        <vt:i4>5</vt:i4>
      </vt:variant>
      <vt:variant>
        <vt:lpwstr/>
      </vt:variant>
      <vt:variant>
        <vt:lpwstr>_Toc386791933</vt:lpwstr>
      </vt:variant>
      <vt:variant>
        <vt:i4>1703989</vt:i4>
      </vt:variant>
      <vt:variant>
        <vt:i4>1124</vt:i4>
      </vt:variant>
      <vt:variant>
        <vt:i4>0</vt:i4>
      </vt:variant>
      <vt:variant>
        <vt:i4>5</vt:i4>
      </vt:variant>
      <vt:variant>
        <vt:lpwstr/>
      </vt:variant>
      <vt:variant>
        <vt:lpwstr>_Toc386791932</vt:lpwstr>
      </vt:variant>
      <vt:variant>
        <vt:i4>1703989</vt:i4>
      </vt:variant>
      <vt:variant>
        <vt:i4>1118</vt:i4>
      </vt:variant>
      <vt:variant>
        <vt:i4>0</vt:i4>
      </vt:variant>
      <vt:variant>
        <vt:i4>5</vt:i4>
      </vt:variant>
      <vt:variant>
        <vt:lpwstr/>
      </vt:variant>
      <vt:variant>
        <vt:lpwstr>_Toc386791931</vt:lpwstr>
      </vt:variant>
      <vt:variant>
        <vt:i4>1703989</vt:i4>
      </vt:variant>
      <vt:variant>
        <vt:i4>1112</vt:i4>
      </vt:variant>
      <vt:variant>
        <vt:i4>0</vt:i4>
      </vt:variant>
      <vt:variant>
        <vt:i4>5</vt:i4>
      </vt:variant>
      <vt:variant>
        <vt:lpwstr/>
      </vt:variant>
      <vt:variant>
        <vt:lpwstr>_Toc386791930</vt:lpwstr>
      </vt:variant>
      <vt:variant>
        <vt:i4>1769525</vt:i4>
      </vt:variant>
      <vt:variant>
        <vt:i4>1106</vt:i4>
      </vt:variant>
      <vt:variant>
        <vt:i4>0</vt:i4>
      </vt:variant>
      <vt:variant>
        <vt:i4>5</vt:i4>
      </vt:variant>
      <vt:variant>
        <vt:lpwstr/>
      </vt:variant>
      <vt:variant>
        <vt:lpwstr>_Toc386791929</vt:lpwstr>
      </vt:variant>
      <vt:variant>
        <vt:i4>1769525</vt:i4>
      </vt:variant>
      <vt:variant>
        <vt:i4>1100</vt:i4>
      </vt:variant>
      <vt:variant>
        <vt:i4>0</vt:i4>
      </vt:variant>
      <vt:variant>
        <vt:i4>5</vt:i4>
      </vt:variant>
      <vt:variant>
        <vt:lpwstr/>
      </vt:variant>
      <vt:variant>
        <vt:lpwstr>_Toc386791928</vt:lpwstr>
      </vt:variant>
      <vt:variant>
        <vt:i4>1769525</vt:i4>
      </vt:variant>
      <vt:variant>
        <vt:i4>1094</vt:i4>
      </vt:variant>
      <vt:variant>
        <vt:i4>0</vt:i4>
      </vt:variant>
      <vt:variant>
        <vt:i4>5</vt:i4>
      </vt:variant>
      <vt:variant>
        <vt:lpwstr/>
      </vt:variant>
      <vt:variant>
        <vt:lpwstr>_Toc386791927</vt:lpwstr>
      </vt:variant>
      <vt:variant>
        <vt:i4>1769525</vt:i4>
      </vt:variant>
      <vt:variant>
        <vt:i4>1088</vt:i4>
      </vt:variant>
      <vt:variant>
        <vt:i4>0</vt:i4>
      </vt:variant>
      <vt:variant>
        <vt:i4>5</vt:i4>
      </vt:variant>
      <vt:variant>
        <vt:lpwstr/>
      </vt:variant>
      <vt:variant>
        <vt:lpwstr>_Toc386791926</vt:lpwstr>
      </vt:variant>
      <vt:variant>
        <vt:i4>1769525</vt:i4>
      </vt:variant>
      <vt:variant>
        <vt:i4>1082</vt:i4>
      </vt:variant>
      <vt:variant>
        <vt:i4>0</vt:i4>
      </vt:variant>
      <vt:variant>
        <vt:i4>5</vt:i4>
      </vt:variant>
      <vt:variant>
        <vt:lpwstr/>
      </vt:variant>
      <vt:variant>
        <vt:lpwstr>_Toc386791925</vt:lpwstr>
      </vt:variant>
      <vt:variant>
        <vt:i4>1769525</vt:i4>
      </vt:variant>
      <vt:variant>
        <vt:i4>1076</vt:i4>
      </vt:variant>
      <vt:variant>
        <vt:i4>0</vt:i4>
      </vt:variant>
      <vt:variant>
        <vt:i4>5</vt:i4>
      </vt:variant>
      <vt:variant>
        <vt:lpwstr/>
      </vt:variant>
      <vt:variant>
        <vt:lpwstr>_Toc386791924</vt:lpwstr>
      </vt:variant>
      <vt:variant>
        <vt:i4>1769525</vt:i4>
      </vt:variant>
      <vt:variant>
        <vt:i4>1070</vt:i4>
      </vt:variant>
      <vt:variant>
        <vt:i4>0</vt:i4>
      </vt:variant>
      <vt:variant>
        <vt:i4>5</vt:i4>
      </vt:variant>
      <vt:variant>
        <vt:lpwstr/>
      </vt:variant>
      <vt:variant>
        <vt:lpwstr>_Toc386791923</vt:lpwstr>
      </vt:variant>
      <vt:variant>
        <vt:i4>1769525</vt:i4>
      </vt:variant>
      <vt:variant>
        <vt:i4>1064</vt:i4>
      </vt:variant>
      <vt:variant>
        <vt:i4>0</vt:i4>
      </vt:variant>
      <vt:variant>
        <vt:i4>5</vt:i4>
      </vt:variant>
      <vt:variant>
        <vt:lpwstr/>
      </vt:variant>
      <vt:variant>
        <vt:lpwstr>_Toc386791922</vt:lpwstr>
      </vt:variant>
      <vt:variant>
        <vt:i4>1769525</vt:i4>
      </vt:variant>
      <vt:variant>
        <vt:i4>1058</vt:i4>
      </vt:variant>
      <vt:variant>
        <vt:i4>0</vt:i4>
      </vt:variant>
      <vt:variant>
        <vt:i4>5</vt:i4>
      </vt:variant>
      <vt:variant>
        <vt:lpwstr/>
      </vt:variant>
      <vt:variant>
        <vt:lpwstr>_Toc386791921</vt:lpwstr>
      </vt:variant>
      <vt:variant>
        <vt:i4>1769525</vt:i4>
      </vt:variant>
      <vt:variant>
        <vt:i4>1052</vt:i4>
      </vt:variant>
      <vt:variant>
        <vt:i4>0</vt:i4>
      </vt:variant>
      <vt:variant>
        <vt:i4>5</vt:i4>
      </vt:variant>
      <vt:variant>
        <vt:lpwstr/>
      </vt:variant>
      <vt:variant>
        <vt:lpwstr>_Toc386791920</vt:lpwstr>
      </vt:variant>
      <vt:variant>
        <vt:i4>1572917</vt:i4>
      </vt:variant>
      <vt:variant>
        <vt:i4>1046</vt:i4>
      </vt:variant>
      <vt:variant>
        <vt:i4>0</vt:i4>
      </vt:variant>
      <vt:variant>
        <vt:i4>5</vt:i4>
      </vt:variant>
      <vt:variant>
        <vt:lpwstr/>
      </vt:variant>
      <vt:variant>
        <vt:lpwstr>_Toc386791919</vt:lpwstr>
      </vt:variant>
      <vt:variant>
        <vt:i4>1572917</vt:i4>
      </vt:variant>
      <vt:variant>
        <vt:i4>1040</vt:i4>
      </vt:variant>
      <vt:variant>
        <vt:i4>0</vt:i4>
      </vt:variant>
      <vt:variant>
        <vt:i4>5</vt:i4>
      </vt:variant>
      <vt:variant>
        <vt:lpwstr/>
      </vt:variant>
      <vt:variant>
        <vt:lpwstr>_Toc386791918</vt:lpwstr>
      </vt:variant>
      <vt:variant>
        <vt:i4>1572917</vt:i4>
      </vt:variant>
      <vt:variant>
        <vt:i4>1034</vt:i4>
      </vt:variant>
      <vt:variant>
        <vt:i4>0</vt:i4>
      </vt:variant>
      <vt:variant>
        <vt:i4>5</vt:i4>
      </vt:variant>
      <vt:variant>
        <vt:lpwstr/>
      </vt:variant>
      <vt:variant>
        <vt:lpwstr>_Toc386791917</vt:lpwstr>
      </vt:variant>
      <vt:variant>
        <vt:i4>1572917</vt:i4>
      </vt:variant>
      <vt:variant>
        <vt:i4>1028</vt:i4>
      </vt:variant>
      <vt:variant>
        <vt:i4>0</vt:i4>
      </vt:variant>
      <vt:variant>
        <vt:i4>5</vt:i4>
      </vt:variant>
      <vt:variant>
        <vt:lpwstr/>
      </vt:variant>
      <vt:variant>
        <vt:lpwstr>_Toc386791916</vt:lpwstr>
      </vt:variant>
      <vt:variant>
        <vt:i4>1572917</vt:i4>
      </vt:variant>
      <vt:variant>
        <vt:i4>1022</vt:i4>
      </vt:variant>
      <vt:variant>
        <vt:i4>0</vt:i4>
      </vt:variant>
      <vt:variant>
        <vt:i4>5</vt:i4>
      </vt:variant>
      <vt:variant>
        <vt:lpwstr/>
      </vt:variant>
      <vt:variant>
        <vt:lpwstr>_Toc386791915</vt:lpwstr>
      </vt:variant>
      <vt:variant>
        <vt:i4>1572917</vt:i4>
      </vt:variant>
      <vt:variant>
        <vt:i4>1016</vt:i4>
      </vt:variant>
      <vt:variant>
        <vt:i4>0</vt:i4>
      </vt:variant>
      <vt:variant>
        <vt:i4>5</vt:i4>
      </vt:variant>
      <vt:variant>
        <vt:lpwstr/>
      </vt:variant>
      <vt:variant>
        <vt:lpwstr>_Toc386791914</vt:lpwstr>
      </vt:variant>
      <vt:variant>
        <vt:i4>1572917</vt:i4>
      </vt:variant>
      <vt:variant>
        <vt:i4>1010</vt:i4>
      </vt:variant>
      <vt:variant>
        <vt:i4>0</vt:i4>
      </vt:variant>
      <vt:variant>
        <vt:i4>5</vt:i4>
      </vt:variant>
      <vt:variant>
        <vt:lpwstr/>
      </vt:variant>
      <vt:variant>
        <vt:lpwstr>_Toc386791913</vt:lpwstr>
      </vt:variant>
      <vt:variant>
        <vt:i4>1572917</vt:i4>
      </vt:variant>
      <vt:variant>
        <vt:i4>1004</vt:i4>
      </vt:variant>
      <vt:variant>
        <vt:i4>0</vt:i4>
      </vt:variant>
      <vt:variant>
        <vt:i4>5</vt:i4>
      </vt:variant>
      <vt:variant>
        <vt:lpwstr/>
      </vt:variant>
      <vt:variant>
        <vt:lpwstr>_Toc386791912</vt:lpwstr>
      </vt:variant>
      <vt:variant>
        <vt:i4>1572917</vt:i4>
      </vt:variant>
      <vt:variant>
        <vt:i4>998</vt:i4>
      </vt:variant>
      <vt:variant>
        <vt:i4>0</vt:i4>
      </vt:variant>
      <vt:variant>
        <vt:i4>5</vt:i4>
      </vt:variant>
      <vt:variant>
        <vt:lpwstr/>
      </vt:variant>
      <vt:variant>
        <vt:lpwstr>_Toc386791911</vt:lpwstr>
      </vt:variant>
      <vt:variant>
        <vt:i4>1572917</vt:i4>
      </vt:variant>
      <vt:variant>
        <vt:i4>992</vt:i4>
      </vt:variant>
      <vt:variant>
        <vt:i4>0</vt:i4>
      </vt:variant>
      <vt:variant>
        <vt:i4>5</vt:i4>
      </vt:variant>
      <vt:variant>
        <vt:lpwstr/>
      </vt:variant>
      <vt:variant>
        <vt:lpwstr>_Toc386791910</vt:lpwstr>
      </vt:variant>
      <vt:variant>
        <vt:i4>1638453</vt:i4>
      </vt:variant>
      <vt:variant>
        <vt:i4>986</vt:i4>
      </vt:variant>
      <vt:variant>
        <vt:i4>0</vt:i4>
      </vt:variant>
      <vt:variant>
        <vt:i4>5</vt:i4>
      </vt:variant>
      <vt:variant>
        <vt:lpwstr/>
      </vt:variant>
      <vt:variant>
        <vt:lpwstr>_Toc386791909</vt:lpwstr>
      </vt:variant>
      <vt:variant>
        <vt:i4>1638453</vt:i4>
      </vt:variant>
      <vt:variant>
        <vt:i4>980</vt:i4>
      </vt:variant>
      <vt:variant>
        <vt:i4>0</vt:i4>
      </vt:variant>
      <vt:variant>
        <vt:i4>5</vt:i4>
      </vt:variant>
      <vt:variant>
        <vt:lpwstr/>
      </vt:variant>
      <vt:variant>
        <vt:lpwstr>_Toc386791908</vt:lpwstr>
      </vt:variant>
      <vt:variant>
        <vt:i4>1638453</vt:i4>
      </vt:variant>
      <vt:variant>
        <vt:i4>974</vt:i4>
      </vt:variant>
      <vt:variant>
        <vt:i4>0</vt:i4>
      </vt:variant>
      <vt:variant>
        <vt:i4>5</vt:i4>
      </vt:variant>
      <vt:variant>
        <vt:lpwstr/>
      </vt:variant>
      <vt:variant>
        <vt:lpwstr>_Toc386791907</vt:lpwstr>
      </vt:variant>
      <vt:variant>
        <vt:i4>1638453</vt:i4>
      </vt:variant>
      <vt:variant>
        <vt:i4>968</vt:i4>
      </vt:variant>
      <vt:variant>
        <vt:i4>0</vt:i4>
      </vt:variant>
      <vt:variant>
        <vt:i4>5</vt:i4>
      </vt:variant>
      <vt:variant>
        <vt:lpwstr/>
      </vt:variant>
      <vt:variant>
        <vt:lpwstr>_Toc386791906</vt:lpwstr>
      </vt:variant>
      <vt:variant>
        <vt:i4>1638453</vt:i4>
      </vt:variant>
      <vt:variant>
        <vt:i4>962</vt:i4>
      </vt:variant>
      <vt:variant>
        <vt:i4>0</vt:i4>
      </vt:variant>
      <vt:variant>
        <vt:i4>5</vt:i4>
      </vt:variant>
      <vt:variant>
        <vt:lpwstr/>
      </vt:variant>
      <vt:variant>
        <vt:lpwstr>_Toc386791905</vt:lpwstr>
      </vt:variant>
      <vt:variant>
        <vt:i4>1638453</vt:i4>
      </vt:variant>
      <vt:variant>
        <vt:i4>956</vt:i4>
      </vt:variant>
      <vt:variant>
        <vt:i4>0</vt:i4>
      </vt:variant>
      <vt:variant>
        <vt:i4>5</vt:i4>
      </vt:variant>
      <vt:variant>
        <vt:lpwstr/>
      </vt:variant>
      <vt:variant>
        <vt:lpwstr>_Toc386791904</vt:lpwstr>
      </vt:variant>
      <vt:variant>
        <vt:i4>1638453</vt:i4>
      </vt:variant>
      <vt:variant>
        <vt:i4>950</vt:i4>
      </vt:variant>
      <vt:variant>
        <vt:i4>0</vt:i4>
      </vt:variant>
      <vt:variant>
        <vt:i4>5</vt:i4>
      </vt:variant>
      <vt:variant>
        <vt:lpwstr/>
      </vt:variant>
      <vt:variant>
        <vt:lpwstr>_Toc386791903</vt:lpwstr>
      </vt:variant>
      <vt:variant>
        <vt:i4>1638453</vt:i4>
      </vt:variant>
      <vt:variant>
        <vt:i4>944</vt:i4>
      </vt:variant>
      <vt:variant>
        <vt:i4>0</vt:i4>
      </vt:variant>
      <vt:variant>
        <vt:i4>5</vt:i4>
      </vt:variant>
      <vt:variant>
        <vt:lpwstr/>
      </vt:variant>
      <vt:variant>
        <vt:lpwstr>_Toc386791902</vt:lpwstr>
      </vt:variant>
      <vt:variant>
        <vt:i4>1638453</vt:i4>
      </vt:variant>
      <vt:variant>
        <vt:i4>938</vt:i4>
      </vt:variant>
      <vt:variant>
        <vt:i4>0</vt:i4>
      </vt:variant>
      <vt:variant>
        <vt:i4>5</vt:i4>
      </vt:variant>
      <vt:variant>
        <vt:lpwstr/>
      </vt:variant>
      <vt:variant>
        <vt:lpwstr>_Toc386791901</vt:lpwstr>
      </vt:variant>
      <vt:variant>
        <vt:i4>1638453</vt:i4>
      </vt:variant>
      <vt:variant>
        <vt:i4>932</vt:i4>
      </vt:variant>
      <vt:variant>
        <vt:i4>0</vt:i4>
      </vt:variant>
      <vt:variant>
        <vt:i4>5</vt:i4>
      </vt:variant>
      <vt:variant>
        <vt:lpwstr/>
      </vt:variant>
      <vt:variant>
        <vt:lpwstr>_Toc386791900</vt:lpwstr>
      </vt:variant>
      <vt:variant>
        <vt:i4>1048628</vt:i4>
      </vt:variant>
      <vt:variant>
        <vt:i4>926</vt:i4>
      </vt:variant>
      <vt:variant>
        <vt:i4>0</vt:i4>
      </vt:variant>
      <vt:variant>
        <vt:i4>5</vt:i4>
      </vt:variant>
      <vt:variant>
        <vt:lpwstr/>
      </vt:variant>
      <vt:variant>
        <vt:lpwstr>_Toc386791899</vt:lpwstr>
      </vt:variant>
      <vt:variant>
        <vt:i4>1048628</vt:i4>
      </vt:variant>
      <vt:variant>
        <vt:i4>920</vt:i4>
      </vt:variant>
      <vt:variant>
        <vt:i4>0</vt:i4>
      </vt:variant>
      <vt:variant>
        <vt:i4>5</vt:i4>
      </vt:variant>
      <vt:variant>
        <vt:lpwstr/>
      </vt:variant>
      <vt:variant>
        <vt:lpwstr>_Toc386791898</vt:lpwstr>
      </vt:variant>
      <vt:variant>
        <vt:i4>1048628</vt:i4>
      </vt:variant>
      <vt:variant>
        <vt:i4>914</vt:i4>
      </vt:variant>
      <vt:variant>
        <vt:i4>0</vt:i4>
      </vt:variant>
      <vt:variant>
        <vt:i4>5</vt:i4>
      </vt:variant>
      <vt:variant>
        <vt:lpwstr/>
      </vt:variant>
      <vt:variant>
        <vt:lpwstr>_Toc386791897</vt:lpwstr>
      </vt:variant>
      <vt:variant>
        <vt:i4>1048628</vt:i4>
      </vt:variant>
      <vt:variant>
        <vt:i4>908</vt:i4>
      </vt:variant>
      <vt:variant>
        <vt:i4>0</vt:i4>
      </vt:variant>
      <vt:variant>
        <vt:i4>5</vt:i4>
      </vt:variant>
      <vt:variant>
        <vt:lpwstr/>
      </vt:variant>
      <vt:variant>
        <vt:lpwstr>_Toc386791896</vt:lpwstr>
      </vt:variant>
      <vt:variant>
        <vt:i4>1048628</vt:i4>
      </vt:variant>
      <vt:variant>
        <vt:i4>902</vt:i4>
      </vt:variant>
      <vt:variant>
        <vt:i4>0</vt:i4>
      </vt:variant>
      <vt:variant>
        <vt:i4>5</vt:i4>
      </vt:variant>
      <vt:variant>
        <vt:lpwstr/>
      </vt:variant>
      <vt:variant>
        <vt:lpwstr>_Toc386791895</vt:lpwstr>
      </vt:variant>
      <vt:variant>
        <vt:i4>1048628</vt:i4>
      </vt:variant>
      <vt:variant>
        <vt:i4>896</vt:i4>
      </vt:variant>
      <vt:variant>
        <vt:i4>0</vt:i4>
      </vt:variant>
      <vt:variant>
        <vt:i4>5</vt:i4>
      </vt:variant>
      <vt:variant>
        <vt:lpwstr/>
      </vt:variant>
      <vt:variant>
        <vt:lpwstr>_Toc386791894</vt:lpwstr>
      </vt:variant>
      <vt:variant>
        <vt:i4>1048628</vt:i4>
      </vt:variant>
      <vt:variant>
        <vt:i4>890</vt:i4>
      </vt:variant>
      <vt:variant>
        <vt:i4>0</vt:i4>
      </vt:variant>
      <vt:variant>
        <vt:i4>5</vt:i4>
      </vt:variant>
      <vt:variant>
        <vt:lpwstr/>
      </vt:variant>
      <vt:variant>
        <vt:lpwstr>_Toc386791893</vt:lpwstr>
      </vt:variant>
      <vt:variant>
        <vt:i4>1048628</vt:i4>
      </vt:variant>
      <vt:variant>
        <vt:i4>884</vt:i4>
      </vt:variant>
      <vt:variant>
        <vt:i4>0</vt:i4>
      </vt:variant>
      <vt:variant>
        <vt:i4>5</vt:i4>
      </vt:variant>
      <vt:variant>
        <vt:lpwstr/>
      </vt:variant>
      <vt:variant>
        <vt:lpwstr>_Toc386791892</vt:lpwstr>
      </vt:variant>
      <vt:variant>
        <vt:i4>1048628</vt:i4>
      </vt:variant>
      <vt:variant>
        <vt:i4>878</vt:i4>
      </vt:variant>
      <vt:variant>
        <vt:i4>0</vt:i4>
      </vt:variant>
      <vt:variant>
        <vt:i4>5</vt:i4>
      </vt:variant>
      <vt:variant>
        <vt:lpwstr/>
      </vt:variant>
      <vt:variant>
        <vt:lpwstr>_Toc386791891</vt:lpwstr>
      </vt:variant>
      <vt:variant>
        <vt:i4>1048628</vt:i4>
      </vt:variant>
      <vt:variant>
        <vt:i4>872</vt:i4>
      </vt:variant>
      <vt:variant>
        <vt:i4>0</vt:i4>
      </vt:variant>
      <vt:variant>
        <vt:i4>5</vt:i4>
      </vt:variant>
      <vt:variant>
        <vt:lpwstr/>
      </vt:variant>
      <vt:variant>
        <vt:lpwstr>_Toc386791890</vt:lpwstr>
      </vt:variant>
      <vt:variant>
        <vt:i4>1114164</vt:i4>
      </vt:variant>
      <vt:variant>
        <vt:i4>866</vt:i4>
      </vt:variant>
      <vt:variant>
        <vt:i4>0</vt:i4>
      </vt:variant>
      <vt:variant>
        <vt:i4>5</vt:i4>
      </vt:variant>
      <vt:variant>
        <vt:lpwstr/>
      </vt:variant>
      <vt:variant>
        <vt:lpwstr>_Toc386791889</vt:lpwstr>
      </vt:variant>
      <vt:variant>
        <vt:i4>1114164</vt:i4>
      </vt:variant>
      <vt:variant>
        <vt:i4>860</vt:i4>
      </vt:variant>
      <vt:variant>
        <vt:i4>0</vt:i4>
      </vt:variant>
      <vt:variant>
        <vt:i4>5</vt:i4>
      </vt:variant>
      <vt:variant>
        <vt:lpwstr/>
      </vt:variant>
      <vt:variant>
        <vt:lpwstr>_Toc386791888</vt:lpwstr>
      </vt:variant>
      <vt:variant>
        <vt:i4>1114164</vt:i4>
      </vt:variant>
      <vt:variant>
        <vt:i4>854</vt:i4>
      </vt:variant>
      <vt:variant>
        <vt:i4>0</vt:i4>
      </vt:variant>
      <vt:variant>
        <vt:i4>5</vt:i4>
      </vt:variant>
      <vt:variant>
        <vt:lpwstr/>
      </vt:variant>
      <vt:variant>
        <vt:lpwstr>_Toc386791887</vt:lpwstr>
      </vt:variant>
      <vt:variant>
        <vt:i4>1114164</vt:i4>
      </vt:variant>
      <vt:variant>
        <vt:i4>848</vt:i4>
      </vt:variant>
      <vt:variant>
        <vt:i4>0</vt:i4>
      </vt:variant>
      <vt:variant>
        <vt:i4>5</vt:i4>
      </vt:variant>
      <vt:variant>
        <vt:lpwstr/>
      </vt:variant>
      <vt:variant>
        <vt:lpwstr>_Toc386791886</vt:lpwstr>
      </vt:variant>
      <vt:variant>
        <vt:i4>1114164</vt:i4>
      </vt:variant>
      <vt:variant>
        <vt:i4>842</vt:i4>
      </vt:variant>
      <vt:variant>
        <vt:i4>0</vt:i4>
      </vt:variant>
      <vt:variant>
        <vt:i4>5</vt:i4>
      </vt:variant>
      <vt:variant>
        <vt:lpwstr/>
      </vt:variant>
      <vt:variant>
        <vt:lpwstr>_Toc386791885</vt:lpwstr>
      </vt:variant>
      <vt:variant>
        <vt:i4>1114164</vt:i4>
      </vt:variant>
      <vt:variant>
        <vt:i4>836</vt:i4>
      </vt:variant>
      <vt:variant>
        <vt:i4>0</vt:i4>
      </vt:variant>
      <vt:variant>
        <vt:i4>5</vt:i4>
      </vt:variant>
      <vt:variant>
        <vt:lpwstr/>
      </vt:variant>
      <vt:variant>
        <vt:lpwstr>_Toc386791884</vt:lpwstr>
      </vt:variant>
      <vt:variant>
        <vt:i4>1114164</vt:i4>
      </vt:variant>
      <vt:variant>
        <vt:i4>830</vt:i4>
      </vt:variant>
      <vt:variant>
        <vt:i4>0</vt:i4>
      </vt:variant>
      <vt:variant>
        <vt:i4>5</vt:i4>
      </vt:variant>
      <vt:variant>
        <vt:lpwstr/>
      </vt:variant>
      <vt:variant>
        <vt:lpwstr>_Toc386791883</vt:lpwstr>
      </vt:variant>
      <vt:variant>
        <vt:i4>1114164</vt:i4>
      </vt:variant>
      <vt:variant>
        <vt:i4>824</vt:i4>
      </vt:variant>
      <vt:variant>
        <vt:i4>0</vt:i4>
      </vt:variant>
      <vt:variant>
        <vt:i4>5</vt:i4>
      </vt:variant>
      <vt:variant>
        <vt:lpwstr/>
      </vt:variant>
      <vt:variant>
        <vt:lpwstr>_Toc386791882</vt:lpwstr>
      </vt:variant>
      <vt:variant>
        <vt:i4>1114164</vt:i4>
      </vt:variant>
      <vt:variant>
        <vt:i4>818</vt:i4>
      </vt:variant>
      <vt:variant>
        <vt:i4>0</vt:i4>
      </vt:variant>
      <vt:variant>
        <vt:i4>5</vt:i4>
      </vt:variant>
      <vt:variant>
        <vt:lpwstr/>
      </vt:variant>
      <vt:variant>
        <vt:lpwstr>_Toc386791881</vt:lpwstr>
      </vt:variant>
      <vt:variant>
        <vt:i4>1114164</vt:i4>
      </vt:variant>
      <vt:variant>
        <vt:i4>812</vt:i4>
      </vt:variant>
      <vt:variant>
        <vt:i4>0</vt:i4>
      </vt:variant>
      <vt:variant>
        <vt:i4>5</vt:i4>
      </vt:variant>
      <vt:variant>
        <vt:lpwstr/>
      </vt:variant>
      <vt:variant>
        <vt:lpwstr>_Toc386791880</vt:lpwstr>
      </vt:variant>
      <vt:variant>
        <vt:i4>1966132</vt:i4>
      </vt:variant>
      <vt:variant>
        <vt:i4>806</vt:i4>
      </vt:variant>
      <vt:variant>
        <vt:i4>0</vt:i4>
      </vt:variant>
      <vt:variant>
        <vt:i4>5</vt:i4>
      </vt:variant>
      <vt:variant>
        <vt:lpwstr/>
      </vt:variant>
      <vt:variant>
        <vt:lpwstr>_Toc386791879</vt:lpwstr>
      </vt:variant>
      <vt:variant>
        <vt:i4>1966132</vt:i4>
      </vt:variant>
      <vt:variant>
        <vt:i4>800</vt:i4>
      </vt:variant>
      <vt:variant>
        <vt:i4>0</vt:i4>
      </vt:variant>
      <vt:variant>
        <vt:i4>5</vt:i4>
      </vt:variant>
      <vt:variant>
        <vt:lpwstr/>
      </vt:variant>
      <vt:variant>
        <vt:lpwstr>_Toc386791878</vt:lpwstr>
      </vt:variant>
      <vt:variant>
        <vt:i4>1966132</vt:i4>
      </vt:variant>
      <vt:variant>
        <vt:i4>794</vt:i4>
      </vt:variant>
      <vt:variant>
        <vt:i4>0</vt:i4>
      </vt:variant>
      <vt:variant>
        <vt:i4>5</vt:i4>
      </vt:variant>
      <vt:variant>
        <vt:lpwstr/>
      </vt:variant>
      <vt:variant>
        <vt:lpwstr>_Toc386791877</vt:lpwstr>
      </vt:variant>
      <vt:variant>
        <vt:i4>1966132</vt:i4>
      </vt:variant>
      <vt:variant>
        <vt:i4>788</vt:i4>
      </vt:variant>
      <vt:variant>
        <vt:i4>0</vt:i4>
      </vt:variant>
      <vt:variant>
        <vt:i4>5</vt:i4>
      </vt:variant>
      <vt:variant>
        <vt:lpwstr/>
      </vt:variant>
      <vt:variant>
        <vt:lpwstr>_Toc386791876</vt:lpwstr>
      </vt:variant>
      <vt:variant>
        <vt:i4>1966132</vt:i4>
      </vt:variant>
      <vt:variant>
        <vt:i4>782</vt:i4>
      </vt:variant>
      <vt:variant>
        <vt:i4>0</vt:i4>
      </vt:variant>
      <vt:variant>
        <vt:i4>5</vt:i4>
      </vt:variant>
      <vt:variant>
        <vt:lpwstr/>
      </vt:variant>
      <vt:variant>
        <vt:lpwstr>_Toc386791875</vt:lpwstr>
      </vt:variant>
      <vt:variant>
        <vt:i4>1966132</vt:i4>
      </vt:variant>
      <vt:variant>
        <vt:i4>776</vt:i4>
      </vt:variant>
      <vt:variant>
        <vt:i4>0</vt:i4>
      </vt:variant>
      <vt:variant>
        <vt:i4>5</vt:i4>
      </vt:variant>
      <vt:variant>
        <vt:lpwstr/>
      </vt:variant>
      <vt:variant>
        <vt:lpwstr>_Toc386791874</vt:lpwstr>
      </vt:variant>
      <vt:variant>
        <vt:i4>1966132</vt:i4>
      </vt:variant>
      <vt:variant>
        <vt:i4>770</vt:i4>
      </vt:variant>
      <vt:variant>
        <vt:i4>0</vt:i4>
      </vt:variant>
      <vt:variant>
        <vt:i4>5</vt:i4>
      </vt:variant>
      <vt:variant>
        <vt:lpwstr/>
      </vt:variant>
      <vt:variant>
        <vt:lpwstr>_Toc386791873</vt:lpwstr>
      </vt:variant>
      <vt:variant>
        <vt:i4>1966132</vt:i4>
      </vt:variant>
      <vt:variant>
        <vt:i4>764</vt:i4>
      </vt:variant>
      <vt:variant>
        <vt:i4>0</vt:i4>
      </vt:variant>
      <vt:variant>
        <vt:i4>5</vt:i4>
      </vt:variant>
      <vt:variant>
        <vt:lpwstr/>
      </vt:variant>
      <vt:variant>
        <vt:lpwstr>_Toc386791872</vt:lpwstr>
      </vt:variant>
      <vt:variant>
        <vt:i4>1966132</vt:i4>
      </vt:variant>
      <vt:variant>
        <vt:i4>758</vt:i4>
      </vt:variant>
      <vt:variant>
        <vt:i4>0</vt:i4>
      </vt:variant>
      <vt:variant>
        <vt:i4>5</vt:i4>
      </vt:variant>
      <vt:variant>
        <vt:lpwstr/>
      </vt:variant>
      <vt:variant>
        <vt:lpwstr>_Toc386791871</vt:lpwstr>
      </vt:variant>
      <vt:variant>
        <vt:i4>1966132</vt:i4>
      </vt:variant>
      <vt:variant>
        <vt:i4>752</vt:i4>
      </vt:variant>
      <vt:variant>
        <vt:i4>0</vt:i4>
      </vt:variant>
      <vt:variant>
        <vt:i4>5</vt:i4>
      </vt:variant>
      <vt:variant>
        <vt:lpwstr/>
      </vt:variant>
      <vt:variant>
        <vt:lpwstr>_Toc386791870</vt:lpwstr>
      </vt:variant>
      <vt:variant>
        <vt:i4>2031668</vt:i4>
      </vt:variant>
      <vt:variant>
        <vt:i4>746</vt:i4>
      </vt:variant>
      <vt:variant>
        <vt:i4>0</vt:i4>
      </vt:variant>
      <vt:variant>
        <vt:i4>5</vt:i4>
      </vt:variant>
      <vt:variant>
        <vt:lpwstr/>
      </vt:variant>
      <vt:variant>
        <vt:lpwstr>_Toc386791869</vt:lpwstr>
      </vt:variant>
      <vt:variant>
        <vt:i4>2031668</vt:i4>
      </vt:variant>
      <vt:variant>
        <vt:i4>740</vt:i4>
      </vt:variant>
      <vt:variant>
        <vt:i4>0</vt:i4>
      </vt:variant>
      <vt:variant>
        <vt:i4>5</vt:i4>
      </vt:variant>
      <vt:variant>
        <vt:lpwstr/>
      </vt:variant>
      <vt:variant>
        <vt:lpwstr>_Toc386791868</vt:lpwstr>
      </vt:variant>
      <vt:variant>
        <vt:i4>2031668</vt:i4>
      </vt:variant>
      <vt:variant>
        <vt:i4>734</vt:i4>
      </vt:variant>
      <vt:variant>
        <vt:i4>0</vt:i4>
      </vt:variant>
      <vt:variant>
        <vt:i4>5</vt:i4>
      </vt:variant>
      <vt:variant>
        <vt:lpwstr/>
      </vt:variant>
      <vt:variant>
        <vt:lpwstr>_Toc386791867</vt:lpwstr>
      </vt:variant>
      <vt:variant>
        <vt:i4>2031668</vt:i4>
      </vt:variant>
      <vt:variant>
        <vt:i4>728</vt:i4>
      </vt:variant>
      <vt:variant>
        <vt:i4>0</vt:i4>
      </vt:variant>
      <vt:variant>
        <vt:i4>5</vt:i4>
      </vt:variant>
      <vt:variant>
        <vt:lpwstr/>
      </vt:variant>
      <vt:variant>
        <vt:lpwstr>_Toc386791866</vt:lpwstr>
      </vt:variant>
      <vt:variant>
        <vt:i4>2031668</vt:i4>
      </vt:variant>
      <vt:variant>
        <vt:i4>722</vt:i4>
      </vt:variant>
      <vt:variant>
        <vt:i4>0</vt:i4>
      </vt:variant>
      <vt:variant>
        <vt:i4>5</vt:i4>
      </vt:variant>
      <vt:variant>
        <vt:lpwstr/>
      </vt:variant>
      <vt:variant>
        <vt:lpwstr>_Toc386791865</vt:lpwstr>
      </vt:variant>
      <vt:variant>
        <vt:i4>2031668</vt:i4>
      </vt:variant>
      <vt:variant>
        <vt:i4>716</vt:i4>
      </vt:variant>
      <vt:variant>
        <vt:i4>0</vt:i4>
      </vt:variant>
      <vt:variant>
        <vt:i4>5</vt:i4>
      </vt:variant>
      <vt:variant>
        <vt:lpwstr/>
      </vt:variant>
      <vt:variant>
        <vt:lpwstr>_Toc386791864</vt:lpwstr>
      </vt:variant>
      <vt:variant>
        <vt:i4>2031668</vt:i4>
      </vt:variant>
      <vt:variant>
        <vt:i4>710</vt:i4>
      </vt:variant>
      <vt:variant>
        <vt:i4>0</vt:i4>
      </vt:variant>
      <vt:variant>
        <vt:i4>5</vt:i4>
      </vt:variant>
      <vt:variant>
        <vt:lpwstr/>
      </vt:variant>
      <vt:variant>
        <vt:lpwstr>_Toc386791863</vt:lpwstr>
      </vt:variant>
      <vt:variant>
        <vt:i4>2031668</vt:i4>
      </vt:variant>
      <vt:variant>
        <vt:i4>704</vt:i4>
      </vt:variant>
      <vt:variant>
        <vt:i4>0</vt:i4>
      </vt:variant>
      <vt:variant>
        <vt:i4>5</vt:i4>
      </vt:variant>
      <vt:variant>
        <vt:lpwstr/>
      </vt:variant>
      <vt:variant>
        <vt:lpwstr>_Toc386791862</vt:lpwstr>
      </vt:variant>
      <vt:variant>
        <vt:i4>2031668</vt:i4>
      </vt:variant>
      <vt:variant>
        <vt:i4>698</vt:i4>
      </vt:variant>
      <vt:variant>
        <vt:i4>0</vt:i4>
      </vt:variant>
      <vt:variant>
        <vt:i4>5</vt:i4>
      </vt:variant>
      <vt:variant>
        <vt:lpwstr/>
      </vt:variant>
      <vt:variant>
        <vt:lpwstr>_Toc386791861</vt:lpwstr>
      </vt:variant>
      <vt:variant>
        <vt:i4>2031668</vt:i4>
      </vt:variant>
      <vt:variant>
        <vt:i4>692</vt:i4>
      </vt:variant>
      <vt:variant>
        <vt:i4>0</vt:i4>
      </vt:variant>
      <vt:variant>
        <vt:i4>5</vt:i4>
      </vt:variant>
      <vt:variant>
        <vt:lpwstr/>
      </vt:variant>
      <vt:variant>
        <vt:lpwstr>_Toc386791860</vt:lpwstr>
      </vt:variant>
      <vt:variant>
        <vt:i4>1835060</vt:i4>
      </vt:variant>
      <vt:variant>
        <vt:i4>686</vt:i4>
      </vt:variant>
      <vt:variant>
        <vt:i4>0</vt:i4>
      </vt:variant>
      <vt:variant>
        <vt:i4>5</vt:i4>
      </vt:variant>
      <vt:variant>
        <vt:lpwstr/>
      </vt:variant>
      <vt:variant>
        <vt:lpwstr>_Toc386791859</vt:lpwstr>
      </vt:variant>
      <vt:variant>
        <vt:i4>1835060</vt:i4>
      </vt:variant>
      <vt:variant>
        <vt:i4>680</vt:i4>
      </vt:variant>
      <vt:variant>
        <vt:i4>0</vt:i4>
      </vt:variant>
      <vt:variant>
        <vt:i4>5</vt:i4>
      </vt:variant>
      <vt:variant>
        <vt:lpwstr/>
      </vt:variant>
      <vt:variant>
        <vt:lpwstr>_Toc386791858</vt:lpwstr>
      </vt:variant>
      <vt:variant>
        <vt:i4>1835060</vt:i4>
      </vt:variant>
      <vt:variant>
        <vt:i4>674</vt:i4>
      </vt:variant>
      <vt:variant>
        <vt:i4>0</vt:i4>
      </vt:variant>
      <vt:variant>
        <vt:i4>5</vt:i4>
      </vt:variant>
      <vt:variant>
        <vt:lpwstr/>
      </vt:variant>
      <vt:variant>
        <vt:lpwstr>_Toc386791857</vt:lpwstr>
      </vt:variant>
      <vt:variant>
        <vt:i4>1835060</vt:i4>
      </vt:variant>
      <vt:variant>
        <vt:i4>668</vt:i4>
      </vt:variant>
      <vt:variant>
        <vt:i4>0</vt:i4>
      </vt:variant>
      <vt:variant>
        <vt:i4>5</vt:i4>
      </vt:variant>
      <vt:variant>
        <vt:lpwstr/>
      </vt:variant>
      <vt:variant>
        <vt:lpwstr>_Toc386791856</vt:lpwstr>
      </vt:variant>
      <vt:variant>
        <vt:i4>1835060</vt:i4>
      </vt:variant>
      <vt:variant>
        <vt:i4>662</vt:i4>
      </vt:variant>
      <vt:variant>
        <vt:i4>0</vt:i4>
      </vt:variant>
      <vt:variant>
        <vt:i4>5</vt:i4>
      </vt:variant>
      <vt:variant>
        <vt:lpwstr/>
      </vt:variant>
      <vt:variant>
        <vt:lpwstr>_Toc386791855</vt:lpwstr>
      </vt:variant>
      <vt:variant>
        <vt:i4>1835060</vt:i4>
      </vt:variant>
      <vt:variant>
        <vt:i4>656</vt:i4>
      </vt:variant>
      <vt:variant>
        <vt:i4>0</vt:i4>
      </vt:variant>
      <vt:variant>
        <vt:i4>5</vt:i4>
      </vt:variant>
      <vt:variant>
        <vt:lpwstr/>
      </vt:variant>
      <vt:variant>
        <vt:lpwstr>_Toc386791854</vt:lpwstr>
      </vt:variant>
      <vt:variant>
        <vt:i4>1835060</vt:i4>
      </vt:variant>
      <vt:variant>
        <vt:i4>650</vt:i4>
      </vt:variant>
      <vt:variant>
        <vt:i4>0</vt:i4>
      </vt:variant>
      <vt:variant>
        <vt:i4>5</vt:i4>
      </vt:variant>
      <vt:variant>
        <vt:lpwstr/>
      </vt:variant>
      <vt:variant>
        <vt:lpwstr>_Toc386791853</vt:lpwstr>
      </vt:variant>
      <vt:variant>
        <vt:i4>1835060</vt:i4>
      </vt:variant>
      <vt:variant>
        <vt:i4>644</vt:i4>
      </vt:variant>
      <vt:variant>
        <vt:i4>0</vt:i4>
      </vt:variant>
      <vt:variant>
        <vt:i4>5</vt:i4>
      </vt:variant>
      <vt:variant>
        <vt:lpwstr/>
      </vt:variant>
      <vt:variant>
        <vt:lpwstr>_Toc386791852</vt:lpwstr>
      </vt:variant>
      <vt:variant>
        <vt:i4>1835060</vt:i4>
      </vt:variant>
      <vt:variant>
        <vt:i4>638</vt:i4>
      </vt:variant>
      <vt:variant>
        <vt:i4>0</vt:i4>
      </vt:variant>
      <vt:variant>
        <vt:i4>5</vt:i4>
      </vt:variant>
      <vt:variant>
        <vt:lpwstr/>
      </vt:variant>
      <vt:variant>
        <vt:lpwstr>_Toc386791851</vt:lpwstr>
      </vt:variant>
      <vt:variant>
        <vt:i4>1835060</vt:i4>
      </vt:variant>
      <vt:variant>
        <vt:i4>632</vt:i4>
      </vt:variant>
      <vt:variant>
        <vt:i4>0</vt:i4>
      </vt:variant>
      <vt:variant>
        <vt:i4>5</vt:i4>
      </vt:variant>
      <vt:variant>
        <vt:lpwstr/>
      </vt:variant>
      <vt:variant>
        <vt:lpwstr>_Toc386791850</vt:lpwstr>
      </vt:variant>
      <vt:variant>
        <vt:i4>1900596</vt:i4>
      </vt:variant>
      <vt:variant>
        <vt:i4>626</vt:i4>
      </vt:variant>
      <vt:variant>
        <vt:i4>0</vt:i4>
      </vt:variant>
      <vt:variant>
        <vt:i4>5</vt:i4>
      </vt:variant>
      <vt:variant>
        <vt:lpwstr/>
      </vt:variant>
      <vt:variant>
        <vt:lpwstr>_Toc386791849</vt:lpwstr>
      </vt:variant>
      <vt:variant>
        <vt:i4>1900596</vt:i4>
      </vt:variant>
      <vt:variant>
        <vt:i4>620</vt:i4>
      </vt:variant>
      <vt:variant>
        <vt:i4>0</vt:i4>
      </vt:variant>
      <vt:variant>
        <vt:i4>5</vt:i4>
      </vt:variant>
      <vt:variant>
        <vt:lpwstr/>
      </vt:variant>
      <vt:variant>
        <vt:lpwstr>_Toc386791848</vt:lpwstr>
      </vt:variant>
      <vt:variant>
        <vt:i4>1900596</vt:i4>
      </vt:variant>
      <vt:variant>
        <vt:i4>614</vt:i4>
      </vt:variant>
      <vt:variant>
        <vt:i4>0</vt:i4>
      </vt:variant>
      <vt:variant>
        <vt:i4>5</vt:i4>
      </vt:variant>
      <vt:variant>
        <vt:lpwstr/>
      </vt:variant>
      <vt:variant>
        <vt:lpwstr>_Toc386791847</vt:lpwstr>
      </vt:variant>
      <vt:variant>
        <vt:i4>1900596</vt:i4>
      </vt:variant>
      <vt:variant>
        <vt:i4>608</vt:i4>
      </vt:variant>
      <vt:variant>
        <vt:i4>0</vt:i4>
      </vt:variant>
      <vt:variant>
        <vt:i4>5</vt:i4>
      </vt:variant>
      <vt:variant>
        <vt:lpwstr/>
      </vt:variant>
      <vt:variant>
        <vt:lpwstr>_Toc386791846</vt:lpwstr>
      </vt:variant>
      <vt:variant>
        <vt:i4>1900596</vt:i4>
      </vt:variant>
      <vt:variant>
        <vt:i4>602</vt:i4>
      </vt:variant>
      <vt:variant>
        <vt:i4>0</vt:i4>
      </vt:variant>
      <vt:variant>
        <vt:i4>5</vt:i4>
      </vt:variant>
      <vt:variant>
        <vt:lpwstr/>
      </vt:variant>
      <vt:variant>
        <vt:lpwstr>_Toc386791845</vt:lpwstr>
      </vt:variant>
      <vt:variant>
        <vt:i4>1900596</vt:i4>
      </vt:variant>
      <vt:variant>
        <vt:i4>596</vt:i4>
      </vt:variant>
      <vt:variant>
        <vt:i4>0</vt:i4>
      </vt:variant>
      <vt:variant>
        <vt:i4>5</vt:i4>
      </vt:variant>
      <vt:variant>
        <vt:lpwstr/>
      </vt:variant>
      <vt:variant>
        <vt:lpwstr>_Toc386791844</vt:lpwstr>
      </vt:variant>
      <vt:variant>
        <vt:i4>1900596</vt:i4>
      </vt:variant>
      <vt:variant>
        <vt:i4>590</vt:i4>
      </vt:variant>
      <vt:variant>
        <vt:i4>0</vt:i4>
      </vt:variant>
      <vt:variant>
        <vt:i4>5</vt:i4>
      </vt:variant>
      <vt:variant>
        <vt:lpwstr/>
      </vt:variant>
      <vt:variant>
        <vt:lpwstr>_Toc386791843</vt:lpwstr>
      </vt:variant>
      <vt:variant>
        <vt:i4>1900596</vt:i4>
      </vt:variant>
      <vt:variant>
        <vt:i4>584</vt:i4>
      </vt:variant>
      <vt:variant>
        <vt:i4>0</vt:i4>
      </vt:variant>
      <vt:variant>
        <vt:i4>5</vt:i4>
      </vt:variant>
      <vt:variant>
        <vt:lpwstr/>
      </vt:variant>
      <vt:variant>
        <vt:lpwstr>_Toc386791842</vt:lpwstr>
      </vt:variant>
      <vt:variant>
        <vt:i4>1900596</vt:i4>
      </vt:variant>
      <vt:variant>
        <vt:i4>578</vt:i4>
      </vt:variant>
      <vt:variant>
        <vt:i4>0</vt:i4>
      </vt:variant>
      <vt:variant>
        <vt:i4>5</vt:i4>
      </vt:variant>
      <vt:variant>
        <vt:lpwstr/>
      </vt:variant>
      <vt:variant>
        <vt:lpwstr>_Toc386791841</vt:lpwstr>
      </vt:variant>
      <vt:variant>
        <vt:i4>1900596</vt:i4>
      </vt:variant>
      <vt:variant>
        <vt:i4>572</vt:i4>
      </vt:variant>
      <vt:variant>
        <vt:i4>0</vt:i4>
      </vt:variant>
      <vt:variant>
        <vt:i4>5</vt:i4>
      </vt:variant>
      <vt:variant>
        <vt:lpwstr/>
      </vt:variant>
      <vt:variant>
        <vt:lpwstr>_Toc386791840</vt:lpwstr>
      </vt:variant>
      <vt:variant>
        <vt:i4>1703988</vt:i4>
      </vt:variant>
      <vt:variant>
        <vt:i4>566</vt:i4>
      </vt:variant>
      <vt:variant>
        <vt:i4>0</vt:i4>
      </vt:variant>
      <vt:variant>
        <vt:i4>5</vt:i4>
      </vt:variant>
      <vt:variant>
        <vt:lpwstr/>
      </vt:variant>
      <vt:variant>
        <vt:lpwstr>_Toc386791839</vt:lpwstr>
      </vt:variant>
      <vt:variant>
        <vt:i4>1703988</vt:i4>
      </vt:variant>
      <vt:variant>
        <vt:i4>560</vt:i4>
      </vt:variant>
      <vt:variant>
        <vt:i4>0</vt:i4>
      </vt:variant>
      <vt:variant>
        <vt:i4>5</vt:i4>
      </vt:variant>
      <vt:variant>
        <vt:lpwstr/>
      </vt:variant>
      <vt:variant>
        <vt:lpwstr>_Toc386791838</vt:lpwstr>
      </vt:variant>
      <vt:variant>
        <vt:i4>1703988</vt:i4>
      </vt:variant>
      <vt:variant>
        <vt:i4>554</vt:i4>
      </vt:variant>
      <vt:variant>
        <vt:i4>0</vt:i4>
      </vt:variant>
      <vt:variant>
        <vt:i4>5</vt:i4>
      </vt:variant>
      <vt:variant>
        <vt:lpwstr/>
      </vt:variant>
      <vt:variant>
        <vt:lpwstr>_Toc386791837</vt:lpwstr>
      </vt:variant>
      <vt:variant>
        <vt:i4>1703988</vt:i4>
      </vt:variant>
      <vt:variant>
        <vt:i4>548</vt:i4>
      </vt:variant>
      <vt:variant>
        <vt:i4>0</vt:i4>
      </vt:variant>
      <vt:variant>
        <vt:i4>5</vt:i4>
      </vt:variant>
      <vt:variant>
        <vt:lpwstr/>
      </vt:variant>
      <vt:variant>
        <vt:lpwstr>_Toc386791836</vt:lpwstr>
      </vt:variant>
      <vt:variant>
        <vt:i4>1703988</vt:i4>
      </vt:variant>
      <vt:variant>
        <vt:i4>542</vt:i4>
      </vt:variant>
      <vt:variant>
        <vt:i4>0</vt:i4>
      </vt:variant>
      <vt:variant>
        <vt:i4>5</vt:i4>
      </vt:variant>
      <vt:variant>
        <vt:lpwstr/>
      </vt:variant>
      <vt:variant>
        <vt:lpwstr>_Toc386791835</vt:lpwstr>
      </vt:variant>
      <vt:variant>
        <vt:i4>1703988</vt:i4>
      </vt:variant>
      <vt:variant>
        <vt:i4>536</vt:i4>
      </vt:variant>
      <vt:variant>
        <vt:i4>0</vt:i4>
      </vt:variant>
      <vt:variant>
        <vt:i4>5</vt:i4>
      </vt:variant>
      <vt:variant>
        <vt:lpwstr/>
      </vt:variant>
      <vt:variant>
        <vt:lpwstr>_Toc386791834</vt:lpwstr>
      </vt:variant>
      <vt:variant>
        <vt:i4>1703988</vt:i4>
      </vt:variant>
      <vt:variant>
        <vt:i4>530</vt:i4>
      </vt:variant>
      <vt:variant>
        <vt:i4>0</vt:i4>
      </vt:variant>
      <vt:variant>
        <vt:i4>5</vt:i4>
      </vt:variant>
      <vt:variant>
        <vt:lpwstr/>
      </vt:variant>
      <vt:variant>
        <vt:lpwstr>_Toc386791833</vt:lpwstr>
      </vt:variant>
      <vt:variant>
        <vt:i4>1703988</vt:i4>
      </vt:variant>
      <vt:variant>
        <vt:i4>524</vt:i4>
      </vt:variant>
      <vt:variant>
        <vt:i4>0</vt:i4>
      </vt:variant>
      <vt:variant>
        <vt:i4>5</vt:i4>
      </vt:variant>
      <vt:variant>
        <vt:lpwstr/>
      </vt:variant>
      <vt:variant>
        <vt:lpwstr>_Toc386791832</vt:lpwstr>
      </vt:variant>
      <vt:variant>
        <vt:i4>1703988</vt:i4>
      </vt:variant>
      <vt:variant>
        <vt:i4>518</vt:i4>
      </vt:variant>
      <vt:variant>
        <vt:i4>0</vt:i4>
      </vt:variant>
      <vt:variant>
        <vt:i4>5</vt:i4>
      </vt:variant>
      <vt:variant>
        <vt:lpwstr/>
      </vt:variant>
      <vt:variant>
        <vt:lpwstr>_Toc386791831</vt:lpwstr>
      </vt:variant>
      <vt:variant>
        <vt:i4>1703988</vt:i4>
      </vt:variant>
      <vt:variant>
        <vt:i4>512</vt:i4>
      </vt:variant>
      <vt:variant>
        <vt:i4>0</vt:i4>
      </vt:variant>
      <vt:variant>
        <vt:i4>5</vt:i4>
      </vt:variant>
      <vt:variant>
        <vt:lpwstr/>
      </vt:variant>
      <vt:variant>
        <vt:lpwstr>_Toc386791830</vt:lpwstr>
      </vt:variant>
      <vt:variant>
        <vt:i4>1769524</vt:i4>
      </vt:variant>
      <vt:variant>
        <vt:i4>506</vt:i4>
      </vt:variant>
      <vt:variant>
        <vt:i4>0</vt:i4>
      </vt:variant>
      <vt:variant>
        <vt:i4>5</vt:i4>
      </vt:variant>
      <vt:variant>
        <vt:lpwstr/>
      </vt:variant>
      <vt:variant>
        <vt:lpwstr>_Toc386791829</vt:lpwstr>
      </vt:variant>
      <vt:variant>
        <vt:i4>1769524</vt:i4>
      </vt:variant>
      <vt:variant>
        <vt:i4>500</vt:i4>
      </vt:variant>
      <vt:variant>
        <vt:i4>0</vt:i4>
      </vt:variant>
      <vt:variant>
        <vt:i4>5</vt:i4>
      </vt:variant>
      <vt:variant>
        <vt:lpwstr/>
      </vt:variant>
      <vt:variant>
        <vt:lpwstr>_Toc386791828</vt:lpwstr>
      </vt:variant>
      <vt:variant>
        <vt:i4>1769524</vt:i4>
      </vt:variant>
      <vt:variant>
        <vt:i4>494</vt:i4>
      </vt:variant>
      <vt:variant>
        <vt:i4>0</vt:i4>
      </vt:variant>
      <vt:variant>
        <vt:i4>5</vt:i4>
      </vt:variant>
      <vt:variant>
        <vt:lpwstr/>
      </vt:variant>
      <vt:variant>
        <vt:lpwstr>_Toc386791827</vt:lpwstr>
      </vt:variant>
      <vt:variant>
        <vt:i4>1769524</vt:i4>
      </vt:variant>
      <vt:variant>
        <vt:i4>488</vt:i4>
      </vt:variant>
      <vt:variant>
        <vt:i4>0</vt:i4>
      </vt:variant>
      <vt:variant>
        <vt:i4>5</vt:i4>
      </vt:variant>
      <vt:variant>
        <vt:lpwstr/>
      </vt:variant>
      <vt:variant>
        <vt:lpwstr>_Toc386791826</vt:lpwstr>
      </vt:variant>
      <vt:variant>
        <vt:i4>1769524</vt:i4>
      </vt:variant>
      <vt:variant>
        <vt:i4>482</vt:i4>
      </vt:variant>
      <vt:variant>
        <vt:i4>0</vt:i4>
      </vt:variant>
      <vt:variant>
        <vt:i4>5</vt:i4>
      </vt:variant>
      <vt:variant>
        <vt:lpwstr/>
      </vt:variant>
      <vt:variant>
        <vt:lpwstr>_Toc386791825</vt:lpwstr>
      </vt:variant>
      <vt:variant>
        <vt:i4>1769524</vt:i4>
      </vt:variant>
      <vt:variant>
        <vt:i4>476</vt:i4>
      </vt:variant>
      <vt:variant>
        <vt:i4>0</vt:i4>
      </vt:variant>
      <vt:variant>
        <vt:i4>5</vt:i4>
      </vt:variant>
      <vt:variant>
        <vt:lpwstr/>
      </vt:variant>
      <vt:variant>
        <vt:lpwstr>_Toc386791824</vt:lpwstr>
      </vt:variant>
      <vt:variant>
        <vt:i4>1769524</vt:i4>
      </vt:variant>
      <vt:variant>
        <vt:i4>470</vt:i4>
      </vt:variant>
      <vt:variant>
        <vt:i4>0</vt:i4>
      </vt:variant>
      <vt:variant>
        <vt:i4>5</vt:i4>
      </vt:variant>
      <vt:variant>
        <vt:lpwstr/>
      </vt:variant>
      <vt:variant>
        <vt:lpwstr>_Toc386791823</vt:lpwstr>
      </vt:variant>
      <vt:variant>
        <vt:i4>1769524</vt:i4>
      </vt:variant>
      <vt:variant>
        <vt:i4>464</vt:i4>
      </vt:variant>
      <vt:variant>
        <vt:i4>0</vt:i4>
      </vt:variant>
      <vt:variant>
        <vt:i4>5</vt:i4>
      </vt:variant>
      <vt:variant>
        <vt:lpwstr/>
      </vt:variant>
      <vt:variant>
        <vt:lpwstr>_Toc386791822</vt:lpwstr>
      </vt:variant>
      <vt:variant>
        <vt:i4>1769524</vt:i4>
      </vt:variant>
      <vt:variant>
        <vt:i4>458</vt:i4>
      </vt:variant>
      <vt:variant>
        <vt:i4>0</vt:i4>
      </vt:variant>
      <vt:variant>
        <vt:i4>5</vt:i4>
      </vt:variant>
      <vt:variant>
        <vt:lpwstr/>
      </vt:variant>
      <vt:variant>
        <vt:lpwstr>_Toc386791821</vt:lpwstr>
      </vt:variant>
      <vt:variant>
        <vt:i4>1769524</vt:i4>
      </vt:variant>
      <vt:variant>
        <vt:i4>452</vt:i4>
      </vt:variant>
      <vt:variant>
        <vt:i4>0</vt:i4>
      </vt:variant>
      <vt:variant>
        <vt:i4>5</vt:i4>
      </vt:variant>
      <vt:variant>
        <vt:lpwstr/>
      </vt:variant>
      <vt:variant>
        <vt:lpwstr>_Toc386791820</vt:lpwstr>
      </vt:variant>
      <vt:variant>
        <vt:i4>1572916</vt:i4>
      </vt:variant>
      <vt:variant>
        <vt:i4>446</vt:i4>
      </vt:variant>
      <vt:variant>
        <vt:i4>0</vt:i4>
      </vt:variant>
      <vt:variant>
        <vt:i4>5</vt:i4>
      </vt:variant>
      <vt:variant>
        <vt:lpwstr/>
      </vt:variant>
      <vt:variant>
        <vt:lpwstr>_Toc386791819</vt:lpwstr>
      </vt:variant>
      <vt:variant>
        <vt:i4>1572916</vt:i4>
      </vt:variant>
      <vt:variant>
        <vt:i4>440</vt:i4>
      </vt:variant>
      <vt:variant>
        <vt:i4>0</vt:i4>
      </vt:variant>
      <vt:variant>
        <vt:i4>5</vt:i4>
      </vt:variant>
      <vt:variant>
        <vt:lpwstr/>
      </vt:variant>
      <vt:variant>
        <vt:lpwstr>_Toc386791818</vt:lpwstr>
      </vt:variant>
      <vt:variant>
        <vt:i4>1572916</vt:i4>
      </vt:variant>
      <vt:variant>
        <vt:i4>434</vt:i4>
      </vt:variant>
      <vt:variant>
        <vt:i4>0</vt:i4>
      </vt:variant>
      <vt:variant>
        <vt:i4>5</vt:i4>
      </vt:variant>
      <vt:variant>
        <vt:lpwstr/>
      </vt:variant>
      <vt:variant>
        <vt:lpwstr>_Toc386791817</vt:lpwstr>
      </vt:variant>
      <vt:variant>
        <vt:i4>1572916</vt:i4>
      </vt:variant>
      <vt:variant>
        <vt:i4>428</vt:i4>
      </vt:variant>
      <vt:variant>
        <vt:i4>0</vt:i4>
      </vt:variant>
      <vt:variant>
        <vt:i4>5</vt:i4>
      </vt:variant>
      <vt:variant>
        <vt:lpwstr/>
      </vt:variant>
      <vt:variant>
        <vt:lpwstr>_Toc386791816</vt:lpwstr>
      </vt:variant>
      <vt:variant>
        <vt:i4>1572916</vt:i4>
      </vt:variant>
      <vt:variant>
        <vt:i4>422</vt:i4>
      </vt:variant>
      <vt:variant>
        <vt:i4>0</vt:i4>
      </vt:variant>
      <vt:variant>
        <vt:i4>5</vt:i4>
      </vt:variant>
      <vt:variant>
        <vt:lpwstr/>
      </vt:variant>
      <vt:variant>
        <vt:lpwstr>_Toc386791815</vt:lpwstr>
      </vt:variant>
      <vt:variant>
        <vt:i4>1572916</vt:i4>
      </vt:variant>
      <vt:variant>
        <vt:i4>416</vt:i4>
      </vt:variant>
      <vt:variant>
        <vt:i4>0</vt:i4>
      </vt:variant>
      <vt:variant>
        <vt:i4>5</vt:i4>
      </vt:variant>
      <vt:variant>
        <vt:lpwstr/>
      </vt:variant>
      <vt:variant>
        <vt:lpwstr>_Toc386791814</vt:lpwstr>
      </vt:variant>
      <vt:variant>
        <vt:i4>1572916</vt:i4>
      </vt:variant>
      <vt:variant>
        <vt:i4>410</vt:i4>
      </vt:variant>
      <vt:variant>
        <vt:i4>0</vt:i4>
      </vt:variant>
      <vt:variant>
        <vt:i4>5</vt:i4>
      </vt:variant>
      <vt:variant>
        <vt:lpwstr/>
      </vt:variant>
      <vt:variant>
        <vt:lpwstr>_Toc386791813</vt:lpwstr>
      </vt:variant>
      <vt:variant>
        <vt:i4>1572916</vt:i4>
      </vt:variant>
      <vt:variant>
        <vt:i4>404</vt:i4>
      </vt:variant>
      <vt:variant>
        <vt:i4>0</vt:i4>
      </vt:variant>
      <vt:variant>
        <vt:i4>5</vt:i4>
      </vt:variant>
      <vt:variant>
        <vt:lpwstr/>
      </vt:variant>
      <vt:variant>
        <vt:lpwstr>_Toc386791812</vt:lpwstr>
      </vt:variant>
      <vt:variant>
        <vt:i4>1572916</vt:i4>
      </vt:variant>
      <vt:variant>
        <vt:i4>398</vt:i4>
      </vt:variant>
      <vt:variant>
        <vt:i4>0</vt:i4>
      </vt:variant>
      <vt:variant>
        <vt:i4>5</vt:i4>
      </vt:variant>
      <vt:variant>
        <vt:lpwstr/>
      </vt:variant>
      <vt:variant>
        <vt:lpwstr>_Toc386791811</vt:lpwstr>
      </vt:variant>
      <vt:variant>
        <vt:i4>1572916</vt:i4>
      </vt:variant>
      <vt:variant>
        <vt:i4>392</vt:i4>
      </vt:variant>
      <vt:variant>
        <vt:i4>0</vt:i4>
      </vt:variant>
      <vt:variant>
        <vt:i4>5</vt:i4>
      </vt:variant>
      <vt:variant>
        <vt:lpwstr/>
      </vt:variant>
      <vt:variant>
        <vt:lpwstr>_Toc386791810</vt:lpwstr>
      </vt:variant>
      <vt:variant>
        <vt:i4>1638452</vt:i4>
      </vt:variant>
      <vt:variant>
        <vt:i4>386</vt:i4>
      </vt:variant>
      <vt:variant>
        <vt:i4>0</vt:i4>
      </vt:variant>
      <vt:variant>
        <vt:i4>5</vt:i4>
      </vt:variant>
      <vt:variant>
        <vt:lpwstr/>
      </vt:variant>
      <vt:variant>
        <vt:lpwstr>_Toc386791809</vt:lpwstr>
      </vt:variant>
      <vt:variant>
        <vt:i4>1638452</vt:i4>
      </vt:variant>
      <vt:variant>
        <vt:i4>380</vt:i4>
      </vt:variant>
      <vt:variant>
        <vt:i4>0</vt:i4>
      </vt:variant>
      <vt:variant>
        <vt:i4>5</vt:i4>
      </vt:variant>
      <vt:variant>
        <vt:lpwstr/>
      </vt:variant>
      <vt:variant>
        <vt:lpwstr>_Toc386791808</vt:lpwstr>
      </vt:variant>
      <vt:variant>
        <vt:i4>1638452</vt:i4>
      </vt:variant>
      <vt:variant>
        <vt:i4>374</vt:i4>
      </vt:variant>
      <vt:variant>
        <vt:i4>0</vt:i4>
      </vt:variant>
      <vt:variant>
        <vt:i4>5</vt:i4>
      </vt:variant>
      <vt:variant>
        <vt:lpwstr/>
      </vt:variant>
      <vt:variant>
        <vt:lpwstr>_Toc386791807</vt:lpwstr>
      </vt:variant>
      <vt:variant>
        <vt:i4>1638452</vt:i4>
      </vt:variant>
      <vt:variant>
        <vt:i4>368</vt:i4>
      </vt:variant>
      <vt:variant>
        <vt:i4>0</vt:i4>
      </vt:variant>
      <vt:variant>
        <vt:i4>5</vt:i4>
      </vt:variant>
      <vt:variant>
        <vt:lpwstr/>
      </vt:variant>
      <vt:variant>
        <vt:lpwstr>_Toc386791806</vt:lpwstr>
      </vt:variant>
      <vt:variant>
        <vt:i4>1638452</vt:i4>
      </vt:variant>
      <vt:variant>
        <vt:i4>362</vt:i4>
      </vt:variant>
      <vt:variant>
        <vt:i4>0</vt:i4>
      </vt:variant>
      <vt:variant>
        <vt:i4>5</vt:i4>
      </vt:variant>
      <vt:variant>
        <vt:lpwstr/>
      </vt:variant>
      <vt:variant>
        <vt:lpwstr>_Toc386791805</vt:lpwstr>
      </vt:variant>
      <vt:variant>
        <vt:i4>1638452</vt:i4>
      </vt:variant>
      <vt:variant>
        <vt:i4>356</vt:i4>
      </vt:variant>
      <vt:variant>
        <vt:i4>0</vt:i4>
      </vt:variant>
      <vt:variant>
        <vt:i4>5</vt:i4>
      </vt:variant>
      <vt:variant>
        <vt:lpwstr/>
      </vt:variant>
      <vt:variant>
        <vt:lpwstr>_Toc386791804</vt:lpwstr>
      </vt:variant>
      <vt:variant>
        <vt:i4>1638452</vt:i4>
      </vt:variant>
      <vt:variant>
        <vt:i4>350</vt:i4>
      </vt:variant>
      <vt:variant>
        <vt:i4>0</vt:i4>
      </vt:variant>
      <vt:variant>
        <vt:i4>5</vt:i4>
      </vt:variant>
      <vt:variant>
        <vt:lpwstr/>
      </vt:variant>
      <vt:variant>
        <vt:lpwstr>_Toc386791803</vt:lpwstr>
      </vt:variant>
      <vt:variant>
        <vt:i4>1638452</vt:i4>
      </vt:variant>
      <vt:variant>
        <vt:i4>344</vt:i4>
      </vt:variant>
      <vt:variant>
        <vt:i4>0</vt:i4>
      </vt:variant>
      <vt:variant>
        <vt:i4>5</vt:i4>
      </vt:variant>
      <vt:variant>
        <vt:lpwstr/>
      </vt:variant>
      <vt:variant>
        <vt:lpwstr>_Toc386791802</vt:lpwstr>
      </vt:variant>
      <vt:variant>
        <vt:i4>1638452</vt:i4>
      </vt:variant>
      <vt:variant>
        <vt:i4>338</vt:i4>
      </vt:variant>
      <vt:variant>
        <vt:i4>0</vt:i4>
      </vt:variant>
      <vt:variant>
        <vt:i4>5</vt:i4>
      </vt:variant>
      <vt:variant>
        <vt:lpwstr/>
      </vt:variant>
      <vt:variant>
        <vt:lpwstr>_Toc386791801</vt:lpwstr>
      </vt:variant>
      <vt:variant>
        <vt:i4>1638452</vt:i4>
      </vt:variant>
      <vt:variant>
        <vt:i4>332</vt:i4>
      </vt:variant>
      <vt:variant>
        <vt:i4>0</vt:i4>
      </vt:variant>
      <vt:variant>
        <vt:i4>5</vt:i4>
      </vt:variant>
      <vt:variant>
        <vt:lpwstr/>
      </vt:variant>
      <vt:variant>
        <vt:lpwstr>_Toc386791800</vt:lpwstr>
      </vt:variant>
      <vt:variant>
        <vt:i4>1048635</vt:i4>
      </vt:variant>
      <vt:variant>
        <vt:i4>326</vt:i4>
      </vt:variant>
      <vt:variant>
        <vt:i4>0</vt:i4>
      </vt:variant>
      <vt:variant>
        <vt:i4>5</vt:i4>
      </vt:variant>
      <vt:variant>
        <vt:lpwstr/>
      </vt:variant>
      <vt:variant>
        <vt:lpwstr>_Toc386791799</vt:lpwstr>
      </vt:variant>
      <vt:variant>
        <vt:i4>1048635</vt:i4>
      </vt:variant>
      <vt:variant>
        <vt:i4>320</vt:i4>
      </vt:variant>
      <vt:variant>
        <vt:i4>0</vt:i4>
      </vt:variant>
      <vt:variant>
        <vt:i4>5</vt:i4>
      </vt:variant>
      <vt:variant>
        <vt:lpwstr/>
      </vt:variant>
      <vt:variant>
        <vt:lpwstr>_Toc386791798</vt:lpwstr>
      </vt:variant>
      <vt:variant>
        <vt:i4>1048635</vt:i4>
      </vt:variant>
      <vt:variant>
        <vt:i4>314</vt:i4>
      </vt:variant>
      <vt:variant>
        <vt:i4>0</vt:i4>
      </vt:variant>
      <vt:variant>
        <vt:i4>5</vt:i4>
      </vt:variant>
      <vt:variant>
        <vt:lpwstr/>
      </vt:variant>
      <vt:variant>
        <vt:lpwstr>_Toc386791797</vt:lpwstr>
      </vt:variant>
      <vt:variant>
        <vt:i4>1048635</vt:i4>
      </vt:variant>
      <vt:variant>
        <vt:i4>308</vt:i4>
      </vt:variant>
      <vt:variant>
        <vt:i4>0</vt:i4>
      </vt:variant>
      <vt:variant>
        <vt:i4>5</vt:i4>
      </vt:variant>
      <vt:variant>
        <vt:lpwstr/>
      </vt:variant>
      <vt:variant>
        <vt:lpwstr>_Toc386791796</vt:lpwstr>
      </vt:variant>
      <vt:variant>
        <vt:i4>1048635</vt:i4>
      </vt:variant>
      <vt:variant>
        <vt:i4>302</vt:i4>
      </vt:variant>
      <vt:variant>
        <vt:i4>0</vt:i4>
      </vt:variant>
      <vt:variant>
        <vt:i4>5</vt:i4>
      </vt:variant>
      <vt:variant>
        <vt:lpwstr/>
      </vt:variant>
      <vt:variant>
        <vt:lpwstr>_Toc386791795</vt:lpwstr>
      </vt:variant>
      <vt:variant>
        <vt:i4>1048635</vt:i4>
      </vt:variant>
      <vt:variant>
        <vt:i4>296</vt:i4>
      </vt:variant>
      <vt:variant>
        <vt:i4>0</vt:i4>
      </vt:variant>
      <vt:variant>
        <vt:i4>5</vt:i4>
      </vt:variant>
      <vt:variant>
        <vt:lpwstr/>
      </vt:variant>
      <vt:variant>
        <vt:lpwstr>_Toc386791794</vt:lpwstr>
      </vt:variant>
      <vt:variant>
        <vt:i4>1048635</vt:i4>
      </vt:variant>
      <vt:variant>
        <vt:i4>290</vt:i4>
      </vt:variant>
      <vt:variant>
        <vt:i4>0</vt:i4>
      </vt:variant>
      <vt:variant>
        <vt:i4>5</vt:i4>
      </vt:variant>
      <vt:variant>
        <vt:lpwstr/>
      </vt:variant>
      <vt:variant>
        <vt:lpwstr>_Toc386791793</vt:lpwstr>
      </vt:variant>
      <vt:variant>
        <vt:i4>1048635</vt:i4>
      </vt:variant>
      <vt:variant>
        <vt:i4>284</vt:i4>
      </vt:variant>
      <vt:variant>
        <vt:i4>0</vt:i4>
      </vt:variant>
      <vt:variant>
        <vt:i4>5</vt:i4>
      </vt:variant>
      <vt:variant>
        <vt:lpwstr/>
      </vt:variant>
      <vt:variant>
        <vt:lpwstr>_Toc386791792</vt:lpwstr>
      </vt:variant>
      <vt:variant>
        <vt:i4>1048635</vt:i4>
      </vt:variant>
      <vt:variant>
        <vt:i4>278</vt:i4>
      </vt:variant>
      <vt:variant>
        <vt:i4>0</vt:i4>
      </vt:variant>
      <vt:variant>
        <vt:i4>5</vt:i4>
      </vt:variant>
      <vt:variant>
        <vt:lpwstr/>
      </vt:variant>
      <vt:variant>
        <vt:lpwstr>_Toc386791791</vt:lpwstr>
      </vt:variant>
      <vt:variant>
        <vt:i4>1048635</vt:i4>
      </vt:variant>
      <vt:variant>
        <vt:i4>272</vt:i4>
      </vt:variant>
      <vt:variant>
        <vt:i4>0</vt:i4>
      </vt:variant>
      <vt:variant>
        <vt:i4>5</vt:i4>
      </vt:variant>
      <vt:variant>
        <vt:lpwstr/>
      </vt:variant>
      <vt:variant>
        <vt:lpwstr>_Toc386791790</vt:lpwstr>
      </vt:variant>
      <vt:variant>
        <vt:i4>1114171</vt:i4>
      </vt:variant>
      <vt:variant>
        <vt:i4>266</vt:i4>
      </vt:variant>
      <vt:variant>
        <vt:i4>0</vt:i4>
      </vt:variant>
      <vt:variant>
        <vt:i4>5</vt:i4>
      </vt:variant>
      <vt:variant>
        <vt:lpwstr/>
      </vt:variant>
      <vt:variant>
        <vt:lpwstr>_Toc386791789</vt:lpwstr>
      </vt:variant>
      <vt:variant>
        <vt:i4>1114171</vt:i4>
      </vt:variant>
      <vt:variant>
        <vt:i4>260</vt:i4>
      </vt:variant>
      <vt:variant>
        <vt:i4>0</vt:i4>
      </vt:variant>
      <vt:variant>
        <vt:i4>5</vt:i4>
      </vt:variant>
      <vt:variant>
        <vt:lpwstr/>
      </vt:variant>
      <vt:variant>
        <vt:lpwstr>_Toc386791788</vt:lpwstr>
      </vt:variant>
      <vt:variant>
        <vt:i4>1114171</vt:i4>
      </vt:variant>
      <vt:variant>
        <vt:i4>254</vt:i4>
      </vt:variant>
      <vt:variant>
        <vt:i4>0</vt:i4>
      </vt:variant>
      <vt:variant>
        <vt:i4>5</vt:i4>
      </vt:variant>
      <vt:variant>
        <vt:lpwstr/>
      </vt:variant>
      <vt:variant>
        <vt:lpwstr>_Toc386791787</vt:lpwstr>
      </vt:variant>
      <vt:variant>
        <vt:i4>1114171</vt:i4>
      </vt:variant>
      <vt:variant>
        <vt:i4>248</vt:i4>
      </vt:variant>
      <vt:variant>
        <vt:i4>0</vt:i4>
      </vt:variant>
      <vt:variant>
        <vt:i4>5</vt:i4>
      </vt:variant>
      <vt:variant>
        <vt:lpwstr/>
      </vt:variant>
      <vt:variant>
        <vt:lpwstr>_Toc386791786</vt:lpwstr>
      </vt:variant>
      <vt:variant>
        <vt:i4>1114171</vt:i4>
      </vt:variant>
      <vt:variant>
        <vt:i4>242</vt:i4>
      </vt:variant>
      <vt:variant>
        <vt:i4>0</vt:i4>
      </vt:variant>
      <vt:variant>
        <vt:i4>5</vt:i4>
      </vt:variant>
      <vt:variant>
        <vt:lpwstr/>
      </vt:variant>
      <vt:variant>
        <vt:lpwstr>_Toc386791785</vt:lpwstr>
      </vt:variant>
      <vt:variant>
        <vt:i4>1114171</vt:i4>
      </vt:variant>
      <vt:variant>
        <vt:i4>236</vt:i4>
      </vt:variant>
      <vt:variant>
        <vt:i4>0</vt:i4>
      </vt:variant>
      <vt:variant>
        <vt:i4>5</vt:i4>
      </vt:variant>
      <vt:variant>
        <vt:lpwstr/>
      </vt:variant>
      <vt:variant>
        <vt:lpwstr>_Toc386791784</vt:lpwstr>
      </vt:variant>
      <vt:variant>
        <vt:i4>1114171</vt:i4>
      </vt:variant>
      <vt:variant>
        <vt:i4>230</vt:i4>
      </vt:variant>
      <vt:variant>
        <vt:i4>0</vt:i4>
      </vt:variant>
      <vt:variant>
        <vt:i4>5</vt:i4>
      </vt:variant>
      <vt:variant>
        <vt:lpwstr/>
      </vt:variant>
      <vt:variant>
        <vt:lpwstr>_Toc386791783</vt:lpwstr>
      </vt:variant>
      <vt:variant>
        <vt:i4>1114171</vt:i4>
      </vt:variant>
      <vt:variant>
        <vt:i4>224</vt:i4>
      </vt:variant>
      <vt:variant>
        <vt:i4>0</vt:i4>
      </vt:variant>
      <vt:variant>
        <vt:i4>5</vt:i4>
      </vt:variant>
      <vt:variant>
        <vt:lpwstr/>
      </vt:variant>
      <vt:variant>
        <vt:lpwstr>_Toc386791782</vt:lpwstr>
      </vt:variant>
      <vt:variant>
        <vt:i4>1114171</vt:i4>
      </vt:variant>
      <vt:variant>
        <vt:i4>218</vt:i4>
      </vt:variant>
      <vt:variant>
        <vt:i4>0</vt:i4>
      </vt:variant>
      <vt:variant>
        <vt:i4>5</vt:i4>
      </vt:variant>
      <vt:variant>
        <vt:lpwstr/>
      </vt:variant>
      <vt:variant>
        <vt:lpwstr>_Toc386791781</vt:lpwstr>
      </vt:variant>
      <vt:variant>
        <vt:i4>1114171</vt:i4>
      </vt:variant>
      <vt:variant>
        <vt:i4>212</vt:i4>
      </vt:variant>
      <vt:variant>
        <vt:i4>0</vt:i4>
      </vt:variant>
      <vt:variant>
        <vt:i4>5</vt:i4>
      </vt:variant>
      <vt:variant>
        <vt:lpwstr/>
      </vt:variant>
      <vt:variant>
        <vt:lpwstr>_Toc386791780</vt:lpwstr>
      </vt:variant>
      <vt:variant>
        <vt:i4>1966139</vt:i4>
      </vt:variant>
      <vt:variant>
        <vt:i4>206</vt:i4>
      </vt:variant>
      <vt:variant>
        <vt:i4>0</vt:i4>
      </vt:variant>
      <vt:variant>
        <vt:i4>5</vt:i4>
      </vt:variant>
      <vt:variant>
        <vt:lpwstr/>
      </vt:variant>
      <vt:variant>
        <vt:lpwstr>_Toc386791779</vt:lpwstr>
      </vt:variant>
      <vt:variant>
        <vt:i4>1966139</vt:i4>
      </vt:variant>
      <vt:variant>
        <vt:i4>200</vt:i4>
      </vt:variant>
      <vt:variant>
        <vt:i4>0</vt:i4>
      </vt:variant>
      <vt:variant>
        <vt:i4>5</vt:i4>
      </vt:variant>
      <vt:variant>
        <vt:lpwstr/>
      </vt:variant>
      <vt:variant>
        <vt:lpwstr>_Toc386791778</vt:lpwstr>
      </vt:variant>
      <vt:variant>
        <vt:i4>1966139</vt:i4>
      </vt:variant>
      <vt:variant>
        <vt:i4>194</vt:i4>
      </vt:variant>
      <vt:variant>
        <vt:i4>0</vt:i4>
      </vt:variant>
      <vt:variant>
        <vt:i4>5</vt:i4>
      </vt:variant>
      <vt:variant>
        <vt:lpwstr/>
      </vt:variant>
      <vt:variant>
        <vt:lpwstr>_Toc386791777</vt:lpwstr>
      </vt:variant>
      <vt:variant>
        <vt:i4>1966139</vt:i4>
      </vt:variant>
      <vt:variant>
        <vt:i4>188</vt:i4>
      </vt:variant>
      <vt:variant>
        <vt:i4>0</vt:i4>
      </vt:variant>
      <vt:variant>
        <vt:i4>5</vt:i4>
      </vt:variant>
      <vt:variant>
        <vt:lpwstr/>
      </vt:variant>
      <vt:variant>
        <vt:lpwstr>_Toc386791776</vt:lpwstr>
      </vt:variant>
      <vt:variant>
        <vt:i4>1966139</vt:i4>
      </vt:variant>
      <vt:variant>
        <vt:i4>182</vt:i4>
      </vt:variant>
      <vt:variant>
        <vt:i4>0</vt:i4>
      </vt:variant>
      <vt:variant>
        <vt:i4>5</vt:i4>
      </vt:variant>
      <vt:variant>
        <vt:lpwstr/>
      </vt:variant>
      <vt:variant>
        <vt:lpwstr>_Toc386791775</vt:lpwstr>
      </vt:variant>
      <vt:variant>
        <vt:i4>1966139</vt:i4>
      </vt:variant>
      <vt:variant>
        <vt:i4>176</vt:i4>
      </vt:variant>
      <vt:variant>
        <vt:i4>0</vt:i4>
      </vt:variant>
      <vt:variant>
        <vt:i4>5</vt:i4>
      </vt:variant>
      <vt:variant>
        <vt:lpwstr/>
      </vt:variant>
      <vt:variant>
        <vt:lpwstr>_Toc386791774</vt:lpwstr>
      </vt:variant>
      <vt:variant>
        <vt:i4>1966139</vt:i4>
      </vt:variant>
      <vt:variant>
        <vt:i4>170</vt:i4>
      </vt:variant>
      <vt:variant>
        <vt:i4>0</vt:i4>
      </vt:variant>
      <vt:variant>
        <vt:i4>5</vt:i4>
      </vt:variant>
      <vt:variant>
        <vt:lpwstr/>
      </vt:variant>
      <vt:variant>
        <vt:lpwstr>_Toc386791773</vt:lpwstr>
      </vt:variant>
      <vt:variant>
        <vt:i4>1966139</vt:i4>
      </vt:variant>
      <vt:variant>
        <vt:i4>164</vt:i4>
      </vt:variant>
      <vt:variant>
        <vt:i4>0</vt:i4>
      </vt:variant>
      <vt:variant>
        <vt:i4>5</vt:i4>
      </vt:variant>
      <vt:variant>
        <vt:lpwstr/>
      </vt:variant>
      <vt:variant>
        <vt:lpwstr>_Toc386791772</vt:lpwstr>
      </vt:variant>
      <vt:variant>
        <vt:i4>1966139</vt:i4>
      </vt:variant>
      <vt:variant>
        <vt:i4>158</vt:i4>
      </vt:variant>
      <vt:variant>
        <vt:i4>0</vt:i4>
      </vt:variant>
      <vt:variant>
        <vt:i4>5</vt:i4>
      </vt:variant>
      <vt:variant>
        <vt:lpwstr/>
      </vt:variant>
      <vt:variant>
        <vt:lpwstr>_Toc386791771</vt:lpwstr>
      </vt:variant>
      <vt:variant>
        <vt:i4>1966139</vt:i4>
      </vt:variant>
      <vt:variant>
        <vt:i4>152</vt:i4>
      </vt:variant>
      <vt:variant>
        <vt:i4>0</vt:i4>
      </vt:variant>
      <vt:variant>
        <vt:i4>5</vt:i4>
      </vt:variant>
      <vt:variant>
        <vt:lpwstr/>
      </vt:variant>
      <vt:variant>
        <vt:lpwstr>_Toc386791770</vt:lpwstr>
      </vt:variant>
      <vt:variant>
        <vt:i4>2031675</vt:i4>
      </vt:variant>
      <vt:variant>
        <vt:i4>146</vt:i4>
      </vt:variant>
      <vt:variant>
        <vt:i4>0</vt:i4>
      </vt:variant>
      <vt:variant>
        <vt:i4>5</vt:i4>
      </vt:variant>
      <vt:variant>
        <vt:lpwstr/>
      </vt:variant>
      <vt:variant>
        <vt:lpwstr>_Toc386791769</vt:lpwstr>
      </vt:variant>
      <vt:variant>
        <vt:i4>2031675</vt:i4>
      </vt:variant>
      <vt:variant>
        <vt:i4>140</vt:i4>
      </vt:variant>
      <vt:variant>
        <vt:i4>0</vt:i4>
      </vt:variant>
      <vt:variant>
        <vt:i4>5</vt:i4>
      </vt:variant>
      <vt:variant>
        <vt:lpwstr/>
      </vt:variant>
      <vt:variant>
        <vt:lpwstr>_Toc386791768</vt:lpwstr>
      </vt:variant>
      <vt:variant>
        <vt:i4>2031675</vt:i4>
      </vt:variant>
      <vt:variant>
        <vt:i4>134</vt:i4>
      </vt:variant>
      <vt:variant>
        <vt:i4>0</vt:i4>
      </vt:variant>
      <vt:variant>
        <vt:i4>5</vt:i4>
      </vt:variant>
      <vt:variant>
        <vt:lpwstr/>
      </vt:variant>
      <vt:variant>
        <vt:lpwstr>_Toc386791767</vt:lpwstr>
      </vt:variant>
      <vt:variant>
        <vt:i4>2031675</vt:i4>
      </vt:variant>
      <vt:variant>
        <vt:i4>128</vt:i4>
      </vt:variant>
      <vt:variant>
        <vt:i4>0</vt:i4>
      </vt:variant>
      <vt:variant>
        <vt:i4>5</vt:i4>
      </vt:variant>
      <vt:variant>
        <vt:lpwstr/>
      </vt:variant>
      <vt:variant>
        <vt:lpwstr>_Toc386791766</vt:lpwstr>
      </vt:variant>
      <vt:variant>
        <vt:i4>2031675</vt:i4>
      </vt:variant>
      <vt:variant>
        <vt:i4>122</vt:i4>
      </vt:variant>
      <vt:variant>
        <vt:i4>0</vt:i4>
      </vt:variant>
      <vt:variant>
        <vt:i4>5</vt:i4>
      </vt:variant>
      <vt:variant>
        <vt:lpwstr/>
      </vt:variant>
      <vt:variant>
        <vt:lpwstr>_Toc386791765</vt:lpwstr>
      </vt:variant>
      <vt:variant>
        <vt:i4>2031675</vt:i4>
      </vt:variant>
      <vt:variant>
        <vt:i4>116</vt:i4>
      </vt:variant>
      <vt:variant>
        <vt:i4>0</vt:i4>
      </vt:variant>
      <vt:variant>
        <vt:i4>5</vt:i4>
      </vt:variant>
      <vt:variant>
        <vt:lpwstr/>
      </vt:variant>
      <vt:variant>
        <vt:lpwstr>_Toc386791764</vt:lpwstr>
      </vt:variant>
      <vt:variant>
        <vt:i4>2031675</vt:i4>
      </vt:variant>
      <vt:variant>
        <vt:i4>110</vt:i4>
      </vt:variant>
      <vt:variant>
        <vt:i4>0</vt:i4>
      </vt:variant>
      <vt:variant>
        <vt:i4>5</vt:i4>
      </vt:variant>
      <vt:variant>
        <vt:lpwstr/>
      </vt:variant>
      <vt:variant>
        <vt:lpwstr>_Toc386791763</vt:lpwstr>
      </vt:variant>
      <vt:variant>
        <vt:i4>2031675</vt:i4>
      </vt:variant>
      <vt:variant>
        <vt:i4>104</vt:i4>
      </vt:variant>
      <vt:variant>
        <vt:i4>0</vt:i4>
      </vt:variant>
      <vt:variant>
        <vt:i4>5</vt:i4>
      </vt:variant>
      <vt:variant>
        <vt:lpwstr/>
      </vt:variant>
      <vt:variant>
        <vt:lpwstr>_Toc386791762</vt:lpwstr>
      </vt:variant>
      <vt:variant>
        <vt:i4>2031675</vt:i4>
      </vt:variant>
      <vt:variant>
        <vt:i4>98</vt:i4>
      </vt:variant>
      <vt:variant>
        <vt:i4>0</vt:i4>
      </vt:variant>
      <vt:variant>
        <vt:i4>5</vt:i4>
      </vt:variant>
      <vt:variant>
        <vt:lpwstr/>
      </vt:variant>
      <vt:variant>
        <vt:lpwstr>_Toc386791761</vt:lpwstr>
      </vt:variant>
      <vt:variant>
        <vt:i4>2031675</vt:i4>
      </vt:variant>
      <vt:variant>
        <vt:i4>92</vt:i4>
      </vt:variant>
      <vt:variant>
        <vt:i4>0</vt:i4>
      </vt:variant>
      <vt:variant>
        <vt:i4>5</vt:i4>
      </vt:variant>
      <vt:variant>
        <vt:lpwstr/>
      </vt:variant>
      <vt:variant>
        <vt:lpwstr>_Toc386791760</vt:lpwstr>
      </vt:variant>
      <vt:variant>
        <vt:i4>1835067</vt:i4>
      </vt:variant>
      <vt:variant>
        <vt:i4>86</vt:i4>
      </vt:variant>
      <vt:variant>
        <vt:i4>0</vt:i4>
      </vt:variant>
      <vt:variant>
        <vt:i4>5</vt:i4>
      </vt:variant>
      <vt:variant>
        <vt:lpwstr/>
      </vt:variant>
      <vt:variant>
        <vt:lpwstr>_Toc386791759</vt:lpwstr>
      </vt:variant>
      <vt:variant>
        <vt:i4>1835067</vt:i4>
      </vt:variant>
      <vt:variant>
        <vt:i4>80</vt:i4>
      </vt:variant>
      <vt:variant>
        <vt:i4>0</vt:i4>
      </vt:variant>
      <vt:variant>
        <vt:i4>5</vt:i4>
      </vt:variant>
      <vt:variant>
        <vt:lpwstr/>
      </vt:variant>
      <vt:variant>
        <vt:lpwstr>_Toc386791758</vt:lpwstr>
      </vt:variant>
      <vt:variant>
        <vt:i4>1835067</vt:i4>
      </vt:variant>
      <vt:variant>
        <vt:i4>74</vt:i4>
      </vt:variant>
      <vt:variant>
        <vt:i4>0</vt:i4>
      </vt:variant>
      <vt:variant>
        <vt:i4>5</vt:i4>
      </vt:variant>
      <vt:variant>
        <vt:lpwstr/>
      </vt:variant>
      <vt:variant>
        <vt:lpwstr>_Toc386791757</vt:lpwstr>
      </vt:variant>
      <vt:variant>
        <vt:i4>1835067</vt:i4>
      </vt:variant>
      <vt:variant>
        <vt:i4>68</vt:i4>
      </vt:variant>
      <vt:variant>
        <vt:i4>0</vt:i4>
      </vt:variant>
      <vt:variant>
        <vt:i4>5</vt:i4>
      </vt:variant>
      <vt:variant>
        <vt:lpwstr/>
      </vt:variant>
      <vt:variant>
        <vt:lpwstr>_Toc386791756</vt:lpwstr>
      </vt:variant>
      <vt:variant>
        <vt:i4>1835067</vt:i4>
      </vt:variant>
      <vt:variant>
        <vt:i4>62</vt:i4>
      </vt:variant>
      <vt:variant>
        <vt:i4>0</vt:i4>
      </vt:variant>
      <vt:variant>
        <vt:i4>5</vt:i4>
      </vt:variant>
      <vt:variant>
        <vt:lpwstr/>
      </vt:variant>
      <vt:variant>
        <vt:lpwstr>_Toc386791755</vt:lpwstr>
      </vt:variant>
      <vt:variant>
        <vt:i4>1835067</vt:i4>
      </vt:variant>
      <vt:variant>
        <vt:i4>56</vt:i4>
      </vt:variant>
      <vt:variant>
        <vt:i4>0</vt:i4>
      </vt:variant>
      <vt:variant>
        <vt:i4>5</vt:i4>
      </vt:variant>
      <vt:variant>
        <vt:lpwstr/>
      </vt:variant>
      <vt:variant>
        <vt:lpwstr>_Toc386791754</vt:lpwstr>
      </vt:variant>
      <vt:variant>
        <vt:i4>1835067</vt:i4>
      </vt:variant>
      <vt:variant>
        <vt:i4>50</vt:i4>
      </vt:variant>
      <vt:variant>
        <vt:i4>0</vt:i4>
      </vt:variant>
      <vt:variant>
        <vt:i4>5</vt:i4>
      </vt:variant>
      <vt:variant>
        <vt:lpwstr/>
      </vt:variant>
      <vt:variant>
        <vt:lpwstr>_Toc386791753</vt:lpwstr>
      </vt:variant>
      <vt:variant>
        <vt:i4>1835067</vt:i4>
      </vt:variant>
      <vt:variant>
        <vt:i4>44</vt:i4>
      </vt:variant>
      <vt:variant>
        <vt:i4>0</vt:i4>
      </vt:variant>
      <vt:variant>
        <vt:i4>5</vt:i4>
      </vt:variant>
      <vt:variant>
        <vt:lpwstr/>
      </vt:variant>
      <vt:variant>
        <vt:lpwstr>_Toc386791752</vt:lpwstr>
      </vt:variant>
      <vt:variant>
        <vt:i4>1835067</vt:i4>
      </vt:variant>
      <vt:variant>
        <vt:i4>38</vt:i4>
      </vt:variant>
      <vt:variant>
        <vt:i4>0</vt:i4>
      </vt:variant>
      <vt:variant>
        <vt:i4>5</vt:i4>
      </vt:variant>
      <vt:variant>
        <vt:lpwstr/>
      </vt:variant>
      <vt:variant>
        <vt:lpwstr>_Toc386791751</vt:lpwstr>
      </vt:variant>
      <vt:variant>
        <vt:i4>1835067</vt:i4>
      </vt:variant>
      <vt:variant>
        <vt:i4>32</vt:i4>
      </vt:variant>
      <vt:variant>
        <vt:i4>0</vt:i4>
      </vt:variant>
      <vt:variant>
        <vt:i4>5</vt:i4>
      </vt:variant>
      <vt:variant>
        <vt:lpwstr/>
      </vt:variant>
      <vt:variant>
        <vt:lpwstr>_Toc386791750</vt:lpwstr>
      </vt:variant>
      <vt:variant>
        <vt:i4>1900603</vt:i4>
      </vt:variant>
      <vt:variant>
        <vt:i4>26</vt:i4>
      </vt:variant>
      <vt:variant>
        <vt:i4>0</vt:i4>
      </vt:variant>
      <vt:variant>
        <vt:i4>5</vt:i4>
      </vt:variant>
      <vt:variant>
        <vt:lpwstr/>
      </vt:variant>
      <vt:variant>
        <vt:lpwstr>_Toc386791749</vt:lpwstr>
      </vt:variant>
      <vt:variant>
        <vt:i4>1900603</vt:i4>
      </vt:variant>
      <vt:variant>
        <vt:i4>20</vt:i4>
      </vt:variant>
      <vt:variant>
        <vt:i4>0</vt:i4>
      </vt:variant>
      <vt:variant>
        <vt:i4>5</vt:i4>
      </vt:variant>
      <vt:variant>
        <vt:lpwstr/>
      </vt:variant>
      <vt:variant>
        <vt:lpwstr>_Toc386791748</vt:lpwstr>
      </vt:variant>
      <vt:variant>
        <vt:i4>1900603</vt:i4>
      </vt:variant>
      <vt:variant>
        <vt:i4>14</vt:i4>
      </vt:variant>
      <vt:variant>
        <vt:i4>0</vt:i4>
      </vt:variant>
      <vt:variant>
        <vt:i4>5</vt:i4>
      </vt:variant>
      <vt:variant>
        <vt:lpwstr/>
      </vt:variant>
      <vt:variant>
        <vt:lpwstr>_Toc386791747</vt:lpwstr>
      </vt:variant>
      <vt:variant>
        <vt:i4>1900603</vt:i4>
      </vt:variant>
      <vt:variant>
        <vt:i4>8</vt:i4>
      </vt:variant>
      <vt:variant>
        <vt:i4>0</vt:i4>
      </vt:variant>
      <vt:variant>
        <vt:i4>5</vt:i4>
      </vt:variant>
      <vt:variant>
        <vt:lpwstr/>
      </vt:variant>
      <vt:variant>
        <vt:lpwstr>_Toc386791746</vt:lpwstr>
      </vt:variant>
      <vt:variant>
        <vt:i4>1900603</vt:i4>
      </vt:variant>
      <vt:variant>
        <vt:i4>2</vt:i4>
      </vt:variant>
      <vt:variant>
        <vt:i4>0</vt:i4>
      </vt:variant>
      <vt:variant>
        <vt:i4>5</vt:i4>
      </vt:variant>
      <vt:variant>
        <vt:lpwstr/>
      </vt:variant>
      <vt:variant>
        <vt:lpwstr>_Toc386791745</vt:lpwstr>
      </vt:variant>
      <vt:variant>
        <vt:i4>3473455</vt:i4>
      </vt:variant>
      <vt:variant>
        <vt:i4>304125</vt:i4>
      </vt:variant>
      <vt:variant>
        <vt:i4>1026</vt:i4>
      </vt:variant>
      <vt:variant>
        <vt:i4>1</vt:i4>
      </vt:variant>
      <vt:variant>
        <vt:lpwstr>X:\FUNDAMENTAL\LIBRODEFINITIVO\LIBRO3\FOTOS\vida local\Dibujo80.gif</vt:lpwstr>
      </vt:variant>
      <vt:variant>
        <vt:lpwstr/>
      </vt:variant>
      <vt:variant>
        <vt:i4>3473454</vt:i4>
      </vt:variant>
      <vt:variant>
        <vt:i4>304828</vt:i4>
      </vt:variant>
      <vt:variant>
        <vt:i4>1027</vt:i4>
      </vt:variant>
      <vt:variant>
        <vt:i4>1</vt:i4>
      </vt:variant>
      <vt:variant>
        <vt:lpwstr>X:\FUNDAMENTAL\LIBRODEFINITIVO\LIBRO3\FOTOS\vida local\Dibujo81.gif</vt:lpwstr>
      </vt:variant>
      <vt:variant>
        <vt:lpwstr/>
      </vt:variant>
      <vt:variant>
        <vt:i4>3473447</vt:i4>
      </vt:variant>
      <vt:variant>
        <vt:i4>328990</vt:i4>
      </vt:variant>
      <vt:variant>
        <vt:i4>1028</vt:i4>
      </vt:variant>
      <vt:variant>
        <vt:i4>1</vt:i4>
      </vt:variant>
      <vt:variant>
        <vt:lpwstr>X:\FUNDAMENTAL\LIBRODEFINITIVO\LIBRO3\FOTOS\vida local\Dibujo88.gif</vt:lpwstr>
      </vt:variant>
      <vt:variant>
        <vt:lpwstr/>
      </vt:variant>
      <vt:variant>
        <vt:i4>2949155</vt:i4>
      </vt:variant>
      <vt:variant>
        <vt:i4>331859</vt:i4>
      </vt:variant>
      <vt:variant>
        <vt:i4>1030</vt:i4>
      </vt:variant>
      <vt:variant>
        <vt:i4>1</vt:i4>
      </vt:variant>
      <vt:variant>
        <vt:lpwstr>X:\FUNDAMENTAL\LIBRODEFINITIVO\LIBRO3\FOTOS\vida local\Dibujo91.jpg</vt:lpwstr>
      </vt:variant>
      <vt:variant>
        <vt:lpwstr/>
      </vt:variant>
      <vt:variant>
        <vt:i4>2949152</vt:i4>
      </vt:variant>
      <vt:variant>
        <vt:i4>332643</vt:i4>
      </vt:variant>
      <vt:variant>
        <vt:i4>1031</vt:i4>
      </vt:variant>
      <vt:variant>
        <vt:i4>1</vt:i4>
      </vt:variant>
      <vt:variant>
        <vt:lpwstr>X:\FUNDAMENTAL\LIBRODEFINITIVO\LIBRO3\FOTOS\vida local\Dibujo92.jpg</vt:lpwstr>
      </vt:variant>
      <vt:variant>
        <vt:lpwstr/>
      </vt:variant>
      <vt:variant>
        <vt:i4>2949153</vt:i4>
      </vt:variant>
      <vt:variant>
        <vt:i4>333027</vt:i4>
      </vt:variant>
      <vt:variant>
        <vt:i4>1032</vt:i4>
      </vt:variant>
      <vt:variant>
        <vt:i4>1</vt:i4>
      </vt:variant>
      <vt:variant>
        <vt:lpwstr>X:\FUNDAMENTAL\LIBRODEFINITIVO\LIBRO3\FOTOS\vida local\Dibujo93.jpg</vt:lpwstr>
      </vt:variant>
      <vt:variant>
        <vt:lpwstr/>
      </vt:variant>
      <vt:variant>
        <vt:i4>2949158</vt:i4>
      </vt:variant>
      <vt:variant>
        <vt:i4>334556</vt:i4>
      </vt:variant>
      <vt:variant>
        <vt:i4>1033</vt:i4>
      </vt:variant>
      <vt:variant>
        <vt:i4>1</vt:i4>
      </vt:variant>
      <vt:variant>
        <vt:lpwstr>X:\FUNDAMENTAL\LIBRODEFINITIVO\LIBRO3\FOTOS\vida local\Dibujo94.jpg</vt:lpwstr>
      </vt:variant>
      <vt:variant>
        <vt:lpwstr/>
      </vt:variant>
      <vt:variant>
        <vt:i4>2949159</vt:i4>
      </vt:variant>
      <vt:variant>
        <vt:i4>343499</vt:i4>
      </vt:variant>
      <vt:variant>
        <vt:i4>1034</vt:i4>
      </vt:variant>
      <vt:variant>
        <vt:i4>1</vt:i4>
      </vt:variant>
      <vt:variant>
        <vt:lpwstr>X:\FUNDAMENTAL\LIBRODEFINITIVO\LIBRO3\FOTOS\vida local\Dibujo95.jpg</vt:lpwstr>
      </vt:variant>
      <vt:variant>
        <vt:lpwstr/>
      </vt:variant>
      <vt:variant>
        <vt:i4>3407913</vt:i4>
      </vt:variant>
      <vt:variant>
        <vt:i4>348814</vt:i4>
      </vt:variant>
      <vt:variant>
        <vt:i4>1035</vt:i4>
      </vt:variant>
      <vt:variant>
        <vt:i4>1</vt:i4>
      </vt:variant>
      <vt:variant>
        <vt:lpwstr>X:\FUNDAMENTAL\LIBRODEFINITIVO\LIBRO3\FOTOS\vida local\Dibujo96.gif</vt:lpwstr>
      </vt:variant>
      <vt:variant>
        <vt:lpwstr/>
      </vt:variant>
      <vt:variant>
        <vt:i4>4849675</vt:i4>
      </vt:variant>
      <vt:variant>
        <vt:i4>353460</vt:i4>
      </vt:variant>
      <vt:variant>
        <vt:i4>1041</vt:i4>
      </vt:variant>
      <vt:variant>
        <vt:i4>1</vt:i4>
      </vt:variant>
      <vt:variant>
        <vt:lpwstr>X:\FUNDAMENTAL\LIBRODEFINITIVO\LIBRO3\FOTOS\vida local\Dibujo140.gif</vt:lpwstr>
      </vt:variant>
      <vt:variant>
        <vt:lpwstr/>
      </vt:variant>
      <vt:variant>
        <vt:i4>4522006</vt:i4>
      </vt:variant>
      <vt:variant>
        <vt:i4>380254</vt:i4>
      </vt:variant>
      <vt:variant>
        <vt:i4>1047</vt:i4>
      </vt:variant>
      <vt:variant>
        <vt:i4>1</vt:i4>
      </vt:variant>
      <vt:variant>
        <vt:lpwstr>X:\FUNDAMENTAL\LIBRODEFINITIVO\LIBRO3\FOTOS\vida local\Dibujo103.jpg</vt:lpwstr>
      </vt:variant>
      <vt:variant>
        <vt:lpwstr/>
      </vt:variant>
      <vt:variant>
        <vt:i4>3997758</vt:i4>
      </vt:variant>
      <vt:variant>
        <vt:i4>459938</vt:i4>
      </vt:variant>
      <vt:variant>
        <vt:i4>1058</vt:i4>
      </vt:variant>
      <vt:variant>
        <vt:i4>1</vt:i4>
      </vt:variant>
      <vt:variant>
        <vt:lpwstr>X:\FUNDAMENTAL\LIBRODEFINITIVO\LIBRO3\FOTOS\vida local\Dibujo76.png</vt:lpwstr>
      </vt:variant>
      <vt:variant>
        <vt:lpwstr/>
      </vt:variant>
      <vt:variant>
        <vt:i4>3801128</vt:i4>
      </vt:variant>
      <vt:variant>
        <vt:i4>469372</vt:i4>
      </vt:variant>
      <vt:variant>
        <vt:i4>1059</vt:i4>
      </vt:variant>
      <vt:variant>
        <vt:i4>1</vt:i4>
      </vt:variant>
      <vt:variant>
        <vt:lpwstr>X:\FUNDAMENTAL\LIBRODEFINITIVO\LIBRO3\FOTOS\vida local\Dibujo77.gif</vt:lpwstr>
      </vt:variant>
      <vt:variant>
        <vt:lpwstr/>
      </vt:variant>
      <vt:variant>
        <vt:i4>3997745</vt:i4>
      </vt:variant>
      <vt:variant>
        <vt:i4>469583</vt:i4>
      </vt:variant>
      <vt:variant>
        <vt:i4>1060</vt:i4>
      </vt:variant>
      <vt:variant>
        <vt:i4>1</vt:i4>
      </vt:variant>
      <vt:variant>
        <vt:lpwstr>X:\FUNDAMENTAL\LIBRODEFINITIVO\LIBRO3\FOTOS\vida local\Dibujo79.png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GOBIERNO DEL CONCEJO Y DE LA JURISDICCIÓN</dc:title>
  <dc:creator>Jose Maria</dc:creator>
  <cp:lastModifiedBy>Jose Maria</cp:lastModifiedBy>
  <cp:revision>2</cp:revision>
  <cp:lastPrinted>2025-04-28T09:34:00Z</cp:lastPrinted>
  <dcterms:created xsi:type="dcterms:W3CDTF">2026-04-15T09:50:00Z</dcterms:created>
  <dcterms:modified xsi:type="dcterms:W3CDTF">2026-04-15T09:50:00Z</dcterms:modified>
</cp:coreProperties>
</file>