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5D6E6" w14:textId="5656A395" w:rsidR="000908E2" w:rsidRPr="004B4811" w:rsidRDefault="000908E2" w:rsidP="000908E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Aerospace Engineering</w:t>
      </w:r>
      <w:r w:rsidRPr="004B4811">
        <w:rPr>
          <w:rFonts w:ascii="Times New Roman" w:hAnsi="Times New Roman" w:cs="Times New Roman"/>
          <w:b/>
          <w:bCs/>
          <w:color w:val="000000"/>
          <w:sz w:val="28"/>
          <w:szCs w:val="28"/>
        </w:rPr>
        <w:t xml:space="preserve"> /College of Engineering</w:t>
      </w:r>
    </w:p>
    <w:p w14:paraId="3CB23229" w14:textId="77777777" w:rsidR="000908E2" w:rsidRPr="007D4BD7" w:rsidRDefault="000908E2" w:rsidP="000908E2">
      <w:pPr>
        <w:autoSpaceDE w:val="0"/>
        <w:autoSpaceDN w:val="0"/>
        <w:adjustRightInd w:val="0"/>
        <w:spacing w:after="0" w:line="240" w:lineRule="auto"/>
        <w:rPr>
          <w:rFonts w:ascii="Times New Roman" w:hAnsi="Times New Roman" w:cs="Times New Roman"/>
          <w:b/>
          <w:bCs/>
          <w:color w:val="000000"/>
        </w:rPr>
      </w:pPr>
    </w:p>
    <w:p w14:paraId="1B3B2B6F" w14:textId="26B077C4" w:rsidR="000908E2" w:rsidRPr="0024170E" w:rsidRDefault="000908E2" w:rsidP="000908E2">
      <w:pPr>
        <w:autoSpaceDE w:val="0"/>
        <w:autoSpaceDN w:val="0"/>
        <w:adjustRightInd w:val="0"/>
        <w:spacing w:after="0" w:line="240" w:lineRule="auto"/>
        <w:rPr>
          <w:rFonts w:ascii="Times New Roman" w:hAnsi="Times New Roman" w:cs="Times New Roman"/>
          <w:b/>
          <w:bCs/>
          <w:color w:val="000000"/>
          <w:sz w:val="32"/>
          <w:szCs w:val="36"/>
        </w:rPr>
      </w:pPr>
      <w:r w:rsidRPr="0024170E">
        <w:rPr>
          <w:rFonts w:ascii="Times New Roman" w:hAnsi="Times New Roman" w:cs="Times New Roman"/>
          <w:b/>
          <w:bCs/>
          <w:color w:val="000000"/>
          <w:sz w:val="32"/>
          <w:szCs w:val="36"/>
        </w:rPr>
        <w:t>Aer</w:t>
      </w:r>
      <w:r w:rsidR="003643F6">
        <w:rPr>
          <w:rFonts w:ascii="Times New Roman" w:hAnsi="Times New Roman" w:cs="Times New Roman"/>
          <w:b/>
          <w:bCs/>
          <w:color w:val="000000"/>
          <w:sz w:val="32"/>
          <w:szCs w:val="36"/>
        </w:rPr>
        <w:t xml:space="preserve"> </w:t>
      </w:r>
      <w:r w:rsidRPr="0024170E">
        <w:rPr>
          <w:rFonts w:ascii="Times New Roman" w:hAnsi="Times New Roman" w:cs="Times New Roman"/>
          <w:b/>
          <w:bCs/>
          <w:color w:val="000000"/>
          <w:sz w:val="32"/>
          <w:szCs w:val="36"/>
        </w:rPr>
        <w:t xml:space="preserve">E </w:t>
      </w:r>
      <w:r w:rsidR="002A6EAD" w:rsidRPr="0024170E">
        <w:rPr>
          <w:rFonts w:ascii="Times New Roman" w:hAnsi="Times New Roman" w:cs="Times New Roman"/>
          <w:b/>
          <w:bCs/>
          <w:color w:val="000000"/>
          <w:sz w:val="32"/>
          <w:szCs w:val="36"/>
        </w:rPr>
        <w:t>3</w:t>
      </w:r>
      <w:r w:rsidR="003643F6">
        <w:rPr>
          <w:rFonts w:ascii="Times New Roman" w:hAnsi="Times New Roman" w:cs="Times New Roman"/>
          <w:b/>
          <w:bCs/>
          <w:color w:val="000000"/>
          <w:sz w:val="32"/>
          <w:szCs w:val="36"/>
        </w:rPr>
        <w:t>31</w:t>
      </w:r>
      <w:r w:rsidRPr="0024170E">
        <w:rPr>
          <w:rFonts w:ascii="Times New Roman" w:hAnsi="Times New Roman" w:cs="Times New Roman"/>
          <w:b/>
          <w:bCs/>
          <w:color w:val="000000"/>
          <w:sz w:val="32"/>
          <w:szCs w:val="36"/>
        </w:rPr>
        <w:t xml:space="preserve"> – </w:t>
      </w:r>
      <w:r w:rsidR="00C22C83">
        <w:rPr>
          <w:rFonts w:ascii="Times New Roman" w:hAnsi="Times New Roman" w:cs="Times New Roman"/>
          <w:b/>
          <w:bCs/>
          <w:color w:val="000000"/>
          <w:sz w:val="32"/>
          <w:szCs w:val="36"/>
        </w:rPr>
        <w:t>Flight Control Systems</w:t>
      </w:r>
      <w:r w:rsidR="004F2D22">
        <w:rPr>
          <w:rFonts w:ascii="Times New Roman" w:hAnsi="Times New Roman" w:cs="Times New Roman"/>
          <w:b/>
          <w:bCs/>
          <w:color w:val="000000"/>
          <w:sz w:val="32"/>
          <w:szCs w:val="36"/>
        </w:rPr>
        <w:t xml:space="preserve"> I</w:t>
      </w:r>
    </w:p>
    <w:p w14:paraId="47FE0150" w14:textId="6C4E7E02" w:rsidR="000908E2" w:rsidRPr="0024170E" w:rsidRDefault="002A6EAD" w:rsidP="002A6EAD">
      <w:pPr>
        <w:autoSpaceDE w:val="0"/>
        <w:autoSpaceDN w:val="0"/>
        <w:adjustRightInd w:val="0"/>
        <w:spacing w:after="0" w:line="240" w:lineRule="auto"/>
        <w:rPr>
          <w:rFonts w:ascii="Times New Roman" w:hAnsi="Times New Roman" w:cs="Times New Roman"/>
          <w:b/>
          <w:bCs/>
          <w:sz w:val="28"/>
          <w:szCs w:val="32"/>
        </w:rPr>
      </w:pPr>
      <w:r w:rsidRPr="0024170E">
        <w:rPr>
          <w:rFonts w:ascii="Times New Roman" w:hAnsi="Times New Roman" w:cs="Times New Roman"/>
          <w:b/>
          <w:bCs/>
          <w:sz w:val="28"/>
          <w:szCs w:val="32"/>
        </w:rPr>
        <w:t>Spring 201</w:t>
      </w:r>
      <w:r w:rsidR="00714C1F">
        <w:rPr>
          <w:rFonts w:ascii="Times New Roman" w:hAnsi="Times New Roman" w:cs="Times New Roman"/>
          <w:b/>
          <w:bCs/>
          <w:sz w:val="28"/>
          <w:szCs w:val="32"/>
        </w:rPr>
        <w:t>8</w:t>
      </w:r>
      <w:r w:rsidR="000908E2" w:rsidRPr="0024170E">
        <w:rPr>
          <w:rFonts w:ascii="Times New Roman" w:hAnsi="Times New Roman" w:cs="Times New Roman"/>
          <w:b/>
          <w:bCs/>
          <w:sz w:val="28"/>
          <w:szCs w:val="32"/>
        </w:rPr>
        <w:t xml:space="preserve"> Syllabus</w:t>
      </w:r>
      <w:bookmarkStart w:id="0" w:name="_GoBack"/>
      <w:bookmarkEnd w:id="0"/>
    </w:p>
    <w:p w14:paraId="7685388B" w14:textId="69E57B0B" w:rsidR="000908E2" w:rsidRPr="0024170E" w:rsidRDefault="000908E2" w:rsidP="000908E2">
      <w:pPr>
        <w:autoSpaceDE w:val="0"/>
        <w:autoSpaceDN w:val="0"/>
        <w:adjustRightInd w:val="0"/>
        <w:spacing w:after="0" w:line="240" w:lineRule="auto"/>
        <w:rPr>
          <w:rFonts w:ascii="Times New Roman" w:hAnsi="Times New Roman" w:cs="Times New Roman"/>
          <w:b/>
          <w:bCs/>
          <w:sz w:val="28"/>
          <w:szCs w:val="32"/>
        </w:rPr>
      </w:pPr>
      <w:r w:rsidRPr="0024170E">
        <w:rPr>
          <w:rFonts w:ascii="Times New Roman" w:hAnsi="Times New Roman" w:cs="Times New Roman"/>
          <w:b/>
          <w:bCs/>
          <w:sz w:val="28"/>
          <w:szCs w:val="32"/>
        </w:rPr>
        <w:t>Inst</w:t>
      </w:r>
      <w:r w:rsidR="002A6EAD" w:rsidRPr="0024170E">
        <w:rPr>
          <w:rFonts w:ascii="Times New Roman" w:hAnsi="Times New Roman" w:cs="Times New Roman"/>
          <w:b/>
          <w:bCs/>
          <w:sz w:val="28"/>
          <w:szCs w:val="32"/>
        </w:rPr>
        <w:t xml:space="preserve">ructor: </w:t>
      </w:r>
      <w:r w:rsidR="002A6EAD" w:rsidRPr="0024170E">
        <w:rPr>
          <w:rFonts w:ascii="Times New Roman" w:hAnsi="Times New Roman" w:cs="Times New Roman"/>
          <w:b/>
          <w:bCs/>
          <w:sz w:val="28"/>
          <w:szCs w:val="32"/>
        </w:rPr>
        <w:tab/>
      </w:r>
      <w:r w:rsidR="00343588">
        <w:rPr>
          <w:rFonts w:ascii="Times New Roman" w:hAnsi="Times New Roman" w:cs="Times New Roman"/>
          <w:b/>
          <w:bCs/>
          <w:sz w:val="28"/>
          <w:szCs w:val="32"/>
        </w:rPr>
        <w:tab/>
      </w:r>
      <w:r w:rsidR="00714C1F">
        <w:rPr>
          <w:rFonts w:ascii="Times New Roman" w:hAnsi="Times New Roman" w:cs="Times New Roman"/>
          <w:b/>
          <w:bCs/>
          <w:sz w:val="28"/>
          <w:szCs w:val="32"/>
        </w:rPr>
        <w:t>Benjamin Kwasa</w:t>
      </w:r>
      <w:r w:rsidR="002A6EAD" w:rsidRPr="0024170E">
        <w:rPr>
          <w:rFonts w:ascii="Times New Roman" w:hAnsi="Times New Roman" w:cs="Times New Roman"/>
          <w:b/>
          <w:bCs/>
          <w:sz w:val="28"/>
          <w:szCs w:val="32"/>
        </w:rPr>
        <w:t xml:space="preserve">, </w:t>
      </w:r>
      <w:r w:rsidR="00714C1F">
        <w:rPr>
          <w:rFonts w:ascii="Times New Roman" w:hAnsi="Times New Roman" w:cs="Times New Roman"/>
          <w:b/>
          <w:bCs/>
          <w:sz w:val="28"/>
          <w:szCs w:val="32"/>
        </w:rPr>
        <w:t>bjkwasa</w:t>
      </w:r>
      <w:r w:rsidR="002A6EAD" w:rsidRPr="0024170E">
        <w:rPr>
          <w:rFonts w:ascii="Times New Roman" w:hAnsi="Times New Roman" w:cs="Times New Roman"/>
          <w:b/>
          <w:bCs/>
          <w:sz w:val="28"/>
          <w:szCs w:val="32"/>
        </w:rPr>
        <w:t>@iastate.edu</w:t>
      </w:r>
    </w:p>
    <w:p w14:paraId="158CAA05" w14:textId="1617A21A" w:rsidR="002A6EAD" w:rsidRPr="0024170E" w:rsidRDefault="002A6EAD" w:rsidP="000908E2">
      <w:pPr>
        <w:autoSpaceDE w:val="0"/>
        <w:autoSpaceDN w:val="0"/>
        <w:adjustRightInd w:val="0"/>
        <w:spacing w:after="0" w:line="240" w:lineRule="auto"/>
        <w:rPr>
          <w:rFonts w:ascii="Times New Roman" w:hAnsi="Times New Roman" w:cs="Times New Roman"/>
          <w:b/>
          <w:bCs/>
          <w:sz w:val="28"/>
          <w:szCs w:val="32"/>
        </w:rPr>
      </w:pPr>
      <w:r w:rsidRPr="0024170E">
        <w:rPr>
          <w:rFonts w:ascii="Times New Roman" w:hAnsi="Times New Roman" w:cs="Times New Roman"/>
          <w:b/>
          <w:bCs/>
          <w:sz w:val="28"/>
          <w:szCs w:val="32"/>
        </w:rPr>
        <w:tab/>
      </w:r>
      <w:r w:rsidRPr="0024170E">
        <w:rPr>
          <w:rFonts w:ascii="Times New Roman" w:hAnsi="Times New Roman" w:cs="Times New Roman"/>
          <w:b/>
          <w:bCs/>
          <w:sz w:val="28"/>
          <w:szCs w:val="32"/>
        </w:rPr>
        <w:tab/>
      </w:r>
      <w:r w:rsidRPr="0024170E">
        <w:rPr>
          <w:rFonts w:ascii="Times New Roman" w:hAnsi="Times New Roman" w:cs="Times New Roman"/>
          <w:b/>
          <w:bCs/>
          <w:sz w:val="28"/>
          <w:szCs w:val="32"/>
        </w:rPr>
        <w:tab/>
        <w:t>16</w:t>
      </w:r>
      <w:r w:rsidR="00714C1F">
        <w:rPr>
          <w:rFonts w:ascii="Times New Roman" w:hAnsi="Times New Roman" w:cs="Times New Roman"/>
          <w:b/>
          <w:bCs/>
          <w:sz w:val="28"/>
          <w:szCs w:val="32"/>
        </w:rPr>
        <w:t>38</w:t>
      </w:r>
      <w:r w:rsidRPr="0024170E">
        <w:rPr>
          <w:rFonts w:ascii="Times New Roman" w:hAnsi="Times New Roman" w:cs="Times New Roman"/>
          <w:b/>
          <w:bCs/>
          <w:sz w:val="28"/>
          <w:szCs w:val="32"/>
        </w:rPr>
        <w:t xml:space="preserve"> Howe Hall</w:t>
      </w:r>
    </w:p>
    <w:p w14:paraId="6FD72E92" w14:textId="1EB905CE" w:rsidR="000908E2" w:rsidRPr="0024170E" w:rsidRDefault="000908E2" w:rsidP="000908E2">
      <w:pPr>
        <w:autoSpaceDE w:val="0"/>
        <w:autoSpaceDN w:val="0"/>
        <w:adjustRightInd w:val="0"/>
        <w:spacing w:after="0" w:line="240" w:lineRule="auto"/>
        <w:rPr>
          <w:rFonts w:ascii="Times New Roman" w:hAnsi="Times New Roman" w:cs="Times New Roman"/>
          <w:b/>
          <w:bCs/>
          <w:sz w:val="28"/>
          <w:szCs w:val="32"/>
        </w:rPr>
      </w:pPr>
      <w:r w:rsidRPr="0024170E">
        <w:rPr>
          <w:rFonts w:ascii="Times New Roman" w:hAnsi="Times New Roman" w:cs="Times New Roman"/>
          <w:b/>
          <w:bCs/>
          <w:sz w:val="28"/>
          <w:szCs w:val="32"/>
        </w:rPr>
        <w:t xml:space="preserve">Class: </w:t>
      </w:r>
      <w:r w:rsidR="002A6EAD" w:rsidRPr="0024170E">
        <w:rPr>
          <w:rFonts w:ascii="Times New Roman" w:hAnsi="Times New Roman" w:cs="Times New Roman"/>
          <w:b/>
          <w:bCs/>
          <w:sz w:val="28"/>
          <w:szCs w:val="32"/>
        </w:rPr>
        <w:tab/>
      </w:r>
      <w:r w:rsidR="002A6EAD" w:rsidRPr="0024170E">
        <w:rPr>
          <w:rFonts w:ascii="Times New Roman" w:hAnsi="Times New Roman" w:cs="Times New Roman"/>
          <w:b/>
          <w:bCs/>
          <w:sz w:val="28"/>
          <w:szCs w:val="32"/>
        </w:rPr>
        <w:tab/>
      </w:r>
      <w:r w:rsidR="003663E1">
        <w:rPr>
          <w:rFonts w:ascii="Times New Roman" w:hAnsi="Times New Roman" w:cs="Times New Roman"/>
          <w:b/>
          <w:bCs/>
          <w:sz w:val="28"/>
          <w:szCs w:val="32"/>
        </w:rPr>
        <w:t>M/W/F, 1</w:t>
      </w:r>
      <w:r w:rsidR="00714C1F">
        <w:rPr>
          <w:rFonts w:ascii="Times New Roman" w:hAnsi="Times New Roman" w:cs="Times New Roman"/>
          <w:b/>
          <w:bCs/>
          <w:sz w:val="28"/>
          <w:szCs w:val="32"/>
        </w:rPr>
        <w:t>2</w:t>
      </w:r>
      <w:r w:rsidR="003663E1">
        <w:rPr>
          <w:rFonts w:ascii="Times New Roman" w:hAnsi="Times New Roman" w:cs="Times New Roman"/>
          <w:b/>
          <w:bCs/>
          <w:sz w:val="28"/>
          <w:szCs w:val="32"/>
        </w:rPr>
        <w:t>:10 p</w:t>
      </w:r>
      <w:r w:rsidRPr="0024170E">
        <w:rPr>
          <w:rFonts w:ascii="Times New Roman" w:hAnsi="Times New Roman" w:cs="Times New Roman"/>
          <w:b/>
          <w:bCs/>
          <w:sz w:val="28"/>
          <w:szCs w:val="32"/>
        </w:rPr>
        <w:t>m-</w:t>
      </w:r>
      <w:r w:rsidR="00714C1F">
        <w:rPr>
          <w:rFonts w:ascii="Times New Roman" w:hAnsi="Times New Roman" w:cs="Times New Roman"/>
          <w:b/>
          <w:bCs/>
          <w:sz w:val="28"/>
          <w:szCs w:val="32"/>
        </w:rPr>
        <w:t>1</w:t>
      </w:r>
      <w:r w:rsidR="003663E1">
        <w:rPr>
          <w:rFonts w:ascii="Times New Roman" w:hAnsi="Times New Roman" w:cs="Times New Roman"/>
          <w:b/>
          <w:bCs/>
          <w:sz w:val="28"/>
          <w:szCs w:val="32"/>
        </w:rPr>
        <w:t>:00 p</w:t>
      </w:r>
      <w:r w:rsidRPr="0024170E">
        <w:rPr>
          <w:rFonts w:ascii="Times New Roman" w:hAnsi="Times New Roman" w:cs="Times New Roman"/>
          <w:b/>
          <w:bCs/>
          <w:sz w:val="28"/>
          <w:szCs w:val="32"/>
        </w:rPr>
        <w:t>m</w:t>
      </w:r>
      <w:r w:rsidR="00714C1F">
        <w:rPr>
          <w:rFonts w:ascii="Times New Roman" w:hAnsi="Times New Roman" w:cs="Times New Roman"/>
          <w:b/>
          <w:bCs/>
          <w:sz w:val="28"/>
          <w:szCs w:val="32"/>
        </w:rPr>
        <w:t>; 3:10 p</w:t>
      </w:r>
      <w:r w:rsidR="00714C1F" w:rsidRPr="0024170E">
        <w:rPr>
          <w:rFonts w:ascii="Times New Roman" w:hAnsi="Times New Roman" w:cs="Times New Roman"/>
          <w:b/>
          <w:bCs/>
          <w:sz w:val="28"/>
          <w:szCs w:val="32"/>
        </w:rPr>
        <w:t>m-</w:t>
      </w:r>
      <w:r w:rsidR="00714C1F">
        <w:rPr>
          <w:rFonts w:ascii="Times New Roman" w:hAnsi="Times New Roman" w:cs="Times New Roman"/>
          <w:b/>
          <w:bCs/>
          <w:sz w:val="28"/>
          <w:szCs w:val="32"/>
        </w:rPr>
        <w:t>4:00 p</w:t>
      </w:r>
      <w:r w:rsidR="00714C1F" w:rsidRPr="0024170E">
        <w:rPr>
          <w:rFonts w:ascii="Times New Roman" w:hAnsi="Times New Roman" w:cs="Times New Roman"/>
          <w:b/>
          <w:bCs/>
          <w:sz w:val="28"/>
          <w:szCs w:val="32"/>
        </w:rPr>
        <w:t>m</w:t>
      </w:r>
    </w:p>
    <w:p w14:paraId="2D227D78" w14:textId="57168715" w:rsidR="000908E2" w:rsidRPr="005528ED" w:rsidRDefault="000908E2" w:rsidP="000908E2">
      <w:pPr>
        <w:autoSpaceDE w:val="0"/>
        <w:autoSpaceDN w:val="0"/>
        <w:adjustRightInd w:val="0"/>
        <w:spacing w:after="0" w:line="240" w:lineRule="auto"/>
        <w:rPr>
          <w:rFonts w:ascii="Times New Roman" w:hAnsi="Times New Roman" w:cs="Times New Roman"/>
          <w:b/>
          <w:bCs/>
          <w:color w:val="000000"/>
          <w:sz w:val="16"/>
          <w:szCs w:val="16"/>
        </w:rPr>
      </w:pPr>
      <w:r w:rsidRPr="005528ED">
        <w:rPr>
          <w:rFonts w:ascii="Times New Roman" w:hAnsi="Times New Roman" w:cs="Times New Roman"/>
          <w:b/>
          <w:bCs/>
          <w:color w:val="000000"/>
          <w:sz w:val="16"/>
          <w:szCs w:val="16"/>
        </w:rPr>
        <w:t>____________________________________________________</w:t>
      </w:r>
      <w:r w:rsidR="005528ED">
        <w:rPr>
          <w:rFonts w:ascii="Times New Roman" w:hAnsi="Times New Roman" w:cs="Times New Roman"/>
          <w:b/>
          <w:bCs/>
          <w:color w:val="000000"/>
          <w:sz w:val="16"/>
          <w:szCs w:val="16"/>
        </w:rPr>
        <w:t>________________________________________________________________</w:t>
      </w:r>
    </w:p>
    <w:p w14:paraId="1F3423C3" w14:textId="77777777" w:rsidR="000908E2" w:rsidRPr="005528ED" w:rsidRDefault="000908E2" w:rsidP="000908E2">
      <w:pPr>
        <w:autoSpaceDE w:val="0"/>
        <w:autoSpaceDN w:val="0"/>
        <w:adjustRightInd w:val="0"/>
        <w:spacing w:after="0" w:line="240" w:lineRule="auto"/>
        <w:rPr>
          <w:rFonts w:ascii="Times New Roman" w:hAnsi="Times New Roman" w:cs="Times New Roman"/>
          <w:b/>
          <w:bCs/>
          <w:color w:val="000000"/>
          <w:sz w:val="20"/>
          <w:szCs w:val="32"/>
        </w:rPr>
      </w:pPr>
    </w:p>
    <w:p w14:paraId="2E4CA80A" w14:textId="77777777" w:rsidR="000908E2" w:rsidRPr="005528ED" w:rsidRDefault="000908E2" w:rsidP="000908E2">
      <w:pPr>
        <w:autoSpaceDE w:val="0"/>
        <w:autoSpaceDN w:val="0"/>
        <w:adjustRightInd w:val="0"/>
        <w:spacing w:after="0" w:line="240" w:lineRule="auto"/>
        <w:rPr>
          <w:rFonts w:ascii="Times New Roman" w:hAnsi="Times New Roman" w:cs="Times New Roman"/>
          <w:b/>
          <w:bCs/>
          <w:color w:val="000000"/>
          <w:sz w:val="40"/>
          <w:szCs w:val="40"/>
        </w:rPr>
      </w:pPr>
      <w:r w:rsidRPr="005528ED">
        <w:rPr>
          <w:rFonts w:ascii="Times New Roman" w:hAnsi="Times New Roman" w:cs="Times New Roman"/>
          <w:b/>
          <w:bCs/>
          <w:color w:val="000000"/>
          <w:sz w:val="40"/>
          <w:szCs w:val="40"/>
        </w:rPr>
        <w:t>Course Information</w:t>
      </w:r>
    </w:p>
    <w:p w14:paraId="75919215" w14:textId="77777777" w:rsidR="000908E2" w:rsidRPr="005528ED" w:rsidRDefault="000908E2" w:rsidP="00686BD2">
      <w:pPr>
        <w:autoSpaceDE w:val="0"/>
        <w:autoSpaceDN w:val="0"/>
        <w:adjustRightInd w:val="0"/>
        <w:spacing w:after="0" w:line="240" w:lineRule="auto"/>
        <w:jc w:val="both"/>
        <w:rPr>
          <w:rFonts w:ascii="Times New Roman" w:hAnsi="Times New Roman" w:cs="Times New Roman"/>
          <w:b/>
          <w:bCs/>
          <w:color w:val="000000"/>
          <w:sz w:val="20"/>
        </w:rPr>
      </w:pPr>
    </w:p>
    <w:p w14:paraId="7E2FBFB3" w14:textId="77777777" w:rsidR="007D4BD7" w:rsidRPr="002A6EAD" w:rsidRDefault="007D4BD7" w:rsidP="002A6EAD">
      <w:pPr>
        <w:autoSpaceDE w:val="0"/>
        <w:autoSpaceDN w:val="0"/>
        <w:adjustRightInd w:val="0"/>
        <w:spacing w:after="0" w:line="240" w:lineRule="auto"/>
        <w:jc w:val="both"/>
        <w:rPr>
          <w:rFonts w:ascii="Times New Roman" w:hAnsi="Times New Roman" w:cs="Times New Roman"/>
          <w:b/>
          <w:bCs/>
          <w:color w:val="000000"/>
        </w:rPr>
      </w:pPr>
      <w:r w:rsidRPr="002A6EAD">
        <w:rPr>
          <w:rFonts w:ascii="Times New Roman" w:hAnsi="Times New Roman" w:cs="Times New Roman"/>
          <w:b/>
          <w:bCs/>
          <w:color w:val="000000"/>
        </w:rPr>
        <w:t>Description</w:t>
      </w:r>
    </w:p>
    <w:p w14:paraId="38DDB465" w14:textId="11D7D85B" w:rsidR="005528ED" w:rsidRPr="005528ED" w:rsidRDefault="00686BD2" w:rsidP="005528ED">
      <w:pPr>
        <w:widowControl w:val="0"/>
        <w:autoSpaceDE w:val="0"/>
        <w:autoSpaceDN w:val="0"/>
        <w:adjustRightInd w:val="0"/>
        <w:spacing w:after="0" w:line="240" w:lineRule="auto"/>
        <w:rPr>
          <w:rFonts w:ascii="Times" w:hAnsi="Times" w:cs="Times"/>
          <w:color w:val="2D261F"/>
          <w:sz w:val="30"/>
          <w:szCs w:val="30"/>
        </w:rPr>
      </w:pPr>
      <w:r w:rsidRPr="002A6EAD">
        <w:rPr>
          <w:rFonts w:ascii="Times New Roman" w:hAnsi="Times New Roman" w:cs="Times New Roman"/>
          <w:color w:val="343434"/>
        </w:rPr>
        <w:t>(3-0) Cr. 3.</w:t>
      </w:r>
      <w:r w:rsidR="00086A14" w:rsidRPr="002A6EAD">
        <w:rPr>
          <w:rFonts w:ascii="Times New Roman" w:hAnsi="Times New Roman" w:cs="Times New Roman"/>
          <w:color w:val="343434"/>
        </w:rPr>
        <w:t xml:space="preserve"> </w:t>
      </w:r>
      <w:r w:rsidR="00501530" w:rsidRPr="00501530">
        <w:rPr>
          <w:rFonts w:ascii="Times New Roman" w:hAnsi="Times New Roman" w:cs="Times New Roman"/>
          <w:color w:val="343434"/>
        </w:rPr>
        <w:t>Linear system analysis. Control system designs using root-locus and frequency response methods. Applications in flight control systems.</w:t>
      </w:r>
    </w:p>
    <w:p w14:paraId="0E6F699E" w14:textId="77777777" w:rsidR="00686BD2" w:rsidRPr="002A6EAD" w:rsidRDefault="00686BD2" w:rsidP="00686BD2">
      <w:pPr>
        <w:autoSpaceDE w:val="0"/>
        <w:autoSpaceDN w:val="0"/>
        <w:adjustRightInd w:val="0"/>
        <w:spacing w:after="0" w:line="240" w:lineRule="auto"/>
        <w:jc w:val="both"/>
        <w:rPr>
          <w:rFonts w:ascii="Times New Roman" w:hAnsi="Times New Roman" w:cs="Times New Roman"/>
          <w:color w:val="000000"/>
        </w:rPr>
      </w:pPr>
    </w:p>
    <w:p w14:paraId="511601CF" w14:textId="0C2A08D6" w:rsidR="003D441F" w:rsidRPr="002A6EAD" w:rsidRDefault="00772166" w:rsidP="00237AF7">
      <w:pPr>
        <w:autoSpaceDE w:val="0"/>
        <w:autoSpaceDN w:val="0"/>
        <w:adjustRightInd w:val="0"/>
        <w:spacing w:after="0" w:line="240" w:lineRule="auto"/>
        <w:rPr>
          <w:rFonts w:ascii="Times New Roman" w:hAnsi="Times New Roman" w:cs="Times New Roman"/>
          <w:b/>
          <w:bCs/>
          <w:color w:val="000000"/>
        </w:rPr>
      </w:pPr>
      <w:r w:rsidRPr="002A6EAD">
        <w:rPr>
          <w:rFonts w:ascii="Times New Roman" w:hAnsi="Times New Roman" w:cs="Times New Roman"/>
          <w:b/>
          <w:bCs/>
          <w:color w:val="000000"/>
        </w:rPr>
        <w:t>Student Learning Outcomes/Objectives</w:t>
      </w:r>
    </w:p>
    <w:p w14:paraId="0C7CE9D0" w14:textId="497D70C2" w:rsidR="00686BD2" w:rsidRPr="002A6EAD" w:rsidRDefault="00686BD2" w:rsidP="002A6EAD">
      <w:pPr>
        <w:spacing w:after="0" w:line="240" w:lineRule="auto"/>
        <w:rPr>
          <w:rFonts w:ascii="Times New Roman" w:hAnsi="Times New Roman" w:cs="Times New Roman"/>
        </w:rPr>
      </w:pPr>
      <w:r w:rsidRPr="002A6EAD">
        <w:rPr>
          <w:rFonts w:ascii="Times New Roman" w:hAnsi="Times New Roman" w:cs="Times New Roman"/>
        </w:rPr>
        <w:t>By the end of the semester, the student should be able to:</w:t>
      </w:r>
    </w:p>
    <w:p w14:paraId="0AEEDF2D" w14:textId="0AA89970" w:rsidR="00D27597" w:rsidRPr="00D27597" w:rsidRDefault="00D27597" w:rsidP="00D27597">
      <w:pPr>
        <w:pStyle w:val="ListParagraph"/>
        <w:numPr>
          <w:ilvl w:val="0"/>
          <w:numId w:val="11"/>
        </w:numPr>
        <w:spacing w:after="0" w:line="240" w:lineRule="auto"/>
        <w:ind w:left="360"/>
        <w:rPr>
          <w:rFonts w:ascii="Times New Roman" w:hAnsi="Times New Roman" w:cs="Times New Roman"/>
        </w:rPr>
      </w:pPr>
      <w:r w:rsidRPr="00D27597">
        <w:rPr>
          <w:rFonts w:ascii="Times New Roman" w:hAnsi="Times New Roman" w:cs="Times New Roman"/>
        </w:rPr>
        <w:t>Have a firm understanding of Laplace and Z-transforms and their relation to differential equations.</w:t>
      </w:r>
    </w:p>
    <w:p w14:paraId="27015F81" w14:textId="734F2B8D" w:rsidR="00D27597" w:rsidRPr="00D27597" w:rsidRDefault="00D27597" w:rsidP="00D27597">
      <w:pPr>
        <w:pStyle w:val="ListParagraph"/>
        <w:numPr>
          <w:ilvl w:val="0"/>
          <w:numId w:val="11"/>
        </w:numPr>
        <w:spacing w:after="0" w:line="240" w:lineRule="auto"/>
        <w:ind w:left="360"/>
        <w:rPr>
          <w:rFonts w:ascii="Times New Roman" w:hAnsi="Times New Roman" w:cs="Times New Roman"/>
        </w:rPr>
      </w:pPr>
      <w:r w:rsidRPr="00D27597">
        <w:rPr>
          <w:rFonts w:ascii="Times New Roman" w:hAnsi="Times New Roman" w:cs="Times New Roman"/>
        </w:rPr>
        <w:t>Have a firm grasp of linear system transfer functions, frequency responses, and related differential equations.</w:t>
      </w:r>
    </w:p>
    <w:p w14:paraId="3F1FCC5E" w14:textId="0494992B" w:rsidR="00D27597" w:rsidRPr="00D27597" w:rsidRDefault="00D27597" w:rsidP="00D27597">
      <w:pPr>
        <w:pStyle w:val="ListParagraph"/>
        <w:numPr>
          <w:ilvl w:val="0"/>
          <w:numId w:val="11"/>
        </w:numPr>
        <w:spacing w:after="0" w:line="240" w:lineRule="auto"/>
        <w:ind w:left="360"/>
        <w:rPr>
          <w:rFonts w:ascii="Times New Roman" w:hAnsi="Times New Roman" w:cs="Times New Roman"/>
        </w:rPr>
      </w:pPr>
      <w:r w:rsidRPr="00D27597">
        <w:rPr>
          <w:rFonts w:ascii="Times New Roman" w:hAnsi="Times New Roman" w:cs="Times New Roman"/>
        </w:rPr>
        <w:t>Have a good practical understanding of dynamic parameters including time constants, natural frequencies, damping ratios, resonances, and bandwidths.</w:t>
      </w:r>
    </w:p>
    <w:p w14:paraId="30340427" w14:textId="189BA3FC" w:rsidR="00D27597" w:rsidRPr="00D27597" w:rsidRDefault="00D27597" w:rsidP="00D27597">
      <w:pPr>
        <w:pStyle w:val="ListParagraph"/>
        <w:numPr>
          <w:ilvl w:val="0"/>
          <w:numId w:val="11"/>
        </w:numPr>
        <w:spacing w:after="0" w:line="240" w:lineRule="auto"/>
        <w:ind w:left="360"/>
        <w:rPr>
          <w:rFonts w:ascii="Times New Roman" w:hAnsi="Times New Roman" w:cs="Times New Roman"/>
        </w:rPr>
      </w:pPr>
      <w:r w:rsidRPr="00D27597">
        <w:rPr>
          <w:rFonts w:ascii="Times New Roman" w:hAnsi="Times New Roman" w:cs="Times New Roman"/>
        </w:rPr>
        <w:t>Be able to design PID feedback control systems to achieve well-defined closed loop performance specifications, including dynamics and steady state error.</w:t>
      </w:r>
    </w:p>
    <w:p w14:paraId="533861FA" w14:textId="25EEBC7C" w:rsidR="005528ED" w:rsidRPr="002A6EAD" w:rsidRDefault="00D27597" w:rsidP="00D27597">
      <w:pPr>
        <w:pStyle w:val="ListParagraph"/>
        <w:numPr>
          <w:ilvl w:val="0"/>
          <w:numId w:val="11"/>
        </w:numPr>
        <w:spacing w:after="0" w:line="240" w:lineRule="auto"/>
        <w:ind w:left="360"/>
        <w:rPr>
          <w:rFonts w:ascii="Times New Roman" w:hAnsi="Times New Roman" w:cs="Times New Roman"/>
        </w:rPr>
      </w:pPr>
      <w:r w:rsidRPr="00D27597">
        <w:rPr>
          <w:rFonts w:ascii="Times New Roman" w:hAnsi="Times New Roman" w:cs="Times New Roman"/>
        </w:rPr>
        <w:t>Have a firm understanding of the root locus and Routh arrays, and their relation to polynomials, with emphasis on closed loop stability.</w:t>
      </w:r>
    </w:p>
    <w:p w14:paraId="52BAF8F7" w14:textId="77777777" w:rsidR="00C371E5" w:rsidRDefault="00C371E5" w:rsidP="007D4BD7">
      <w:pPr>
        <w:autoSpaceDE w:val="0"/>
        <w:autoSpaceDN w:val="0"/>
        <w:adjustRightInd w:val="0"/>
        <w:spacing w:after="0" w:line="240" w:lineRule="auto"/>
        <w:rPr>
          <w:rFonts w:ascii="Times New Roman" w:hAnsi="Times New Roman" w:cs="Times New Roman"/>
          <w:b/>
          <w:bCs/>
          <w:color w:val="000000"/>
          <w:sz w:val="24"/>
          <w:szCs w:val="24"/>
        </w:rPr>
      </w:pPr>
    </w:p>
    <w:p w14:paraId="2486A408" w14:textId="5F65780A" w:rsidR="007D4BD7" w:rsidRPr="004216AD" w:rsidRDefault="007D4BD7" w:rsidP="007D4BD7">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Prerequisite or Co</w:t>
      </w:r>
      <w:r w:rsidR="00237AF7" w:rsidRPr="004216AD">
        <w:rPr>
          <w:rFonts w:ascii="Times New Roman" w:hAnsi="Times New Roman" w:cs="Times New Roman"/>
          <w:b/>
          <w:bCs/>
          <w:color w:val="000000"/>
          <w:sz w:val="24"/>
          <w:szCs w:val="24"/>
        </w:rPr>
        <w:t>-</w:t>
      </w:r>
      <w:r w:rsidRPr="004216AD">
        <w:rPr>
          <w:rFonts w:ascii="Times New Roman" w:hAnsi="Times New Roman" w:cs="Times New Roman"/>
          <w:b/>
          <w:bCs/>
          <w:color w:val="000000"/>
          <w:sz w:val="24"/>
          <w:szCs w:val="24"/>
        </w:rPr>
        <w:t>requisite</w:t>
      </w:r>
    </w:p>
    <w:p w14:paraId="6963EE26" w14:textId="77777777" w:rsidR="00C371E5" w:rsidRDefault="005528ED" w:rsidP="00C371E5">
      <w:pPr>
        <w:pStyle w:val="ListParagraph"/>
        <w:numPr>
          <w:ilvl w:val="0"/>
          <w:numId w:val="1"/>
        </w:numPr>
        <w:autoSpaceDE w:val="0"/>
        <w:autoSpaceDN w:val="0"/>
        <w:adjustRightInd w:val="0"/>
        <w:spacing w:after="0" w:line="24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Jun</w:t>
      </w:r>
      <w:r w:rsidR="004216AD">
        <w:rPr>
          <w:rFonts w:ascii="Times New Roman" w:hAnsi="Times New Roman" w:cs="Times New Roman"/>
          <w:color w:val="000000"/>
          <w:sz w:val="24"/>
          <w:szCs w:val="24"/>
        </w:rPr>
        <w:t>ior sta</w:t>
      </w:r>
      <w:r w:rsidR="00686BD2">
        <w:rPr>
          <w:rFonts w:ascii="Times New Roman" w:hAnsi="Times New Roman" w:cs="Times New Roman"/>
          <w:color w:val="000000"/>
          <w:sz w:val="24"/>
          <w:szCs w:val="24"/>
        </w:rPr>
        <w:t xml:space="preserve">nding in </w:t>
      </w:r>
      <w:r>
        <w:rPr>
          <w:rFonts w:ascii="Times New Roman" w:hAnsi="Times New Roman" w:cs="Times New Roman"/>
          <w:color w:val="000000"/>
          <w:sz w:val="24"/>
          <w:szCs w:val="24"/>
        </w:rPr>
        <w:t>Aerospace</w:t>
      </w:r>
      <w:r w:rsidR="00686BD2">
        <w:rPr>
          <w:rFonts w:ascii="Times New Roman" w:hAnsi="Times New Roman" w:cs="Times New Roman"/>
          <w:color w:val="000000"/>
          <w:sz w:val="24"/>
          <w:szCs w:val="24"/>
        </w:rPr>
        <w:t xml:space="preserve"> Engineering or permission of instructor</w:t>
      </w:r>
      <w:r w:rsidR="000908E2">
        <w:rPr>
          <w:rFonts w:ascii="Times New Roman" w:hAnsi="Times New Roman" w:cs="Times New Roman"/>
          <w:color w:val="000000"/>
          <w:sz w:val="24"/>
          <w:szCs w:val="24"/>
        </w:rPr>
        <w:t>.</w:t>
      </w:r>
    </w:p>
    <w:p w14:paraId="6E570576" w14:textId="718A802B" w:rsidR="00C371E5" w:rsidRPr="00C371E5" w:rsidRDefault="00C371E5" w:rsidP="00C371E5">
      <w:pPr>
        <w:pStyle w:val="ListParagraph"/>
        <w:numPr>
          <w:ilvl w:val="0"/>
          <w:numId w:val="1"/>
        </w:numPr>
        <w:autoSpaceDE w:val="0"/>
        <w:autoSpaceDN w:val="0"/>
        <w:adjustRightInd w:val="0"/>
        <w:spacing w:after="0" w:line="240" w:lineRule="auto"/>
        <w:ind w:left="426" w:hanging="426"/>
        <w:rPr>
          <w:rFonts w:ascii="Times New Roman" w:hAnsi="Times New Roman" w:cs="Times New Roman"/>
          <w:color w:val="000000"/>
          <w:sz w:val="24"/>
          <w:szCs w:val="24"/>
        </w:rPr>
      </w:pPr>
      <w:proofErr w:type="spellStart"/>
      <w:r w:rsidRPr="00C371E5">
        <w:rPr>
          <w:rFonts w:ascii="Times New Roman" w:hAnsi="Times New Roman" w:cs="Times New Roman"/>
          <w:color w:val="000000"/>
          <w:sz w:val="24"/>
          <w:szCs w:val="24"/>
        </w:rPr>
        <w:t>Prereq</w:t>
      </w:r>
      <w:proofErr w:type="spellEnd"/>
      <w:r w:rsidRPr="00C371E5">
        <w:rPr>
          <w:rFonts w:ascii="Times New Roman" w:hAnsi="Times New Roman" w:cs="Times New Roman"/>
          <w:color w:val="000000"/>
          <w:sz w:val="24"/>
          <w:szCs w:val="24"/>
        </w:rPr>
        <w:t>: AER E 355</w:t>
      </w:r>
      <w:r w:rsidRPr="00C371E5">
        <w:rPr>
          <w:rFonts w:ascii="Times New Roman" w:hAnsi="Times New Roman" w:cs="Times New Roman"/>
          <w:color w:val="000000"/>
          <w:sz w:val="24"/>
          <w:szCs w:val="24"/>
        </w:rPr>
        <w:tab/>
      </w:r>
      <w:r w:rsidRPr="00C371E5">
        <w:rPr>
          <w:rFonts w:ascii="Times New Roman" w:hAnsi="Times New Roman" w:cs="Times New Roman"/>
          <w:color w:val="000000"/>
          <w:sz w:val="24"/>
          <w:szCs w:val="24"/>
        </w:rPr>
        <w:tab/>
      </w:r>
      <w:r w:rsidRPr="00C371E5">
        <w:rPr>
          <w:rFonts w:ascii="Times New Roman" w:hAnsi="Times New Roman" w:cs="Times New Roman"/>
          <w:color w:val="000000"/>
          <w:sz w:val="24"/>
          <w:szCs w:val="24"/>
        </w:rPr>
        <w:tab/>
      </w:r>
    </w:p>
    <w:p w14:paraId="7363ED40" w14:textId="77777777" w:rsidR="007D4BD7" w:rsidRPr="004216AD" w:rsidRDefault="007D4BD7" w:rsidP="007D4BD7">
      <w:pPr>
        <w:autoSpaceDE w:val="0"/>
        <w:autoSpaceDN w:val="0"/>
        <w:adjustRightInd w:val="0"/>
        <w:spacing w:after="0" w:line="240" w:lineRule="auto"/>
        <w:ind w:firstLine="720"/>
        <w:rPr>
          <w:rFonts w:ascii="Times New Roman" w:hAnsi="Times New Roman" w:cs="Times New Roman"/>
          <w:color w:val="000000"/>
          <w:sz w:val="24"/>
          <w:szCs w:val="24"/>
        </w:rPr>
      </w:pPr>
    </w:p>
    <w:p w14:paraId="5B9199AC" w14:textId="77777777" w:rsidR="007D4BD7" w:rsidRPr="004216AD" w:rsidRDefault="00324252" w:rsidP="007D4BD7">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Textbook</w:t>
      </w:r>
    </w:p>
    <w:p w14:paraId="4731A800" w14:textId="4821B6E8" w:rsidR="00473133" w:rsidRPr="00473133" w:rsidRDefault="00EF79A6" w:rsidP="00473133">
      <w:pPr>
        <w:autoSpaceDE w:val="0"/>
        <w:autoSpaceDN w:val="0"/>
        <w:adjustRightInd w:val="0"/>
        <w:spacing w:after="0" w:line="240" w:lineRule="auto"/>
        <w:rPr>
          <w:rFonts w:ascii="Times New Roman" w:hAnsi="Times New Roman" w:cs="Times New Roman"/>
          <w:color w:val="000000"/>
          <w:sz w:val="24"/>
          <w:szCs w:val="24"/>
        </w:rPr>
      </w:pPr>
      <w:r w:rsidRPr="00473133">
        <w:rPr>
          <w:rFonts w:ascii="Times New Roman" w:hAnsi="Times New Roman" w:cs="Times New Roman"/>
          <w:color w:val="000000"/>
          <w:sz w:val="24"/>
          <w:szCs w:val="24"/>
        </w:rPr>
        <w:t>Feedback Control of Dynamic Systems</w:t>
      </w:r>
    </w:p>
    <w:p w14:paraId="648DF36A" w14:textId="0BDA8F89" w:rsidR="00EC0A28" w:rsidRDefault="00473133" w:rsidP="00473133">
      <w:pPr>
        <w:autoSpaceDE w:val="0"/>
        <w:autoSpaceDN w:val="0"/>
        <w:adjustRightInd w:val="0"/>
        <w:spacing w:after="0" w:line="240" w:lineRule="auto"/>
        <w:rPr>
          <w:rFonts w:ascii="Times New Roman" w:hAnsi="Times New Roman" w:cs="Times New Roman"/>
          <w:color w:val="000000"/>
          <w:sz w:val="24"/>
          <w:szCs w:val="24"/>
        </w:rPr>
      </w:pPr>
      <w:r w:rsidRPr="00473133">
        <w:rPr>
          <w:rFonts w:ascii="Times New Roman" w:hAnsi="Times New Roman" w:cs="Times New Roman"/>
          <w:color w:val="000000"/>
          <w:sz w:val="24"/>
          <w:szCs w:val="24"/>
        </w:rPr>
        <w:t xml:space="preserve">Author: </w:t>
      </w:r>
      <w:r w:rsidR="00EF79A6" w:rsidRPr="00473133">
        <w:rPr>
          <w:rFonts w:ascii="Times New Roman" w:hAnsi="Times New Roman" w:cs="Times New Roman"/>
          <w:color w:val="000000"/>
          <w:sz w:val="24"/>
          <w:szCs w:val="24"/>
        </w:rPr>
        <w:t>Franklin</w:t>
      </w:r>
    </w:p>
    <w:p w14:paraId="2445BEAD" w14:textId="77777777" w:rsidR="00473133" w:rsidRDefault="00473133" w:rsidP="00473133">
      <w:pPr>
        <w:autoSpaceDE w:val="0"/>
        <w:autoSpaceDN w:val="0"/>
        <w:adjustRightInd w:val="0"/>
        <w:spacing w:after="0" w:line="240" w:lineRule="auto"/>
        <w:rPr>
          <w:rFonts w:ascii="Times New Roman" w:hAnsi="Times New Roman" w:cs="Times New Roman"/>
          <w:color w:val="000000"/>
          <w:sz w:val="24"/>
          <w:szCs w:val="24"/>
        </w:rPr>
      </w:pPr>
    </w:p>
    <w:p w14:paraId="52D9024A" w14:textId="77777777" w:rsidR="005528ED" w:rsidRPr="00022E18" w:rsidRDefault="005528ED" w:rsidP="005528ED">
      <w:pPr>
        <w:autoSpaceDE w:val="0"/>
        <w:autoSpaceDN w:val="0"/>
        <w:adjustRightInd w:val="0"/>
        <w:spacing w:after="0" w:line="240" w:lineRule="auto"/>
        <w:rPr>
          <w:rFonts w:ascii="Times New Roman" w:hAnsi="Times New Roman" w:cs="Times New Roman"/>
          <w:b/>
          <w:bCs/>
          <w:color w:val="000000"/>
          <w:sz w:val="24"/>
          <w:szCs w:val="24"/>
        </w:rPr>
      </w:pPr>
      <w:r w:rsidRPr="00022E18">
        <w:rPr>
          <w:rFonts w:ascii="Times New Roman" w:hAnsi="Times New Roman" w:cs="Times New Roman"/>
          <w:b/>
          <w:bCs/>
          <w:color w:val="000000"/>
          <w:sz w:val="24"/>
          <w:szCs w:val="24"/>
        </w:rPr>
        <w:t>Grading Policy</w:t>
      </w:r>
    </w:p>
    <w:tbl>
      <w:tblPr>
        <w:tblStyle w:val="TableGrid"/>
        <w:tblW w:w="9180" w:type="dxa"/>
        <w:tblInd w:w="108" w:type="dxa"/>
        <w:tblLook w:val="04A0" w:firstRow="1" w:lastRow="0" w:firstColumn="1" w:lastColumn="0" w:noHBand="0" w:noVBand="1"/>
      </w:tblPr>
      <w:tblGrid>
        <w:gridCol w:w="2093"/>
        <w:gridCol w:w="7087"/>
      </w:tblGrid>
      <w:tr w:rsidR="005528ED" w:rsidRPr="00022E18" w14:paraId="1B8FF8B7" w14:textId="77777777" w:rsidTr="005528ED">
        <w:tc>
          <w:tcPr>
            <w:tcW w:w="2093" w:type="dxa"/>
          </w:tcPr>
          <w:p w14:paraId="6A39BA14" w14:textId="77777777" w:rsidR="005528ED" w:rsidRPr="00022E18" w:rsidRDefault="005528ED" w:rsidP="005528ED">
            <w:pPr>
              <w:autoSpaceDE w:val="0"/>
              <w:autoSpaceDN w:val="0"/>
              <w:adjustRightInd w:val="0"/>
              <w:rPr>
                <w:rFonts w:ascii="Times New Roman" w:hAnsi="Times New Roman" w:cs="Times New Roman"/>
                <w:b/>
                <w:bCs/>
                <w:color w:val="000000"/>
                <w:sz w:val="20"/>
                <w:szCs w:val="20"/>
              </w:rPr>
            </w:pPr>
            <w:r w:rsidRPr="00022E18">
              <w:rPr>
                <w:rFonts w:ascii="Times New Roman" w:hAnsi="Times New Roman" w:cs="Times New Roman"/>
                <w:b/>
                <w:bCs/>
                <w:color w:val="000000"/>
                <w:sz w:val="20"/>
                <w:szCs w:val="20"/>
              </w:rPr>
              <w:t>Percentage</w:t>
            </w:r>
          </w:p>
        </w:tc>
        <w:tc>
          <w:tcPr>
            <w:tcW w:w="7087" w:type="dxa"/>
          </w:tcPr>
          <w:p w14:paraId="43A4925E" w14:textId="77777777" w:rsidR="005528ED" w:rsidRPr="00022E18" w:rsidRDefault="005528ED" w:rsidP="005528ED">
            <w:pPr>
              <w:autoSpaceDE w:val="0"/>
              <w:autoSpaceDN w:val="0"/>
              <w:adjustRightInd w:val="0"/>
              <w:rPr>
                <w:rFonts w:ascii="Times New Roman" w:hAnsi="Times New Roman" w:cs="Times New Roman"/>
                <w:b/>
                <w:bCs/>
                <w:color w:val="000000"/>
                <w:sz w:val="20"/>
                <w:szCs w:val="20"/>
              </w:rPr>
            </w:pPr>
            <w:r w:rsidRPr="00022E18">
              <w:rPr>
                <w:rFonts w:ascii="Times New Roman" w:hAnsi="Times New Roman" w:cs="Times New Roman"/>
                <w:b/>
                <w:bCs/>
                <w:color w:val="000000"/>
                <w:sz w:val="20"/>
                <w:szCs w:val="20"/>
              </w:rPr>
              <w:t>Description</w:t>
            </w:r>
          </w:p>
        </w:tc>
      </w:tr>
      <w:tr w:rsidR="005528ED" w:rsidRPr="00022E18" w14:paraId="0AC07219" w14:textId="77777777" w:rsidTr="005528ED">
        <w:tc>
          <w:tcPr>
            <w:tcW w:w="2093" w:type="dxa"/>
          </w:tcPr>
          <w:p w14:paraId="7D4552C7" w14:textId="32283C9C" w:rsidR="005528ED" w:rsidRPr="00022E18" w:rsidRDefault="005528ED" w:rsidP="00A343DB">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color w:val="000000"/>
                <w:sz w:val="20"/>
                <w:szCs w:val="20"/>
              </w:rPr>
              <w:t>2</w:t>
            </w:r>
            <w:r w:rsidR="00A343DB">
              <w:rPr>
                <w:rFonts w:ascii="Times New Roman" w:hAnsi="Times New Roman" w:cs="Times New Roman"/>
                <w:color w:val="000000"/>
                <w:sz w:val="20"/>
                <w:szCs w:val="20"/>
              </w:rPr>
              <w:t>5</w:t>
            </w:r>
            <w:r w:rsidRPr="00022E18">
              <w:rPr>
                <w:rFonts w:ascii="Times New Roman" w:hAnsi="Times New Roman" w:cs="Times New Roman"/>
                <w:color w:val="000000"/>
                <w:sz w:val="20"/>
                <w:szCs w:val="20"/>
              </w:rPr>
              <w:t>%</w:t>
            </w:r>
          </w:p>
        </w:tc>
        <w:tc>
          <w:tcPr>
            <w:tcW w:w="7087" w:type="dxa"/>
          </w:tcPr>
          <w:p w14:paraId="67859560" w14:textId="77777777" w:rsidR="005528ED" w:rsidRPr="00022E18" w:rsidRDefault="005528ED" w:rsidP="005528ED">
            <w:pPr>
              <w:autoSpaceDE w:val="0"/>
              <w:autoSpaceDN w:val="0"/>
              <w:adjustRightInd w:val="0"/>
              <w:rPr>
                <w:rFonts w:ascii="Times New Roman" w:hAnsi="Times New Roman" w:cs="Times New Roman"/>
                <w:color w:val="000000"/>
                <w:sz w:val="20"/>
                <w:szCs w:val="20"/>
              </w:rPr>
            </w:pPr>
            <w:r w:rsidRPr="00022E18">
              <w:rPr>
                <w:rFonts w:ascii="Times New Roman" w:hAnsi="Times New Roman" w:cs="Times New Roman"/>
                <w:color w:val="000000"/>
                <w:sz w:val="20"/>
                <w:szCs w:val="20"/>
              </w:rPr>
              <w:t>Homework</w:t>
            </w:r>
          </w:p>
        </w:tc>
      </w:tr>
      <w:tr w:rsidR="005528ED" w:rsidRPr="00022E18" w14:paraId="28103F54" w14:textId="77777777" w:rsidTr="005528ED">
        <w:tc>
          <w:tcPr>
            <w:tcW w:w="2093" w:type="dxa"/>
          </w:tcPr>
          <w:p w14:paraId="13E5E3FB" w14:textId="2235C445" w:rsidR="005528ED" w:rsidRPr="00022E18" w:rsidRDefault="00A343DB" w:rsidP="005528E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50</w:t>
            </w:r>
            <w:r w:rsidR="005528ED" w:rsidRPr="00022E18">
              <w:rPr>
                <w:rFonts w:ascii="Times New Roman" w:hAnsi="Times New Roman" w:cs="Times New Roman"/>
                <w:color w:val="000000"/>
                <w:sz w:val="20"/>
                <w:szCs w:val="20"/>
              </w:rPr>
              <w:t>%</w:t>
            </w:r>
          </w:p>
        </w:tc>
        <w:tc>
          <w:tcPr>
            <w:tcW w:w="7087" w:type="dxa"/>
          </w:tcPr>
          <w:p w14:paraId="7567BED1" w14:textId="3CBE88BE" w:rsidR="005528ED" w:rsidRPr="00022E18" w:rsidRDefault="00A343DB" w:rsidP="005528E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Exams 1&amp; 2</w:t>
            </w:r>
          </w:p>
        </w:tc>
      </w:tr>
      <w:tr w:rsidR="005528ED" w:rsidRPr="00022E18" w14:paraId="4EE00921" w14:textId="77777777" w:rsidTr="005528ED">
        <w:tc>
          <w:tcPr>
            <w:tcW w:w="2093" w:type="dxa"/>
          </w:tcPr>
          <w:p w14:paraId="125A4678" w14:textId="5AE8F2DF" w:rsidR="005528ED" w:rsidRPr="00022E18" w:rsidRDefault="00A343DB" w:rsidP="005528ED">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color w:val="000000"/>
                <w:sz w:val="20"/>
                <w:szCs w:val="20"/>
              </w:rPr>
              <w:t>25</w:t>
            </w:r>
            <w:r w:rsidR="005528ED" w:rsidRPr="00022E18">
              <w:rPr>
                <w:rFonts w:ascii="Times New Roman" w:hAnsi="Times New Roman" w:cs="Times New Roman"/>
                <w:color w:val="000000"/>
                <w:sz w:val="20"/>
                <w:szCs w:val="20"/>
              </w:rPr>
              <w:t>%</w:t>
            </w:r>
          </w:p>
        </w:tc>
        <w:tc>
          <w:tcPr>
            <w:tcW w:w="7087" w:type="dxa"/>
          </w:tcPr>
          <w:p w14:paraId="2C4E31FA" w14:textId="1CC39414" w:rsidR="005528ED" w:rsidRPr="00022E18" w:rsidRDefault="00A343DB" w:rsidP="005528ED">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color w:val="000000"/>
                <w:sz w:val="20"/>
                <w:szCs w:val="20"/>
              </w:rPr>
              <w:t>Final Exam</w:t>
            </w:r>
          </w:p>
        </w:tc>
      </w:tr>
    </w:tbl>
    <w:p w14:paraId="03CB1181" w14:textId="77777777" w:rsidR="005528ED" w:rsidRPr="004216AD" w:rsidRDefault="005528ED" w:rsidP="005528ED">
      <w:pPr>
        <w:autoSpaceDE w:val="0"/>
        <w:autoSpaceDN w:val="0"/>
        <w:adjustRightInd w:val="0"/>
        <w:spacing w:after="0" w:line="240" w:lineRule="auto"/>
        <w:rPr>
          <w:rFonts w:ascii="Times New Roman" w:hAnsi="Times New Roman" w:cs="Times New Roman"/>
          <w:b/>
          <w:bCs/>
          <w:color w:val="000000"/>
          <w:sz w:val="24"/>
          <w:szCs w:val="24"/>
        </w:rPr>
      </w:pPr>
    </w:p>
    <w:tbl>
      <w:tblPr>
        <w:tblStyle w:val="TableGrid"/>
        <w:tblW w:w="7470" w:type="dxa"/>
        <w:tblInd w:w="108" w:type="dxa"/>
        <w:tblLook w:val="04A0" w:firstRow="1" w:lastRow="0" w:firstColumn="1" w:lastColumn="0" w:noHBand="0" w:noVBand="1"/>
      </w:tblPr>
      <w:tblGrid>
        <w:gridCol w:w="1668"/>
        <w:gridCol w:w="1559"/>
        <w:gridCol w:w="4243"/>
      </w:tblGrid>
      <w:tr w:rsidR="005528ED" w:rsidRPr="004216AD" w14:paraId="0D09EA1A" w14:textId="77777777" w:rsidTr="005528ED">
        <w:tc>
          <w:tcPr>
            <w:tcW w:w="1668" w:type="dxa"/>
          </w:tcPr>
          <w:p w14:paraId="206B4587"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b/>
                <w:bCs/>
                <w:color w:val="000000"/>
              </w:rPr>
              <w:t>Letter Grade</w:t>
            </w:r>
          </w:p>
        </w:tc>
        <w:tc>
          <w:tcPr>
            <w:tcW w:w="1559" w:type="dxa"/>
          </w:tcPr>
          <w:p w14:paraId="4E570058"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b/>
                <w:bCs/>
                <w:color w:val="000000"/>
              </w:rPr>
              <w:t>Percentage</w:t>
            </w:r>
          </w:p>
        </w:tc>
        <w:tc>
          <w:tcPr>
            <w:tcW w:w="4243" w:type="dxa"/>
          </w:tcPr>
          <w:p w14:paraId="7AB50190"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b/>
                <w:bCs/>
                <w:color w:val="000000"/>
              </w:rPr>
              <w:t>Performance</w:t>
            </w:r>
          </w:p>
        </w:tc>
      </w:tr>
      <w:tr w:rsidR="005528ED" w:rsidRPr="004216AD" w14:paraId="07EB4DF0" w14:textId="77777777" w:rsidTr="005528ED">
        <w:tc>
          <w:tcPr>
            <w:tcW w:w="1668" w:type="dxa"/>
          </w:tcPr>
          <w:p w14:paraId="5066936D"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A to A-</w:t>
            </w:r>
          </w:p>
        </w:tc>
        <w:tc>
          <w:tcPr>
            <w:tcW w:w="1559" w:type="dxa"/>
          </w:tcPr>
          <w:p w14:paraId="0A32AE58"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90-100%</w:t>
            </w:r>
          </w:p>
        </w:tc>
        <w:tc>
          <w:tcPr>
            <w:tcW w:w="4243" w:type="dxa"/>
          </w:tcPr>
          <w:p w14:paraId="55570F1A"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rPr>
              <w:t>Excellent to Nearly Excellent Work</w:t>
            </w:r>
          </w:p>
        </w:tc>
      </w:tr>
      <w:tr w:rsidR="005528ED" w:rsidRPr="004216AD" w14:paraId="0C0A2A75" w14:textId="77777777" w:rsidTr="005528ED">
        <w:tc>
          <w:tcPr>
            <w:tcW w:w="1668" w:type="dxa"/>
          </w:tcPr>
          <w:p w14:paraId="69199C78"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B- to B+</w:t>
            </w:r>
          </w:p>
        </w:tc>
        <w:tc>
          <w:tcPr>
            <w:tcW w:w="1559" w:type="dxa"/>
          </w:tcPr>
          <w:p w14:paraId="16948ED9"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80-89.99%</w:t>
            </w:r>
          </w:p>
        </w:tc>
        <w:tc>
          <w:tcPr>
            <w:tcW w:w="4243" w:type="dxa"/>
          </w:tcPr>
          <w:p w14:paraId="5C38D9D8"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rPr>
              <w:t>Mostly Good to Very Good Work</w:t>
            </w:r>
          </w:p>
        </w:tc>
      </w:tr>
      <w:tr w:rsidR="005528ED" w:rsidRPr="004216AD" w14:paraId="4BB0F779" w14:textId="77777777" w:rsidTr="005528ED">
        <w:tc>
          <w:tcPr>
            <w:tcW w:w="1668" w:type="dxa"/>
          </w:tcPr>
          <w:p w14:paraId="7D0B8F0F"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C- to C+</w:t>
            </w:r>
          </w:p>
        </w:tc>
        <w:tc>
          <w:tcPr>
            <w:tcW w:w="1559" w:type="dxa"/>
          </w:tcPr>
          <w:p w14:paraId="3F7C3A5F"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70-79.99%</w:t>
            </w:r>
          </w:p>
        </w:tc>
        <w:tc>
          <w:tcPr>
            <w:tcW w:w="4243" w:type="dxa"/>
          </w:tcPr>
          <w:p w14:paraId="1BD8152C"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rPr>
              <w:t>Mostly Average to Above Average Work</w:t>
            </w:r>
          </w:p>
        </w:tc>
      </w:tr>
      <w:tr w:rsidR="005528ED" w:rsidRPr="004216AD" w14:paraId="4304805A" w14:textId="77777777" w:rsidTr="005528ED">
        <w:tc>
          <w:tcPr>
            <w:tcW w:w="1668" w:type="dxa"/>
          </w:tcPr>
          <w:p w14:paraId="5F12C987"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D to D+</w:t>
            </w:r>
          </w:p>
        </w:tc>
        <w:tc>
          <w:tcPr>
            <w:tcW w:w="1559" w:type="dxa"/>
          </w:tcPr>
          <w:p w14:paraId="6ECA2172"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60-69.99%</w:t>
            </w:r>
          </w:p>
        </w:tc>
        <w:tc>
          <w:tcPr>
            <w:tcW w:w="4243" w:type="dxa"/>
          </w:tcPr>
          <w:p w14:paraId="5B7217B6"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rPr>
              <w:t>Poor to Below Average Work</w:t>
            </w:r>
          </w:p>
        </w:tc>
      </w:tr>
      <w:tr w:rsidR="005528ED" w:rsidRPr="004216AD" w14:paraId="52D1D649" w14:textId="77777777" w:rsidTr="005528ED">
        <w:tc>
          <w:tcPr>
            <w:tcW w:w="1668" w:type="dxa"/>
          </w:tcPr>
          <w:p w14:paraId="1EBCD15E"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F</w:t>
            </w:r>
          </w:p>
        </w:tc>
        <w:tc>
          <w:tcPr>
            <w:tcW w:w="1559" w:type="dxa"/>
          </w:tcPr>
          <w:p w14:paraId="4CB8C05D"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color w:val="000000"/>
              </w:rPr>
              <w:t xml:space="preserve">  0-59.99%</w:t>
            </w:r>
          </w:p>
        </w:tc>
        <w:tc>
          <w:tcPr>
            <w:tcW w:w="4243" w:type="dxa"/>
          </w:tcPr>
          <w:p w14:paraId="66B898FC" w14:textId="77777777" w:rsidR="005528ED" w:rsidRPr="00C017A2" w:rsidRDefault="005528ED" w:rsidP="005528ED">
            <w:pPr>
              <w:autoSpaceDE w:val="0"/>
              <w:autoSpaceDN w:val="0"/>
              <w:adjustRightInd w:val="0"/>
              <w:rPr>
                <w:rFonts w:ascii="Times New Roman" w:hAnsi="Times New Roman" w:cs="Times New Roman"/>
                <w:color w:val="000000"/>
              </w:rPr>
            </w:pPr>
            <w:r w:rsidRPr="00C017A2">
              <w:rPr>
                <w:rFonts w:ascii="Times New Roman" w:hAnsi="Times New Roman" w:cs="Times New Roman"/>
              </w:rPr>
              <w:t>Failing Work</w:t>
            </w:r>
          </w:p>
        </w:tc>
      </w:tr>
    </w:tbl>
    <w:p w14:paraId="0A4852AC" w14:textId="77777777" w:rsidR="0024170E" w:rsidRDefault="0024170E" w:rsidP="005528ED">
      <w:pPr>
        <w:spacing w:after="0"/>
        <w:rPr>
          <w:rFonts w:ascii="Times New Roman" w:hAnsi="Times New Roman" w:cs="Times New Roman"/>
          <w:b/>
          <w:bCs/>
          <w:color w:val="000000"/>
          <w:sz w:val="24"/>
          <w:szCs w:val="24"/>
        </w:rPr>
      </w:pPr>
    </w:p>
    <w:p w14:paraId="15EEC20D" w14:textId="77777777" w:rsidR="005528ED" w:rsidRPr="004216AD" w:rsidRDefault="005528ED" w:rsidP="005528ED">
      <w:pPr>
        <w:spacing w:after="0"/>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Topic Outline/Schedule</w:t>
      </w:r>
    </w:p>
    <w:tbl>
      <w:tblPr>
        <w:tblStyle w:val="TableGrid"/>
        <w:tblW w:w="9000" w:type="dxa"/>
        <w:tblInd w:w="108" w:type="dxa"/>
        <w:tblLook w:val="04A0" w:firstRow="1" w:lastRow="0" w:firstColumn="1" w:lastColumn="0" w:noHBand="0" w:noVBand="1"/>
      </w:tblPr>
      <w:tblGrid>
        <w:gridCol w:w="617"/>
        <w:gridCol w:w="496"/>
        <w:gridCol w:w="957"/>
        <w:gridCol w:w="5400"/>
        <w:gridCol w:w="1530"/>
      </w:tblGrid>
      <w:tr w:rsidR="005528ED" w:rsidRPr="004216AD" w14:paraId="2AE856AA" w14:textId="77777777" w:rsidTr="001E766F">
        <w:tc>
          <w:tcPr>
            <w:tcW w:w="617" w:type="dxa"/>
            <w:vAlign w:val="center"/>
          </w:tcPr>
          <w:p w14:paraId="03972898" w14:textId="13105E55" w:rsidR="005528ED" w:rsidRPr="00022E18" w:rsidRDefault="009F7946" w:rsidP="005528E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Date</w:t>
            </w:r>
          </w:p>
        </w:tc>
        <w:tc>
          <w:tcPr>
            <w:tcW w:w="1453" w:type="dxa"/>
            <w:gridSpan w:val="2"/>
          </w:tcPr>
          <w:p w14:paraId="58FD07B7" w14:textId="77777777" w:rsidR="005528ED" w:rsidRPr="00022E18" w:rsidRDefault="005528ED" w:rsidP="005528ED">
            <w:pPr>
              <w:autoSpaceDE w:val="0"/>
              <w:autoSpaceDN w:val="0"/>
              <w:adjustRightInd w:val="0"/>
              <w:jc w:val="center"/>
              <w:rPr>
                <w:rFonts w:ascii="Times New Roman" w:hAnsi="Times New Roman" w:cs="Times New Roman"/>
                <w:b/>
                <w:bCs/>
                <w:color w:val="000000"/>
                <w:sz w:val="20"/>
                <w:szCs w:val="20"/>
              </w:rPr>
            </w:pPr>
            <w:r w:rsidRPr="00022E18">
              <w:rPr>
                <w:rFonts w:ascii="Times New Roman" w:hAnsi="Times New Roman" w:cs="Times New Roman"/>
                <w:b/>
                <w:bCs/>
                <w:color w:val="000000"/>
                <w:sz w:val="20"/>
                <w:szCs w:val="20"/>
              </w:rPr>
              <w:t>Week</w:t>
            </w:r>
          </w:p>
        </w:tc>
        <w:tc>
          <w:tcPr>
            <w:tcW w:w="5400" w:type="dxa"/>
          </w:tcPr>
          <w:p w14:paraId="7E1DCFAB" w14:textId="77777777" w:rsidR="005528ED" w:rsidRPr="00022E18" w:rsidRDefault="005528ED" w:rsidP="005528ED">
            <w:pPr>
              <w:tabs>
                <w:tab w:val="center" w:pos="1798"/>
              </w:tabs>
              <w:autoSpaceDE w:val="0"/>
              <w:autoSpaceDN w:val="0"/>
              <w:adjustRightInd w:val="0"/>
              <w:rPr>
                <w:rFonts w:ascii="Times New Roman" w:hAnsi="Times New Roman" w:cs="Times New Roman"/>
                <w:b/>
                <w:bCs/>
                <w:color w:val="000000"/>
                <w:sz w:val="20"/>
                <w:szCs w:val="20"/>
              </w:rPr>
            </w:pPr>
            <w:r w:rsidRPr="00022E18">
              <w:rPr>
                <w:rFonts w:ascii="Times New Roman" w:hAnsi="Times New Roman" w:cs="Times New Roman"/>
                <w:b/>
                <w:bCs/>
                <w:color w:val="000000"/>
                <w:sz w:val="20"/>
                <w:szCs w:val="20"/>
              </w:rPr>
              <w:t>Topic</w:t>
            </w:r>
            <w:r w:rsidRPr="00022E18">
              <w:rPr>
                <w:rFonts w:ascii="Times New Roman" w:hAnsi="Times New Roman" w:cs="Times New Roman"/>
                <w:b/>
                <w:bCs/>
                <w:color w:val="000000"/>
                <w:sz w:val="20"/>
                <w:szCs w:val="20"/>
              </w:rPr>
              <w:tab/>
            </w:r>
          </w:p>
        </w:tc>
        <w:tc>
          <w:tcPr>
            <w:tcW w:w="1530" w:type="dxa"/>
          </w:tcPr>
          <w:p w14:paraId="58B4CB4E" w14:textId="4F76AF32" w:rsidR="005528ED" w:rsidRPr="00022E18" w:rsidRDefault="00DD6389" w:rsidP="001E766F">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Reading</w:t>
            </w:r>
          </w:p>
        </w:tc>
      </w:tr>
      <w:tr w:rsidR="003A51AB" w:rsidRPr="004216AD" w14:paraId="02EED972" w14:textId="77777777" w:rsidTr="001E766F">
        <w:tc>
          <w:tcPr>
            <w:tcW w:w="617" w:type="dxa"/>
            <w:vAlign w:val="center"/>
          </w:tcPr>
          <w:p w14:paraId="2E517DBE" w14:textId="65AB1E6E" w:rsidR="003A51AB" w:rsidRPr="00022E18" w:rsidRDefault="003A51AB" w:rsidP="00A97770">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w:t>
            </w:r>
            <w:r>
              <w:rPr>
                <w:rFonts w:ascii="Times New Roman" w:hAnsi="Times New Roman" w:cs="Times New Roman"/>
                <w:bCs/>
                <w:color w:val="000000"/>
                <w:sz w:val="20"/>
                <w:szCs w:val="20"/>
              </w:rPr>
              <w:t>/</w:t>
            </w:r>
            <w:r w:rsidR="00A97770">
              <w:rPr>
                <w:rFonts w:ascii="Times New Roman" w:hAnsi="Times New Roman" w:cs="Times New Roman"/>
                <w:bCs/>
                <w:color w:val="000000"/>
                <w:sz w:val="20"/>
                <w:szCs w:val="20"/>
              </w:rPr>
              <w:t>8</w:t>
            </w:r>
          </w:p>
        </w:tc>
        <w:tc>
          <w:tcPr>
            <w:tcW w:w="496" w:type="dxa"/>
            <w:vMerge w:val="restart"/>
            <w:vAlign w:val="center"/>
          </w:tcPr>
          <w:p w14:paraId="0751AE87"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w:t>
            </w:r>
          </w:p>
        </w:tc>
        <w:tc>
          <w:tcPr>
            <w:tcW w:w="957" w:type="dxa"/>
            <w:vAlign w:val="center"/>
          </w:tcPr>
          <w:p w14:paraId="63A135FA"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vAlign w:val="center"/>
          </w:tcPr>
          <w:p w14:paraId="3AA095DB" w14:textId="7F266A29" w:rsidR="003A51AB" w:rsidRPr="00022E18" w:rsidRDefault="005400F5" w:rsidP="005528ED">
            <w:pPr>
              <w:autoSpaceDE w:val="0"/>
              <w:autoSpaceDN w:val="0"/>
              <w:adjustRightInd w:val="0"/>
              <w:rPr>
                <w:rFonts w:ascii="Times New Roman" w:hAnsi="Times New Roman" w:cs="Times New Roman"/>
                <w:b/>
                <w:bCs/>
                <w:color w:val="000000"/>
                <w:sz w:val="20"/>
                <w:szCs w:val="20"/>
              </w:rPr>
            </w:pPr>
            <w:r w:rsidRPr="005400F5">
              <w:rPr>
                <w:rFonts w:ascii="Times New Roman" w:hAnsi="Times New Roman" w:cs="Times New Roman"/>
                <w:color w:val="000000"/>
                <w:sz w:val="20"/>
                <w:szCs w:val="20"/>
              </w:rPr>
              <w:t>Dynamic Responses</w:t>
            </w:r>
          </w:p>
        </w:tc>
        <w:tc>
          <w:tcPr>
            <w:tcW w:w="1530" w:type="dxa"/>
            <w:vMerge w:val="restart"/>
            <w:vAlign w:val="center"/>
          </w:tcPr>
          <w:p w14:paraId="3DA1CAD3" w14:textId="4C6400BC" w:rsidR="003A51AB" w:rsidRPr="00022E18" w:rsidRDefault="00DD6389" w:rsidP="001E766F">
            <w:pPr>
              <w:autoSpaceDE w:val="0"/>
              <w:autoSpaceDN w:val="0"/>
              <w:adjustRightInd w:val="0"/>
              <w:jc w:val="center"/>
              <w:rPr>
                <w:rFonts w:ascii="Times New Roman" w:hAnsi="Times New Roman" w:cs="Times New Roman"/>
                <w:b/>
                <w:bCs/>
                <w:color w:val="000000"/>
                <w:sz w:val="20"/>
                <w:szCs w:val="20"/>
              </w:rPr>
            </w:pPr>
            <w:proofErr w:type="spellStart"/>
            <w:r>
              <w:rPr>
                <w:rFonts w:ascii="Times New Roman" w:hAnsi="Times New Roman" w:cs="Times New Roman"/>
                <w:b/>
                <w:bCs/>
                <w:sz w:val="20"/>
                <w:szCs w:val="20"/>
              </w:rPr>
              <w:t>Ch</w:t>
            </w:r>
            <w:proofErr w:type="spellEnd"/>
            <w:r>
              <w:rPr>
                <w:rFonts w:ascii="Times New Roman" w:hAnsi="Times New Roman" w:cs="Times New Roman"/>
                <w:b/>
                <w:bCs/>
                <w:sz w:val="20"/>
                <w:szCs w:val="20"/>
              </w:rPr>
              <w:t xml:space="preserve"> 3; </w:t>
            </w:r>
            <w:proofErr w:type="spellStart"/>
            <w:r>
              <w:rPr>
                <w:rFonts w:ascii="Times New Roman" w:hAnsi="Times New Roman" w:cs="Times New Roman"/>
                <w:b/>
                <w:bCs/>
                <w:sz w:val="20"/>
                <w:szCs w:val="20"/>
              </w:rPr>
              <w:t>Ch</w:t>
            </w:r>
            <w:proofErr w:type="spellEnd"/>
            <w:r>
              <w:rPr>
                <w:rFonts w:ascii="Times New Roman" w:hAnsi="Times New Roman" w:cs="Times New Roman"/>
                <w:b/>
                <w:bCs/>
                <w:sz w:val="20"/>
                <w:szCs w:val="20"/>
              </w:rPr>
              <w:t xml:space="preserve"> 6.1</w:t>
            </w:r>
          </w:p>
        </w:tc>
      </w:tr>
      <w:tr w:rsidR="005400F5" w:rsidRPr="004216AD" w14:paraId="19CAD488" w14:textId="77777777" w:rsidTr="001E766F">
        <w:tc>
          <w:tcPr>
            <w:tcW w:w="617" w:type="dxa"/>
            <w:vAlign w:val="center"/>
          </w:tcPr>
          <w:p w14:paraId="2018A742" w14:textId="516051F9" w:rsidR="005400F5" w:rsidRPr="00022E18" w:rsidRDefault="005400F5" w:rsidP="00A97770">
            <w:pPr>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1/1</w:t>
            </w:r>
            <w:r w:rsidR="00A97770">
              <w:rPr>
                <w:rFonts w:ascii="Times New Roman" w:hAnsi="Times New Roman" w:cs="Times New Roman"/>
                <w:bCs/>
                <w:color w:val="000000"/>
                <w:sz w:val="20"/>
                <w:szCs w:val="20"/>
              </w:rPr>
              <w:t>0</w:t>
            </w:r>
          </w:p>
        </w:tc>
        <w:tc>
          <w:tcPr>
            <w:tcW w:w="496" w:type="dxa"/>
            <w:vMerge/>
            <w:vAlign w:val="center"/>
          </w:tcPr>
          <w:p w14:paraId="6CD55556"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4F37A43A"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vAlign w:val="center"/>
          </w:tcPr>
          <w:p w14:paraId="24A412C6" w14:textId="1B025763" w:rsidR="005400F5" w:rsidRPr="00756556" w:rsidRDefault="005400F5" w:rsidP="005400F5">
            <w:pPr>
              <w:autoSpaceDE w:val="0"/>
              <w:autoSpaceDN w:val="0"/>
              <w:adjustRightInd w:val="0"/>
              <w:rPr>
                <w:rFonts w:ascii="Times New Roman" w:hAnsi="Times New Roman" w:cs="Times New Roman"/>
                <w:bCs/>
                <w:color w:val="000000"/>
                <w:sz w:val="20"/>
                <w:szCs w:val="20"/>
              </w:rPr>
            </w:pPr>
            <w:r w:rsidRPr="005400F5">
              <w:rPr>
                <w:rFonts w:ascii="Times New Roman" w:hAnsi="Times New Roman" w:cs="Times New Roman"/>
                <w:color w:val="000000"/>
                <w:sz w:val="20"/>
                <w:szCs w:val="20"/>
              </w:rPr>
              <w:t>Dynamic Responses</w:t>
            </w:r>
          </w:p>
        </w:tc>
        <w:tc>
          <w:tcPr>
            <w:tcW w:w="1530" w:type="dxa"/>
            <w:vMerge/>
            <w:vAlign w:val="center"/>
          </w:tcPr>
          <w:p w14:paraId="4570F744" w14:textId="77777777" w:rsidR="005400F5" w:rsidRPr="00022E18" w:rsidRDefault="005400F5" w:rsidP="005400F5">
            <w:pPr>
              <w:autoSpaceDE w:val="0"/>
              <w:autoSpaceDN w:val="0"/>
              <w:adjustRightInd w:val="0"/>
              <w:jc w:val="center"/>
              <w:rPr>
                <w:rFonts w:ascii="Times New Roman" w:hAnsi="Times New Roman" w:cs="Times New Roman"/>
                <w:b/>
                <w:bCs/>
                <w:color w:val="000000"/>
                <w:sz w:val="20"/>
                <w:szCs w:val="20"/>
              </w:rPr>
            </w:pPr>
          </w:p>
        </w:tc>
      </w:tr>
      <w:tr w:rsidR="005400F5" w:rsidRPr="004216AD" w14:paraId="7E8E61DC" w14:textId="77777777" w:rsidTr="001E766F">
        <w:tc>
          <w:tcPr>
            <w:tcW w:w="617" w:type="dxa"/>
            <w:vAlign w:val="center"/>
          </w:tcPr>
          <w:p w14:paraId="15481D4E" w14:textId="5E7CF168" w:rsidR="005400F5" w:rsidRPr="00022E18" w:rsidRDefault="005400F5" w:rsidP="00A97770">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1/1</w:t>
            </w:r>
            <w:r w:rsidR="00A97770">
              <w:rPr>
                <w:rFonts w:ascii="Times New Roman" w:hAnsi="Times New Roman" w:cs="Times New Roman"/>
                <w:bCs/>
                <w:color w:val="000000"/>
                <w:sz w:val="20"/>
                <w:szCs w:val="20"/>
              </w:rPr>
              <w:t>2</w:t>
            </w:r>
          </w:p>
        </w:tc>
        <w:tc>
          <w:tcPr>
            <w:tcW w:w="496" w:type="dxa"/>
            <w:vMerge/>
            <w:vAlign w:val="center"/>
          </w:tcPr>
          <w:p w14:paraId="0A990026"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2AA757DF"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vAlign w:val="center"/>
          </w:tcPr>
          <w:p w14:paraId="70E2C3FA" w14:textId="58AE33F5" w:rsidR="005400F5" w:rsidRPr="00022E18" w:rsidRDefault="005400F5" w:rsidP="005400F5">
            <w:pPr>
              <w:autoSpaceDE w:val="0"/>
              <w:autoSpaceDN w:val="0"/>
              <w:adjustRightInd w:val="0"/>
              <w:rPr>
                <w:rFonts w:ascii="Times New Roman" w:hAnsi="Times New Roman" w:cs="Times New Roman"/>
                <w:color w:val="000000"/>
                <w:sz w:val="20"/>
                <w:szCs w:val="20"/>
              </w:rPr>
            </w:pPr>
            <w:r w:rsidRPr="005400F5">
              <w:rPr>
                <w:rFonts w:ascii="Times New Roman" w:hAnsi="Times New Roman" w:cs="Times New Roman"/>
                <w:color w:val="000000"/>
                <w:sz w:val="20"/>
                <w:szCs w:val="20"/>
              </w:rPr>
              <w:t>Dynamic Responses</w:t>
            </w:r>
          </w:p>
        </w:tc>
        <w:tc>
          <w:tcPr>
            <w:tcW w:w="1530" w:type="dxa"/>
            <w:vMerge/>
            <w:vAlign w:val="center"/>
          </w:tcPr>
          <w:p w14:paraId="46852FFA" w14:textId="77777777" w:rsidR="005400F5" w:rsidRPr="00022E18" w:rsidRDefault="005400F5" w:rsidP="005400F5">
            <w:pPr>
              <w:autoSpaceDE w:val="0"/>
              <w:autoSpaceDN w:val="0"/>
              <w:adjustRightInd w:val="0"/>
              <w:jc w:val="center"/>
              <w:rPr>
                <w:rFonts w:ascii="Times New Roman" w:hAnsi="Times New Roman" w:cs="Times New Roman"/>
                <w:b/>
                <w:bCs/>
                <w:color w:val="000000"/>
                <w:sz w:val="20"/>
                <w:szCs w:val="20"/>
              </w:rPr>
            </w:pPr>
          </w:p>
        </w:tc>
      </w:tr>
      <w:tr w:rsidR="003A51AB" w:rsidRPr="004216AD" w14:paraId="2ED0BEC8" w14:textId="77777777" w:rsidTr="001E766F">
        <w:tc>
          <w:tcPr>
            <w:tcW w:w="617" w:type="dxa"/>
            <w:shd w:val="clear" w:color="auto" w:fill="D9D9D9" w:themeFill="background1" w:themeFillShade="D9"/>
            <w:vAlign w:val="center"/>
          </w:tcPr>
          <w:p w14:paraId="374D1F2C" w14:textId="22037B87" w:rsidR="003A51AB" w:rsidRPr="00022E18" w:rsidRDefault="003A51AB" w:rsidP="00A97770">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1/1</w:t>
            </w:r>
            <w:r w:rsidR="00A97770">
              <w:rPr>
                <w:rFonts w:ascii="Times New Roman" w:hAnsi="Times New Roman" w:cs="Times New Roman"/>
                <w:bCs/>
                <w:color w:val="000000"/>
                <w:sz w:val="20"/>
                <w:szCs w:val="20"/>
              </w:rPr>
              <w:t>5</w:t>
            </w:r>
          </w:p>
        </w:tc>
        <w:tc>
          <w:tcPr>
            <w:tcW w:w="496" w:type="dxa"/>
            <w:vMerge w:val="restart"/>
            <w:shd w:val="clear" w:color="auto" w:fill="D9D9D9" w:themeFill="background1" w:themeFillShade="D9"/>
            <w:vAlign w:val="center"/>
          </w:tcPr>
          <w:p w14:paraId="24B1A457"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2</w:t>
            </w:r>
          </w:p>
        </w:tc>
        <w:tc>
          <w:tcPr>
            <w:tcW w:w="957" w:type="dxa"/>
            <w:shd w:val="clear" w:color="auto" w:fill="D9D9D9" w:themeFill="background1" w:themeFillShade="D9"/>
            <w:vAlign w:val="center"/>
          </w:tcPr>
          <w:p w14:paraId="4DFA70C6"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themeFill="background1" w:themeFillShade="D9"/>
            <w:vAlign w:val="center"/>
          </w:tcPr>
          <w:p w14:paraId="1BC54D99" w14:textId="77777777" w:rsidR="003A51AB" w:rsidRPr="00022E18" w:rsidRDefault="003A51AB" w:rsidP="005528ED">
            <w:pPr>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University Holiday (MLK) – No Classes</w:t>
            </w:r>
          </w:p>
        </w:tc>
        <w:tc>
          <w:tcPr>
            <w:tcW w:w="1530" w:type="dxa"/>
            <w:vMerge w:val="restart"/>
            <w:shd w:val="clear" w:color="auto" w:fill="D9D9D9" w:themeFill="background1" w:themeFillShade="D9"/>
            <w:vAlign w:val="center"/>
          </w:tcPr>
          <w:p w14:paraId="7B3EAF1C" w14:textId="6A6E5D8B" w:rsidR="003A51AB" w:rsidRPr="00022E18" w:rsidRDefault="00DD6389" w:rsidP="001E766F">
            <w:pPr>
              <w:autoSpaceDE w:val="0"/>
              <w:autoSpaceDN w:val="0"/>
              <w:adjustRightInd w:val="0"/>
              <w:jc w:val="center"/>
              <w:rPr>
                <w:rFonts w:ascii="Times New Roman" w:hAnsi="Times New Roman" w:cs="Times New Roman"/>
                <w:b/>
                <w:bCs/>
                <w:color w:val="000000"/>
                <w:sz w:val="20"/>
                <w:szCs w:val="20"/>
              </w:rPr>
            </w:pPr>
            <w:proofErr w:type="spellStart"/>
            <w:r>
              <w:rPr>
                <w:rFonts w:ascii="Times New Roman" w:hAnsi="Times New Roman" w:cs="Times New Roman"/>
                <w:b/>
                <w:bCs/>
                <w:sz w:val="20"/>
                <w:szCs w:val="20"/>
              </w:rPr>
              <w:t>Ch</w:t>
            </w:r>
            <w:proofErr w:type="spellEnd"/>
            <w:r>
              <w:rPr>
                <w:rFonts w:ascii="Times New Roman" w:hAnsi="Times New Roman" w:cs="Times New Roman"/>
                <w:b/>
                <w:bCs/>
                <w:sz w:val="20"/>
                <w:szCs w:val="20"/>
              </w:rPr>
              <w:t xml:space="preserve"> 3; </w:t>
            </w:r>
            <w:proofErr w:type="spellStart"/>
            <w:r>
              <w:rPr>
                <w:rFonts w:ascii="Times New Roman" w:hAnsi="Times New Roman" w:cs="Times New Roman"/>
                <w:b/>
                <w:bCs/>
                <w:sz w:val="20"/>
                <w:szCs w:val="20"/>
              </w:rPr>
              <w:t>Ch</w:t>
            </w:r>
            <w:proofErr w:type="spellEnd"/>
            <w:r>
              <w:rPr>
                <w:rFonts w:ascii="Times New Roman" w:hAnsi="Times New Roman" w:cs="Times New Roman"/>
                <w:b/>
                <w:bCs/>
                <w:sz w:val="20"/>
                <w:szCs w:val="20"/>
              </w:rPr>
              <w:t xml:space="preserve"> 6.1</w:t>
            </w:r>
          </w:p>
        </w:tc>
      </w:tr>
      <w:tr w:rsidR="005400F5" w:rsidRPr="004216AD" w14:paraId="50FEEDD3" w14:textId="77777777" w:rsidTr="001E766F">
        <w:tc>
          <w:tcPr>
            <w:tcW w:w="617" w:type="dxa"/>
            <w:shd w:val="clear" w:color="auto" w:fill="D9D9D9" w:themeFill="background1" w:themeFillShade="D9"/>
            <w:vAlign w:val="center"/>
          </w:tcPr>
          <w:p w14:paraId="1933D101" w14:textId="3120609D" w:rsidR="005400F5" w:rsidRPr="00022E18" w:rsidRDefault="00A97770" w:rsidP="005400F5">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1/17</w:t>
            </w:r>
          </w:p>
        </w:tc>
        <w:tc>
          <w:tcPr>
            <w:tcW w:w="496" w:type="dxa"/>
            <w:vMerge/>
            <w:shd w:val="clear" w:color="auto" w:fill="D9D9D9" w:themeFill="background1" w:themeFillShade="D9"/>
            <w:vAlign w:val="center"/>
          </w:tcPr>
          <w:p w14:paraId="73E5DEBD"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549EEE85"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themeFill="background1" w:themeFillShade="D9"/>
            <w:vAlign w:val="center"/>
          </w:tcPr>
          <w:p w14:paraId="703159E0" w14:textId="2A515981" w:rsidR="005400F5" w:rsidRPr="00022E18" w:rsidRDefault="005400F5" w:rsidP="005400F5">
            <w:pPr>
              <w:autoSpaceDE w:val="0"/>
              <w:autoSpaceDN w:val="0"/>
              <w:adjustRightInd w:val="0"/>
              <w:rPr>
                <w:rFonts w:ascii="Times New Roman" w:hAnsi="Times New Roman" w:cs="Times New Roman"/>
                <w:color w:val="000000"/>
                <w:sz w:val="20"/>
                <w:szCs w:val="20"/>
              </w:rPr>
            </w:pPr>
            <w:r w:rsidRPr="005400F5">
              <w:rPr>
                <w:rFonts w:ascii="Times New Roman" w:hAnsi="Times New Roman" w:cs="Times New Roman"/>
                <w:color w:val="000000"/>
                <w:sz w:val="20"/>
                <w:szCs w:val="20"/>
              </w:rPr>
              <w:t>Dynamic Responses</w:t>
            </w:r>
          </w:p>
        </w:tc>
        <w:tc>
          <w:tcPr>
            <w:tcW w:w="1530" w:type="dxa"/>
            <w:vMerge/>
            <w:shd w:val="clear" w:color="auto" w:fill="D9D9D9" w:themeFill="background1" w:themeFillShade="D9"/>
            <w:vAlign w:val="center"/>
          </w:tcPr>
          <w:p w14:paraId="3051E65B" w14:textId="5A0A303A" w:rsidR="005400F5" w:rsidRPr="00022E18" w:rsidRDefault="005400F5" w:rsidP="005400F5">
            <w:pPr>
              <w:autoSpaceDE w:val="0"/>
              <w:autoSpaceDN w:val="0"/>
              <w:adjustRightInd w:val="0"/>
              <w:jc w:val="center"/>
              <w:rPr>
                <w:rFonts w:ascii="Times New Roman" w:hAnsi="Times New Roman" w:cs="Times New Roman"/>
                <w:b/>
                <w:bCs/>
                <w:color w:val="000000"/>
                <w:sz w:val="20"/>
                <w:szCs w:val="20"/>
              </w:rPr>
            </w:pPr>
          </w:p>
        </w:tc>
      </w:tr>
      <w:tr w:rsidR="005400F5" w:rsidRPr="004216AD" w14:paraId="33A39CA6" w14:textId="77777777" w:rsidTr="001E766F">
        <w:tc>
          <w:tcPr>
            <w:tcW w:w="617" w:type="dxa"/>
            <w:shd w:val="clear" w:color="auto" w:fill="D9D9D9" w:themeFill="background1" w:themeFillShade="D9"/>
            <w:vAlign w:val="center"/>
          </w:tcPr>
          <w:p w14:paraId="5EF69D67" w14:textId="185608A7" w:rsidR="005400F5" w:rsidRPr="00022E18" w:rsidRDefault="00A97770" w:rsidP="005400F5">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1/19</w:t>
            </w:r>
          </w:p>
        </w:tc>
        <w:tc>
          <w:tcPr>
            <w:tcW w:w="496" w:type="dxa"/>
            <w:vMerge/>
            <w:shd w:val="clear" w:color="auto" w:fill="D9D9D9" w:themeFill="background1" w:themeFillShade="D9"/>
            <w:vAlign w:val="center"/>
          </w:tcPr>
          <w:p w14:paraId="36016BE2"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6F94936B" w14:textId="77777777" w:rsidR="005400F5" w:rsidRPr="00022E18" w:rsidRDefault="005400F5" w:rsidP="005400F5">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D9D9D9" w:themeFill="background1" w:themeFillShade="D9"/>
            <w:vAlign w:val="center"/>
          </w:tcPr>
          <w:p w14:paraId="31E8534D" w14:textId="497F6BB9" w:rsidR="005400F5" w:rsidRPr="00022E18" w:rsidRDefault="005400F5" w:rsidP="005400F5">
            <w:pPr>
              <w:autoSpaceDE w:val="0"/>
              <w:autoSpaceDN w:val="0"/>
              <w:adjustRightInd w:val="0"/>
              <w:rPr>
                <w:rFonts w:ascii="Times New Roman" w:hAnsi="Times New Roman" w:cs="Times New Roman"/>
                <w:color w:val="000000"/>
                <w:sz w:val="20"/>
                <w:szCs w:val="20"/>
              </w:rPr>
            </w:pPr>
            <w:r w:rsidRPr="005400F5">
              <w:rPr>
                <w:rFonts w:ascii="Times New Roman" w:hAnsi="Times New Roman" w:cs="Times New Roman"/>
                <w:color w:val="000000"/>
                <w:sz w:val="20"/>
                <w:szCs w:val="20"/>
              </w:rPr>
              <w:t>Dynamic Responses</w:t>
            </w:r>
          </w:p>
        </w:tc>
        <w:tc>
          <w:tcPr>
            <w:tcW w:w="1530" w:type="dxa"/>
            <w:vMerge/>
            <w:shd w:val="clear" w:color="auto" w:fill="D9D9D9" w:themeFill="background1" w:themeFillShade="D9"/>
            <w:vAlign w:val="center"/>
          </w:tcPr>
          <w:p w14:paraId="38D08C50" w14:textId="77777777" w:rsidR="005400F5" w:rsidRPr="00022E18" w:rsidRDefault="005400F5" w:rsidP="005400F5">
            <w:pPr>
              <w:autoSpaceDE w:val="0"/>
              <w:autoSpaceDN w:val="0"/>
              <w:adjustRightInd w:val="0"/>
              <w:jc w:val="center"/>
              <w:rPr>
                <w:rFonts w:ascii="Times New Roman" w:hAnsi="Times New Roman" w:cs="Times New Roman"/>
                <w:b/>
                <w:bCs/>
                <w:sz w:val="20"/>
                <w:szCs w:val="20"/>
              </w:rPr>
            </w:pPr>
          </w:p>
        </w:tc>
      </w:tr>
      <w:tr w:rsidR="003A51AB" w:rsidRPr="004216AD" w14:paraId="731B4301" w14:textId="77777777" w:rsidTr="001E766F">
        <w:tc>
          <w:tcPr>
            <w:tcW w:w="617" w:type="dxa"/>
            <w:vAlign w:val="center"/>
          </w:tcPr>
          <w:p w14:paraId="26BD6000" w14:textId="17FBB5CD" w:rsidR="003A51AB" w:rsidRPr="00022E18" w:rsidRDefault="003A51AB" w:rsidP="00A97770">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1/2</w:t>
            </w:r>
            <w:r w:rsidR="00A97770">
              <w:rPr>
                <w:rFonts w:ascii="Times New Roman" w:hAnsi="Times New Roman" w:cs="Times New Roman"/>
                <w:bCs/>
                <w:color w:val="000000"/>
                <w:sz w:val="20"/>
                <w:szCs w:val="20"/>
              </w:rPr>
              <w:t>2</w:t>
            </w:r>
          </w:p>
        </w:tc>
        <w:tc>
          <w:tcPr>
            <w:tcW w:w="496" w:type="dxa"/>
            <w:vMerge w:val="restart"/>
            <w:vAlign w:val="center"/>
          </w:tcPr>
          <w:p w14:paraId="4A18B5B8"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3</w:t>
            </w:r>
          </w:p>
        </w:tc>
        <w:tc>
          <w:tcPr>
            <w:tcW w:w="957" w:type="dxa"/>
            <w:vAlign w:val="center"/>
          </w:tcPr>
          <w:p w14:paraId="310025E4"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vAlign w:val="center"/>
          </w:tcPr>
          <w:p w14:paraId="6DBA71B2" w14:textId="56896034" w:rsidR="003A51AB" w:rsidRPr="00022E18" w:rsidRDefault="005400F5" w:rsidP="005528ED">
            <w:pPr>
              <w:autoSpaceDE w:val="0"/>
              <w:autoSpaceDN w:val="0"/>
              <w:adjustRightInd w:val="0"/>
              <w:rPr>
                <w:rFonts w:ascii="Times New Roman" w:hAnsi="Times New Roman" w:cs="Times New Roman"/>
                <w:color w:val="000000"/>
                <w:sz w:val="20"/>
                <w:szCs w:val="20"/>
              </w:rPr>
            </w:pPr>
            <w:r w:rsidRPr="005400F5">
              <w:rPr>
                <w:rFonts w:ascii="Times New Roman" w:hAnsi="Times New Roman" w:cs="Times New Roman"/>
                <w:color w:val="000000"/>
                <w:sz w:val="20"/>
                <w:szCs w:val="20"/>
              </w:rPr>
              <w:t>Feedback Control</w:t>
            </w:r>
          </w:p>
        </w:tc>
        <w:tc>
          <w:tcPr>
            <w:tcW w:w="1530" w:type="dxa"/>
            <w:vMerge w:val="restart"/>
            <w:vAlign w:val="center"/>
          </w:tcPr>
          <w:p w14:paraId="24A899A6" w14:textId="331E7406" w:rsidR="003A51AB" w:rsidRPr="00022E18" w:rsidRDefault="00DD6389" w:rsidP="001E766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CH 4</w:t>
            </w:r>
          </w:p>
        </w:tc>
      </w:tr>
      <w:tr w:rsidR="003A51AB" w:rsidRPr="004216AD" w14:paraId="542F8A0A" w14:textId="77777777" w:rsidTr="001E766F">
        <w:tc>
          <w:tcPr>
            <w:tcW w:w="617" w:type="dxa"/>
            <w:vAlign w:val="center"/>
          </w:tcPr>
          <w:p w14:paraId="77E66510" w14:textId="73C7D68D" w:rsidR="003A51AB" w:rsidRPr="00022E18" w:rsidRDefault="00A97770" w:rsidP="00A97770">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1/24</w:t>
            </w:r>
          </w:p>
        </w:tc>
        <w:tc>
          <w:tcPr>
            <w:tcW w:w="496" w:type="dxa"/>
            <w:vMerge/>
            <w:vAlign w:val="center"/>
          </w:tcPr>
          <w:p w14:paraId="5CBFFFA3"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4CBEEE8D"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vAlign w:val="center"/>
          </w:tcPr>
          <w:p w14:paraId="53D264FF" w14:textId="17DBCA69" w:rsidR="003A51AB" w:rsidRPr="00022E18" w:rsidRDefault="005400F5" w:rsidP="00756556">
            <w:pPr>
              <w:autoSpaceDE w:val="0"/>
              <w:autoSpaceDN w:val="0"/>
              <w:adjustRightInd w:val="0"/>
              <w:rPr>
                <w:rFonts w:ascii="Times New Roman" w:hAnsi="Times New Roman" w:cs="Times New Roman"/>
                <w:color w:val="000000"/>
                <w:sz w:val="20"/>
                <w:szCs w:val="20"/>
              </w:rPr>
            </w:pPr>
            <w:r w:rsidRPr="005400F5">
              <w:rPr>
                <w:rFonts w:ascii="Times New Roman" w:hAnsi="Times New Roman" w:cs="Times New Roman"/>
                <w:color w:val="000000"/>
                <w:sz w:val="20"/>
                <w:szCs w:val="20"/>
              </w:rPr>
              <w:t>Feedback Control</w:t>
            </w:r>
          </w:p>
        </w:tc>
        <w:tc>
          <w:tcPr>
            <w:tcW w:w="1530" w:type="dxa"/>
            <w:vMerge/>
            <w:vAlign w:val="center"/>
          </w:tcPr>
          <w:p w14:paraId="4979794E" w14:textId="05A27DD7" w:rsidR="003A51AB" w:rsidRPr="00022E18" w:rsidRDefault="003A51AB" w:rsidP="001E766F">
            <w:pPr>
              <w:autoSpaceDE w:val="0"/>
              <w:autoSpaceDN w:val="0"/>
              <w:adjustRightInd w:val="0"/>
              <w:jc w:val="center"/>
              <w:rPr>
                <w:rFonts w:ascii="Times New Roman" w:hAnsi="Times New Roman" w:cs="Times New Roman"/>
                <w:b/>
                <w:bCs/>
                <w:color w:val="000000"/>
                <w:sz w:val="20"/>
                <w:szCs w:val="20"/>
              </w:rPr>
            </w:pPr>
          </w:p>
        </w:tc>
      </w:tr>
      <w:tr w:rsidR="003A51AB" w:rsidRPr="004216AD" w14:paraId="20ECDA1D" w14:textId="77777777" w:rsidTr="001E766F">
        <w:tc>
          <w:tcPr>
            <w:tcW w:w="617" w:type="dxa"/>
            <w:vAlign w:val="center"/>
          </w:tcPr>
          <w:p w14:paraId="3ECF8045" w14:textId="1D63AE10" w:rsidR="003A51AB" w:rsidRPr="00022E18" w:rsidRDefault="00A97770"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1/26</w:t>
            </w:r>
          </w:p>
        </w:tc>
        <w:tc>
          <w:tcPr>
            <w:tcW w:w="496" w:type="dxa"/>
            <w:vMerge/>
            <w:vAlign w:val="center"/>
          </w:tcPr>
          <w:p w14:paraId="39789A5A"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62C64CE1"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vAlign w:val="center"/>
          </w:tcPr>
          <w:p w14:paraId="6C8039F0" w14:textId="7E85B920" w:rsidR="003A51AB" w:rsidRPr="00022E18" w:rsidRDefault="005400F5" w:rsidP="005528ED">
            <w:pPr>
              <w:autoSpaceDE w:val="0"/>
              <w:autoSpaceDN w:val="0"/>
              <w:adjustRightInd w:val="0"/>
              <w:rPr>
                <w:rFonts w:ascii="Times New Roman" w:hAnsi="Times New Roman" w:cs="Times New Roman"/>
                <w:color w:val="000000"/>
                <w:sz w:val="20"/>
                <w:szCs w:val="20"/>
              </w:rPr>
            </w:pPr>
            <w:r w:rsidRPr="005400F5">
              <w:rPr>
                <w:rFonts w:ascii="Times New Roman" w:hAnsi="Times New Roman" w:cs="Times New Roman"/>
                <w:color w:val="000000"/>
                <w:sz w:val="20"/>
                <w:szCs w:val="20"/>
              </w:rPr>
              <w:t>Feedback Control</w:t>
            </w:r>
          </w:p>
        </w:tc>
        <w:tc>
          <w:tcPr>
            <w:tcW w:w="1530" w:type="dxa"/>
            <w:vMerge/>
            <w:vAlign w:val="center"/>
          </w:tcPr>
          <w:p w14:paraId="0E3BA31A" w14:textId="77777777" w:rsidR="003A51AB" w:rsidRPr="00022E18" w:rsidRDefault="003A51AB" w:rsidP="001E766F">
            <w:pPr>
              <w:autoSpaceDE w:val="0"/>
              <w:autoSpaceDN w:val="0"/>
              <w:adjustRightInd w:val="0"/>
              <w:jc w:val="center"/>
              <w:rPr>
                <w:rFonts w:ascii="Times New Roman" w:hAnsi="Times New Roman" w:cs="Times New Roman"/>
                <w:b/>
                <w:bCs/>
                <w:sz w:val="20"/>
                <w:szCs w:val="20"/>
              </w:rPr>
            </w:pPr>
          </w:p>
        </w:tc>
      </w:tr>
      <w:tr w:rsidR="003A51AB" w:rsidRPr="004216AD" w14:paraId="44852B4C" w14:textId="77777777" w:rsidTr="001E766F">
        <w:tc>
          <w:tcPr>
            <w:tcW w:w="617" w:type="dxa"/>
            <w:shd w:val="clear" w:color="auto" w:fill="D9D9D9" w:themeFill="background1" w:themeFillShade="D9"/>
            <w:vAlign w:val="center"/>
          </w:tcPr>
          <w:p w14:paraId="397850D2" w14:textId="7078957D" w:rsidR="003A51AB" w:rsidRPr="00022E18" w:rsidRDefault="00A97770"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1/29</w:t>
            </w:r>
          </w:p>
        </w:tc>
        <w:tc>
          <w:tcPr>
            <w:tcW w:w="496" w:type="dxa"/>
            <w:vMerge w:val="restart"/>
            <w:shd w:val="clear" w:color="auto" w:fill="D9D9D9" w:themeFill="background1" w:themeFillShade="D9"/>
            <w:vAlign w:val="center"/>
          </w:tcPr>
          <w:p w14:paraId="57C14A4D"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4</w:t>
            </w:r>
          </w:p>
        </w:tc>
        <w:tc>
          <w:tcPr>
            <w:tcW w:w="957" w:type="dxa"/>
            <w:shd w:val="clear" w:color="auto" w:fill="D9D9D9" w:themeFill="background1" w:themeFillShade="D9"/>
            <w:vAlign w:val="center"/>
          </w:tcPr>
          <w:p w14:paraId="2D4C46CA"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themeFill="background1" w:themeFillShade="D9"/>
            <w:vAlign w:val="center"/>
          </w:tcPr>
          <w:p w14:paraId="62446C8D" w14:textId="6822EADE" w:rsidR="003A51AB" w:rsidRPr="00022E18" w:rsidRDefault="00810BE4" w:rsidP="005528ED">
            <w:pPr>
              <w:autoSpaceDE w:val="0"/>
              <w:autoSpaceDN w:val="0"/>
              <w:adjustRightInd w:val="0"/>
              <w:rPr>
                <w:rFonts w:ascii="Times New Roman" w:hAnsi="Times New Roman" w:cs="Times New Roman"/>
                <w:color w:val="000000"/>
                <w:sz w:val="20"/>
                <w:szCs w:val="20"/>
              </w:rPr>
            </w:pPr>
            <w:r w:rsidRPr="00810BE4">
              <w:rPr>
                <w:rFonts w:ascii="Times New Roman" w:hAnsi="Times New Roman" w:cs="Times New Roman"/>
                <w:color w:val="000000"/>
                <w:sz w:val="20"/>
                <w:szCs w:val="20"/>
              </w:rPr>
              <w:t>System Type Number</w:t>
            </w:r>
          </w:p>
        </w:tc>
        <w:tc>
          <w:tcPr>
            <w:tcW w:w="1530" w:type="dxa"/>
            <w:vMerge w:val="restart"/>
            <w:shd w:val="clear" w:color="auto" w:fill="D9D9D9" w:themeFill="background1" w:themeFillShade="D9"/>
            <w:vAlign w:val="center"/>
          </w:tcPr>
          <w:p w14:paraId="76054DC3" w14:textId="159BCF0E" w:rsidR="003A51AB" w:rsidRPr="00022E18" w:rsidRDefault="00DD6389" w:rsidP="001E766F">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4</w:t>
            </w:r>
          </w:p>
        </w:tc>
      </w:tr>
      <w:tr w:rsidR="00810BE4" w:rsidRPr="004216AD" w14:paraId="5C4F9053" w14:textId="77777777" w:rsidTr="001E766F">
        <w:tc>
          <w:tcPr>
            <w:tcW w:w="617" w:type="dxa"/>
            <w:shd w:val="clear" w:color="auto" w:fill="D9D9D9" w:themeFill="background1" w:themeFillShade="D9"/>
            <w:vAlign w:val="center"/>
          </w:tcPr>
          <w:p w14:paraId="43DAED62" w14:textId="1C2EDFCF" w:rsidR="00810BE4" w:rsidRPr="00022E18" w:rsidRDefault="00A97770" w:rsidP="00810BE4">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1/31</w:t>
            </w:r>
          </w:p>
        </w:tc>
        <w:tc>
          <w:tcPr>
            <w:tcW w:w="496" w:type="dxa"/>
            <w:vMerge/>
            <w:shd w:val="clear" w:color="auto" w:fill="D9D9D9" w:themeFill="background1" w:themeFillShade="D9"/>
            <w:vAlign w:val="center"/>
          </w:tcPr>
          <w:p w14:paraId="40D19C39" w14:textId="77777777" w:rsidR="00810BE4" w:rsidRPr="00022E18" w:rsidRDefault="00810BE4" w:rsidP="00810BE4">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44630575" w14:textId="77777777" w:rsidR="00810BE4" w:rsidRPr="00022E18" w:rsidRDefault="00810BE4" w:rsidP="00810BE4">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themeFill="background1" w:themeFillShade="D9"/>
            <w:vAlign w:val="center"/>
          </w:tcPr>
          <w:p w14:paraId="25D52FAC" w14:textId="0ECC24B2" w:rsidR="00810BE4" w:rsidRPr="00022E18" w:rsidRDefault="00810BE4" w:rsidP="00810BE4">
            <w:pPr>
              <w:autoSpaceDE w:val="0"/>
              <w:autoSpaceDN w:val="0"/>
              <w:adjustRightInd w:val="0"/>
              <w:rPr>
                <w:rFonts w:ascii="Times New Roman" w:hAnsi="Times New Roman" w:cs="Times New Roman"/>
                <w:color w:val="000000"/>
                <w:sz w:val="20"/>
                <w:szCs w:val="20"/>
              </w:rPr>
            </w:pPr>
            <w:r w:rsidRPr="00810BE4">
              <w:rPr>
                <w:rFonts w:ascii="Times New Roman" w:hAnsi="Times New Roman" w:cs="Times New Roman"/>
                <w:color w:val="000000"/>
                <w:sz w:val="20"/>
                <w:szCs w:val="20"/>
              </w:rPr>
              <w:t>System Type Number</w:t>
            </w:r>
          </w:p>
        </w:tc>
        <w:tc>
          <w:tcPr>
            <w:tcW w:w="1530" w:type="dxa"/>
            <w:vMerge/>
            <w:shd w:val="clear" w:color="auto" w:fill="D9D9D9" w:themeFill="background1" w:themeFillShade="D9"/>
            <w:vAlign w:val="center"/>
          </w:tcPr>
          <w:p w14:paraId="7E92AEF9" w14:textId="77777777" w:rsidR="00810BE4" w:rsidRPr="00022E18" w:rsidRDefault="00810BE4" w:rsidP="00810BE4">
            <w:pPr>
              <w:autoSpaceDE w:val="0"/>
              <w:autoSpaceDN w:val="0"/>
              <w:adjustRightInd w:val="0"/>
              <w:jc w:val="center"/>
              <w:rPr>
                <w:rFonts w:ascii="Times New Roman" w:hAnsi="Times New Roman" w:cs="Times New Roman"/>
                <w:b/>
                <w:bCs/>
                <w:color w:val="000000"/>
                <w:sz w:val="20"/>
                <w:szCs w:val="20"/>
              </w:rPr>
            </w:pPr>
          </w:p>
        </w:tc>
      </w:tr>
      <w:tr w:rsidR="00810BE4" w:rsidRPr="004216AD" w14:paraId="7ADAF314" w14:textId="77777777" w:rsidTr="001E766F">
        <w:tc>
          <w:tcPr>
            <w:tcW w:w="617" w:type="dxa"/>
            <w:shd w:val="clear" w:color="auto" w:fill="D9D9D9" w:themeFill="background1" w:themeFillShade="D9"/>
            <w:vAlign w:val="center"/>
          </w:tcPr>
          <w:p w14:paraId="7360A261" w14:textId="38B6A88E" w:rsidR="00810BE4" w:rsidRPr="00022E18" w:rsidRDefault="00A97770" w:rsidP="00810BE4">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2/2</w:t>
            </w:r>
          </w:p>
        </w:tc>
        <w:tc>
          <w:tcPr>
            <w:tcW w:w="496" w:type="dxa"/>
            <w:vMerge/>
            <w:shd w:val="clear" w:color="auto" w:fill="D9D9D9" w:themeFill="background1" w:themeFillShade="D9"/>
            <w:vAlign w:val="center"/>
          </w:tcPr>
          <w:p w14:paraId="5D426876" w14:textId="77777777" w:rsidR="00810BE4" w:rsidRPr="00022E18" w:rsidRDefault="00810BE4" w:rsidP="00810BE4">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57AE4F35" w14:textId="77777777" w:rsidR="00810BE4" w:rsidRPr="00022E18" w:rsidRDefault="00810BE4" w:rsidP="00810BE4">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D9D9D9" w:themeFill="background1" w:themeFillShade="D9"/>
            <w:vAlign w:val="center"/>
          </w:tcPr>
          <w:p w14:paraId="55218403" w14:textId="34878E81" w:rsidR="00810BE4" w:rsidRPr="00022E18" w:rsidRDefault="00810BE4" w:rsidP="00810BE4">
            <w:pPr>
              <w:autoSpaceDE w:val="0"/>
              <w:autoSpaceDN w:val="0"/>
              <w:adjustRightInd w:val="0"/>
              <w:rPr>
                <w:rFonts w:ascii="Times New Roman" w:hAnsi="Times New Roman" w:cs="Times New Roman"/>
                <w:color w:val="000000"/>
                <w:sz w:val="20"/>
                <w:szCs w:val="20"/>
              </w:rPr>
            </w:pPr>
            <w:r w:rsidRPr="00810BE4">
              <w:rPr>
                <w:rFonts w:ascii="Times New Roman" w:hAnsi="Times New Roman" w:cs="Times New Roman"/>
                <w:color w:val="000000"/>
                <w:sz w:val="20"/>
                <w:szCs w:val="20"/>
              </w:rPr>
              <w:t>System Type Number</w:t>
            </w:r>
          </w:p>
        </w:tc>
        <w:tc>
          <w:tcPr>
            <w:tcW w:w="1530" w:type="dxa"/>
            <w:vMerge/>
            <w:shd w:val="clear" w:color="auto" w:fill="D9D9D9" w:themeFill="background1" w:themeFillShade="D9"/>
            <w:vAlign w:val="center"/>
          </w:tcPr>
          <w:p w14:paraId="01D2462E" w14:textId="77777777" w:rsidR="00810BE4" w:rsidRPr="00022E18" w:rsidRDefault="00810BE4" w:rsidP="00810BE4">
            <w:pPr>
              <w:autoSpaceDE w:val="0"/>
              <w:autoSpaceDN w:val="0"/>
              <w:adjustRightInd w:val="0"/>
              <w:jc w:val="center"/>
              <w:rPr>
                <w:rFonts w:ascii="Times New Roman" w:hAnsi="Times New Roman" w:cs="Times New Roman"/>
                <w:b/>
                <w:bCs/>
                <w:color w:val="000000"/>
                <w:sz w:val="20"/>
                <w:szCs w:val="20"/>
              </w:rPr>
            </w:pPr>
          </w:p>
        </w:tc>
      </w:tr>
      <w:tr w:rsidR="003A51AB" w:rsidRPr="004216AD" w14:paraId="491BE61F" w14:textId="77777777" w:rsidTr="009F7946">
        <w:trPr>
          <w:trHeight w:val="242"/>
        </w:trPr>
        <w:tc>
          <w:tcPr>
            <w:tcW w:w="617" w:type="dxa"/>
            <w:vAlign w:val="center"/>
          </w:tcPr>
          <w:p w14:paraId="3CAC3217" w14:textId="63C093CC" w:rsidR="003A51AB" w:rsidRPr="00022E18" w:rsidRDefault="00A97770"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2/5</w:t>
            </w:r>
          </w:p>
        </w:tc>
        <w:tc>
          <w:tcPr>
            <w:tcW w:w="496" w:type="dxa"/>
            <w:vMerge w:val="restart"/>
            <w:vAlign w:val="center"/>
          </w:tcPr>
          <w:p w14:paraId="350A7572"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5</w:t>
            </w:r>
          </w:p>
        </w:tc>
        <w:tc>
          <w:tcPr>
            <w:tcW w:w="957" w:type="dxa"/>
            <w:vAlign w:val="center"/>
          </w:tcPr>
          <w:p w14:paraId="6D486F20" w14:textId="77777777" w:rsidR="003A51AB" w:rsidRPr="00022E18" w:rsidRDefault="003A51AB" w:rsidP="005528E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vAlign w:val="center"/>
          </w:tcPr>
          <w:p w14:paraId="0EDC213A" w14:textId="1558A56B" w:rsidR="003A51AB" w:rsidRPr="00022E18" w:rsidRDefault="00F94CC3" w:rsidP="005528ED">
            <w:pPr>
              <w:autoSpaceDE w:val="0"/>
              <w:autoSpaceDN w:val="0"/>
              <w:adjustRightInd w:val="0"/>
              <w:rPr>
                <w:rFonts w:ascii="Times New Roman" w:hAnsi="Times New Roman" w:cs="Times New Roman"/>
                <w:color w:val="000000"/>
                <w:sz w:val="20"/>
                <w:szCs w:val="20"/>
              </w:rPr>
            </w:pPr>
            <w:r w:rsidRPr="00810BE4">
              <w:rPr>
                <w:rFonts w:ascii="Times New Roman" w:hAnsi="Times New Roman" w:cs="Times New Roman"/>
                <w:color w:val="000000"/>
                <w:sz w:val="20"/>
                <w:szCs w:val="20"/>
              </w:rPr>
              <w:t>System Type Number</w:t>
            </w:r>
          </w:p>
        </w:tc>
        <w:tc>
          <w:tcPr>
            <w:tcW w:w="1530" w:type="dxa"/>
            <w:vMerge w:val="restart"/>
            <w:vAlign w:val="center"/>
          </w:tcPr>
          <w:p w14:paraId="706761B2" w14:textId="6552BD79" w:rsidR="003A51AB" w:rsidRPr="00022E18" w:rsidRDefault="003A51AB" w:rsidP="001E766F">
            <w:pPr>
              <w:autoSpaceDE w:val="0"/>
              <w:autoSpaceDN w:val="0"/>
              <w:adjustRightInd w:val="0"/>
              <w:jc w:val="center"/>
              <w:rPr>
                <w:rFonts w:ascii="Times New Roman" w:hAnsi="Times New Roman" w:cs="Times New Roman"/>
                <w:b/>
                <w:bCs/>
                <w:color w:val="000000"/>
                <w:sz w:val="20"/>
                <w:szCs w:val="20"/>
              </w:rPr>
            </w:pPr>
          </w:p>
        </w:tc>
      </w:tr>
      <w:tr w:rsidR="00F94CC3" w:rsidRPr="004216AD" w14:paraId="243FFA1C" w14:textId="77777777" w:rsidTr="001E766F">
        <w:tc>
          <w:tcPr>
            <w:tcW w:w="617" w:type="dxa"/>
            <w:vAlign w:val="center"/>
          </w:tcPr>
          <w:p w14:paraId="4E5801DC" w14:textId="2BFFBD92" w:rsidR="00F94CC3" w:rsidRPr="00022E18" w:rsidRDefault="00A97770" w:rsidP="00F94CC3">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2/7</w:t>
            </w:r>
          </w:p>
        </w:tc>
        <w:tc>
          <w:tcPr>
            <w:tcW w:w="496" w:type="dxa"/>
            <w:vMerge/>
            <w:vAlign w:val="center"/>
          </w:tcPr>
          <w:p w14:paraId="214C4385" w14:textId="77777777" w:rsidR="00F94CC3" w:rsidRPr="00022E18" w:rsidRDefault="00F94CC3" w:rsidP="00F94CC3">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05C6FCB1" w14:textId="77777777" w:rsidR="00F94CC3" w:rsidRPr="00022E18" w:rsidRDefault="00F94CC3" w:rsidP="00F94CC3">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vAlign w:val="center"/>
          </w:tcPr>
          <w:p w14:paraId="3DD8CEB2" w14:textId="0DFF4843" w:rsidR="00F94CC3" w:rsidRPr="00022E18" w:rsidRDefault="00F94CC3" w:rsidP="00F94CC3">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w:t>
            </w:r>
          </w:p>
        </w:tc>
        <w:tc>
          <w:tcPr>
            <w:tcW w:w="1530" w:type="dxa"/>
            <w:vMerge/>
            <w:vAlign w:val="center"/>
          </w:tcPr>
          <w:p w14:paraId="417E4593" w14:textId="77777777" w:rsidR="00F94CC3" w:rsidRPr="00022E18" w:rsidRDefault="00F94CC3" w:rsidP="00F94CC3">
            <w:pPr>
              <w:autoSpaceDE w:val="0"/>
              <w:autoSpaceDN w:val="0"/>
              <w:adjustRightInd w:val="0"/>
              <w:jc w:val="center"/>
              <w:rPr>
                <w:rFonts w:ascii="Times New Roman" w:hAnsi="Times New Roman" w:cs="Times New Roman"/>
                <w:b/>
                <w:bCs/>
                <w:color w:val="000000"/>
                <w:sz w:val="20"/>
                <w:szCs w:val="20"/>
              </w:rPr>
            </w:pPr>
          </w:p>
        </w:tc>
      </w:tr>
      <w:tr w:rsidR="00F94CC3" w:rsidRPr="004216AD" w14:paraId="689CE084" w14:textId="77777777" w:rsidTr="001E766F">
        <w:tc>
          <w:tcPr>
            <w:tcW w:w="617" w:type="dxa"/>
            <w:vAlign w:val="center"/>
          </w:tcPr>
          <w:p w14:paraId="456AD89E" w14:textId="32C469B9" w:rsidR="00F94CC3" w:rsidRPr="00022E18" w:rsidRDefault="00A97770" w:rsidP="00F94CC3">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2/9</w:t>
            </w:r>
          </w:p>
        </w:tc>
        <w:tc>
          <w:tcPr>
            <w:tcW w:w="496" w:type="dxa"/>
            <w:vMerge/>
            <w:vAlign w:val="center"/>
          </w:tcPr>
          <w:p w14:paraId="2F04F413" w14:textId="77777777" w:rsidR="00F94CC3" w:rsidRPr="00022E18" w:rsidRDefault="00F94CC3" w:rsidP="00F94CC3">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6C144C19" w14:textId="77777777" w:rsidR="00F94CC3" w:rsidRPr="00022E18" w:rsidRDefault="00F94CC3" w:rsidP="00F94CC3">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vAlign w:val="center"/>
          </w:tcPr>
          <w:p w14:paraId="61B85B0F" w14:textId="020B5DF8" w:rsidR="00F94CC3" w:rsidRPr="00022E18" w:rsidRDefault="00F94CC3" w:rsidP="00F94CC3">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Exam 1 </w:t>
            </w:r>
          </w:p>
        </w:tc>
        <w:tc>
          <w:tcPr>
            <w:tcW w:w="1530" w:type="dxa"/>
            <w:vMerge/>
            <w:vAlign w:val="center"/>
          </w:tcPr>
          <w:p w14:paraId="788A3194" w14:textId="77777777" w:rsidR="00F94CC3" w:rsidRPr="00022E18" w:rsidRDefault="00F94CC3" w:rsidP="00F94CC3">
            <w:pPr>
              <w:autoSpaceDE w:val="0"/>
              <w:autoSpaceDN w:val="0"/>
              <w:adjustRightInd w:val="0"/>
              <w:jc w:val="center"/>
              <w:rPr>
                <w:rFonts w:ascii="Times New Roman" w:hAnsi="Times New Roman" w:cs="Times New Roman"/>
                <w:b/>
                <w:bCs/>
                <w:color w:val="000000"/>
                <w:sz w:val="20"/>
                <w:szCs w:val="20"/>
              </w:rPr>
            </w:pPr>
          </w:p>
        </w:tc>
      </w:tr>
      <w:tr w:rsidR="00DB754D" w:rsidRPr="004216AD" w14:paraId="4B1899C1" w14:textId="77777777" w:rsidTr="00F01915">
        <w:tc>
          <w:tcPr>
            <w:tcW w:w="617" w:type="dxa"/>
            <w:shd w:val="clear" w:color="auto" w:fill="D9D9D9" w:themeFill="background1" w:themeFillShade="D9"/>
            <w:vAlign w:val="center"/>
          </w:tcPr>
          <w:p w14:paraId="655E1B91" w14:textId="3EF5A141"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w:t>
            </w:r>
            <w:r w:rsidRPr="00022E18">
              <w:rPr>
                <w:rFonts w:ascii="Times New Roman" w:hAnsi="Times New Roman" w:cs="Times New Roman"/>
                <w:bCs/>
                <w:color w:val="000000"/>
                <w:sz w:val="20"/>
                <w:szCs w:val="20"/>
              </w:rPr>
              <w:t>1</w:t>
            </w:r>
            <w:r w:rsidR="00A97770">
              <w:rPr>
                <w:rFonts w:ascii="Times New Roman" w:hAnsi="Times New Roman" w:cs="Times New Roman"/>
                <w:bCs/>
                <w:color w:val="000000"/>
                <w:sz w:val="20"/>
                <w:szCs w:val="20"/>
              </w:rPr>
              <w:t>2</w:t>
            </w:r>
          </w:p>
        </w:tc>
        <w:tc>
          <w:tcPr>
            <w:tcW w:w="496" w:type="dxa"/>
            <w:vMerge w:val="restart"/>
            <w:shd w:val="clear" w:color="auto" w:fill="D9D9D9" w:themeFill="background1" w:themeFillShade="D9"/>
            <w:vAlign w:val="center"/>
          </w:tcPr>
          <w:p w14:paraId="66546DE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6</w:t>
            </w:r>
          </w:p>
        </w:tc>
        <w:tc>
          <w:tcPr>
            <w:tcW w:w="957" w:type="dxa"/>
            <w:shd w:val="clear" w:color="auto" w:fill="D9D9D9" w:themeFill="background1" w:themeFillShade="D9"/>
            <w:vAlign w:val="center"/>
          </w:tcPr>
          <w:p w14:paraId="500A1EA6"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themeFill="background1" w:themeFillShade="D9"/>
          </w:tcPr>
          <w:p w14:paraId="2F46A251" w14:textId="5FBFD2B7"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Root Locus Concept</w:t>
            </w:r>
          </w:p>
        </w:tc>
        <w:tc>
          <w:tcPr>
            <w:tcW w:w="1530" w:type="dxa"/>
            <w:vMerge w:val="restart"/>
            <w:shd w:val="clear" w:color="auto" w:fill="D9D9D9" w:themeFill="background1" w:themeFillShade="D9"/>
            <w:vAlign w:val="center"/>
          </w:tcPr>
          <w:p w14:paraId="43CDD95D" w14:textId="16E51684" w:rsidR="00DB754D" w:rsidRPr="00022E18" w:rsidRDefault="00DD6389"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5</w:t>
            </w:r>
          </w:p>
        </w:tc>
      </w:tr>
      <w:tr w:rsidR="00DB754D" w:rsidRPr="004216AD" w14:paraId="19410598" w14:textId="77777777" w:rsidTr="001E766F">
        <w:tc>
          <w:tcPr>
            <w:tcW w:w="617" w:type="dxa"/>
            <w:shd w:val="clear" w:color="auto" w:fill="D9D9D9" w:themeFill="background1" w:themeFillShade="D9"/>
            <w:vAlign w:val="center"/>
          </w:tcPr>
          <w:p w14:paraId="09CF5A35" w14:textId="398FF915"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2/14</w:t>
            </w:r>
          </w:p>
        </w:tc>
        <w:tc>
          <w:tcPr>
            <w:tcW w:w="496" w:type="dxa"/>
            <w:vMerge/>
            <w:shd w:val="clear" w:color="auto" w:fill="D9D9D9" w:themeFill="background1" w:themeFillShade="D9"/>
          </w:tcPr>
          <w:p w14:paraId="72C4559A"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7114F78B"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themeFill="background1" w:themeFillShade="D9"/>
          </w:tcPr>
          <w:p w14:paraId="4C69806A" w14:textId="5D0FB756"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Root Locus Concept</w:t>
            </w:r>
          </w:p>
        </w:tc>
        <w:tc>
          <w:tcPr>
            <w:tcW w:w="1530" w:type="dxa"/>
            <w:vMerge/>
            <w:shd w:val="clear" w:color="auto" w:fill="D9D9D9" w:themeFill="background1" w:themeFillShade="D9"/>
            <w:vAlign w:val="center"/>
          </w:tcPr>
          <w:p w14:paraId="06703229" w14:textId="30DAEF1C"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10F0BA2B" w14:textId="77777777" w:rsidTr="0036211A">
        <w:tc>
          <w:tcPr>
            <w:tcW w:w="617" w:type="dxa"/>
            <w:shd w:val="clear" w:color="auto" w:fill="D9D9D9" w:themeFill="background1" w:themeFillShade="D9"/>
            <w:vAlign w:val="center"/>
          </w:tcPr>
          <w:p w14:paraId="6E80629F" w14:textId="321D5A4A"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w:t>
            </w:r>
            <w:r w:rsidR="00A97770">
              <w:rPr>
                <w:rFonts w:ascii="Times New Roman" w:hAnsi="Times New Roman" w:cs="Times New Roman"/>
                <w:bCs/>
                <w:color w:val="000000"/>
                <w:sz w:val="20"/>
                <w:szCs w:val="20"/>
              </w:rPr>
              <w:t>16</w:t>
            </w:r>
          </w:p>
        </w:tc>
        <w:tc>
          <w:tcPr>
            <w:tcW w:w="496" w:type="dxa"/>
            <w:vMerge/>
            <w:shd w:val="clear" w:color="auto" w:fill="D9D9D9" w:themeFill="background1" w:themeFillShade="D9"/>
          </w:tcPr>
          <w:p w14:paraId="4E5455C3"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146AF82D"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D9D9D9" w:themeFill="background1" w:themeFillShade="D9"/>
          </w:tcPr>
          <w:p w14:paraId="66BFA41F" w14:textId="79B90A36"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Root Locus Concept</w:t>
            </w:r>
          </w:p>
        </w:tc>
        <w:tc>
          <w:tcPr>
            <w:tcW w:w="1530" w:type="dxa"/>
            <w:vMerge/>
            <w:shd w:val="clear" w:color="auto" w:fill="D9D9D9" w:themeFill="background1" w:themeFillShade="D9"/>
            <w:vAlign w:val="center"/>
          </w:tcPr>
          <w:p w14:paraId="610827EE"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0E1D2D92" w14:textId="77777777" w:rsidTr="001E766F">
        <w:tc>
          <w:tcPr>
            <w:tcW w:w="617" w:type="dxa"/>
            <w:vAlign w:val="center"/>
          </w:tcPr>
          <w:p w14:paraId="7E22BBE4" w14:textId="23693207"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2/19</w:t>
            </w:r>
          </w:p>
        </w:tc>
        <w:tc>
          <w:tcPr>
            <w:tcW w:w="496" w:type="dxa"/>
            <w:vMerge w:val="restart"/>
            <w:vAlign w:val="center"/>
          </w:tcPr>
          <w:p w14:paraId="158F037B"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7</w:t>
            </w:r>
          </w:p>
        </w:tc>
        <w:tc>
          <w:tcPr>
            <w:tcW w:w="957" w:type="dxa"/>
            <w:vAlign w:val="center"/>
          </w:tcPr>
          <w:p w14:paraId="2A853DA8"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tcPr>
          <w:p w14:paraId="549B23CE" w14:textId="5CBE3FA5" w:rsidR="00DB754D" w:rsidRPr="00022E18" w:rsidRDefault="00DB754D" w:rsidP="00DB754D">
            <w:pPr>
              <w:autoSpaceDE w:val="0"/>
              <w:autoSpaceDN w:val="0"/>
              <w:adjustRightInd w:val="0"/>
              <w:rPr>
                <w:rFonts w:ascii="Times New Roman" w:hAnsi="Times New Roman" w:cs="Times New Roman"/>
                <w:b/>
                <w:color w:val="000000"/>
                <w:sz w:val="20"/>
                <w:szCs w:val="20"/>
              </w:rPr>
            </w:pPr>
            <w:r w:rsidRPr="00A60AA0">
              <w:rPr>
                <w:rFonts w:ascii="Times New Roman" w:hAnsi="Times New Roman" w:cs="Times New Roman"/>
                <w:sz w:val="20"/>
                <w:szCs w:val="20"/>
              </w:rPr>
              <w:t>Pole Placement</w:t>
            </w:r>
          </w:p>
        </w:tc>
        <w:tc>
          <w:tcPr>
            <w:tcW w:w="1530" w:type="dxa"/>
            <w:vMerge w:val="restart"/>
            <w:vAlign w:val="center"/>
          </w:tcPr>
          <w:p w14:paraId="5EB98481" w14:textId="6DB52AC9" w:rsidR="00DB754D" w:rsidRPr="00022E18" w:rsidRDefault="00DD6389"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5</w:t>
            </w:r>
          </w:p>
        </w:tc>
      </w:tr>
      <w:tr w:rsidR="00DB754D" w:rsidRPr="004216AD" w14:paraId="67228238" w14:textId="77777777" w:rsidTr="001E766F">
        <w:tc>
          <w:tcPr>
            <w:tcW w:w="617" w:type="dxa"/>
            <w:vAlign w:val="center"/>
          </w:tcPr>
          <w:p w14:paraId="1069F250" w14:textId="30D1ACA8"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2/21</w:t>
            </w:r>
          </w:p>
        </w:tc>
        <w:tc>
          <w:tcPr>
            <w:tcW w:w="496" w:type="dxa"/>
            <w:vMerge/>
          </w:tcPr>
          <w:p w14:paraId="4B81AA59"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4870F684"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tcPr>
          <w:p w14:paraId="30AE0C28" w14:textId="1C617CA7"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Pole Placement</w:t>
            </w:r>
          </w:p>
        </w:tc>
        <w:tc>
          <w:tcPr>
            <w:tcW w:w="1530" w:type="dxa"/>
            <w:vMerge/>
            <w:vAlign w:val="center"/>
          </w:tcPr>
          <w:p w14:paraId="20152B15"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11BF07BD" w14:textId="77777777" w:rsidTr="001E766F">
        <w:tc>
          <w:tcPr>
            <w:tcW w:w="617" w:type="dxa"/>
            <w:vAlign w:val="center"/>
          </w:tcPr>
          <w:p w14:paraId="31EA8406" w14:textId="771BD694"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2/23</w:t>
            </w:r>
          </w:p>
        </w:tc>
        <w:tc>
          <w:tcPr>
            <w:tcW w:w="496" w:type="dxa"/>
            <w:vMerge/>
          </w:tcPr>
          <w:p w14:paraId="0CD7A051"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vAlign w:val="center"/>
          </w:tcPr>
          <w:p w14:paraId="472DF780"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tcPr>
          <w:p w14:paraId="497CCC8E" w14:textId="11698204"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Pole Placement</w:t>
            </w:r>
          </w:p>
        </w:tc>
        <w:tc>
          <w:tcPr>
            <w:tcW w:w="1530" w:type="dxa"/>
            <w:vMerge/>
            <w:vAlign w:val="center"/>
          </w:tcPr>
          <w:p w14:paraId="53C0425F"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11346F46" w14:textId="77777777" w:rsidTr="001E766F">
        <w:tc>
          <w:tcPr>
            <w:tcW w:w="617" w:type="dxa"/>
            <w:shd w:val="clear" w:color="auto" w:fill="D9D9D9" w:themeFill="background1" w:themeFillShade="D9"/>
            <w:vAlign w:val="center"/>
          </w:tcPr>
          <w:p w14:paraId="68988D3D" w14:textId="542E4BC7"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2/26</w:t>
            </w:r>
          </w:p>
        </w:tc>
        <w:tc>
          <w:tcPr>
            <w:tcW w:w="496" w:type="dxa"/>
            <w:vMerge w:val="restart"/>
            <w:shd w:val="clear" w:color="auto" w:fill="D9D9D9" w:themeFill="background1" w:themeFillShade="D9"/>
            <w:vAlign w:val="center"/>
          </w:tcPr>
          <w:p w14:paraId="3F6F441D"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8</w:t>
            </w:r>
          </w:p>
        </w:tc>
        <w:tc>
          <w:tcPr>
            <w:tcW w:w="957" w:type="dxa"/>
            <w:shd w:val="clear" w:color="auto" w:fill="D9D9D9" w:themeFill="background1" w:themeFillShade="D9"/>
            <w:vAlign w:val="center"/>
          </w:tcPr>
          <w:p w14:paraId="2A94D60B"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themeFill="background1" w:themeFillShade="D9"/>
          </w:tcPr>
          <w:p w14:paraId="2AE41EBE" w14:textId="2EFFEDAA" w:rsidR="00DB754D" w:rsidRPr="00022E18" w:rsidRDefault="00DB754D" w:rsidP="00DB754D">
            <w:pPr>
              <w:autoSpaceDE w:val="0"/>
              <w:autoSpaceDN w:val="0"/>
              <w:adjustRightInd w:val="0"/>
              <w:rPr>
                <w:rFonts w:ascii="Times New Roman" w:hAnsi="Times New Roman" w:cs="Times New Roman"/>
                <w:sz w:val="20"/>
                <w:szCs w:val="20"/>
              </w:rPr>
            </w:pPr>
            <w:r w:rsidRPr="00A60AA0">
              <w:rPr>
                <w:rFonts w:ascii="Times New Roman" w:hAnsi="Times New Roman" w:cs="Times New Roman"/>
                <w:sz w:val="20"/>
                <w:szCs w:val="20"/>
              </w:rPr>
              <w:t>Lead/Lag Compensation</w:t>
            </w:r>
          </w:p>
        </w:tc>
        <w:tc>
          <w:tcPr>
            <w:tcW w:w="1530" w:type="dxa"/>
            <w:vMerge w:val="restart"/>
            <w:shd w:val="clear" w:color="auto" w:fill="D9D9D9" w:themeFill="background1" w:themeFillShade="D9"/>
            <w:vAlign w:val="center"/>
          </w:tcPr>
          <w:p w14:paraId="0C7C2216" w14:textId="7711EC0C" w:rsidR="00DB754D" w:rsidRPr="00022E18" w:rsidRDefault="00DD6389" w:rsidP="00DB754D">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CH 5</w:t>
            </w:r>
          </w:p>
        </w:tc>
      </w:tr>
      <w:tr w:rsidR="00DB754D" w:rsidRPr="004216AD" w14:paraId="54D61BF3" w14:textId="77777777" w:rsidTr="001E766F">
        <w:tc>
          <w:tcPr>
            <w:tcW w:w="617" w:type="dxa"/>
            <w:shd w:val="clear" w:color="auto" w:fill="D9D9D9" w:themeFill="background1" w:themeFillShade="D9"/>
            <w:vAlign w:val="center"/>
          </w:tcPr>
          <w:p w14:paraId="239D9CA2" w14:textId="229363B9"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2/28</w:t>
            </w:r>
          </w:p>
        </w:tc>
        <w:tc>
          <w:tcPr>
            <w:tcW w:w="496" w:type="dxa"/>
            <w:vMerge/>
            <w:shd w:val="clear" w:color="auto" w:fill="D9D9D9" w:themeFill="background1" w:themeFillShade="D9"/>
          </w:tcPr>
          <w:p w14:paraId="708EC246"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2FBFE5F3"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themeFill="background1" w:themeFillShade="D9"/>
            <w:vAlign w:val="center"/>
          </w:tcPr>
          <w:p w14:paraId="6FE5721E" w14:textId="0F919913" w:rsidR="00DB754D" w:rsidRPr="00022E18" w:rsidRDefault="00DB754D" w:rsidP="00DB754D">
            <w:pPr>
              <w:autoSpaceDE w:val="0"/>
              <w:autoSpaceDN w:val="0"/>
              <w:adjustRightInd w:val="0"/>
              <w:rPr>
                <w:rFonts w:ascii="Times New Roman" w:hAnsi="Times New Roman" w:cs="Times New Roman"/>
                <w:sz w:val="20"/>
                <w:szCs w:val="20"/>
              </w:rPr>
            </w:pPr>
            <w:r w:rsidRPr="00A60AA0">
              <w:rPr>
                <w:rFonts w:ascii="Times New Roman" w:hAnsi="Times New Roman" w:cs="Times New Roman"/>
                <w:sz w:val="20"/>
                <w:szCs w:val="20"/>
              </w:rPr>
              <w:t>Lead/Lag Compensation</w:t>
            </w:r>
          </w:p>
        </w:tc>
        <w:tc>
          <w:tcPr>
            <w:tcW w:w="1530" w:type="dxa"/>
            <w:vMerge/>
            <w:shd w:val="clear" w:color="auto" w:fill="D9D9D9" w:themeFill="background1" w:themeFillShade="D9"/>
            <w:vAlign w:val="center"/>
          </w:tcPr>
          <w:p w14:paraId="5057D6BE" w14:textId="77777777" w:rsidR="00DB754D" w:rsidRPr="00022E18" w:rsidRDefault="00DB754D" w:rsidP="00DB754D">
            <w:pPr>
              <w:autoSpaceDE w:val="0"/>
              <w:autoSpaceDN w:val="0"/>
              <w:adjustRightInd w:val="0"/>
              <w:jc w:val="center"/>
              <w:rPr>
                <w:rFonts w:ascii="Times New Roman" w:hAnsi="Times New Roman" w:cs="Times New Roman"/>
                <w:b/>
                <w:bCs/>
                <w:sz w:val="20"/>
                <w:szCs w:val="20"/>
              </w:rPr>
            </w:pPr>
          </w:p>
        </w:tc>
      </w:tr>
      <w:tr w:rsidR="00DB754D" w:rsidRPr="004216AD" w14:paraId="693E54AF" w14:textId="77777777" w:rsidTr="001E766F">
        <w:tc>
          <w:tcPr>
            <w:tcW w:w="617" w:type="dxa"/>
            <w:shd w:val="clear" w:color="auto" w:fill="D9D9D9" w:themeFill="background1" w:themeFillShade="D9"/>
            <w:vAlign w:val="center"/>
          </w:tcPr>
          <w:p w14:paraId="34FB2CD1" w14:textId="158AC511"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3/2</w:t>
            </w:r>
          </w:p>
        </w:tc>
        <w:tc>
          <w:tcPr>
            <w:tcW w:w="496" w:type="dxa"/>
            <w:vMerge/>
            <w:shd w:val="clear" w:color="auto" w:fill="D9D9D9" w:themeFill="background1" w:themeFillShade="D9"/>
          </w:tcPr>
          <w:p w14:paraId="22F32B37"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65CD95ED"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D9D9D9" w:themeFill="background1" w:themeFillShade="D9"/>
            <w:vAlign w:val="center"/>
          </w:tcPr>
          <w:p w14:paraId="1AFD80BD" w14:textId="4DB6D839" w:rsidR="00DB754D" w:rsidRPr="00022E18" w:rsidRDefault="00DB754D" w:rsidP="00DB754D">
            <w:pPr>
              <w:autoSpaceDE w:val="0"/>
              <w:autoSpaceDN w:val="0"/>
              <w:adjustRightInd w:val="0"/>
              <w:rPr>
                <w:rFonts w:ascii="Times New Roman" w:hAnsi="Times New Roman" w:cs="Times New Roman"/>
                <w:sz w:val="20"/>
                <w:szCs w:val="20"/>
              </w:rPr>
            </w:pPr>
            <w:r w:rsidRPr="00A60AA0">
              <w:rPr>
                <w:rFonts w:ascii="Times New Roman" w:hAnsi="Times New Roman" w:cs="Times New Roman"/>
                <w:sz w:val="20"/>
                <w:szCs w:val="20"/>
              </w:rPr>
              <w:t>Lead/Lag Compensation</w:t>
            </w:r>
          </w:p>
        </w:tc>
        <w:tc>
          <w:tcPr>
            <w:tcW w:w="1530" w:type="dxa"/>
            <w:vMerge/>
            <w:shd w:val="clear" w:color="auto" w:fill="D9D9D9" w:themeFill="background1" w:themeFillShade="D9"/>
            <w:vAlign w:val="center"/>
          </w:tcPr>
          <w:p w14:paraId="0A408BC2" w14:textId="77777777" w:rsidR="00DB754D" w:rsidRPr="00022E18" w:rsidRDefault="00DB754D" w:rsidP="00DB754D">
            <w:pPr>
              <w:autoSpaceDE w:val="0"/>
              <w:autoSpaceDN w:val="0"/>
              <w:adjustRightInd w:val="0"/>
              <w:jc w:val="center"/>
              <w:rPr>
                <w:rFonts w:ascii="Times New Roman" w:hAnsi="Times New Roman" w:cs="Times New Roman"/>
                <w:b/>
                <w:bCs/>
                <w:sz w:val="20"/>
                <w:szCs w:val="20"/>
              </w:rPr>
            </w:pPr>
          </w:p>
        </w:tc>
      </w:tr>
      <w:tr w:rsidR="00DB754D" w:rsidRPr="004216AD" w14:paraId="44B7A483" w14:textId="77777777" w:rsidTr="001E766F">
        <w:tc>
          <w:tcPr>
            <w:tcW w:w="617" w:type="dxa"/>
            <w:shd w:val="clear" w:color="auto" w:fill="FFFFFF" w:themeFill="background1"/>
            <w:vAlign w:val="center"/>
          </w:tcPr>
          <w:p w14:paraId="1743BB28" w14:textId="796E0E06"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3/5</w:t>
            </w:r>
          </w:p>
        </w:tc>
        <w:tc>
          <w:tcPr>
            <w:tcW w:w="496" w:type="dxa"/>
            <w:vMerge w:val="restart"/>
            <w:shd w:val="clear" w:color="auto" w:fill="FFFFFF" w:themeFill="background1"/>
            <w:vAlign w:val="center"/>
          </w:tcPr>
          <w:p w14:paraId="1C6FB17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9</w:t>
            </w:r>
          </w:p>
        </w:tc>
        <w:tc>
          <w:tcPr>
            <w:tcW w:w="957" w:type="dxa"/>
            <w:shd w:val="clear" w:color="auto" w:fill="FFFFFF" w:themeFill="background1"/>
            <w:vAlign w:val="center"/>
          </w:tcPr>
          <w:p w14:paraId="03F8FEF3"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FFFFFF" w:themeFill="background1"/>
            <w:vAlign w:val="center"/>
          </w:tcPr>
          <w:p w14:paraId="02597165" w14:textId="1988FCDF"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FRF: Gain &amp; Phase Margins</w:t>
            </w:r>
          </w:p>
        </w:tc>
        <w:tc>
          <w:tcPr>
            <w:tcW w:w="1530" w:type="dxa"/>
            <w:vMerge w:val="restart"/>
            <w:shd w:val="clear" w:color="auto" w:fill="FFFFFF" w:themeFill="background1"/>
            <w:vAlign w:val="center"/>
          </w:tcPr>
          <w:p w14:paraId="3C5FDD40" w14:textId="728A2137" w:rsidR="00DB754D" w:rsidRPr="00022E18" w:rsidRDefault="00DD6389"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6</w:t>
            </w:r>
          </w:p>
        </w:tc>
      </w:tr>
      <w:tr w:rsidR="00DB754D" w:rsidRPr="004216AD" w14:paraId="0633F44A" w14:textId="77777777" w:rsidTr="001E766F">
        <w:tc>
          <w:tcPr>
            <w:tcW w:w="617" w:type="dxa"/>
            <w:shd w:val="clear" w:color="auto" w:fill="FFFFFF" w:themeFill="background1"/>
            <w:vAlign w:val="center"/>
          </w:tcPr>
          <w:p w14:paraId="542F1246" w14:textId="40EB26E7"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3/7</w:t>
            </w:r>
          </w:p>
        </w:tc>
        <w:tc>
          <w:tcPr>
            <w:tcW w:w="496" w:type="dxa"/>
            <w:vMerge/>
            <w:shd w:val="clear" w:color="auto" w:fill="FFFFFF" w:themeFill="background1"/>
            <w:vAlign w:val="center"/>
          </w:tcPr>
          <w:p w14:paraId="2CDCFBB8"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FFFFFF" w:themeFill="background1"/>
            <w:vAlign w:val="center"/>
          </w:tcPr>
          <w:p w14:paraId="34B19816"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FFFFFF" w:themeFill="background1"/>
            <w:vAlign w:val="center"/>
          </w:tcPr>
          <w:p w14:paraId="1C246075" w14:textId="6104A32E"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FRF: Gain &amp; Phase Margins</w:t>
            </w:r>
          </w:p>
        </w:tc>
        <w:tc>
          <w:tcPr>
            <w:tcW w:w="1530" w:type="dxa"/>
            <w:vMerge/>
            <w:shd w:val="clear" w:color="auto" w:fill="FFFFFF" w:themeFill="background1"/>
            <w:vAlign w:val="center"/>
          </w:tcPr>
          <w:p w14:paraId="3A952186" w14:textId="6874D506"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0ED5EA4F" w14:textId="77777777" w:rsidTr="001E766F">
        <w:tc>
          <w:tcPr>
            <w:tcW w:w="617" w:type="dxa"/>
            <w:shd w:val="clear" w:color="auto" w:fill="FFFFFF" w:themeFill="background1"/>
            <w:vAlign w:val="center"/>
          </w:tcPr>
          <w:p w14:paraId="122F6FDC" w14:textId="3BAB39DB"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3/9</w:t>
            </w:r>
          </w:p>
        </w:tc>
        <w:tc>
          <w:tcPr>
            <w:tcW w:w="496" w:type="dxa"/>
            <w:vMerge/>
            <w:shd w:val="clear" w:color="auto" w:fill="FFFFFF" w:themeFill="background1"/>
            <w:vAlign w:val="center"/>
          </w:tcPr>
          <w:p w14:paraId="40E30E82"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FFFFFF" w:themeFill="background1"/>
            <w:vAlign w:val="center"/>
          </w:tcPr>
          <w:p w14:paraId="61B064EB"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FFFFFF" w:themeFill="background1"/>
            <w:vAlign w:val="center"/>
          </w:tcPr>
          <w:p w14:paraId="471C8774" w14:textId="6B875384"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FRF: Gain &amp; Phase Margins</w:t>
            </w:r>
          </w:p>
        </w:tc>
        <w:tc>
          <w:tcPr>
            <w:tcW w:w="1530" w:type="dxa"/>
            <w:vMerge/>
            <w:shd w:val="clear" w:color="auto" w:fill="FFFFFF" w:themeFill="background1"/>
            <w:vAlign w:val="center"/>
          </w:tcPr>
          <w:p w14:paraId="2C853F30"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53E834FE" w14:textId="77777777" w:rsidTr="001E766F">
        <w:tc>
          <w:tcPr>
            <w:tcW w:w="617" w:type="dxa"/>
            <w:shd w:val="clear" w:color="auto" w:fill="D9D9D9" w:themeFill="background1" w:themeFillShade="D9"/>
            <w:vAlign w:val="center"/>
          </w:tcPr>
          <w:p w14:paraId="3F8A9252" w14:textId="5DDEAA0E"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3/12</w:t>
            </w:r>
          </w:p>
        </w:tc>
        <w:tc>
          <w:tcPr>
            <w:tcW w:w="496" w:type="dxa"/>
            <w:vMerge w:val="restart"/>
            <w:shd w:val="clear" w:color="auto" w:fill="D9D9D9" w:themeFill="background1" w:themeFillShade="D9"/>
            <w:vAlign w:val="center"/>
          </w:tcPr>
          <w:p w14:paraId="421C216A"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10</w:t>
            </w:r>
          </w:p>
        </w:tc>
        <w:tc>
          <w:tcPr>
            <w:tcW w:w="957" w:type="dxa"/>
            <w:shd w:val="clear" w:color="auto" w:fill="D9D9D9" w:themeFill="background1" w:themeFillShade="D9"/>
            <w:vAlign w:val="center"/>
          </w:tcPr>
          <w:p w14:paraId="4C3AC03D"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themeFill="background1" w:themeFillShade="D9"/>
            <w:vAlign w:val="center"/>
          </w:tcPr>
          <w:p w14:paraId="04EDD11C" w14:textId="77777777" w:rsidR="00DB754D" w:rsidRPr="00022E18" w:rsidRDefault="00DB754D" w:rsidP="00DB754D">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Spring Break – No Classes</w:t>
            </w:r>
          </w:p>
        </w:tc>
        <w:tc>
          <w:tcPr>
            <w:tcW w:w="1530" w:type="dxa"/>
            <w:vMerge w:val="restart"/>
            <w:shd w:val="clear" w:color="auto" w:fill="D9D9D9" w:themeFill="background1" w:themeFillShade="D9"/>
            <w:vAlign w:val="center"/>
          </w:tcPr>
          <w:p w14:paraId="327BD6B2" w14:textId="77777777" w:rsidR="00DB754D" w:rsidRPr="00022E18" w:rsidRDefault="00DB754D" w:rsidP="00DB754D">
            <w:pPr>
              <w:autoSpaceDE w:val="0"/>
              <w:autoSpaceDN w:val="0"/>
              <w:adjustRightInd w:val="0"/>
              <w:jc w:val="center"/>
              <w:rPr>
                <w:rFonts w:ascii="Times New Roman" w:hAnsi="Times New Roman" w:cs="Times New Roman"/>
                <w:b/>
                <w:bCs/>
                <w:sz w:val="20"/>
                <w:szCs w:val="20"/>
              </w:rPr>
            </w:pPr>
          </w:p>
        </w:tc>
      </w:tr>
      <w:tr w:rsidR="00DB754D" w:rsidRPr="004216AD" w14:paraId="726828DE" w14:textId="77777777" w:rsidTr="00347D05">
        <w:tc>
          <w:tcPr>
            <w:tcW w:w="617" w:type="dxa"/>
            <w:shd w:val="clear" w:color="auto" w:fill="D9D9D9" w:themeFill="background1" w:themeFillShade="D9"/>
            <w:vAlign w:val="center"/>
          </w:tcPr>
          <w:p w14:paraId="0E45D54F" w14:textId="437119D5"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3/14</w:t>
            </w:r>
          </w:p>
        </w:tc>
        <w:tc>
          <w:tcPr>
            <w:tcW w:w="496" w:type="dxa"/>
            <w:vMerge/>
            <w:shd w:val="clear" w:color="auto" w:fill="FFFFFF" w:themeFill="background1"/>
            <w:vAlign w:val="center"/>
          </w:tcPr>
          <w:p w14:paraId="2814F3CB"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46D98026"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themeFill="background1" w:themeFillShade="D9"/>
          </w:tcPr>
          <w:p w14:paraId="2115FDA2" w14:textId="77777777" w:rsidR="00DB754D" w:rsidRPr="00022E18" w:rsidRDefault="00DB754D" w:rsidP="00DB754D">
            <w:pPr>
              <w:autoSpaceDE w:val="0"/>
              <w:autoSpaceDN w:val="0"/>
              <w:adjustRightInd w:val="0"/>
              <w:rPr>
                <w:rFonts w:ascii="Times New Roman" w:hAnsi="Times New Roman" w:cs="Times New Roman"/>
                <w:bCs/>
                <w:sz w:val="20"/>
                <w:szCs w:val="20"/>
              </w:rPr>
            </w:pPr>
            <w:r w:rsidRPr="00A94167">
              <w:rPr>
                <w:rFonts w:ascii="Times New Roman" w:hAnsi="Times New Roman" w:cs="Times New Roman"/>
                <w:bCs/>
                <w:sz w:val="20"/>
                <w:szCs w:val="20"/>
              </w:rPr>
              <w:t>Spring Break – No Classes</w:t>
            </w:r>
          </w:p>
        </w:tc>
        <w:tc>
          <w:tcPr>
            <w:tcW w:w="1530" w:type="dxa"/>
            <w:vMerge/>
            <w:shd w:val="clear" w:color="auto" w:fill="D9D9D9" w:themeFill="background1" w:themeFillShade="D9"/>
          </w:tcPr>
          <w:p w14:paraId="63B002CC" w14:textId="77777777" w:rsidR="00DB754D" w:rsidRPr="00022E18" w:rsidRDefault="00DB754D" w:rsidP="00DB754D">
            <w:pPr>
              <w:autoSpaceDE w:val="0"/>
              <w:autoSpaceDN w:val="0"/>
              <w:adjustRightInd w:val="0"/>
              <w:jc w:val="center"/>
              <w:rPr>
                <w:rFonts w:ascii="Times New Roman" w:hAnsi="Times New Roman" w:cs="Times New Roman"/>
                <w:b/>
                <w:bCs/>
                <w:sz w:val="20"/>
                <w:szCs w:val="20"/>
              </w:rPr>
            </w:pPr>
          </w:p>
        </w:tc>
      </w:tr>
      <w:tr w:rsidR="00DB754D" w:rsidRPr="004216AD" w14:paraId="18DD4A5F" w14:textId="77777777" w:rsidTr="001E766F">
        <w:tc>
          <w:tcPr>
            <w:tcW w:w="617" w:type="dxa"/>
            <w:shd w:val="clear" w:color="auto" w:fill="D9D9D9" w:themeFill="background1" w:themeFillShade="D9"/>
            <w:vAlign w:val="center"/>
          </w:tcPr>
          <w:p w14:paraId="20F4C7E8" w14:textId="1371E98F"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3/16</w:t>
            </w:r>
          </w:p>
        </w:tc>
        <w:tc>
          <w:tcPr>
            <w:tcW w:w="496" w:type="dxa"/>
            <w:vMerge/>
            <w:shd w:val="clear" w:color="auto" w:fill="D9D9D9"/>
            <w:vAlign w:val="center"/>
          </w:tcPr>
          <w:p w14:paraId="69A5E17A"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themeFill="background1" w:themeFillShade="D9"/>
            <w:vAlign w:val="center"/>
          </w:tcPr>
          <w:p w14:paraId="1BC7E921"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D9D9D9" w:themeFill="background1" w:themeFillShade="D9"/>
          </w:tcPr>
          <w:p w14:paraId="5F47485D" w14:textId="77777777" w:rsidR="00DB754D" w:rsidRPr="00022E18" w:rsidRDefault="00DB754D" w:rsidP="00DB754D">
            <w:pPr>
              <w:autoSpaceDE w:val="0"/>
              <w:autoSpaceDN w:val="0"/>
              <w:adjustRightInd w:val="0"/>
              <w:rPr>
                <w:rFonts w:ascii="Times New Roman" w:hAnsi="Times New Roman" w:cs="Times New Roman"/>
                <w:bCs/>
                <w:sz w:val="20"/>
                <w:szCs w:val="20"/>
              </w:rPr>
            </w:pPr>
            <w:r w:rsidRPr="00A94167">
              <w:rPr>
                <w:rFonts w:ascii="Times New Roman" w:hAnsi="Times New Roman" w:cs="Times New Roman"/>
                <w:bCs/>
                <w:sz w:val="20"/>
                <w:szCs w:val="20"/>
              </w:rPr>
              <w:t>Spring Break – No Classes</w:t>
            </w:r>
          </w:p>
        </w:tc>
        <w:tc>
          <w:tcPr>
            <w:tcW w:w="1530" w:type="dxa"/>
            <w:vMerge/>
            <w:shd w:val="clear" w:color="auto" w:fill="D9D9D9" w:themeFill="background1" w:themeFillShade="D9"/>
          </w:tcPr>
          <w:p w14:paraId="4CB00C86" w14:textId="77777777" w:rsidR="00DB754D" w:rsidRPr="00022E18" w:rsidRDefault="00DB754D" w:rsidP="00DB754D">
            <w:pPr>
              <w:autoSpaceDE w:val="0"/>
              <w:autoSpaceDN w:val="0"/>
              <w:adjustRightInd w:val="0"/>
              <w:jc w:val="center"/>
              <w:rPr>
                <w:rFonts w:ascii="Times New Roman" w:hAnsi="Times New Roman" w:cs="Times New Roman"/>
                <w:b/>
                <w:bCs/>
                <w:sz w:val="20"/>
                <w:szCs w:val="20"/>
              </w:rPr>
            </w:pPr>
          </w:p>
        </w:tc>
      </w:tr>
      <w:tr w:rsidR="00DB754D" w:rsidRPr="004216AD" w14:paraId="26372F34" w14:textId="77777777" w:rsidTr="001E766F">
        <w:tc>
          <w:tcPr>
            <w:tcW w:w="617" w:type="dxa"/>
            <w:shd w:val="clear" w:color="auto" w:fill="FFFFFF" w:themeFill="background1"/>
            <w:vAlign w:val="center"/>
          </w:tcPr>
          <w:p w14:paraId="7C7AE23E" w14:textId="1F9C9747"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3/19</w:t>
            </w:r>
          </w:p>
        </w:tc>
        <w:tc>
          <w:tcPr>
            <w:tcW w:w="496" w:type="dxa"/>
            <w:vMerge w:val="restart"/>
            <w:shd w:val="clear" w:color="auto" w:fill="FFFFFF" w:themeFill="background1"/>
            <w:vAlign w:val="center"/>
          </w:tcPr>
          <w:p w14:paraId="11466C85"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11</w:t>
            </w:r>
          </w:p>
        </w:tc>
        <w:tc>
          <w:tcPr>
            <w:tcW w:w="957" w:type="dxa"/>
            <w:shd w:val="clear" w:color="auto" w:fill="FFFFFF" w:themeFill="background1"/>
            <w:vAlign w:val="center"/>
          </w:tcPr>
          <w:p w14:paraId="55BDF7D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FFFFFF" w:themeFill="background1"/>
            <w:vAlign w:val="center"/>
          </w:tcPr>
          <w:p w14:paraId="73DAD969" w14:textId="57611705"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FRF: Gain &amp; Phase Margins</w:t>
            </w:r>
          </w:p>
        </w:tc>
        <w:tc>
          <w:tcPr>
            <w:tcW w:w="1530" w:type="dxa"/>
            <w:vMerge w:val="restart"/>
            <w:shd w:val="clear" w:color="auto" w:fill="FFFFFF" w:themeFill="background1"/>
            <w:vAlign w:val="center"/>
          </w:tcPr>
          <w:p w14:paraId="2DD38236" w14:textId="7233EFBB"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145BDE66" w14:textId="77777777" w:rsidTr="00D90A68">
        <w:tc>
          <w:tcPr>
            <w:tcW w:w="617" w:type="dxa"/>
            <w:tcBorders>
              <w:bottom w:val="single" w:sz="4" w:space="0" w:color="auto"/>
            </w:tcBorders>
            <w:shd w:val="clear" w:color="auto" w:fill="FFFFFF" w:themeFill="background1"/>
            <w:vAlign w:val="center"/>
          </w:tcPr>
          <w:p w14:paraId="2E1AB2B6" w14:textId="2E607783"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3/21</w:t>
            </w:r>
          </w:p>
        </w:tc>
        <w:tc>
          <w:tcPr>
            <w:tcW w:w="496" w:type="dxa"/>
            <w:vMerge/>
            <w:shd w:val="clear" w:color="auto" w:fill="FFFFFF" w:themeFill="background1"/>
          </w:tcPr>
          <w:p w14:paraId="5146BB45"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FFFFFF" w:themeFill="background1"/>
            <w:vAlign w:val="center"/>
          </w:tcPr>
          <w:p w14:paraId="218B2707"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tcBorders>
              <w:bottom w:val="single" w:sz="4" w:space="0" w:color="auto"/>
            </w:tcBorders>
            <w:shd w:val="clear" w:color="auto" w:fill="FFFFFF" w:themeFill="background1"/>
            <w:vAlign w:val="center"/>
          </w:tcPr>
          <w:p w14:paraId="7264ECAA" w14:textId="5122123C" w:rsidR="00DB754D" w:rsidRPr="00022E18" w:rsidRDefault="00DB754D" w:rsidP="00DB754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w:t>
            </w:r>
          </w:p>
        </w:tc>
        <w:tc>
          <w:tcPr>
            <w:tcW w:w="1530" w:type="dxa"/>
            <w:vMerge/>
            <w:shd w:val="clear" w:color="auto" w:fill="FFFFFF" w:themeFill="background1"/>
            <w:vAlign w:val="center"/>
          </w:tcPr>
          <w:p w14:paraId="24D82DA5"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6D878A1F" w14:textId="77777777" w:rsidTr="001E766F">
        <w:tc>
          <w:tcPr>
            <w:tcW w:w="617" w:type="dxa"/>
            <w:tcBorders>
              <w:bottom w:val="single" w:sz="4" w:space="0" w:color="auto"/>
            </w:tcBorders>
            <w:shd w:val="clear" w:color="auto" w:fill="FFFFFF" w:themeFill="background1"/>
            <w:vAlign w:val="center"/>
          </w:tcPr>
          <w:p w14:paraId="236F9F29" w14:textId="305DA231"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3/23</w:t>
            </w:r>
          </w:p>
        </w:tc>
        <w:tc>
          <w:tcPr>
            <w:tcW w:w="496" w:type="dxa"/>
            <w:vMerge/>
            <w:tcBorders>
              <w:bottom w:val="single" w:sz="4" w:space="0" w:color="auto"/>
            </w:tcBorders>
            <w:shd w:val="clear" w:color="auto" w:fill="FFFFFF" w:themeFill="background1"/>
          </w:tcPr>
          <w:p w14:paraId="0C39B2E7"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FFFFFF" w:themeFill="background1"/>
            <w:vAlign w:val="center"/>
          </w:tcPr>
          <w:p w14:paraId="1C90F494"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tcBorders>
              <w:bottom w:val="single" w:sz="4" w:space="0" w:color="auto"/>
            </w:tcBorders>
            <w:shd w:val="clear" w:color="auto" w:fill="FFFFFF" w:themeFill="background1"/>
            <w:vAlign w:val="center"/>
          </w:tcPr>
          <w:p w14:paraId="00038F23" w14:textId="5EC6F9A6"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Exam 2</w:t>
            </w:r>
          </w:p>
        </w:tc>
        <w:tc>
          <w:tcPr>
            <w:tcW w:w="1530" w:type="dxa"/>
            <w:vMerge/>
            <w:tcBorders>
              <w:bottom w:val="single" w:sz="4" w:space="0" w:color="auto"/>
            </w:tcBorders>
            <w:shd w:val="clear" w:color="auto" w:fill="FFFFFF" w:themeFill="background1"/>
            <w:vAlign w:val="center"/>
          </w:tcPr>
          <w:p w14:paraId="2396DC20"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04C6D907" w14:textId="77777777" w:rsidTr="001E766F">
        <w:tc>
          <w:tcPr>
            <w:tcW w:w="617" w:type="dxa"/>
            <w:shd w:val="clear" w:color="auto" w:fill="D9D9D9"/>
            <w:vAlign w:val="center"/>
          </w:tcPr>
          <w:p w14:paraId="03CAAE68" w14:textId="2B8D0F87"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3/26</w:t>
            </w:r>
          </w:p>
        </w:tc>
        <w:tc>
          <w:tcPr>
            <w:tcW w:w="496" w:type="dxa"/>
            <w:vMerge w:val="restart"/>
            <w:shd w:val="clear" w:color="auto" w:fill="D9D9D9"/>
            <w:vAlign w:val="center"/>
          </w:tcPr>
          <w:p w14:paraId="11916D47"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12</w:t>
            </w:r>
          </w:p>
        </w:tc>
        <w:tc>
          <w:tcPr>
            <w:tcW w:w="957" w:type="dxa"/>
            <w:shd w:val="clear" w:color="auto" w:fill="D9D9D9"/>
            <w:vAlign w:val="center"/>
          </w:tcPr>
          <w:p w14:paraId="1319F7B1"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vAlign w:val="center"/>
          </w:tcPr>
          <w:p w14:paraId="663FEBEF" w14:textId="3BE5A3C8"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State Space Formulation</w:t>
            </w:r>
          </w:p>
        </w:tc>
        <w:tc>
          <w:tcPr>
            <w:tcW w:w="1530" w:type="dxa"/>
            <w:vMerge w:val="restart"/>
            <w:shd w:val="clear" w:color="auto" w:fill="D9D9D9"/>
            <w:vAlign w:val="center"/>
          </w:tcPr>
          <w:p w14:paraId="3D4B173A" w14:textId="4078805A" w:rsidR="00DB754D" w:rsidRPr="00022E18" w:rsidRDefault="00DD6389"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7</w:t>
            </w:r>
          </w:p>
        </w:tc>
      </w:tr>
      <w:tr w:rsidR="00DB754D" w:rsidRPr="004216AD" w14:paraId="2A28B16F" w14:textId="77777777" w:rsidTr="001E766F">
        <w:tc>
          <w:tcPr>
            <w:tcW w:w="617" w:type="dxa"/>
            <w:shd w:val="clear" w:color="auto" w:fill="D9D9D9"/>
            <w:vAlign w:val="center"/>
          </w:tcPr>
          <w:p w14:paraId="5B80838F" w14:textId="6048A8F8"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3/28</w:t>
            </w:r>
          </w:p>
        </w:tc>
        <w:tc>
          <w:tcPr>
            <w:tcW w:w="496" w:type="dxa"/>
            <w:vMerge/>
            <w:shd w:val="clear" w:color="auto" w:fill="D9D9D9"/>
          </w:tcPr>
          <w:p w14:paraId="6C43F09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vAlign w:val="center"/>
          </w:tcPr>
          <w:p w14:paraId="0572DE47"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vAlign w:val="center"/>
          </w:tcPr>
          <w:p w14:paraId="22C60D75" w14:textId="46AAA55B"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State Space Formulation</w:t>
            </w:r>
          </w:p>
        </w:tc>
        <w:tc>
          <w:tcPr>
            <w:tcW w:w="1530" w:type="dxa"/>
            <w:vMerge/>
            <w:shd w:val="clear" w:color="auto" w:fill="D9D9D9"/>
            <w:vAlign w:val="center"/>
          </w:tcPr>
          <w:p w14:paraId="22FEF5CE"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53EC795A" w14:textId="77777777" w:rsidTr="001E766F">
        <w:tc>
          <w:tcPr>
            <w:tcW w:w="617" w:type="dxa"/>
            <w:shd w:val="clear" w:color="auto" w:fill="D9D9D9"/>
            <w:vAlign w:val="center"/>
          </w:tcPr>
          <w:p w14:paraId="762BC1BE" w14:textId="573DCD20"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3/30</w:t>
            </w:r>
          </w:p>
        </w:tc>
        <w:tc>
          <w:tcPr>
            <w:tcW w:w="496" w:type="dxa"/>
            <w:vMerge/>
            <w:shd w:val="clear" w:color="auto" w:fill="D9D9D9"/>
          </w:tcPr>
          <w:p w14:paraId="07B48EBD"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vAlign w:val="center"/>
          </w:tcPr>
          <w:p w14:paraId="34D48DC0"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D9D9D9"/>
            <w:vAlign w:val="center"/>
          </w:tcPr>
          <w:p w14:paraId="594ED537" w14:textId="0B8E9DA7"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State Space Formulation</w:t>
            </w:r>
          </w:p>
        </w:tc>
        <w:tc>
          <w:tcPr>
            <w:tcW w:w="1530" w:type="dxa"/>
            <w:vMerge/>
            <w:shd w:val="clear" w:color="auto" w:fill="D9D9D9"/>
            <w:vAlign w:val="center"/>
          </w:tcPr>
          <w:p w14:paraId="40569059"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6C8AFE7C" w14:textId="77777777" w:rsidTr="00487BBC">
        <w:tc>
          <w:tcPr>
            <w:tcW w:w="617" w:type="dxa"/>
            <w:shd w:val="clear" w:color="auto" w:fill="FFFFFF" w:themeFill="background1"/>
            <w:vAlign w:val="center"/>
          </w:tcPr>
          <w:p w14:paraId="31F8556D" w14:textId="3E58F645"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4/2</w:t>
            </w:r>
          </w:p>
        </w:tc>
        <w:tc>
          <w:tcPr>
            <w:tcW w:w="496" w:type="dxa"/>
            <w:vMerge w:val="restart"/>
            <w:shd w:val="clear" w:color="auto" w:fill="FFFFFF" w:themeFill="background1"/>
            <w:vAlign w:val="center"/>
          </w:tcPr>
          <w:p w14:paraId="1EF2075F"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13</w:t>
            </w:r>
          </w:p>
        </w:tc>
        <w:tc>
          <w:tcPr>
            <w:tcW w:w="957" w:type="dxa"/>
            <w:shd w:val="clear" w:color="auto" w:fill="FFFFFF" w:themeFill="background1"/>
            <w:vAlign w:val="center"/>
          </w:tcPr>
          <w:p w14:paraId="46119A02"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FFFFFF" w:themeFill="background1"/>
          </w:tcPr>
          <w:p w14:paraId="2C4E180B" w14:textId="3676AC1C" w:rsidR="00DB754D" w:rsidRPr="001E766F"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State Feedback</w:t>
            </w:r>
          </w:p>
        </w:tc>
        <w:tc>
          <w:tcPr>
            <w:tcW w:w="1530" w:type="dxa"/>
            <w:vMerge w:val="restart"/>
            <w:shd w:val="clear" w:color="auto" w:fill="FFFFFF" w:themeFill="background1"/>
            <w:vAlign w:val="center"/>
          </w:tcPr>
          <w:p w14:paraId="4AFD2541" w14:textId="620F7108" w:rsidR="00DB754D" w:rsidRPr="00022E18" w:rsidRDefault="008A4BFE"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7</w:t>
            </w:r>
          </w:p>
        </w:tc>
      </w:tr>
      <w:tr w:rsidR="00DB754D" w:rsidRPr="004216AD" w14:paraId="25621E67" w14:textId="77777777" w:rsidTr="00726683">
        <w:tc>
          <w:tcPr>
            <w:tcW w:w="617" w:type="dxa"/>
            <w:tcBorders>
              <w:bottom w:val="single" w:sz="4" w:space="0" w:color="auto"/>
            </w:tcBorders>
            <w:shd w:val="clear" w:color="auto" w:fill="FFFFFF" w:themeFill="background1"/>
            <w:vAlign w:val="center"/>
          </w:tcPr>
          <w:p w14:paraId="2B51CD04" w14:textId="043837A9"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4/4</w:t>
            </w:r>
          </w:p>
        </w:tc>
        <w:tc>
          <w:tcPr>
            <w:tcW w:w="496" w:type="dxa"/>
            <w:vMerge/>
            <w:shd w:val="clear" w:color="auto" w:fill="FFFFFF" w:themeFill="background1"/>
            <w:vAlign w:val="center"/>
          </w:tcPr>
          <w:p w14:paraId="7C32D091"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FFFFFF" w:themeFill="background1"/>
            <w:vAlign w:val="center"/>
          </w:tcPr>
          <w:p w14:paraId="44783AC5"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tcBorders>
              <w:bottom w:val="single" w:sz="4" w:space="0" w:color="auto"/>
            </w:tcBorders>
            <w:shd w:val="clear" w:color="auto" w:fill="FFFFFF" w:themeFill="background1"/>
          </w:tcPr>
          <w:p w14:paraId="53736737" w14:textId="267CC144"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State Feedback</w:t>
            </w:r>
          </w:p>
        </w:tc>
        <w:tc>
          <w:tcPr>
            <w:tcW w:w="1530" w:type="dxa"/>
            <w:vMerge/>
            <w:shd w:val="clear" w:color="auto" w:fill="FFFFFF" w:themeFill="background1"/>
            <w:vAlign w:val="center"/>
          </w:tcPr>
          <w:p w14:paraId="0D4B860B"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6525A232" w14:textId="77777777" w:rsidTr="007C4854">
        <w:tc>
          <w:tcPr>
            <w:tcW w:w="617" w:type="dxa"/>
            <w:tcBorders>
              <w:bottom w:val="single" w:sz="4" w:space="0" w:color="auto"/>
            </w:tcBorders>
            <w:shd w:val="clear" w:color="auto" w:fill="FFFFFF" w:themeFill="background1"/>
            <w:vAlign w:val="center"/>
          </w:tcPr>
          <w:p w14:paraId="4035170E" w14:textId="69121C81"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4/6</w:t>
            </w:r>
          </w:p>
        </w:tc>
        <w:tc>
          <w:tcPr>
            <w:tcW w:w="496" w:type="dxa"/>
            <w:vMerge/>
            <w:tcBorders>
              <w:bottom w:val="single" w:sz="4" w:space="0" w:color="auto"/>
            </w:tcBorders>
            <w:shd w:val="clear" w:color="auto" w:fill="FFFFFF" w:themeFill="background1"/>
            <w:vAlign w:val="center"/>
          </w:tcPr>
          <w:p w14:paraId="4FC2526C"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FFFFFF" w:themeFill="background1"/>
            <w:vAlign w:val="center"/>
          </w:tcPr>
          <w:p w14:paraId="6CE0C702"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tcBorders>
              <w:bottom w:val="single" w:sz="4" w:space="0" w:color="auto"/>
            </w:tcBorders>
            <w:shd w:val="clear" w:color="auto" w:fill="FFFFFF" w:themeFill="background1"/>
          </w:tcPr>
          <w:p w14:paraId="063F8666" w14:textId="724DE96D"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State Feedback</w:t>
            </w:r>
          </w:p>
        </w:tc>
        <w:tc>
          <w:tcPr>
            <w:tcW w:w="1530" w:type="dxa"/>
            <w:vMerge/>
            <w:tcBorders>
              <w:bottom w:val="single" w:sz="4" w:space="0" w:color="auto"/>
            </w:tcBorders>
            <w:shd w:val="clear" w:color="auto" w:fill="FFFFFF" w:themeFill="background1"/>
            <w:vAlign w:val="center"/>
          </w:tcPr>
          <w:p w14:paraId="4E13B578"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34B661BE" w14:textId="77777777" w:rsidTr="00EB6DFD">
        <w:tc>
          <w:tcPr>
            <w:tcW w:w="617" w:type="dxa"/>
            <w:shd w:val="clear" w:color="auto" w:fill="E0E0E0"/>
            <w:vAlign w:val="center"/>
          </w:tcPr>
          <w:p w14:paraId="6FCC3DB0" w14:textId="7152999C"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4/9</w:t>
            </w:r>
          </w:p>
        </w:tc>
        <w:tc>
          <w:tcPr>
            <w:tcW w:w="496" w:type="dxa"/>
            <w:vMerge w:val="restart"/>
            <w:shd w:val="clear" w:color="auto" w:fill="E0E0E0"/>
            <w:vAlign w:val="center"/>
          </w:tcPr>
          <w:p w14:paraId="09678DDD" w14:textId="5FCB12FD"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14</w:t>
            </w:r>
          </w:p>
        </w:tc>
        <w:tc>
          <w:tcPr>
            <w:tcW w:w="957" w:type="dxa"/>
            <w:shd w:val="clear" w:color="auto" w:fill="E0E0E0"/>
            <w:vAlign w:val="center"/>
          </w:tcPr>
          <w:p w14:paraId="64BA13C0"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E0E0E0"/>
          </w:tcPr>
          <w:p w14:paraId="51949CFE" w14:textId="3BC312E0" w:rsidR="00DB754D" w:rsidRPr="001E766F"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Sampled Systems</w:t>
            </w:r>
          </w:p>
        </w:tc>
        <w:tc>
          <w:tcPr>
            <w:tcW w:w="1530" w:type="dxa"/>
            <w:vMerge w:val="restart"/>
            <w:shd w:val="clear" w:color="auto" w:fill="E0E0E0"/>
            <w:vAlign w:val="center"/>
          </w:tcPr>
          <w:p w14:paraId="4D5799DC" w14:textId="08A5AED5" w:rsidR="00DB754D" w:rsidRPr="00022E18" w:rsidRDefault="00DD6389"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8</w:t>
            </w:r>
          </w:p>
        </w:tc>
      </w:tr>
      <w:tr w:rsidR="00DB754D" w:rsidRPr="004216AD" w14:paraId="17BA0328" w14:textId="77777777" w:rsidTr="009E2E94">
        <w:tc>
          <w:tcPr>
            <w:tcW w:w="617" w:type="dxa"/>
            <w:shd w:val="clear" w:color="auto" w:fill="E0E0E0"/>
            <w:vAlign w:val="center"/>
          </w:tcPr>
          <w:p w14:paraId="53D0812D" w14:textId="13EF960E"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4/11</w:t>
            </w:r>
          </w:p>
        </w:tc>
        <w:tc>
          <w:tcPr>
            <w:tcW w:w="496" w:type="dxa"/>
            <w:vMerge/>
            <w:shd w:val="clear" w:color="auto" w:fill="E0E0E0"/>
            <w:vAlign w:val="center"/>
          </w:tcPr>
          <w:p w14:paraId="00F87C4F"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E0E0E0"/>
            <w:vAlign w:val="center"/>
          </w:tcPr>
          <w:p w14:paraId="57C597D2"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E0E0E0"/>
          </w:tcPr>
          <w:p w14:paraId="525E4B2D" w14:textId="49779961" w:rsidR="00DB754D" w:rsidRPr="00022E18" w:rsidRDefault="00DB754D" w:rsidP="00DB754D">
            <w:pPr>
              <w:autoSpaceDE w:val="0"/>
              <w:autoSpaceDN w:val="0"/>
              <w:adjustRightInd w:val="0"/>
              <w:rPr>
                <w:rFonts w:ascii="Times New Roman" w:hAnsi="Times New Roman" w:cs="Times New Roman"/>
                <w:i/>
                <w:color w:val="000000"/>
                <w:sz w:val="20"/>
                <w:szCs w:val="20"/>
              </w:rPr>
            </w:pPr>
            <w:r w:rsidRPr="00A60AA0">
              <w:rPr>
                <w:rFonts w:ascii="Times New Roman" w:hAnsi="Times New Roman" w:cs="Times New Roman"/>
                <w:sz w:val="20"/>
                <w:szCs w:val="20"/>
              </w:rPr>
              <w:t>Sampled Systems</w:t>
            </w:r>
          </w:p>
        </w:tc>
        <w:tc>
          <w:tcPr>
            <w:tcW w:w="1530" w:type="dxa"/>
            <w:vMerge/>
            <w:shd w:val="clear" w:color="auto" w:fill="E0E0E0"/>
            <w:vAlign w:val="center"/>
          </w:tcPr>
          <w:p w14:paraId="0676D445"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66B44C57" w14:textId="77777777" w:rsidTr="00431D14">
        <w:tc>
          <w:tcPr>
            <w:tcW w:w="617" w:type="dxa"/>
            <w:shd w:val="clear" w:color="auto" w:fill="E0E0E0"/>
            <w:vAlign w:val="center"/>
          </w:tcPr>
          <w:p w14:paraId="5617CFD3" w14:textId="7F4128D2"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4/13</w:t>
            </w:r>
          </w:p>
        </w:tc>
        <w:tc>
          <w:tcPr>
            <w:tcW w:w="496" w:type="dxa"/>
            <w:vMerge/>
            <w:shd w:val="clear" w:color="auto" w:fill="E0E0E0"/>
            <w:vAlign w:val="center"/>
          </w:tcPr>
          <w:p w14:paraId="6A8CB7A1"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E0E0E0"/>
            <w:vAlign w:val="center"/>
          </w:tcPr>
          <w:p w14:paraId="336D7D7F"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shd w:val="clear" w:color="auto" w:fill="E0E0E0"/>
          </w:tcPr>
          <w:p w14:paraId="0A743B18" w14:textId="0CA7E1EA" w:rsidR="00DB754D" w:rsidRPr="00022E18" w:rsidRDefault="00DB754D" w:rsidP="00DB754D">
            <w:pPr>
              <w:autoSpaceDE w:val="0"/>
              <w:autoSpaceDN w:val="0"/>
              <w:adjustRightInd w:val="0"/>
              <w:rPr>
                <w:rFonts w:ascii="Times New Roman" w:hAnsi="Times New Roman" w:cs="Times New Roman"/>
                <w:i/>
                <w:color w:val="000000"/>
                <w:sz w:val="20"/>
                <w:szCs w:val="20"/>
              </w:rPr>
            </w:pPr>
            <w:r w:rsidRPr="00A60AA0">
              <w:rPr>
                <w:rFonts w:ascii="Times New Roman" w:hAnsi="Times New Roman" w:cs="Times New Roman"/>
                <w:sz w:val="20"/>
                <w:szCs w:val="20"/>
              </w:rPr>
              <w:t>Sampled Systems</w:t>
            </w:r>
          </w:p>
        </w:tc>
        <w:tc>
          <w:tcPr>
            <w:tcW w:w="1530" w:type="dxa"/>
            <w:vMerge/>
            <w:shd w:val="clear" w:color="auto" w:fill="E0E0E0"/>
            <w:vAlign w:val="center"/>
          </w:tcPr>
          <w:p w14:paraId="280BC5E9"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4A6F6E75" w14:textId="77777777" w:rsidTr="001E766F">
        <w:tc>
          <w:tcPr>
            <w:tcW w:w="617" w:type="dxa"/>
            <w:shd w:val="clear" w:color="auto" w:fill="FFFFFF" w:themeFill="background1"/>
            <w:vAlign w:val="center"/>
          </w:tcPr>
          <w:p w14:paraId="2DE1977F" w14:textId="2D00BA46"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4/16</w:t>
            </w:r>
          </w:p>
        </w:tc>
        <w:tc>
          <w:tcPr>
            <w:tcW w:w="496" w:type="dxa"/>
            <w:vMerge w:val="restart"/>
            <w:shd w:val="clear" w:color="auto" w:fill="FFFFFF" w:themeFill="background1"/>
            <w:vAlign w:val="center"/>
          </w:tcPr>
          <w:p w14:paraId="427DC093" w14:textId="188396B0"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w:t>
            </w:r>
            <w:r>
              <w:rPr>
                <w:rFonts w:ascii="Times New Roman" w:hAnsi="Times New Roman" w:cs="Times New Roman"/>
                <w:bCs/>
                <w:color w:val="000000"/>
                <w:sz w:val="20"/>
                <w:szCs w:val="20"/>
              </w:rPr>
              <w:t>5</w:t>
            </w:r>
          </w:p>
        </w:tc>
        <w:tc>
          <w:tcPr>
            <w:tcW w:w="957" w:type="dxa"/>
            <w:shd w:val="clear" w:color="auto" w:fill="FFFFFF" w:themeFill="background1"/>
            <w:vAlign w:val="center"/>
          </w:tcPr>
          <w:p w14:paraId="6D518E48"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FFFFFF" w:themeFill="background1"/>
            <w:vAlign w:val="center"/>
          </w:tcPr>
          <w:p w14:paraId="6CCC59EA" w14:textId="2B608081"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Digital Control</w:t>
            </w:r>
          </w:p>
        </w:tc>
        <w:tc>
          <w:tcPr>
            <w:tcW w:w="1530" w:type="dxa"/>
            <w:vMerge w:val="restart"/>
            <w:shd w:val="clear" w:color="auto" w:fill="FFFFFF" w:themeFill="background1"/>
            <w:vAlign w:val="center"/>
          </w:tcPr>
          <w:p w14:paraId="76A2464A" w14:textId="59D9354A" w:rsidR="00DB754D" w:rsidRPr="00022E18" w:rsidRDefault="008A4BFE" w:rsidP="00DB754D">
            <w:pPr>
              <w:autoSpaceDE w:val="0"/>
              <w:autoSpaceDN w:val="0"/>
              <w:adjustRightInd w:val="0"/>
              <w:jc w:val="center"/>
              <w:rPr>
                <w:rFonts w:ascii="Times New Roman" w:hAnsi="Times New Roman" w:cs="Times New Roman"/>
                <w:b/>
                <w:bCs/>
                <w:color w:val="000000"/>
                <w:sz w:val="20"/>
                <w:szCs w:val="20"/>
              </w:rPr>
            </w:pPr>
            <w:r>
              <w:rPr>
                <w:rFonts w:ascii="Times New Roman" w:hAnsi="Times New Roman" w:cs="Times New Roman"/>
                <w:b/>
                <w:bCs/>
                <w:sz w:val="20"/>
                <w:szCs w:val="20"/>
              </w:rPr>
              <w:t>CH 8</w:t>
            </w:r>
          </w:p>
        </w:tc>
      </w:tr>
      <w:tr w:rsidR="00DB754D" w:rsidRPr="004216AD" w14:paraId="4F327BA7" w14:textId="77777777" w:rsidTr="003C4704">
        <w:tc>
          <w:tcPr>
            <w:tcW w:w="617" w:type="dxa"/>
            <w:tcBorders>
              <w:bottom w:val="single" w:sz="4" w:space="0" w:color="auto"/>
            </w:tcBorders>
            <w:shd w:val="clear" w:color="auto" w:fill="FFFFFF" w:themeFill="background1"/>
            <w:vAlign w:val="center"/>
          </w:tcPr>
          <w:p w14:paraId="2FED55CC" w14:textId="1A2D0329"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4/18</w:t>
            </w:r>
          </w:p>
        </w:tc>
        <w:tc>
          <w:tcPr>
            <w:tcW w:w="496" w:type="dxa"/>
            <w:vMerge/>
            <w:shd w:val="clear" w:color="auto" w:fill="FFFFFF" w:themeFill="background1"/>
            <w:vAlign w:val="center"/>
          </w:tcPr>
          <w:p w14:paraId="3F013E0A"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FFFFFF" w:themeFill="background1"/>
            <w:vAlign w:val="center"/>
          </w:tcPr>
          <w:p w14:paraId="2DB5D1B0"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tcBorders>
              <w:bottom w:val="single" w:sz="4" w:space="0" w:color="auto"/>
            </w:tcBorders>
            <w:shd w:val="clear" w:color="auto" w:fill="FFFFFF" w:themeFill="background1"/>
            <w:vAlign w:val="center"/>
          </w:tcPr>
          <w:p w14:paraId="333A0E6D" w14:textId="1605E529"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Digital Control</w:t>
            </w:r>
          </w:p>
        </w:tc>
        <w:tc>
          <w:tcPr>
            <w:tcW w:w="1530" w:type="dxa"/>
            <w:vMerge/>
            <w:shd w:val="clear" w:color="auto" w:fill="FFFFFF" w:themeFill="background1"/>
            <w:vAlign w:val="center"/>
          </w:tcPr>
          <w:p w14:paraId="55483BFF"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5C945348" w14:textId="77777777" w:rsidTr="001E766F">
        <w:tc>
          <w:tcPr>
            <w:tcW w:w="617" w:type="dxa"/>
            <w:tcBorders>
              <w:bottom w:val="single" w:sz="4" w:space="0" w:color="auto"/>
            </w:tcBorders>
            <w:shd w:val="clear" w:color="auto" w:fill="FFFFFF" w:themeFill="background1"/>
            <w:vAlign w:val="center"/>
          </w:tcPr>
          <w:p w14:paraId="5EBEA396" w14:textId="3A76D9FF"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4/20</w:t>
            </w:r>
          </w:p>
        </w:tc>
        <w:tc>
          <w:tcPr>
            <w:tcW w:w="496" w:type="dxa"/>
            <w:vMerge/>
            <w:tcBorders>
              <w:bottom w:val="single" w:sz="4" w:space="0" w:color="auto"/>
            </w:tcBorders>
            <w:shd w:val="clear" w:color="auto" w:fill="FFFFFF" w:themeFill="background1"/>
            <w:vAlign w:val="center"/>
          </w:tcPr>
          <w:p w14:paraId="52969D3D"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FFFFFF" w:themeFill="background1"/>
            <w:vAlign w:val="center"/>
          </w:tcPr>
          <w:p w14:paraId="771B0EA4"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tcBorders>
              <w:bottom w:val="single" w:sz="4" w:space="0" w:color="auto"/>
            </w:tcBorders>
            <w:shd w:val="clear" w:color="auto" w:fill="FFFFFF" w:themeFill="background1"/>
            <w:vAlign w:val="center"/>
          </w:tcPr>
          <w:p w14:paraId="640D8F7B" w14:textId="4024562D" w:rsidR="00DB754D" w:rsidRPr="00022E18" w:rsidRDefault="00DB754D" w:rsidP="00DB754D">
            <w:pPr>
              <w:autoSpaceDE w:val="0"/>
              <w:autoSpaceDN w:val="0"/>
              <w:adjustRightInd w:val="0"/>
              <w:rPr>
                <w:rFonts w:ascii="Times New Roman" w:hAnsi="Times New Roman" w:cs="Times New Roman"/>
                <w:color w:val="000000"/>
                <w:sz w:val="20"/>
                <w:szCs w:val="20"/>
              </w:rPr>
            </w:pPr>
            <w:r w:rsidRPr="00A60AA0">
              <w:rPr>
                <w:rFonts w:ascii="Times New Roman" w:hAnsi="Times New Roman" w:cs="Times New Roman"/>
                <w:sz w:val="20"/>
                <w:szCs w:val="20"/>
              </w:rPr>
              <w:t>Digital Control</w:t>
            </w:r>
          </w:p>
        </w:tc>
        <w:tc>
          <w:tcPr>
            <w:tcW w:w="1530" w:type="dxa"/>
            <w:vMerge/>
            <w:tcBorders>
              <w:bottom w:val="single" w:sz="4" w:space="0" w:color="auto"/>
            </w:tcBorders>
            <w:shd w:val="clear" w:color="auto" w:fill="FFFFFF" w:themeFill="background1"/>
            <w:vAlign w:val="center"/>
          </w:tcPr>
          <w:p w14:paraId="77463CB8" w14:textId="77777777"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49D8BDFB" w14:textId="77777777" w:rsidTr="001E766F">
        <w:tc>
          <w:tcPr>
            <w:tcW w:w="617" w:type="dxa"/>
            <w:shd w:val="clear" w:color="auto" w:fill="D9D9D9"/>
            <w:vAlign w:val="center"/>
          </w:tcPr>
          <w:p w14:paraId="414BD57C" w14:textId="0E92B9A4"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4/23</w:t>
            </w:r>
          </w:p>
        </w:tc>
        <w:tc>
          <w:tcPr>
            <w:tcW w:w="496" w:type="dxa"/>
            <w:vMerge w:val="restart"/>
            <w:shd w:val="clear" w:color="auto" w:fill="D9D9D9"/>
            <w:vAlign w:val="center"/>
          </w:tcPr>
          <w:p w14:paraId="1549D835" w14:textId="17B318B4"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sidRPr="00022E18">
              <w:rPr>
                <w:rFonts w:ascii="Times New Roman" w:hAnsi="Times New Roman" w:cs="Times New Roman"/>
                <w:bCs/>
                <w:color w:val="000000"/>
                <w:sz w:val="20"/>
                <w:szCs w:val="20"/>
              </w:rPr>
              <w:t>1</w:t>
            </w:r>
            <w:r>
              <w:rPr>
                <w:rFonts w:ascii="Times New Roman" w:hAnsi="Times New Roman" w:cs="Times New Roman"/>
                <w:bCs/>
                <w:color w:val="000000"/>
                <w:sz w:val="20"/>
                <w:szCs w:val="20"/>
              </w:rPr>
              <w:t>6</w:t>
            </w:r>
          </w:p>
        </w:tc>
        <w:tc>
          <w:tcPr>
            <w:tcW w:w="957" w:type="dxa"/>
            <w:shd w:val="clear" w:color="auto" w:fill="D9D9D9"/>
            <w:vAlign w:val="center"/>
          </w:tcPr>
          <w:p w14:paraId="4CF81AC8"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M</w:t>
            </w:r>
          </w:p>
        </w:tc>
        <w:tc>
          <w:tcPr>
            <w:tcW w:w="5400" w:type="dxa"/>
            <w:shd w:val="clear" w:color="auto" w:fill="D9D9D9"/>
            <w:vAlign w:val="center"/>
          </w:tcPr>
          <w:p w14:paraId="652846F7" w14:textId="043BA8E2" w:rsidR="00DB754D" w:rsidRPr="00756556" w:rsidRDefault="00DB754D" w:rsidP="00DB754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w:t>
            </w:r>
          </w:p>
        </w:tc>
        <w:tc>
          <w:tcPr>
            <w:tcW w:w="1530" w:type="dxa"/>
            <w:vMerge w:val="restart"/>
            <w:shd w:val="clear" w:color="auto" w:fill="D9D9D9"/>
            <w:vAlign w:val="center"/>
          </w:tcPr>
          <w:p w14:paraId="5537698A" w14:textId="39B1F4CA" w:rsidR="00DB754D" w:rsidRPr="00022E18" w:rsidRDefault="00DB754D" w:rsidP="00DB754D">
            <w:pPr>
              <w:autoSpaceDE w:val="0"/>
              <w:autoSpaceDN w:val="0"/>
              <w:adjustRightInd w:val="0"/>
              <w:jc w:val="center"/>
              <w:rPr>
                <w:rFonts w:ascii="Times New Roman" w:hAnsi="Times New Roman" w:cs="Times New Roman"/>
                <w:b/>
                <w:bCs/>
                <w:color w:val="000000"/>
                <w:sz w:val="20"/>
                <w:szCs w:val="20"/>
              </w:rPr>
            </w:pPr>
          </w:p>
        </w:tc>
      </w:tr>
      <w:tr w:rsidR="00DB754D" w:rsidRPr="004216AD" w14:paraId="499009AA" w14:textId="77777777" w:rsidTr="001E766F">
        <w:tc>
          <w:tcPr>
            <w:tcW w:w="617" w:type="dxa"/>
            <w:shd w:val="clear" w:color="auto" w:fill="D9D9D9"/>
            <w:vAlign w:val="center"/>
          </w:tcPr>
          <w:p w14:paraId="1AFD20C6" w14:textId="005614BF"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4/25</w:t>
            </w:r>
          </w:p>
        </w:tc>
        <w:tc>
          <w:tcPr>
            <w:tcW w:w="496" w:type="dxa"/>
            <w:vMerge/>
            <w:shd w:val="clear" w:color="auto" w:fill="D9D9D9"/>
            <w:vAlign w:val="center"/>
          </w:tcPr>
          <w:p w14:paraId="7BDF168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shd w:val="clear" w:color="auto" w:fill="D9D9D9"/>
            <w:vAlign w:val="center"/>
          </w:tcPr>
          <w:p w14:paraId="3871427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W</w:t>
            </w:r>
          </w:p>
        </w:tc>
        <w:tc>
          <w:tcPr>
            <w:tcW w:w="5400" w:type="dxa"/>
            <w:shd w:val="clear" w:color="auto" w:fill="D9D9D9"/>
            <w:vAlign w:val="center"/>
          </w:tcPr>
          <w:p w14:paraId="6C10ADD1" w14:textId="14588637" w:rsidR="00DB754D" w:rsidRPr="00022E18" w:rsidRDefault="00DB754D" w:rsidP="00DB754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w:t>
            </w:r>
          </w:p>
        </w:tc>
        <w:tc>
          <w:tcPr>
            <w:tcW w:w="1530" w:type="dxa"/>
            <w:vMerge/>
            <w:shd w:val="clear" w:color="auto" w:fill="D9D9D9"/>
            <w:vAlign w:val="center"/>
          </w:tcPr>
          <w:p w14:paraId="56E92728" w14:textId="77777777" w:rsidR="00DB754D" w:rsidRPr="00022E18" w:rsidRDefault="00DB754D" w:rsidP="00DB754D">
            <w:pPr>
              <w:autoSpaceDE w:val="0"/>
              <w:autoSpaceDN w:val="0"/>
              <w:adjustRightInd w:val="0"/>
              <w:rPr>
                <w:rFonts w:ascii="Times New Roman" w:hAnsi="Times New Roman" w:cs="Times New Roman"/>
                <w:b/>
                <w:bCs/>
                <w:color w:val="000000"/>
                <w:sz w:val="20"/>
                <w:szCs w:val="20"/>
              </w:rPr>
            </w:pPr>
          </w:p>
        </w:tc>
      </w:tr>
      <w:tr w:rsidR="00DB754D" w:rsidRPr="004216AD" w14:paraId="34CA9980" w14:textId="77777777" w:rsidTr="009F7946">
        <w:tc>
          <w:tcPr>
            <w:tcW w:w="617" w:type="dxa"/>
            <w:tcBorders>
              <w:bottom w:val="single" w:sz="4" w:space="0" w:color="auto"/>
            </w:tcBorders>
            <w:shd w:val="clear" w:color="auto" w:fill="D9D9D9"/>
            <w:vAlign w:val="center"/>
          </w:tcPr>
          <w:p w14:paraId="35CF9A52" w14:textId="5B91AA44" w:rsidR="00DB754D" w:rsidRPr="00022E18"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4/27</w:t>
            </w:r>
          </w:p>
        </w:tc>
        <w:tc>
          <w:tcPr>
            <w:tcW w:w="496" w:type="dxa"/>
            <w:vMerge/>
            <w:tcBorders>
              <w:bottom w:val="single" w:sz="4" w:space="0" w:color="auto"/>
            </w:tcBorders>
            <w:shd w:val="clear" w:color="auto" w:fill="D9D9D9"/>
            <w:vAlign w:val="center"/>
          </w:tcPr>
          <w:p w14:paraId="78601447"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p>
        </w:tc>
        <w:tc>
          <w:tcPr>
            <w:tcW w:w="957" w:type="dxa"/>
            <w:tcBorders>
              <w:bottom w:val="single" w:sz="4" w:space="0" w:color="auto"/>
            </w:tcBorders>
            <w:shd w:val="clear" w:color="auto" w:fill="D9D9D9"/>
            <w:vAlign w:val="center"/>
          </w:tcPr>
          <w:p w14:paraId="18F6D57E" w14:textId="77777777" w:rsidR="00DB754D" w:rsidRPr="00022E18" w:rsidRDefault="00DB754D"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F</w:t>
            </w:r>
          </w:p>
        </w:tc>
        <w:tc>
          <w:tcPr>
            <w:tcW w:w="5400" w:type="dxa"/>
            <w:tcBorders>
              <w:bottom w:val="single" w:sz="4" w:space="0" w:color="auto"/>
            </w:tcBorders>
            <w:shd w:val="clear" w:color="auto" w:fill="D9D9D9"/>
            <w:vAlign w:val="center"/>
          </w:tcPr>
          <w:p w14:paraId="5068F340" w14:textId="46773818" w:rsidR="00DB754D" w:rsidRPr="00022E18" w:rsidRDefault="00DB754D" w:rsidP="00DB754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w:t>
            </w:r>
          </w:p>
        </w:tc>
        <w:tc>
          <w:tcPr>
            <w:tcW w:w="1530" w:type="dxa"/>
            <w:vMerge/>
            <w:tcBorders>
              <w:bottom w:val="single" w:sz="4" w:space="0" w:color="auto"/>
            </w:tcBorders>
            <w:shd w:val="clear" w:color="auto" w:fill="D9D9D9"/>
            <w:vAlign w:val="center"/>
          </w:tcPr>
          <w:p w14:paraId="6548CC18" w14:textId="77777777" w:rsidR="00DB754D" w:rsidRPr="00022E18" w:rsidRDefault="00DB754D" w:rsidP="00DB754D">
            <w:pPr>
              <w:autoSpaceDE w:val="0"/>
              <w:autoSpaceDN w:val="0"/>
              <w:adjustRightInd w:val="0"/>
              <w:rPr>
                <w:rFonts w:ascii="Times New Roman" w:hAnsi="Times New Roman" w:cs="Times New Roman"/>
                <w:b/>
                <w:bCs/>
                <w:color w:val="000000"/>
                <w:sz w:val="20"/>
                <w:szCs w:val="20"/>
              </w:rPr>
            </w:pPr>
          </w:p>
        </w:tc>
      </w:tr>
      <w:tr w:rsidR="00DB754D" w:rsidRPr="004216AD" w14:paraId="4AE52EF5" w14:textId="77777777" w:rsidTr="00745A78">
        <w:tc>
          <w:tcPr>
            <w:tcW w:w="2070" w:type="dxa"/>
            <w:gridSpan w:val="3"/>
            <w:shd w:val="clear" w:color="auto" w:fill="auto"/>
            <w:vAlign w:val="center"/>
          </w:tcPr>
          <w:p w14:paraId="1A0DA119" w14:textId="2B40EA03" w:rsidR="00DB754D" w:rsidRDefault="00A97770" w:rsidP="00DB754D">
            <w:pPr>
              <w:autoSpaceDE w:val="0"/>
              <w:autoSpaceDN w:val="0"/>
              <w:adjustRightInd w:val="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4/30</w:t>
            </w:r>
            <w:r w:rsidR="00DB754D">
              <w:rPr>
                <w:rFonts w:ascii="Times New Roman" w:hAnsi="Times New Roman" w:cs="Times New Roman"/>
                <w:bCs/>
                <w:color w:val="000000"/>
                <w:sz w:val="20"/>
                <w:szCs w:val="20"/>
              </w:rPr>
              <w:t xml:space="preserve"> – 5/5</w:t>
            </w:r>
          </w:p>
        </w:tc>
        <w:tc>
          <w:tcPr>
            <w:tcW w:w="5400" w:type="dxa"/>
            <w:shd w:val="clear" w:color="auto" w:fill="auto"/>
            <w:vAlign w:val="center"/>
          </w:tcPr>
          <w:p w14:paraId="17E9FEC5" w14:textId="11F54AEE" w:rsidR="00DB754D" w:rsidRDefault="00DB754D" w:rsidP="00DB754D">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Finals Week </w:t>
            </w:r>
          </w:p>
        </w:tc>
        <w:tc>
          <w:tcPr>
            <w:tcW w:w="1530" w:type="dxa"/>
            <w:shd w:val="clear" w:color="auto" w:fill="auto"/>
            <w:vAlign w:val="center"/>
          </w:tcPr>
          <w:p w14:paraId="06DF985F" w14:textId="77777777" w:rsidR="00DB754D" w:rsidRPr="00022E18" w:rsidRDefault="00DB754D" w:rsidP="00DB754D">
            <w:pPr>
              <w:autoSpaceDE w:val="0"/>
              <w:autoSpaceDN w:val="0"/>
              <w:adjustRightInd w:val="0"/>
              <w:rPr>
                <w:rFonts w:ascii="Times New Roman" w:hAnsi="Times New Roman" w:cs="Times New Roman"/>
                <w:b/>
                <w:bCs/>
                <w:color w:val="000000"/>
                <w:sz w:val="20"/>
                <w:szCs w:val="20"/>
              </w:rPr>
            </w:pPr>
          </w:p>
        </w:tc>
      </w:tr>
    </w:tbl>
    <w:p w14:paraId="5B6F82BD" w14:textId="77777777" w:rsidR="005528ED" w:rsidRDefault="005528ED" w:rsidP="005528ED">
      <w:pPr>
        <w:spacing w:after="120" w:line="240" w:lineRule="auto"/>
      </w:pPr>
    </w:p>
    <w:p w14:paraId="3DCF2481" w14:textId="77777777" w:rsidR="00237AF7" w:rsidRPr="004216AD" w:rsidRDefault="00237AF7" w:rsidP="00826499">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lastRenderedPageBreak/>
        <w:t>Academic Dishonesty</w:t>
      </w:r>
    </w:p>
    <w:p w14:paraId="4EB82B40" w14:textId="77777777" w:rsidR="00237AF7" w:rsidRPr="004216AD" w:rsidRDefault="00237AF7" w:rsidP="00237AF7">
      <w:pPr>
        <w:pStyle w:val="NoSpacing"/>
        <w:ind w:left="360"/>
        <w:rPr>
          <w:rFonts w:ascii="Times New Roman" w:eastAsiaTheme="minorHAnsi" w:hAnsi="Times New Roman"/>
          <w:color w:val="000000"/>
          <w:sz w:val="24"/>
          <w:szCs w:val="24"/>
        </w:rPr>
      </w:pPr>
      <w:r w:rsidRPr="004216AD">
        <w:rPr>
          <w:rFonts w:ascii="Times New Roman" w:eastAsiaTheme="minorHAnsi" w:hAnsi="Times New Roman"/>
          <w:color w:val="000000"/>
          <w:sz w:val="24"/>
          <w:szCs w:val="24"/>
        </w:rPr>
        <w:t>The class will follow Iowa State University’s policy on academic dishonesty.  Anyone suspected of academic dishonesty will be reported to the Dean of Students Office.</w:t>
      </w:r>
    </w:p>
    <w:p w14:paraId="0A600D8C" w14:textId="77777777" w:rsidR="00237AF7" w:rsidRDefault="00877AB3" w:rsidP="001E766F">
      <w:pPr>
        <w:pStyle w:val="NoSpacing"/>
        <w:ind w:left="360"/>
        <w:rPr>
          <w:rFonts w:ascii="Times New Roman" w:eastAsiaTheme="minorHAnsi" w:hAnsi="Times New Roman"/>
          <w:color w:val="000000"/>
          <w:sz w:val="24"/>
          <w:szCs w:val="24"/>
        </w:rPr>
      </w:pPr>
      <w:hyperlink r:id="rId8" w:history="1">
        <w:r w:rsidR="00237AF7" w:rsidRPr="004216AD">
          <w:rPr>
            <w:rFonts w:ascii="Times New Roman" w:eastAsiaTheme="minorHAnsi" w:hAnsi="Times New Roman"/>
            <w:color w:val="000000"/>
            <w:sz w:val="24"/>
            <w:szCs w:val="24"/>
          </w:rPr>
          <w:t>http://www.dso.iastate.edu/ja/academic/misconduct.html</w:t>
        </w:r>
      </w:hyperlink>
    </w:p>
    <w:p w14:paraId="2A340ECC" w14:textId="77777777" w:rsidR="001E766F" w:rsidRPr="004216AD" w:rsidRDefault="001E766F" w:rsidP="001E766F">
      <w:pPr>
        <w:pStyle w:val="NoSpacing"/>
        <w:ind w:left="360"/>
        <w:rPr>
          <w:rFonts w:ascii="Times New Roman" w:eastAsiaTheme="minorHAnsi" w:hAnsi="Times New Roman"/>
          <w:color w:val="000000"/>
          <w:sz w:val="24"/>
          <w:szCs w:val="24"/>
        </w:rPr>
      </w:pPr>
    </w:p>
    <w:p w14:paraId="21F4586D" w14:textId="77777777" w:rsidR="00237AF7" w:rsidRPr="004216AD" w:rsidRDefault="00237AF7" w:rsidP="001E766F">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Disability Accommodation</w:t>
      </w:r>
    </w:p>
    <w:p w14:paraId="35F119A7" w14:textId="3F9D3E6B" w:rsidR="00237AF7" w:rsidRPr="004216AD" w:rsidRDefault="00237AF7" w:rsidP="001E766F">
      <w:pPr>
        <w:spacing w:after="0" w:line="240" w:lineRule="auto"/>
        <w:ind w:left="360"/>
        <w:rPr>
          <w:rFonts w:ascii="Times New Roman" w:hAnsi="Times New Roman" w:cs="Times New Roman"/>
          <w:color w:val="000000"/>
          <w:sz w:val="24"/>
          <w:szCs w:val="24"/>
        </w:rPr>
      </w:pPr>
      <w:r w:rsidRPr="004216AD">
        <w:rPr>
          <w:rFonts w:ascii="Times New Roman" w:hAnsi="Times New Roman" w:cs="Times New Roman"/>
          <w:color w:val="000000"/>
          <w:sz w:val="24"/>
          <w:szCs w:val="24"/>
        </w:rPr>
        <w:t xml:space="preserve">Iowa State University complies with the Americans with Disabilities Act and Sect 504 of the Rehabilitation Act.  If you have a disability and anticipate needing accommodations in this course, please contact (instructor name) to set up a meeting within the first two weeks of the semester or as soon as you become aware of your need.  Before meeting with (instructor name), you will need to obtain a SAAR form with recommendations for accommodations from the </w:t>
      </w:r>
      <w:hyperlink r:id="rId9" w:history="1">
        <w:r w:rsidRPr="004216AD">
          <w:rPr>
            <w:rFonts w:ascii="Times New Roman" w:hAnsi="Times New Roman" w:cs="Times New Roman"/>
            <w:color w:val="000000"/>
            <w:sz w:val="24"/>
            <w:szCs w:val="24"/>
          </w:rPr>
          <w:t>Disability Resources Office</w:t>
        </w:r>
      </w:hyperlink>
      <w:r w:rsidRPr="004216AD">
        <w:rPr>
          <w:rFonts w:ascii="Times New Roman" w:hAnsi="Times New Roman" w:cs="Times New Roman"/>
          <w:color w:val="000000"/>
          <w:sz w:val="24"/>
          <w:szCs w:val="24"/>
        </w:rPr>
        <w:t xml:space="preserve">, located in Room 1076 on the main floor of the Student Services Building. Their telephone number is 515-294-7220 or email </w:t>
      </w:r>
      <w:hyperlink r:id="rId10" w:history="1">
        <w:r w:rsidRPr="004216AD">
          <w:rPr>
            <w:rFonts w:ascii="Times New Roman" w:hAnsi="Times New Roman" w:cs="Times New Roman"/>
            <w:color w:val="000000"/>
            <w:sz w:val="24"/>
            <w:szCs w:val="24"/>
          </w:rPr>
          <w:t>disabilityresources@iastate.edu</w:t>
        </w:r>
      </w:hyperlink>
      <w:r w:rsidRPr="004216AD">
        <w:rPr>
          <w:rFonts w:ascii="Times New Roman" w:hAnsi="Times New Roman" w:cs="Times New Roman"/>
          <w:color w:val="000000"/>
          <w:sz w:val="24"/>
          <w:szCs w:val="24"/>
        </w:rPr>
        <w:t>.  Retroactive requests for accommodations will not be honored.</w:t>
      </w:r>
    </w:p>
    <w:p w14:paraId="7D71DD27" w14:textId="77777777" w:rsidR="00237AF7" w:rsidRPr="004216AD" w:rsidRDefault="00237AF7" w:rsidP="00237AF7">
      <w:pPr>
        <w:spacing w:after="0" w:line="240" w:lineRule="auto"/>
        <w:ind w:left="360"/>
        <w:rPr>
          <w:rFonts w:ascii="Times New Roman" w:hAnsi="Times New Roman" w:cs="Times New Roman"/>
          <w:color w:val="000000"/>
          <w:sz w:val="24"/>
          <w:szCs w:val="24"/>
        </w:rPr>
      </w:pPr>
    </w:p>
    <w:p w14:paraId="143E17EF" w14:textId="77777777" w:rsidR="00237AF7" w:rsidRPr="004216AD" w:rsidRDefault="00237AF7" w:rsidP="00826499">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Dead Week</w:t>
      </w:r>
    </w:p>
    <w:p w14:paraId="137BA51D" w14:textId="5C704CCB" w:rsidR="00237AF7" w:rsidRDefault="00237AF7" w:rsidP="00C017A2">
      <w:pPr>
        <w:spacing w:after="0" w:line="240" w:lineRule="auto"/>
        <w:ind w:left="360"/>
        <w:rPr>
          <w:rFonts w:ascii="Times New Roman" w:hAnsi="Times New Roman" w:cs="Times New Roman"/>
          <w:color w:val="000000"/>
          <w:sz w:val="24"/>
          <w:szCs w:val="24"/>
        </w:rPr>
      </w:pPr>
      <w:r w:rsidRPr="004216AD">
        <w:rPr>
          <w:rFonts w:ascii="Times New Roman" w:hAnsi="Times New Roman" w:cs="Times New Roman"/>
          <w:color w:val="000000"/>
          <w:sz w:val="24"/>
          <w:szCs w:val="24"/>
        </w:rPr>
        <w:t xml:space="preserve">This class follows the Iowa State University Dead Week policy as noted in section 10.6.4 of the Faculty Handbook </w:t>
      </w:r>
      <w:hyperlink r:id="rId11" w:history="1">
        <w:r w:rsidRPr="004216AD">
          <w:rPr>
            <w:rFonts w:ascii="Times New Roman" w:hAnsi="Times New Roman" w:cs="Times New Roman"/>
            <w:color w:val="000000"/>
            <w:sz w:val="24"/>
            <w:szCs w:val="24"/>
          </w:rPr>
          <w:t>http://www.provost.iastate.edu/resources/faculty-handbook</w:t>
        </w:r>
      </w:hyperlink>
      <w:r w:rsidR="00C017A2">
        <w:rPr>
          <w:rFonts w:ascii="Times New Roman" w:hAnsi="Times New Roman" w:cs="Times New Roman"/>
          <w:color w:val="000000"/>
          <w:sz w:val="24"/>
          <w:szCs w:val="24"/>
        </w:rPr>
        <w:t>.</w:t>
      </w:r>
    </w:p>
    <w:p w14:paraId="08EBE301" w14:textId="77777777" w:rsidR="00C017A2" w:rsidRPr="004216AD" w:rsidRDefault="00C017A2" w:rsidP="00C017A2">
      <w:pPr>
        <w:spacing w:after="0" w:line="240" w:lineRule="auto"/>
        <w:ind w:left="360"/>
        <w:rPr>
          <w:rFonts w:ascii="Times New Roman" w:hAnsi="Times New Roman" w:cs="Times New Roman"/>
          <w:color w:val="000000"/>
          <w:sz w:val="24"/>
          <w:szCs w:val="24"/>
        </w:rPr>
      </w:pPr>
    </w:p>
    <w:p w14:paraId="097A0ACD" w14:textId="77777777" w:rsidR="00237AF7" w:rsidRPr="004216AD" w:rsidRDefault="00237AF7" w:rsidP="00826499">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Harassment and Discrimination</w:t>
      </w:r>
    </w:p>
    <w:p w14:paraId="6D40871C" w14:textId="017956AF" w:rsidR="00237AF7" w:rsidRDefault="00237AF7" w:rsidP="001E766F">
      <w:pPr>
        <w:pStyle w:val="NoSpacing"/>
        <w:ind w:left="360"/>
        <w:rPr>
          <w:rFonts w:ascii="Times New Roman" w:eastAsiaTheme="minorHAnsi" w:hAnsi="Times New Roman"/>
          <w:color w:val="000000"/>
          <w:sz w:val="24"/>
          <w:szCs w:val="24"/>
        </w:rPr>
      </w:pPr>
      <w:r w:rsidRPr="004216AD">
        <w:rPr>
          <w:rFonts w:ascii="Times New Roman" w:eastAsiaTheme="minorHAnsi" w:hAnsi="Times New Roman"/>
          <w:color w:val="000000"/>
          <w:sz w:val="24"/>
          <w:szCs w:val="24"/>
        </w:rPr>
        <w:t xml:space="preserve">Iowa State University strives to maintain our campus as a place of work and study for faculty, 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w:t>
      </w:r>
      <w:hyperlink r:id="rId12" w:history="1">
        <w:r w:rsidRPr="004216AD">
          <w:rPr>
            <w:rFonts w:ascii="Times New Roman" w:eastAsiaTheme="minorHAnsi" w:hAnsi="Times New Roman"/>
            <w:color w:val="000000"/>
            <w:sz w:val="24"/>
            <w:szCs w:val="24"/>
          </w:rPr>
          <w:t>Student Assistance</w:t>
        </w:r>
      </w:hyperlink>
      <w:r w:rsidRPr="004216AD">
        <w:rPr>
          <w:rFonts w:ascii="Times New Roman" w:eastAsiaTheme="minorHAnsi" w:hAnsi="Times New Roman"/>
          <w:color w:val="000000"/>
          <w:sz w:val="24"/>
          <w:szCs w:val="24"/>
        </w:rPr>
        <w:t xml:space="preserve"> at 515-294-1020 or email </w:t>
      </w:r>
      <w:hyperlink r:id="rId13" w:history="1">
        <w:r w:rsidRPr="004216AD">
          <w:rPr>
            <w:rFonts w:ascii="Times New Roman" w:eastAsiaTheme="minorHAnsi" w:hAnsi="Times New Roman"/>
            <w:color w:val="000000"/>
            <w:sz w:val="24"/>
            <w:szCs w:val="24"/>
          </w:rPr>
          <w:t>dso-sas@iastate.edu</w:t>
        </w:r>
      </w:hyperlink>
      <w:r w:rsidRPr="004216AD">
        <w:rPr>
          <w:rFonts w:ascii="Times New Roman" w:eastAsiaTheme="minorHAnsi" w:hAnsi="Times New Roman"/>
          <w:color w:val="000000"/>
          <w:sz w:val="24"/>
          <w:szCs w:val="24"/>
        </w:rPr>
        <w:t xml:space="preserve">, or the </w:t>
      </w:r>
      <w:hyperlink r:id="rId14" w:history="1">
        <w:r w:rsidRPr="004216AD">
          <w:rPr>
            <w:rFonts w:ascii="Times New Roman" w:eastAsiaTheme="minorHAnsi" w:hAnsi="Times New Roman"/>
            <w:color w:val="000000"/>
            <w:sz w:val="24"/>
            <w:szCs w:val="24"/>
          </w:rPr>
          <w:t>Office of Equal Opportunity and Compliance</w:t>
        </w:r>
      </w:hyperlink>
      <w:r w:rsidRPr="004216AD">
        <w:rPr>
          <w:rFonts w:ascii="Times New Roman" w:eastAsiaTheme="minorHAnsi" w:hAnsi="Times New Roman"/>
          <w:color w:val="000000"/>
          <w:sz w:val="24"/>
          <w:szCs w:val="24"/>
        </w:rPr>
        <w:t xml:space="preserve"> at 515-294-7612.</w:t>
      </w:r>
    </w:p>
    <w:p w14:paraId="79D93042" w14:textId="77777777" w:rsidR="001E766F" w:rsidRPr="004216AD" w:rsidRDefault="001E766F" w:rsidP="001E766F">
      <w:pPr>
        <w:pStyle w:val="NoSpacing"/>
        <w:ind w:left="360"/>
        <w:rPr>
          <w:rFonts w:ascii="Times New Roman" w:eastAsiaTheme="minorHAnsi" w:hAnsi="Times New Roman"/>
          <w:color w:val="000000"/>
          <w:sz w:val="24"/>
          <w:szCs w:val="24"/>
        </w:rPr>
      </w:pPr>
    </w:p>
    <w:p w14:paraId="5F8C29F7" w14:textId="77777777" w:rsidR="00237AF7" w:rsidRPr="004216AD" w:rsidRDefault="00237AF7" w:rsidP="001E766F">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Religious Accommodation</w:t>
      </w:r>
    </w:p>
    <w:p w14:paraId="7DA37B90" w14:textId="26FF2A3A" w:rsidR="00237AF7" w:rsidRDefault="00237AF7" w:rsidP="001E766F">
      <w:pPr>
        <w:pStyle w:val="NoSpacing"/>
        <w:ind w:left="360"/>
        <w:rPr>
          <w:rFonts w:ascii="Times New Roman" w:eastAsiaTheme="minorHAnsi" w:hAnsi="Times New Roman"/>
          <w:color w:val="000000"/>
          <w:sz w:val="24"/>
          <w:szCs w:val="24"/>
        </w:rPr>
      </w:pPr>
      <w:r w:rsidRPr="004216AD">
        <w:rPr>
          <w:rFonts w:ascii="Times New Roman" w:eastAsiaTheme="minorHAnsi" w:hAnsi="Times New Roman"/>
          <w:color w:val="000000"/>
          <w:sz w:val="24"/>
          <w:szCs w:val="24"/>
        </w:rPr>
        <w:t xml:space="preserve">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w:t>
      </w:r>
      <w:hyperlink r:id="rId15" w:history="1">
        <w:r w:rsidRPr="004216AD">
          <w:rPr>
            <w:rFonts w:ascii="Times New Roman" w:eastAsiaTheme="minorHAnsi" w:hAnsi="Times New Roman"/>
            <w:color w:val="000000"/>
            <w:sz w:val="24"/>
            <w:szCs w:val="24"/>
          </w:rPr>
          <w:t>Dean of Students Office</w:t>
        </w:r>
      </w:hyperlink>
      <w:r w:rsidRPr="004216AD">
        <w:rPr>
          <w:rFonts w:ascii="Times New Roman" w:eastAsiaTheme="minorHAnsi" w:hAnsi="Times New Roman"/>
          <w:color w:val="000000"/>
          <w:sz w:val="24"/>
          <w:szCs w:val="24"/>
        </w:rPr>
        <w:t xml:space="preserve"> or the </w:t>
      </w:r>
      <w:hyperlink r:id="rId16" w:history="1">
        <w:r w:rsidRPr="004216AD">
          <w:rPr>
            <w:rFonts w:ascii="Times New Roman" w:eastAsiaTheme="minorHAnsi" w:hAnsi="Times New Roman"/>
            <w:color w:val="000000"/>
            <w:sz w:val="24"/>
            <w:szCs w:val="24"/>
          </w:rPr>
          <w:t>Office of Equal Opportunity and Compliance</w:t>
        </w:r>
      </w:hyperlink>
      <w:r w:rsidRPr="004216AD">
        <w:rPr>
          <w:rFonts w:ascii="Times New Roman" w:eastAsiaTheme="minorHAnsi" w:hAnsi="Times New Roman"/>
          <w:color w:val="000000"/>
          <w:sz w:val="24"/>
          <w:szCs w:val="24"/>
        </w:rPr>
        <w:t>.</w:t>
      </w:r>
    </w:p>
    <w:p w14:paraId="1C1D5DB3" w14:textId="77777777" w:rsidR="001E766F" w:rsidRPr="004216AD" w:rsidRDefault="001E766F" w:rsidP="001E766F">
      <w:pPr>
        <w:pStyle w:val="NoSpacing"/>
        <w:ind w:left="360"/>
        <w:rPr>
          <w:rFonts w:ascii="Times New Roman" w:eastAsiaTheme="minorHAnsi" w:hAnsi="Times New Roman"/>
          <w:color w:val="000000"/>
          <w:sz w:val="24"/>
          <w:szCs w:val="24"/>
        </w:rPr>
      </w:pPr>
    </w:p>
    <w:p w14:paraId="03C849F6" w14:textId="77777777" w:rsidR="00237AF7" w:rsidRPr="004216AD" w:rsidRDefault="00324252" w:rsidP="001E766F">
      <w:pPr>
        <w:autoSpaceDE w:val="0"/>
        <w:autoSpaceDN w:val="0"/>
        <w:adjustRightInd w:val="0"/>
        <w:spacing w:after="0" w:line="240" w:lineRule="auto"/>
        <w:rPr>
          <w:rFonts w:ascii="Times New Roman" w:hAnsi="Times New Roman" w:cs="Times New Roman"/>
          <w:b/>
          <w:bCs/>
          <w:color w:val="000000"/>
          <w:sz w:val="24"/>
          <w:szCs w:val="24"/>
        </w:rPr>
      </w:pPr>
      <w:r w:rsidRPr="004216AD">
        <w:rPr>
          <w:rFonts w:ascii="Times New Roman" w:hAnsi="Times New Roman" w:cs="Times New Roman"/>
          <w:b/>
          <w:bCs/>
          <w:color w:val="000000"/>
          <w:sz w:val="24"/>
          <w:szCs w:val="24"/>
        </w:rPr>
        <w:t>Academic Issues</w:t>
      </w:r>
    </w:p>
    <w:p w14:paraId="19D23367" w14:textId="79A271C8" w:rsidR="00772166" w:rsidRPr="00C017A2" w:rsidRDefault="00237AF7" w:rsidP="001E766F">
      <w:pPr>
        <w:pStyle w:val="NoSpacing"/>
        <w:ind w:left="360"/>
        <w:rPr>
          <w:rFonts w:ascii="Times New Roman" w:eastAsiaTheme="minorHAnsi" w:hAnsi="Times New Roman"/>
          <w:color w:val="000000"/>
          <w:sz w:val="24"/>
          <w:szCs w:val="24"/>
        </w:rPr>
      </w:pPr>
      <w:r w:rsidRPr="004216AD">
        <w:rPr>
          <w:rFonts w:ascii="Times New Roman" w:eastAsiaTheme="minorHAnsi" w:hAnsi="Times New Roman"/>
          <w:color w:val="000000"/>
          <w:sz w:val="24"/>
          <w:szCs w:val="24"/>
        </w:rPr>
        <w:t xml:space="preserve">If you are experiencing, or have experienced, a problem with any of the above issues, email </w:t>
      </w:r>
      <w:hyperlink r:id="rId17" w:history="1">
        <w:r w:rsidRPr="004216AD">
          <w:rPr>
            <w:rFonts w:ascii="Times New Roman" w:eastAsiaTheme="minorHAnsi" w:hAnsi="Times New Roman"/>
            <w:color w:val="000000"/>
            <w:sz w:val="24"/>
            <w:szCs w:val="24"/>
          </w:rPr>
          <w:t>academicissues@iastate.edu</w:t>
        </w:r>
      </w:hyperlink>
      <w:r w:rsidRPr="004216AD">
        <w:rPr>
          <w:rFonts w:ascii="Times New Roman" w:eastAsiaTheme="minorHAnsi" w:hAnsi="Times New Roman"/>
          <w:color w:val="000000"/>
          <w:sz w:val="24"/>
          <w:szCs w:val="24"/>
        </w:rPr>
        <w:t>.</w:t>
      </w:r>
    </w:p>
    <w:sectPr w:rsidR="00772166" w:rsidRPr="00C017A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543D7" w14:textId="77777777" w:rsidR="00877AB3" w:rsidRDefault="00877AB3" w:rsidP="007D4BD7">
      <w:pPr>
        <w:spacing w:after="0" w:line="240" w:lineRule="auto"/>
      </w:pPr>
      <w:r>
        <w:separator/>
      </w:r>
    </w:p>
  </w:endnote>
  <w:endnote w:type="continuationSeparator" w:id="0">
    <w:p w14:paraId="4FE0BA4C" w14:textId="77777777" w:rsidR="00877AB3" w:rsidRDefault="00877AB3" w:rsidP="007D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317A5" w14:textId="77777777" w:rsidR="001E766F" w:rsidRDefault="001E766F" w:rsidP="007D4BD7">
    <w:pPr>
      <w:pStyle w:val="Footer"/>
    </w:pPr>
    <w:r>
      <w:t>_____________________________________________________________________________________</w:t>
    </w:r>
  </w:p>
  <w:p w14:paraId="020F0C15" w14:textId="109D5A7D" w:rsidR="001E766F" w:rsidRPr="00F67F27" w:rsidRDefault="001E766F" w:rsidP="007D4BD7">
    <w:pPr>
      <w:pStyle w:val="Footer"/>
      <w:rPr>
        <w:rFonts w:ascii="Times New Roman" w:hAnsi="Times New Roman" w:cs="Times New Roman"/>
        <w:sz w:val="24"/>
        <w:szCs w:val="24"/>
      </w:rPr>
    </w:pPr>
    <w:r w:rsidRPr="00F67F27">
      <w:rPr>
        <w:rFonts w:ascii="Times New Roman" w:hAnsi="Times New Roman" w:cs="Times New Roman"/>
        <w:sz w:val="24"/>
        <w:szCs w:val="24"/>
      </w:rPr>
      <w:t xml:space="preserve">Iowa State University                           </w:t>
    </w:r>
    <w:r>
      <w:rPr>
        <w:rFonts w:ascii="Times New Roman" w:hAnsi="Times New Roman" w:cs="Times New Roman"/>
        <w:sz w:val="24"/>
        <w:szCs w:val="24"/>
      </w:rPr>
      <w:t xml:space="preserve">        </w:t>
    </w:r>
    <w:r w:rsidRPr="00F67F27">
      <w:rPr>
        <w:rFonts w:ascii="Times New Roman" w:hAnsi="Times New Roman" w:cs="Times New Roman"/>
        <w:sz w:val="24"/>
        <w:szCs w:val="24"/>
      </w:rPr>
      <w:t xml:space="preserve">                                                                                    </w:t>
    </w:r>
    <w:sdt>
      <w:sdtPr>
        <w:rPr>
          <w:rFonts w:ascii="Times New Roman" w:hAnsi="Times New Roman" w:cs="Times New Roman"/>
          <w:sz w:val="24"/>
          <w:szCs w:val="24"/>
        </w:rPr>
        <w:id w:val="1904016372"/>
        <w:docPartObj>
          <w:docPartGallery w:val="Page Numbers (Bottom of Page)"/>
          <w:docPartUnique/>
        </w:docPartObj>
      </w:sdtPr>
      <w:sdtEndPr>
        <w:rPr>
          <w:noProof/>
        </w:rPr>
      </w:sdtEndPr>
      <w:sdtContent>
        <w:r w:rsidRPr="00F67F27">
          <w:rPr>
            <w:rFonts w:ascii="Times New Roman" w:hAnsi="Times New Roman" w:cs="Times New Roman"/>
            <w:sz w:val="24"/>
            <w:szCs w:val="24"/>
          </w:rPr>
          <w:fldChar w:fldCharType="begin"/>
        </w:r>
        <w:r w:rsidRPr="00F67F27">
          <w:rPr>
            <w:rFonts w:ascii="Times New Roman" w:hAnsi="Times New Roman" w:cs="Times New Roman"/>
            <w:sz w:val="24"/>
            <w:szCs w:val="24"/>
          </w:rPr>
          <w:instrText xml:space="preserve"> PAGE   \* MERGEFORMAT </w:instrText>
        </w:r>
        <w:r w:rsidRPr="00F67F27">
          <w:rPr>
            <w:rFonts w:ascii="Times New Roman" w:hAnsi="Times New Roman" w:cs="Times New Roman"/>
            <w:sz w:val="24"/>
            <w:szCs w:val="24"/>
          </w:rPr>
          <w:fldChar w:fldCharType="separate"/>
        </w:r>
        <w:r w:rsidR="00AC070C">
          <w:rPr>
            <w:rFonts w:ascii="Times New Roman" w:hAnsi="Times New Roman" w:cs="Times New Roman"/>
            <w:noProof/>
            <w:sz w:val="24"/>
            <w:szCs w:val="24"/>
          </w:rPr>
          <w:t>3</w:t>
        </w:r>
        <w:r w:rsidRPr="00F67F27">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1779A" w14:textId="77777777" w:rsidR="00877AB3" w:rsidRDefault="00877AB3" w:rsidP="007D4BD7">
      <w:pPr>
        <w:spacing w:after="0" w:line="240" w:lineRule="auto"/>
      </w:pPr>
      <w:r>
        <w:separator/>
      </w:r>
    </w:p>
  </w:footnote>
  <w:footnote w:type="continuationSeparator" w:id="0">
    <w:p w14:paraId="326A28CD" w14:textId="77777777" w:rsidR="00877AB3" w:rsidRDefault="00877AB3" w:rsidP="007D4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00DD" w14:textId="2A0E8ED4" w:rsidR="001E766F" w:rsidRPr="00022E18" w:rsidRDefault="001E766F" w:rsidP="004216AD">
    <w:pPr>
      <w:pBdr>
        <w:bottom w:val="single" w:sz="12" w:space="1" w:color="auto"/>
      </w:pBdr>
      <w:autoSpaceDE w:val="0"/>
      <w:autoSpaceDN w:val="0"/>
      <w:adjustRightInd w:val="0"/>
      <w:spacing w:after="0" w:line="240" w:lineRule="auto"/>
      <w:rPr>
        <w:rFonts w:ascii="Times New Roman" w:hAnsi="Times New Roman" w:cs="Times New Roman"/>
      </w:rPr>
    </w:pPr>
    <w:r w:rsidRPr="00022E18">
      <w:rPr>
        <w:rFonts w:ascii="Times New Roman" w:hAnsi="Times New Roman" w:cs="Times New Roman"/>
        <w:b/>
        <w:bCs/>
      </w:rPr>
      <w:t>A</w:t>
    </w:r>
    <w:r>
      <w:rPr>
        <w:rFonts w:ascii="Times New Roman" w:hAnsi="Times New Roman" w:cs="Times New Roman"/>
        <w:b/>
        <w:bCs/>
      </w:rPr>
      <w:t>er</w:t>
    </w:r>
    <w:r w:rsidR="00174DB1">
      <w:rPr>
        <w:rFonts w:ascii="Times New Roman" w:hAnsi="Times New Roman" w:cs="Times New Roman"/>
        <w:b/>
        <w:bCs/>
      </w:rPr>
      <w:t xml:space="preserve"> </w:t>
    </w:r>
    <w:r>
      <w:rPr>
        <w:rFonts w:ascii="Times New Roman" w:hAnsi="Times New Roman" w:cs="Times New Roman"/>
        <w:b/>
        <w:bCs/>
      </w:rPr>
      <w:t>E 3</w:t>
    </w:r>
    <w:r w:rsidR="00174DB1">
      <w:rPr>
        <w:rFonts w:ascii="Times New Roman" w:hAnsi="Times New Roman" w:cs="Times New Roman"/>
        <w:b/>
        <w:bCs/>
      </w:rPr>
      <w:t>31</w:t>
    </w:r>
    <w:r w:rsidRPr="00022E18">
      <w:rPr>
        <w:rFonts w:ascii="Times New Roman" w:hAnsi="Times New Roman" w:cs="Times New Roman"/>
        <w:b/>
        <w:bCs/>
      </w:rPr>
      <w:t xml:space="preserve"> – </w:t>
    </w:r>
    <w:r w:rsidR="00C55305" w:rsidRPr="00C55305">
      <w:rPr>
        <w:rFonts w:ascii="Times New Roman" w:hAnsi="Times New Roman" w:cs="Times New Roman"/>
        <w:b/>
        <w:bCs/>
      </w:rPr>
      <w:t>Flight Control Systems I</w:t>
    </w:r>
    <w:r w:rsidRPr="003643F6">
      <w:rPr>
        <w:rFonts w:ascii="Times New Roman" w:hAnsi="Times New Roman" w:cs="Times New Roman"/>
        <w:b/>
        <w:bCs/>
      </w:rPr>
      <w:tab/>
      <w:t xml:space="preserve"> </w:t>
    </w:r>
    <w:r w:rsidRPr="003643F6">
      <w:rPr>
        <w:rFonts w:ascii="Times New Roman" w:hAnsi="Times New Roman" w:cs="Times New Roman"/>
        <w:b/>
        <w:bCs/>
      </w:rPr>
      <w:tab/>
      <w:t xml:space="preserve">        </w:t>
    </w:r>
    <w:r w:rsidRPr="003643F6">
      <w:rPr>
        <w:rFonts w:ascii="Times New Roman" w:hAnsi="Times New Roman" w:cs="Times New Roman"/>
        <w:b/>
        <w:bCs/>
      </w:rPr>
      <w:tab/>
    </w:r>
    <w:r w:rsidRPr="003643F6">
      <w:rPr>
        <w:rFonts w:ascii="Times New Roman" w:hAnsi="Times New Roman" w:cs="Times New Roman"/>
        <w:b/>
        <w:bCs/>
      </w:rPr>
      <w:tab/>
    </w:r>
    <w:r w:rsidRPr="003643F6">
      <w:rPr>
        <w:rFonts w:ascii="Times New Roman" w:hAnsi="Times New Roman" w:cs="Times New Roman"/>
        <w:b/>
        <w:bCs/>
      </w:rPr>
      <w:tab/>
    </w:r>
    <w:r>
      <w:rPr>
        <w:rFonts w:ascii="Times New Roman" w:hAnsi="Times New Roman" w:cs="Times New Roman"/>
        <w:b/>
        <w:bCs/>
      </w:rPr>
      <w:t xml:space="preserve">   </w:t>
    </w:r>
    <w:r w:rsidR="00AC070C">
      <w:rPr>
        <w:rFonts w:ascii="Times New Roman" w:hAnsi="Times New Roman" w:cs="Times New Roman"/>
        <w:b/>
        <w:bCs/>
      </w:rPr>
      <w:t xml:space="preserve">             </w:t>
    </w:r>
    <w:r>
      <w:rPr>
        <w:rFonts w:ascii="Times New Roman" w:hAnsi="Times New Roman" w:cs="Times New Roman"/>
        <w:b/>
      </w:rPr>
      <w:t>Spring 201</w:t>
    </w:r>
    <w:r w:rsidR="00174DB1">
      <w:rPr>
        <w:rFonts w:ascii="Times New Roman" w:hAnsi="Times New Roman" w:cs="Times New Roman"/>
        <w:b/>
      </w:rPr>
      <w:t>8</w:t>
    </w:r>
    <w:r w:rsidR="00C55305">
      <w:rPr>
        <w:rFonts w:ascii="Times New Roman" w:hAnsi="Times New Roman" w:cs="Times New Roman"/>
        <w:b/>
      </w:rPr>
      <w:t xml:space="preserve"> </w:t>
    </w:r>
    <w:r w:rsidRPr="00022E18">
      <w:rPr>
        <w:rFonts w:ascii="Times New Roman" w:hAnsi="Times New Roman" w:cs="Times New Roman"/>
        <w:b/>
      </w:rPr>
      <w:t>Syllabus</w:t>
    </w:r>
    <w:r w:rsidRPr="00022E18">
      <w:rPr>
        <w:rFonts w:ascii="Times New Roman" w:hAnsi="Times New Roman" w:cs="Times New Roman"/>
        <w:b/>
        <w:bCs/>
      </w:rPr>
      <w:t xml:space="preserve">                                                                </w:t>
    </w:r>
  </w:p>
  <w:p w14:paraId="1422E94B" w14:textId="77777777" w:rsidR="001E766F" w:rsidRPr="007D4BD7" w:rsidRDefault="001E766F" w:rsidP="007D4BD7">
    <w:pPr>
      <w:autoSpaceDE w:val="0"/>
      <w:autoSpaceDN w:val="0"/>
      <w:adjustRightInd w:val="0"/>
      <w:spacing w:after="0" w:line="240" w:lineRule="auto"/>
      <w:rPr>
        <w:rFonts w:ascii="Verdana" w:hAnsi="Verdana" w:cs="Verdan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676"/>
    <w:multiLevelType w:val="hybridMultilevel"/>
    <w:tmpl w:val="2E98D3EE"/>
    <w:lvl w:ilvl="0" w:tplc="42C26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E364B"/>
    <w:multiLevelType w:val="hybridMultilevel"/>
    <w:tmpl w:val="3AF8C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2024C4"/>
    <w:multiLevelType w:val="hybridMultilevel"/>
    <w:tmpl w:val="0F081E48"/>
    <w:lvl w:ilvl="0" w:tplc="DAA47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62BD2"/>
    <w:multiLevelType w:val="hybridMultilevel"/>
    <w:tmpl w:val="B958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04C11"/>
    <w:multiLevelType w:val="hybridMultilevel"/>
    <w:tmpl w:val="FEBC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76C32"/>
    <w:multiLevelType w:val="hybridMultilevel"/>
    <w:tmpl w:val="05D8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A2AED"/>
    <w:multiLevelType w:val="hybridMultilevel"/>
    <w:tmpl w:val="E1808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27614"/>
    <w:multiLevelType w:val="hybridMultilevel"/>
    <w:tmpl w:val="21B0D1D6"/>
    <w:lvl w:ilvl="0" w:tplc="FFDEA6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51016"/>
    <w:multiLevelType w:val="hybridMultilevel"/>
    <w:tmpl w:val="3820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51BE5"/>
    <w:multiLevelType w:val="hybridMultilevel"/>
    <w:tmpl w:val="90DCC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7A7EE0"/>
    <w:multiLevelType w:val="hybridMultilevel"/>
    <w:tmpl w:val="2354C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7"/>
  </w:num>
  <w:num w:numId="5">
    <w:abstractNumId w:val="6"/>
  </w:num>
  <w:num w:numId="6">
    <w:abstractNumId w:val="4"/>
  </w:num>
  <w:num w:numId="7">
    <w:abstractNumId w:val="7"/>
  </w:num>
  <w:num w:numId="8">
    <w:abstractNumId w:val="8"/>
  </w:num>
  <w:num w:numId="9">
    <w:abstractNumId w:val="9"/>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D7"/>
    <w:rsid w:val="0000031F"/>
    <w:rsid w:val="00022E18"/>
    <w:rsid w:val="0003179F"/>
    <w:rsid w:val="000528EE"/>
    <w:rsid w:val="00060DF5"/>
    <w:rsid w:val="000756F4"/>
    <w:rsid w:val="00086A14"/>
    <w:rsid w:val="000908E2"/>
    <w:rsid w:val="000A7CF9"/>
    <w:rsid w:val="001064FB"/>
    <w:rsid w:val="00133529"/>
    <w:rsid w:val="00174DB1"/>
    <w:rsid w:val="00177C65"/>
    <w:rsid w:val="001C2AE5"/>
    <w:rsid w:val="001E766F"/>
    <w:rsid w:val="00212511"/>
    <w:rsid w:val="00224578"/>
    <w:rsid w:val="00237AF7"/>
    <w:rsid w:val="0024170E"/>
    <w:rsid w:val="00251B40"/>
    <w:rsid w:val="00277800"/>
    <w:rsid w:val="002A6EAD"/>
    <w:rsid w:val="00324252"/>
    <w:rsid w:val="00327B1F"/>
    <w:rsid w:val="00343588"/>
    <w:rsid w:val="003643F6"/>
    <w:rsid w:val="003663E1"/>
    <w:rsid w:val="0038328F"/>
    <w:rsid w:val="003A51AB"/>
    <w:rsid w:val="003D441F"/>
    <w:rsid w:val="003E0D1C"/>
    <w:rsid w:val="004168D1"/>
    <w:rsid w:val="004216AD"/>
    <w:rsid w:val="00454BCD"/>
    <w:rsid w:val="00473133"/>
    <w:rsid w:val="0047779E"/>
    <w:rsid w:val="004B29D5"/>
    <w:rsid w:val="004B4811"/>
    <w:rsid w:val="004F2D22"/>
    <w:rsid w:val="00501530"/>
    <w:rsid w:val="00512539"/>
    <w:rsid w:val="005400F5"/>
    <w:rsid w:val="005528ED"/>
    <w:rsid w:val="005C3129"/>
    <w:rsid w:val="005C7202"/>
    <w:rsid w:val="006051D7"/>
    <w:rsid w:val="00610088"/>
    <w:rsid w:val="00644FD0"/>
    <w:rsid w:val="0068369C"/>
    <w:rsid w:val="00686BD2"/>
    <w:rsid w:val="006D3C58"/>
    <w:rsid w:val="006E2A00"/>
    <w:rsid w:val="00714C1F"/>
    <w:rsid w:val="00734E7E"/>
    <w:rsid w:val="007516A1"/>
    <w:rsid w:val="0075622D"/>
    <w:rsid w:val="00756556"/>
    <w:rsid w:val="00772166"/>
    <w:rsid w:val="00780D84"/>
    <w:rsid w:val="0078527D"/>
    <w:rsid w:val="007D4BD7"/>
    <w:rsid w:val="00810665"/>
    <w:rsid w:val="00810BE4"/>
    <w:rsid w:val="00826499"/>
    <w:rsid w:val="00830B03"/>
    <w:rsid w:val="008517E1"/>
    <w:rsid w:val="0086494E"/>
    <w:rsid w:val="00877AB3"/>
    <w:rsid w:val="00883233"/>
    <w:rsid w:val="0089710F"/>
    <w:rsid w:val="008A4BFE"/>
    <w:rsid w:val="008D1616"/>
    <w:rsid w:val="00911844"/>
    <w:rsid w:val="0091662E"/>
    <w:rsid w:val="0092050B"/>
    <w:rsid w:val="009276F5"/>
    <w:rsid w:val="00963548"/>
    <w:rsid w:val="0097786C"/>
    <w:rsid w:val="00991770"/>
    <w:rsid w:val="00994F26"/>
    <w:rsid w:val="00995A5B"/>
    <w:rsid w:val="009B4B1F"/>
    <w:rsid w:val="009B672F"/>
    <w:rsid w:val="009F7946"/>
    <w:rsid w:val="00A12EA6"/>
    <w:rsid w:val="00A210FF"/>
    <w:rsid w:val="00A343DB"/>
    <w:rsid w:val="00A77BD9"/>
    <w:rsid w:val="00A97770"/>
    <w:rsid w:val="00AC070C"/>
    <w:rsid w:val="00AC152C"/>
    <w:rsid w:val="00AD1961"/>
    <w:rsid w:val="00B059E0"/>
    <w:rsid w:val="00B428FE"/>
    <w:rsid w:val="00B523EF"/>
    <w:rsid w:val="00B54680"/>
    <w:rsid w:val="00BA35BF"/>
    <w:rsid w:val="00BC1685"/>
    <w:rsid w:val="00C017A2"/>
    <w:rsid w:val="00C148F6"/>
    <w:rsid w:val="00C22C83"/>
    <w:rsid w:val="00C2457E"/>
    <w:rsid w:val="00C362C8"/>
    <w:rsid w:val="00C371E5"/>
    <w:rsid w:val="00C3770A"/>
    <w:rsid w:val="00C51CB3"/>
    <w:rsid w:val="00C55305"/>
    <w:rsid w:val="00C6350D"/>
    <w:rsid w:val="00D14EF0"/>
    <w:rsid w:val="00D22E66"/>
    <w:rsid w:val="00D27597"/>
    <w:rsid w:val="00D54289"/>
    <w:rsid w:val="00D60D84"/>
    <w:rsid w:val="00D97237"/>
    <w:rsid w:val="00DB754D"/>
    <w:rsid w:val="00DC0DD9"/>
    <w:rsid w:val="00DD6389"/>
    <w:rsid w:val="00E12611"/>
    <w:rsid w:val="00E646ED"/>
    <w:rsid w:val="00E97A5D"/>
    <w:rsid w:val="00EC0A28"/>
    <w:rsid w:val="00ED1FC5"/>
    <w:rsid w:val="00EF79A6"/>
    <w:rsid w:val="00F04D96"/>
    <w:rsid w:val="00F20D09"/>
    <w:rsid w:val="00F67F27"/>
    <w:rsid w:val="00F708A7"/>
    <w:rsid w:val="00F71097"/>
    <w:rsid w:val="00F73C03"/>
    <w:rsid w:val="00F94CC3"/>
    <w:rsid w:val="00FC21FC"/>
    <w:rsid w:val="00FE0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4BC1F5"/>
  <w15:docId w15:val="{659758AC-3CAE-4A74-967E-C4E5C80C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BD7"/>
  </w:style>
  <w:style w:type="paragraph" w:styleId="Footer">
    <w:name w:val="footer"/>
    <w:basedOn w:val="Normal"/>
    <w:link w:val="FooterChar"/>
    <w:uiPriority w:val="99"/>
    <w:unhideWhenUsed/>
    <w:rsid w:val="007D4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BD7"/>
  </w:style>
  <w:style w:type="paragraph" w:styleId="ListParagraph">
    <w:name w:val="List Paragraph"/>
    <w:basedOn w:val="Normal"/>
    <w:uiPriority w:val="34"/>
    <w:qFormat/>
    <w:rsid w:val="007D4BD7"/>
    <w:pPr>
      <w:ind w:left="720"/>
      <w:contextualSpacing/>
    </w:pPr>
  </w:style>
  <w:style w:type="character" w:styleId="Hyperlink">
    <w:name w:val="Hyperlink"/>
    <w:basedOn w:val="DefaultParagraphFont"/>
    <w:uiPriority w:val="99"/>
    <w:unhideWhenUsed/>
    <w:rsid w:val="007D4BD7"/>
    <w:rPr>
      <w:color w:val="0000FF" w:themeColor="hyperlink"/>
      <w:u w:val="single"/>
    </w:rPr>
  </w:style>
  <w:style w:type="table" w:styleId="TableGrid">
    <w:name w:val="Table Grid"/>
    <w:basedOn w:val="TableNormal"/>
    <w:uiPriority w:val="59"/>
    <w:rsid w:val="0061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1770"/>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D97237"/>
    <w:rPr>
      <w:color w:val="800080" w:themeColor="followedHyperlink"/>
      <w:u w:val="single"/>
    </w:rPr>
  </w:style>
  <w:style w:type="paragraph" w:styleId="NormalWeb">
    <w:name w:val="Normal (Web)"/>
    <w:basedOn w:val="Normal"/>
    <w:uiPriority w:val="99"/>
    <w:rsid w:val="00237AF7"/>
    <w:pPr>
      <w:spacing w:after="0" w:line="240" w:lineRule="auto"/>
    </w:pPr>
    <w:rPr>
      <w:rFonts w:ascii="Times New Roman" w:eastAsia="MS Mincho" w:hAnsi="Times New Roman" w:cs="Times New Roman"/>
      <w:sz w:val="24"/>
      <w:szCs w:val="24"/>
      <w:lang w:eastAsia="zh-CN"/>
    </w:rPr>
  </w:style>
  <w:style w:type="paragraph" w:styleId="NoSpacing">
    <w:name w:val="No Spacing"/>
    <w:uiPriority w:val="99"/>
    <w:qFormat/>
    <w:rsid w:val="00237AF7"/>
    <w:pPr>
      <w:spacing w:after="0" w:line="240" w:lineRule="auto"/>
    </w:pPr>
    <w:rPr>
      <w:rFonts w:ascii="Calibri" w:eastAsia="MS Mincho"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11751">
      <w:bodyDiv w:val="1"/>
      <w:marLeft w:val="0"/>
      <w:marRight w:val="0"/>
      <w:marTop w:val="0"/>
      <w:marBottom w:val="0"/>
      <w:divBdr>
        <w:top w:val="none" w:sz="0" w:space="0" w:color="auto"/>
        <w:left w:val="none" w:sz="0" w:space="0" w:color="auto"/>
        <w:bottom w:val="none" w:sz="0" w:space="0" w:color="auto"/>
        <w:right w:val="none" w:sz="0" w:space="0" w:color="auto"/>
      </w:divBdr>
    </w:div>
    <w:div w:id="873617027">
      <w:bodyDiv w:val="1"/>
      <w:marLeft w:val="0"/>
      <w:marRight w:val="0"/>
      <w:marTop w:val="0"/>
      <w:marBottom w:val="0"/>
      <w:divBdr>
        <w:top w:val="none" w:sz="0" w:space="0" w:color="auto"/>
        <w:left w:val="none" w:sz="0" w:space="0" w:color="auto"/>
        <w:bottom w:val="none" w:sz="0" w:space="0" w:color="auto"/>
        <w:right w:val="none" w:sz="0" w:space="0" w:color="auto"/>
      </w:divBdr>
    </w:div>
    <w:div w:id="873806854">
      <w:bodyDiv w:val="1"/>
      <w:marLeft w:val="0"/>
      <w:marRight w:val="0"/>
      <w:marTop w:val="0"/>
      <w:marBottom w:val="0"/>
      <w:divBdr>
        <w:top w:val="none" w:sz="0" w:space="0" w:color="auto"/>
        <w:left w:val="none" w:sz="0" w:space="0" w:color="auto"/>
        <w:bottom w:val="none" w:sz="0" w:space="0" w:color="auto"/>
        <w:right w:val="none" w:sz="0" w:space="0" w:color="auto"/>
      </w:divBdr>
    </w:div>
    <w:div w:id="1097558086">
      <w:bodyDiv w:val="1"/>
      <w:marLeft w:val="0"/>
      <w:marRight w:val="0"/>
      <w:marTop w:val="0"/>
      <w:marBottom w:val="0"/>
      <w:divBdr>
        <w:top w:val="none" w:sz="0" w:space="0" w:color="auto"/>
        <w:left w:val="none" w:sz="0" w:space="0" w:color="auto"/>
        <w:bottom w:val="none" w:sz="0" w:space="0" w:color="auto"/>
        <w:right w:val="none" w:sz="0" w:space="0" w:color="auto"/>
      </w:divBdr>
    </w:div>
    <w:div w:id="18443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o.iastate.edu/ja/academic/misconduct.html" TargetMode="External"/><Relationship Id="rId13" Type="http://schemas.openxmlformats.org/officeDocument/2006/relationships/hyperlink" Target="mailto:dso-sas%40iastate.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new.dso.iastate.edu/sa/" TargetMode="External"/><Relationship Id="rId17" Type="http://schemas.openxmlformats.org/officeDocument/2006/relationships/hyperlink" Target="mailto:academicissues@iastate.edu" TargetMode="External"/><Relationship Id="rId2" Type="http://schemas.openxmlformats.org/officeDocument/2006/relationships/numbering" Target="numbering.xml"/><Relationship Id="rId16" Type="http://schemas.openxmlformats.org/officeDocument/2006/relationships/hyperlink" Target="http://www.hrs.iastate.edu/hrs/node/2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vost.iastate.edu/resources/faculty-handbook" TargetMode="External"/><Relationship Id="rId5" Type="http://schemas.openxmlformats.org/officeDocument/2006/relationships/webSettings" Target="webSettings.xml"/><Relationship Id="rId15" Type="http://schemas.openxmlformats.org/officeDocument/2006/relationships/hyperlink" Target="http://new.dso.iastate.edu/" TargetMode="External"/><Relationship Id="rId10" Type="http://schemas.openxmlformats.org/officeDocument/2006/relationships/hyperlink" Target="mailto:disabilityresources@iastat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ew.dso.iastate.edu/dr/student" TargetMode="External"/><Relationship Id="rId14" Type="http://schemas.openxmlformats.org/officeDocument/2006/relationships/hyperlink" Target="http://www.hrs.iastate.edu/hrs/node/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1E1F-FB46-49FA-AF61-532DAEFA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Kwasa, Benjamin J [AER E]</cp:lastModifiedBy>
  <cp:revision>31</cp:revision>
  <cp:lastPrinted>2015-02-10T20:26:00Z</cp:lastPrinted>
  <dcterms:created xsi:type="dcterms:W3CDTF">2018-01-09T21:51:00Z</dcterms:created>
  <dcterms:modified xsi:type="dcterms:W3CDTF">2018-01-29T13:59:00Z</dcterms:modified>
</cp:coreProperties>
</file>