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481CE" w14:textId="7C5C7214" w:rsidR="00AF5541" w:rsidRDefault="00AF5541" w:rsidP="00AF5541">
      <w:pPr>
        <w:pStyle w:val="1"/>
        <w:rPr>
          <w:noProof/>
        </w:rPr>
      </w:pPr>
      <w:r>
        <w:rPr>
          <w:rFonts w:hint="eastAsia"/>
          <w:noProof/>
        </w:rPr>
        <w:t>Dubbo</w:t>
      </w:r>
      <w:r>
        <w:rPr>
          <w:noProof/>
        </w:rPr>
        <w:t>:</w:t>
      </w:r>
    </w:p>
    <w:p w14:paraId="47DB603F" w14:textId="547B9211" w:rsidR="00AF5541" w:rsidRPr="00AF5541" w:rsidRDefault="00AF5541" w:rsidP="00AF5541">
      <w:pPr>
        <w:pStyle w:val="2"/>
        <w:rPr>
          <w:rFonts w:hint="eastAsia"/>
        </w:rPr>
      </w:pPr>
      <w:r w:rsidRPr="00AF5541">
        <w:rPr>
          <w:rFonts w:hint="eastAsia"/>
        </w:rPr>
        <w:t>Dubbo介绍</w:t>
      </w:r>
    </w:p>
    <w:p w14:paraId="17C0DD16" w14:textId="4864A42B" w:rsidR="00AF5541" w:rsidRPr="00AF5541" w:rsidRDefault="00AF5541" w:rsidP="00AF5541">
      <w:pPr>
        <w:pStyle w:val="2"/>
      </w:pPr>
      <w:r w:rsidRPr="00AF5541">
        <w:rPr>
          <w:rFonts w:hint="eastAsia"/>
        </w:rPr>
        <w:t>Dubbo特性</w:t>
      </w:r>
    </w:p>
    <w:p w14:paraId="57FAF09E" w14:textId="427F9B7A" w:rsidR="00AF5541" w:rsidRPr="00AF5541" w:rsidRDefault="00AF5541" w:rsidP="00AF5541">
      <w:pPr>
        <w:pStyle w:val="2"/>
      </w:pPr>
      <w:r w:rsidRPr="00AF5541">
        <w:rPr>
          <w:rFonts w:hint="eastAsia"/>
        </w:rPr>
        <w:t>Dubbo功能</w:t>
      </w:r>
    </w:p>
    <w:p w14:paraId="347C6D57" w14:textId="40E23D2D" w:rsidR="00AF5541" w:rsidRPr="00AF5541" w:rsidRDefault="00AF5541" w:rsidP="00AF5541">
      <w:pPr>
        <w:pStyle w:val="2"/>
      </w:pPr>
      <w:r w:rsidRPr="00AF5541">
        <w:rPr>
          <w:rFonts w:hint="eastAsia"/>
        </w:rPr>
        <w:t>Dubbo原理</w:t>
      </w:r>
    </w:p>
    <w:p w14:paraId="4251CC20" w14:textId="4A3894E1" w:rsidR="00AF5541" w:rsidRDefault="00AF5541" w:rsidP="00AF5541">
      <w:pPr>
        <w:pStyle w:val="2"/>
      </w:pPr>
      <w:r w:rsidRPr="00AF5541">
        <w:rPr>
          <w:rFonts w:hint="eastAsia"/>
        </w:rPr>
        <w:t>Dubbo</w:t>
      </w:r>
      <w:r w:rsidRPr="00AF5541">
        <w:t xml:space="preserve"> </w:t>
      </w:r>
      <w:r w:rsidRPr="00AF5541">
        <w:rPr>
          <w:rFonts w:hint="eastAsia"/>
        </w:rPr>
        <w:t>理解</w:t>
      </w:r>
    </w:p>
    <w:p w14:paraId="77B462FD" w14:textId="5A03F2C0" w:rsidR="00AF5541" w:rsidRDefault="00AF5541" w:rsidP="00AF5541">
      <w:r>
        <w:rPr>
          <w:rFonts w:hint="eastAsia"/>
        </w:rPr>
        <w:t>本次为了节约时间,只写这一点后期补充上完整的,目前完整的参看</w:t>
      </w:r>
    </w:p>
    <w:p w14:paraId="6484A217" w14:textId="5DD70CBF" w:rsidR="00AF5541" w:rsidRDefault="005B3383" w:rsidP="00AF5541">
      <w:pPr>
        <w:rPr>
          <w:b/>
        </w:rPr>
      </w:pPr>
      <w:hyperlink r:id="rId5" w:history="1">
        <w:r w:rsidRPr="00051AD8">
          <w:rPr>
            <w:rStyle w:val="a4"/>
            <w:b/>
          </w:rPr>
          <w:t>http://dubbo.apache.org/#!/?lang=zh-cn</w:t>
        </w:r>
      </w:hyperlink>
    </w:p>
    <w:p w14:paraId="36A53C48" w14:textId="77777777" w:rsidR="005B3383" w:rsidRPr="005B3383" w:rsidRDefault="005B3383" w:rsidP="00AF5541">
      <w:pPr>
        <w:rPr>
          <w:rFonts w:hint="eastAsia"/>
          <w:b/>
        </w:rPr>
      </w:pPr>
    </w:p>
    <w:p w14:paraId="5F6576B3" w14:textId="518BEB6B" w:rsidR="00AF5541" w:rsidRDefault="00AF5541" w:rsidP="00AF5541">
      <w:r>
        <w:rPr>
          <w:noProof/>
        </w:rPr>
        <w:lastRenderedPageBreak/>
        <w:drawing>
          <wp:inline distT="0" distB="0" distL="0" distR="0" wp14:anchorId="1C3D8749" wp14:editId="3D787777">
            <wp:extent cx="5274310" cy="5672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3E1" w14:textId="4B7BFDE0" w:rsidR="00AF5541" w:rsidRDefault="00AF5541" w:rsidP="00AF5541"/>
    <w:p w14:paraId="6EC7570F" w14:textId="376B4516" w:rsidR="00AF5541" w:rsidRDefault="005B3383" w:rsidP="00AF5541">
      <w:r>
        <w:rPr>
          <w:rFonts w:hint="eastAsia"/>
        </w:rPr>
        <w:t>分析步骤:</w:t>
      </w:r>
    </w:p>
    <w:p w14:paraId="29461E7B" w14:textId="4472B8D1" w:rsidR="005B3383" w:rsidRDefault="005B3383" w:rsidP="00AF5541">
      <w:r>
        <w:rPr>
          <w:rFonts w:hint="eastAsia"/>
        </w:rPr>
        <w:t>图中可拆分</w:t>
      </w:r>
      <w:r>
        <w:t>2</w:t>
      </w:r>
      <w:r>
        <w:rPr>
          <w:rFonts w:hint="eastAsia"/>
        </w:rPr>
        <w:t>部分分析:</w:t>
      </w:r>
    </w:p>
    <w:p w14:paraId="5308D13A" w14:textId="28D3A47D" w:rsidR="005B3383" w:rsidRDefault="005B3383" w:rsidP="00AF5541">
      <w:r>
        <w:rPr>
          <w:rFonts w:hint="eastAsia"/>
        </w:rPr>
        <w:t>只看虚线蓝色箭头(初始化</w:t>
      </w:r>
      <w:r>
        <w:t>)</w:t>
      </w:r>
    </w:p>
    <w:p w14:paraId="1D19729A" w14:textId="77777777" w:rsidR="005B3383" w:rsidRPr="00C821F4" w:rsidRDefault="005B3383" w:rsidP="00C821F4">
      <w:pPr>
        <w:rPr>
          <w:rFonts w:hint="eastAsia"/>
        </w:rPr>
      </w:pPr>
      <w:bookmarkStart w:id="0" w:name="_GoBack"/>
      <w:bookmarkEnd w:id="0"/>
    </w:p>
    <w:p w14:paraId="6919D9A3" w14:textId="3BA29067" w:rsidR="005B3383" w:rsidRDefault="005B3383" w:rsidP="00AF5541">
      <w:r>
        <w:rPr>
          <w:rFonts w:hint="eastAsia"/>
        </w:rPr>
        <w:t>只看红色箭头指向(请求走向</w:t>
      </w:r>
      <w:r>
        <w:t>)</w:t>
      </w:r>
    </w:p>
    <w:p w14:paraId="329DF4B8" w14:textId="70C2048B" w:rsidR="005B3383" w:rsidRDefault="005B3383" w:rsidP="00AF5541"/>
    <w:p w14:paraId="5E353032" w14:textId="3986D6FD" w:rsidR="005B3383" w:rsidRDefault="005B3383" w:rsidP="00AF5541"/>
    <w:p w14:paraId="04F2862D" w14:textId="67120CCA" w:rsidR="005B3383" w:rsidRDefault="005B3383" w:rsidP="00AF5541"/>
    <w:p w14:paraId="3A81942C" w14:textId="181E4051" w:rsidR="005B3383" w:rsidRDefault="005B3383" w:rsidP="00AF5541"/>
    <w:p w14:paraId="5B961F38" w14:textId="29387F3D" w:rsidR="005B3383" w:rsidRDefault="005B3383" w:rsidP="00AF5541"/>
    <w:p w14:paraId="7775FD1B" w14:textId="047BEC9F" w:rsidR="005B3383" w:rsidRDefault="005B3383" w:rsidP="00AF5541"/>
    <w:p w14:paraId="21315453" w14:textId="7C7CAF58" w:rsidR="005B3383" w:rsidRDefault="005B3383" w:rsidP="00AF5541"/>
    <w:p w14:paraId="565FAFD7" w14:textId="2FE9A219" w:rsidR="005B3383" w:rsidRDefault="005B3383" w:rsidP="00AF5541"/>
    <w:p w14:paraId="30FC6E80" w14:textId="5F280109" w:rsidR="005B3383" w:rsidRDefault="005B3383" w:rsidP="00AF5541"/>
    <w:p w14:paraId="1CBC9CA0" w14:textId="77777777" w:rsidR="005B3383" w:rsidRDefault="005B3383" w:rsidP="00AF5541">
      <w:pPr>
        <w:rPr>
          <w:rFonts w:hint="eastAsia"/>
        </w:rPr>
      </w:pPr>
    </w:p>
    <w:p w14:paraId="4B33278F" w14:textId="37C0C966" w:rsidR="005B3383" w:rsidRDefault="005B3383" w:rsidP="00AF5541">
      <w:pPr>
        <w:rPr>
          <w:rFonts w:hint="eastAsia"/>
        </w:rPr>
      </w:pPr>
      <w:r>
        <w:rPr>
          <w:rFonts w:hint="eastAsia"/>
        </w:rPr>
        <w:t>上图中的蓝色虚线</w:t>
      </w:r>
      <w:proofErr w:type="gramStart"/>
      <w:r>
        <w:rPr>
          <w:rFonts w:hint="eastAsia"/>
        </w:rPr>
        <w:t>框内容</w:t>
      </w:r>
      <w:proofErr w:type="gramEnd"/>
      <w:r>
        <w:t>,</w:t>
      </w:r>
      <w:r>
        <w:rPr>
          <w:rFonts w:hint="eastAsia"/>
        </w:rPr>
        <w:t>具体可以拆分成下图</w:t>
      </w:r>
    </w:p>
    <w:p w14:paraId="7384CAAE" w14:textId="6709AFE4" w:rsidR="005B3383" w:rsidRDefault="005B3383" w:rsidP="00AF5541">
      <w:r>
        <w:rPr>
          <w:noProof/>
        </w:rPr>
        <w:drawing>
          <wp:inline distT="0" distB="0" distL="0" distR="0" wp14:anchorId="4BB06B07" wp14:editId="4A06CDB3">
            <wp:extent cx="5000000" cy="331428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AFB7" w14:textId="77777777" w:rsidR="005B3383" w:rsidRDefault="005B3383" w:rsidP="00AF5541">
      <w:pPr>
        <w:rPr>
          <w:rFonts w:hint="eastAsia"/>
        </w:rPr>
      </w:pPr>
    </w:p>
    <w:p w14:paraId="72B664F6" w14:textId="3D9FF3F3" w:rsidR="005B3383" w:rsidRDefault="005B3383" w:rsidP="00AF5541">
      <w:r>
        <w:rPr>
          <w:noProof/>
        </w:rPr>
        <w:lastRenderedPageBreak/>
        <w:drawing>
          <wp:inline distT="0" distB="0" distL="0" distR="0" wp14:anchorId="6EAF9761" wp14:editId="21E3DCF2">
            <wp:extent cx="5274310" cy="5102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886B" w14:textId="20A27637" w:rsidR="005B3383" w:rsidRDefault="005B3383" w:rsidP="00AF5541">
      <w:r>
        <w:rPr>
          <w:noProof/>
        </w:rPr>
        <w:drawing>
          <wp:inline distT="0" distB="0" distL="0" distR="0" wp14:anchorId="453C9A59" wp14:editId="2D07D5D1">
            <wp:extent cx="5274310" cy="3439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D3CE" w14:textId="44338B9F" w:rsidR="005B3383" w:rsidRDefault="005B3383" w:rsidP="00AF5541"/>
    <w:p w14:paraId="088018E6" w14:textId="2D98D6B9" w:rsidR="005B3383" w:rsidRDefault="005B3383" w:rsidP="00AF5541">
      <w:r>
        <w:rPr>
          <w:noProof/>
        </w:rPr>
        <w:drawing>
          <wp:inline distT="0" distB="0" distL="0" distR="0" wp14:anchorId="4F3B5362" wp14:editId="236D58CC">
            <wp:extent cx="5274310" cy="3754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4AE7" w14:textId="4AB055A3" w:rsidR="00485755" w:rsidRDefault="00485755" w:rsidP="00AF5541"/>
    <w:p w14:paraId="020C42DF" w14:textId="77777777" w:rsidR="002017A3" w:rsidRDefault="002017A3" w:rsidP="00485755"/>
    <w:p w14:paraId="7352F80F" w14:textId="52EA440C" w:rsidR="00485755" w:rsidRDefault="002017A3" w:rsidP="00485755">
      <w:r>
        <w:t>G</w:t>
      </w:r>
      <w:r>
        <w:rPr>
          <w:rFonts w:hint="eastAsia"/>
        </w:rPr>
        <w:t>it上的</w:t>
      </w:r>
      <w:r w:rsidR="00485755">
        <w:rPr>
          <w:rFonts w:hint="eastAsia"/>
        </w:rPr>
        <w:t>模块分包</w:t>
      </w:r>
    </w:p>
    <w:p w14:paraId="09128A50" w14:textId="6DF29AC0" w:rsidR="00485755" w:rsidRDefault="002017A3" w:rsidP="00485755">
      <w:r>
        <w:rPr>
          <w:noProof/>
        </w:rPr>
        <w:drawing>
          <wp:inline distT="0" distB="0" distL="0" distR="0" wp14:anchorId="0F27B2C9" wp14:editId="4A49FAE8">
            <wp:extent cx="3028950" cy="188242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075" cy="1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7C0A" w14:textId="1088645D" w:rsidR="00485755" w:rsidRDefault="00485755" w:rsidP="00485755">
      <w:pPr>
        <w:rPr>
          <w:rFonts w:hint="eastAsia"/>
        </w:rPr>
      </w:pPr>
      <w:r>
        <w:rPr>
          <w:rFonts w:hint="eastAsia"/>
        </w:rPr>
        <w:t>模块说明：</w:t>
      </w:r>
    </w:p>
    <w:p w14:paraId="69E76AA4" w14:textId="77777777" w:rsidR="00485755" w:rsidRDefault="00485755" w:rsidP="00485755">
      <w:proofErr w:type="spellStart"/>
      <w:r>
        <w:t>dubbo</w:t>
      </w:r>
      <w:proofErr w:type="spellEnd"/>
      <w:r>
        <w:t xml:space="preserve">-common 公共逻辑模块：包括 </w:t>
      </w:r>
      <w:proofErr w:type="spellStart"/>
      <w:r>
        <w:t>Util</w:t>
      </w:r>
      <w:proofErr w:type="spellEnd"/>
      <w:r>
        <w:t xml:space="preserve"> 类和通用模型。</w:t>
      </w:r>
    </w:p>
    <w:p w14:paraId="6DF2FBB4" w14:textId="77777777" w:rsidR="00485755" w:rsidRDefault="00485755" w:rsidP="00485755">
      <w:proofErr w:type="spellStart"/>
      <w:r>
        <w:t>dubbo</w:t>
      </w:r>
      <w:proofErr w:type="spellEnd"/>
      <w:r>
        <w:t>-remoting 远程通讯模块：相当于 Dubbo 协议的实现，如果 RPC 用 RMI协议则不需要使用此包。</w:t>
      </w:r>
    </w:p>
    <w:p w14:paraId="1DAF1856" w14:textId="77777777" w:rsidR="00485755" w:rsidRDefault="00485755" w:rsidP="00485755">
      <w:proofErr w:type="spellStart"/>
      <w:r>
        <w:t>dubbo-rpc</w:t>
      </w:r>
      <w:proofErr w:type="spellEnd"/>
      <w:r>
        <w:t xml:space="preserve"> 远程调用模块：抽象各种协议，以及动态代理，只包含一对一的调用，不关心集群的管理。</w:t>
      </w:r>
    </w:p>
    <w:p w14:paraId="61455D1A" w14:textId="77777777" w:rsidR="00485755" w:rsidRDefault="00485755" w:rsidP="00485755">
      <w:proofErr w:type="spellStart"/>
      <w:r>
        <w:t>dubbo</w:t>
      </w:r>
      <w:proofErr w:type="spellEnd"/>
      <w:r>
        <w:t>-cluster 集群模块：将多个服务提供方伪装为一个提供方，包括：负载均衡, 容错，路由等，集群的地址列表可以是静态配置的，也可以是由注册中心下发。</w:t>
      </w:r>
    </w:p>
    <w:p w14:paraId="3D11A1AF" w14:textId="77777777" w:rsidR="00485755" w:rsidRDefault="00485755" w:rsidP="00485755">
      <w:proofErr w:type="spellStart"/>
      <w:r>
        <w:t>dubbo</w:t>
      </w:r>
      <w:proofErr w:type="spellEnd"/>
      <w:r>
        <w:t>-registry 注册中心模块：基于注册中心下发地址的集群方式，以及对各种注册中心的抽象。</w:t>
      </w:r>
    </w:p>
    <w:p w14:paraId="68749E59" w14:textId="77777777" w:rsidR="00485755" w:rsidRDefault="00485755" w:rsidP="00485755">
      <w:proofErr w:type="spellStart"/>
      <w:r>
        <w:t>dubbo</w:t>
      </w:r>
      <w:proofErr w:type="spellEnd"/>
      <w:r>
        <w:t>-monitor 监控模块：统计服务调用次数，调用时间的，调用链跟踪的服务。</w:t>
      </w:r>
    </w:p>
    <w:p w14:paraId="5CEBAC20" w14:textId="77777777" w:rsidR="00485755" w:rsidRDefault="00485755" w:rsidP="00485755">
      <w:proofErr w:type="spellStart"/>
      <w:r>
        <w:lastRenderedPageBreak/>
        <w:t>dubbo</w:t>
      </w:r>
      <w:proofErr w:type="spellEnd"/>
      <w:r>
        <w:t xml:space="preserve">-config 配置模块：是 Dubbo 对外的 API，用户通过 Config 使用D </w:t>
      </w:r>
      <w:proofErr w:type="spellStart"/>
      <w:r>
        <w:t>ubbo</w:t>
      </w:r>
      <w:proofErr w:type="spellEnd"/>
      <w:r>
        <w:t>，隐藏 Dubbo 所有细节。</w:t>
      </w:r>
    </w:p>
    <w:p w14:paraId="583721C3" w14:textId="77777777" w:rsidR="00485755" w:rsidRDefault="00485755" w:rsidP="00485755">
      <w:proofErr w:type="spellStart"/>
      <w:r>
        <w:t>dubbo</w:t>
      </w:r>
      <w:proofErr w:type="spellEnd"/>
      <w:r>
        <w:t xml:space="preserve">-container 容器模块：是一个 </w:t>
      </w:r>
      <w:proofErr w:type="spellStart"/>
      <w:r>
        <w:t>Standlone</w:t>
      </w:r>
      <w:proofErr w:type="spellEnd"/>
      <w:r>
        <w:t xml:space="preserve"> 的容器，以简单的 Main 加载 Spring 启动，因为服务通常不需要 Tomcat/JBoss 等 Web 容器的特性，没必要用 Web 容器去加载服务。</w:t>
      </w:r>
    </w:p>
    <w:p w14:paraId="56172362" w14:textId="77777777" w:rsidR="00485755" w:rsidRDefault="00485755" w:rsidP="00485755">
      <w:r>
        <w:rPr>
          <w:rFonts w:hint="eastAsia"/>
        </w:rPr>
        <w:t>整体上按照分层结构进行分包，与分层的不同点在于：</w:t>
      </w:r>
    </w:p>
    <w:p w14:paraId="50B555DF" w14:textId="77777777" w:rsidR="00485755" w:rsidRDefault="00485755" w:rsidP="00485755"/>
    <w:p w14:paraId="57AC1BBC" w14:textId="77777777" w:rsidR="00485755" w:rsidRDefault="00485755" w:rsidP="00485755">
      <w:r>
        <w:t>container 为服务容器，用于部署运行服务，没有在层中画出。</w:t>
      </w:r>
    </w:p>
    <w:p w14:paraId="00B0DF55" w14:textId="77777777" w:rsidR="00485755" w:rsidRDefault="00485755" w:rsidP="00485755">
      <w:r>
        <w:t xml:space="preserve">protocol 层和 proxy 层都放在 </w:t>
      </w:r>
      <w:proofErr w:type="spellStart"/>
      <w:r>
        <w:t>rpc</w:t>
      </w:r>
      <w:proofErr w:type="spellEnd"/>
      <w:r>
        <w:t xml:space="preserve"> 模块中，这两层是 </w:t>
      </w:r>
      <w:proofErr w:type="spellStart"/>
      <w:r>
        <w:t>rpc</w:t>
      </w:r>
      <w:proofErr w:type="spellEnd"/>
      <w:r>
        <w:t xml:space="preserve"> 的核心，在不需要集群也就是只有一个提供者时，可以只使用这两层完成 </w:t>
      </w:r>
      <w:proofErr w:type="spellStart"/>
      <w:r>
        <w:t>rpc</w:t>
      </w:r>
      <w:proofErr w:type="spellEnd"/>
      <w:r>
        <w:t xml:space="preserve"> 调用。</w:t>
      </w:r>
    </w:p>
    <w:p w14:paraId="1C745FCD" w14:textId="77777777" w:rsidR="00485755" w:rsidRDefault="00485755" w:rsidP="00485755">
      <w:r>
        <w:t xml:space="preserve">transport 层和 exchange 层都放在 remoting 模块中，为 </w:t>
      </w:r>
      <w:proofErr w:type="spellStart"/>
      <w:r>
        <w:t>rpc</w:t>
      </w:r>
      <w:proofErr w:type="spellEnd"/>
      <w:r>
        <w:t xml:space="preserve"> 调用的通讯基础。</w:t>
      </w:r>
    </w:p>
    <w:p w14:paraId="69D22042" w14:textId="378BFD7D" w:rsidR="00485755" w:rsidRPr="00AF5541" w:rsidRDefault="00485755" w:rsidP="00485755">
      <w:pPr>
        <w:rPr>
          <w:rFonts w:hint="eastAsia"/>
        </w:rPr>
      </w:pPr>
      <w:r>
        <w:t>serialize 层放在 common 模块中，以便更大程度复用。</w:t>
      </w:r>
    </w:p>
    <w:p w14:paraId="6387BF85" w14:textId="621F170C" w:rsidR="00AF5541" w:rsidRPr="00AF5541" w:rsidRDefault="00AF5541" w:rsidP="00AF5541">
      <w:pPr>
        <w:pStyle w:val="2"/>
        <w:rPr>
          <w:rFonts w:hint="eastAsia"/>
        </w:rPr>
      </w:pPr>
      <w:r w:rsidRPr="00AF5541">
        <w:rPr>
          <w:rFonts w:hint="eastAsia"/>
        </w:rPr>
        <w:t>Dubbo总结</w:t>
      </w:r>
    </w:p>
    <w:p w14:paraId="0989D0AC" w14:textId="1CC81BC9" w:rsidR="00AF5541" w:rsidRDefault="00AF5541"/>
    <w:p w14:paraId="43DEAF95" w14:textId="77777777" w:rsidR="00AF5541" w:rsidRDefault="00AF5541">
      <w:pPr>
        <w:rPr>
          <w:rFonts w:hint="eastAsia"/>
        </w:rPr>
      </w:pPr>
    </w:p>
    <w:sectPr w:rsidR="00AF5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35DF7"/>
    <w:multiLevelType w:val="hybridMultilevel"/>
    <w:tmpl w:val="1FD82458"/>
    <w:lvl w:ilvl="0" w:tplc="CEF41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50"/>
    <w:rsid w:val="002017A3"/>
    <w:rsid w:val="003C6FFF"/>
    <w:rsid w:val="00485755"/>
    <w:rsid w:val="005B3383"/>
    <w:rsid w:val="009966EC"/>
    <w:rsid w:val="00AF5541"/>
    <w:rsid w:val="00C821F4"/>
    <w:rsid w:val="00D9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8FE3"/>
  <w15:chartTrackingRefBased/>
  <w15:docId w15:val="{AB5223B6-36B6-4E85-93A4-3DCF6C495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55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55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54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55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F5541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5B33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33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10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ubbo.apache.org/#!/?lang=zh-c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chenpeng</dc:creator>
  <cp:keywords/>
  <dc:description/>
  <cp:lastModifiedBy>chenpeng</cp:lastModifiedBy>
  <cp:revision>5</cp:revision>
  <dcterms:created xsi:type="dcterms:W3CDTF">2018-08-06T08:16:00Z</dcterms:created>
  <dcterms:modified xsi:type="dcterms:W3CDTF">2018-08-06T09:16:00Z</dcterms:modified>
</cp:coreProperties>
</file>