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196f3"/>
          <w:rtl w:val="0"/>
        </w:rPr>
        <w:t xml:space="preserve">float</w:t>
      </w:r>
      <w:r w:rsidDel="00000000" w:rsidR="00000000" w:rsidRPr="00000000">
        <w:rPr>
          <w:rtl w:val="0"/>
        </w:rPr>
        <w:t xml:space="preserve"> input;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2196f3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c107"/>
          <w:rtl w:val="0"/>
        </w:rPr>
        <w:t xml:space="preserve">setup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c107"/>
          <w:rtl w:val="0"/>
        </w:rPr>
        <w:t xml:space="preserve">Serial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c107"/>
          <w:rtl w:val="0"/>
        </w:rPr>
        <w:t xml:space="preserve">begin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e9e9e"/>
          <w:rtl w:val="0"/>
        </w:rPr>
        <w:t xml:space="preserve">9600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c107"/>
          <w:rtl w:val="0"/>
        </w:rPr>
        <w:t xml:space="preserve">Serial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c107"/>
          <w:rtl w:val="0"/>
        </w:rPr>
        <w:t xml:space="preserve">println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2196f3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c107"/>
          <w:rtl w:val="0"/>
        </w:rPr>
        <w:t xml:space="preserve">loop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9e9e9e"/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c107"/>
          <w:rtl w:val="0"/>
        </w:rPr>
        <w:t xml:space="preserve">Serial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c107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()){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input=</w:t>
      </w:r>
      <w:r w:rsidDel="00000000" w:rsidR="00000000" w:rsidRPr="00000000">
        <w:rPr>
          <w:color w:val="ffc107"/>
          <w:rtl w:val="0"/>
        </w:rPr>
        <w:t xml:space="preserve">Serial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c107"/>
          <w:rtl w:val="0"/>
        </w:rPr>
        <w:t xml:space="preserve">parseFloat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c107"/>
          <w:rtl w:val="0"/>
        </w:rPr>
        <w:t xml:space="preserve">Serial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c107"/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c107"/>
          <w:rtl w:val="0"/>
        </w:rPr>
        <w:t xml:space="preserve">sq</w:t>
      </w:r>
      <w:r w:rsidDel="00000000" w:rsidR="00000000" w:rsidRPr="00000000">
        <w:rPr>
          <w:rtl w:val="0"/>
        </w:rPr>
        <w:t xml:space="preserve">(input));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c107"/>
          <w:rtl w:val="0"/>
        </w:rPr>
        <w:t xml:space="preserve">Serial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ffc107"/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c107"/>
          <w:rtl w:val="0"/>
        </w:rPr>
        <w:t xml:space="preserve">sqrt</w:t>
      </w:r>
      <w:r w:rsidDel="00000000" w:rsidR="00000000" w:rsidRPr="00000000">
        <w:rPr>
          <w:rtl w:val="0"/>
        </w:rPr>
        <w:t xml:space="preserve">(input));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c107"/>
          <w:rtl w:val="0"/>
        </w:rPr>
        <w:t xml:space="preserve">delay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9e9e9e"/>
          <w:rtl w:val="0"/>
        </w:rPr>
        <w:t xml:space="preserve">1000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2.20001220703125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829.763793945312" w:top="1426.357421875" w:left="1442.8599548339844" w:right="7450.28839111328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