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A5EC9" w14:textId="087C8EC1" w:rsidR="006E587E" w:rsidRDefault="00DE169B" w:rsidP="00567517">
      <w:r>
        <w:rPr>
          <w:color w:val="2F5496"/>
          <w:sz w:val="32"/>
          <w:szCs w:val="32"/>
        </w:rPr>
        <w:t>Ejercicio 2: Interpretación de fragmentos de código</w:t>
      </w:r>
    </w:p>
    <w:p w14:paraId="4D431C76" w14:textId="77777777" w:rsidR="006E587E" w:rsidRDefault="00DE169B">
      <w:pPr>
        <w:spacing w:before="240" w:after="240"/>
        <w:rPr>
          <w:b/>
        </w:rPr>
      </w:pPr>
      <w:r>
        <w:rPr>
          <w:b/>
        </w:rPr>
        <w:t>1. Observa el siguiente frag</w:t>
      </w:r>
      <w:r>
        <w:rPr>
          <w:b/>
        </w:rPr>
        <w:t xml:space="preserve">mento de código: </w:t>
      </w:r>
    </w:p>
    <w:p w14:paraId="22A7B3BC" w14:textId="77777777" w:rsidR="006E587E" w:rsidRDefault="00DE169B">
      <w:pPr>
        <w:spacing w:before="240" w:after="0"/>
      </w:pPr>
      <w:r>
        <w:rPr>
          <w:noProof/>
        </w:rPr>
        <w:drawing>
          <wp:inline distT="114300" distB="114300" distL="114300" distR="114300" wp14:anchorId="78A5FBEB" wp14:editId="12BE6B26">
            <wp:extent cx="5399730" cy="2438400"/>
            <wp:effectExtent l="0" t="0" r="0" b="0"/>
            <wp:docPr id="187785540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6F71C" w14:textId="77777777" w:rsidR="006E587E" w:rsidRDefault="00DE169B">
      <w:pPr>
        <w:spacing w:before="240" w:after="0"/>
      </w:pPr>
      <w:r>
        <w:t xml:space="preserve">En la clase abstracta </w:t>
      </w:r>
      <w:proofErr w:type="spellStart"/>
      <w:r>
        <w:t>Vehiculo</w:t>
      </w:r>
      <w:proofErr w:type="spellEnd"/>
      <w:r>
        <w:t xml:space="preserve"> se declara la propiedad "viajes". ¿Por qué es posible declarar y utilizar la lista de objetos viajes?</w:t>
      </w:r>
    </w:p>
    <w:p w14:paraId="1E62AF69" w14:textId="77777777" w:rsidR="006E587E" w:rsidRDefault="006E587E">
      <w:pPr>
        <w:spacing w:before="240" w:after="0"/>
      </w:pPr>
    </w:p>
    <w:p w14:paraId="4AF01880" w14:textId="77777777" w:rsidR="006E587E" w:rsidRDefault="006E587E">
      <w:pPr>
        <w:spacing w:before="240" w:after="0"/>
      </w:pPr>
    </w:p>
    <w:p w14:paraId="77E8B9AB" w14:textId="77777777" w:rsidR="006E587E" w:rsidRDefault="006E587E">
      <w:pPr>
        <w:spacing w:before="240" w:after="0"/>
      </w:pPr>
    </w:p>
    <w:p w14:paraId="3627C6CA" w14:textId="77777777" w:rsidR="006E587E" w:rsidRDefault="006E587E">
      <w:pPr>
        <w:spacing w:before="240" w:after="0"/>
      </w:pPr>
    </w:p>
    <w:p w14:paraId="2F01FBFD" w14:textId="77777777" w:rsidR="006E587E" w:rsidRDefault="00DE169B">
      <w:pPr>
        <w:spacing w:before="240" w:after="240"/>
      </w:pPr>
      <w:r>
        <w:rPr>
          <w:b/>
        </w:rPr>
        <w:t xml:space="preserve">2. Observar las siguientes líneas y elegí 1 opción: </w:t>
      </w:r>
    </w:p>
    <w:p w14:paraId="7A2CF31F" w14:textId="77777777" w:rsidR="006E587E" w:rsidRDefault="00DE169B">
      <w:pPr>
        <w:spacing w:before="240" w:after="0"/>
      </w:pPr>
      <w:r>
        <w:rPr>
          <w:noProof/>
        </w:rPr>
        <w:drawing>
          <wp:inline distT="114300" distB="114300" distL="114300" distR="114300" wp14:anchorId="2E213F30" wp14:editId="4C81D89F">
            <wp:extent cx="5399730" cy="266700"/>
            <wp:effectExtent l="0" t="0" r="0" b="0"/>
            <wp:docPr id="18778554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7E0C7" w14:textId="77777777" w:rsidR="006E587E" w:rsidRDefault="00DE169B">
      <w:pPr>
        <w:spacing w:before="240" w:after="0"/>
      </w:pPr>
      <w:r>
        <w:rPr>
          <w:noProof/>
        </w:rPr>
        <w:drawing>
          <wp:inline distT="114300" distB="114300" distL="114300" distR="114300" wp14:anchorId="2C6030D7" wp14:editId="013E8339">
            <wp:extent cx="5399730" cy="279400"/>
            <wp:effectExtent l="0" t="0" r="0" b="0"/>
            <wp:docPr id="187785540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6F726" w14:textId="77777777" w:rsidR="006E587E" w:rsidRPr="00567517" w:rsidRDefault="00DE169B">
      <w:pPr>
        <w:numPr>
          <w:ilvl w:val="0"/>
          <w:numId w:val="10"/>
        </w:numPr>
        <w:spacing w:before="240" w:after="0"/>
        <w:rPr>
          <w:color w:val="FFFFFF" w:themeColor="background1"/>
        </w:rPr>
      </w:pPr>
      <w:r w:rsidRPr="00567517">
        <w:rPr>
          <w:color w:val="FFFFFF" w:themeColor="background1"/>
        </w:rPr>
        <w:t>Sí, son exactamente iguales y no hay ninguna diferencia.</w:t>
      </w:r>
    </w:p>
    <w:p w14:paraId="7B746A3B" w14:textId="77777777" w:rsidR="006E587E" w:rsidRPr="00567517" w:rsidRDefault="00DE169B">
      <w:pPr>
        <w:numPr>
          <w:ilvl w:val="0"/>
          <w:numId w:val="10"/>
        </w:numPr>
        <w:spacing w:after="0"/>
        <w:rPr>
          <w:color w:val="FFFFFF" w:themeColor="background1"/>
        </w:rPr>
      </w:pPr>
      <w:r w:rsidRPr="00567517">
        <w:rPr>
          <w:color w:val="FFFFFF" w:themeColor="background1"/>
        </w:rPr>
        <w:t xml:space="preserve">No, la primera crea un objeto </w:t>
      </w:r>
      <w:proofErr w:type="spellStart"/>
      <w:r w:rsidRPr="00567517">
        <w:rPr>
          <w:color w:val="FFFFFF" w:themeColor="background1"/>
        </w:rPr>
        <w:t>Camion</w:t>
      </w:r>
      <w:proofErr w:type="spellEnd"/>
      <w:r w:rsidRPr="00567517">
        <w:rPr>
          <w:color w:val="FFFFFF" w:themeColor="background1"/>
        </w:rPr>
        <w:t xml:space="preserve"> y la segunda un objeto </w:t>
      </w:r>
      <w:proofErr w:type="spellStart"/>
      <w:r w:rsidRPr="00567517">
        <w:rPr>
          <w:color w:val="FFFFFF" w:themeColor="background1"/>
        </w:rPr>
        <w:t>Vehiculo</w:t>
      </w:r>
      <w:proofErr w:type="spellEnd"/>
      <w:r w:rsidRPr="00567517">
        <w:rPr>
          <w:color w:val="FFFFFF" w:themeColor="background1"/>
        </w:rPr>
        <w:t>.</w:t>
      </w:r>
    </w:p>
    <w:p w14:paraId="3C1C5C55" w14:textId="77777777" w:rsidR="006E587E" w:rsidRPr="00567517" w:rsidRDefault="00DE169B">
      <w:pPr>
        <w:numPr>
          <w:ilvl w:val="0"/>
          <w:numId w:val="10"/>
        </w:numPr>
        <w:spacing w:after="0"/>
        <w:rPr>
          <w:color w:val="FFFFFF" w:themeColor="background1"/>
        </w:rPr>
      </w:pPr>
      <w:r w:rsidRPr="00567517">
        <w:rPr>
          <w:color w:val="FFFFFF" w:themeColor="background1"/>
        </w:rPr>
        <w:t xml:space="preserve">Ambas crean un objeto </w:t>
      </w:r>
      <w:proofErr w:type="spellStart"/>
      <w:r w:rsidRPr="00567517">
        <w:rPr>
          <w:color w:val="FFFFFF" w:themeColor="background1"/>
        </w:rPr>
        <w:t>Camion</w:t>
      </w:r>
      <w:proofErr w:type="spellEnd"/>
      <w:r w:rsidRPr="00567517">
        <w:rPr>
          <w:color w:val="FFFFFF" w:themeColor="background1"/>
        </w:rPr>
        <w:t xml:space="preserve">, pero en la segunda la referencia es de tipo </w:t>
      </w:r>
      <w:proofErr w:type="spellStart"/>
      <w:r w:rsidRPr="00567517">
        <w:rPr>
          <w:color w:val="FFFFFF" w:themeColor="background1"/>
        </w:rPr>
        <w:t>Vehiculo</w:t>
      </w:r>
      <w:proofErr w:type="spellEnd"/>
      <w:r w:rsidRPr="00567517">
        <w:rPr>
          <w:color w:val="FFFFFF" w:themeColor="background1"/>
        </w:rPr>
        <w:t>, lo que limita el acceso a los miembros defini</w:t>
      </w:r>
      <w:r w:rsidRPr="00567517">
        <w:rPr>
          <w:color w:val="FFFFFF" w:themeColor="background1"/>
        </w:rPr>
        <w:t xml:space="preserve">dos en </w:t>
      </w:r>
      <w:proofErr w:type="spellStart"/>
      <w:r w:rsidRPr="00567517">
        <w:rPr>
          <w:color w:val="FFFFFF" w:themeColor="background1"/>
        </w:rPr>
        <w:t>Camion</w:t>
      </w:r>
      <w:proofErr w:type="spellEnd"/>
      <w:r w:rsidRPr="00567517">
        <w:rPr>
          <w:color w:val="FFFFFF" w:themeColor="background1"/>
        </w:rPr>
        <w:t>.</w:t>
      </w:r>
    </w:p>
    <w:p w14:paraId="270F0F4F" w14:textId="77777777" w:rsidR="006E587E" w:rsidRPr="00567517" w:rsidRDefault="00DE169B">
      <w:pPr>
        <w:numPr>
          <w:ilvl w:val="0"/>
          <w:numId w:val="10"/>
        </w:numPr>
        <w:spacing w:after="240"/>
        <w:rPr>
          <w:color w:val="FFFFFF" w:themeColor="background1"/>
        </w:rPr>
      </w:pPr>
      <w:r w:rsidRPr="00567517">
        <w:rPr>
          <w:color w:val="FFFFFF" w:themeColor="background1"/>
        </w:rPr>
        <w:t xml:space="preserve">Ninguna de las dos es válida porque </w:t>
      </w:r>
      <w:proofErr w:type="spellStart"/>
      <w:r w:rsidRPr="00567517">
        <w:rPr>
          <w:color w:val="FFFFFF" w:themeColor="background1"/>
        </w:rPr>
        <w:t>Vehiculo</w:t>
      </w:r>
      <w:proofErr w:type="spellEnd"/>
      <w:r w:rsidRPr="00567517">
        <w:rPr>
          <w:color w:val="FFFFFF" w:themeColor="background1"/>
        </w:rPr>
        <w:t xml:space="preserve"> es abstracta.</w:t>
      </w:r>
    </w:p>
    <w:p w14:paraId="3693E86F" w14:textId="77777777" w:rsidR="006E587E" w:rsidRDefault="006E587E">
      <w:pPr>
        <w:spacing w:before="240" w:after="0" w:line="83" w:lineRule="auto"/>
      </w:pPr>
    </w:p>
    <w:p w14:paraId="6348BDCB" w14:textId="77777777" w:rsidR="006E587E" w:rsidRDefault="006E587E">
      <w:pPr>
        <w:spacing w:after="240"/>
      </w:pPr>
    </w:p>
    <w:sectPr w:rsidR="006E587E">
      <w:head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18299" w14:textId="77777777" w:rsidR="00DE169B" w:rsidRDefault="00DE169B">
      <w:pPr>
        <w:spacing w:after="0" w:line="240" w:lineRule="auto"/>
      </w:pPr>
      <w:r>
        <w:separator/>
      </w:r>
    </w:p>
  </w:endnote>
  <w:endnote w:type="continuationSeparator" w:id="0">
    <w:p w14:paraId="197D3054" w14:textId="77777777" w:rsidR="00DE169B" w:rsidRDefault="00DE1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A513" w14:textId="77777777" w:rsidR="00DE169B" w:rsidRDefault="00DE169B">
      <w:pPr>
        <w:spacing w:after="0" w:line="240" w:lineRule="auto"/>
      </w:pPr>
      <w:r>
        <w:separator/>
      </w:r>
    </w:p>
  </w:footnote>
  <w:footnote w:type="continuationSeparator" w:id="0">
    <w:p w14:paraId="282C5C87" w14:textId="77777777" w:rsidR="00DE169B" w:rsidRDefault="00DE1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D6971" w14:textId="77777777" w:rsidR="006E587E" w:rsidRDefault="00DE16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b/>
        <w:color w:val="000000"/>
        <w:sz w:val="24"/>
        <w:szCs w:val="24"/>
      </w:rPr>
    </w:pPr>
    <w:r>
      <w:rPr>
        <w:color w:val="000000"/>
      </w:rPr>
      <w:tab/>
    </w:r>
    <w:r>
      <w:rPr>
        <w:b/>
        <w:color w:val="000000"/>
        <w:sz w:val="36"/>
        <w:szCs w:val="36"/>
      </w:rPr>
      <w:t xml:space="preserve">Programación I – TSDS – </w:t>
    </w:r>
    <w:r>
      <w:rPr>
        <w:b/>
        <w:color w:val="000000"/>
        <w:sz w:val="24"/>
        <w:szCs w:val="24"/>
      </w:rPr>
      <w:t>202</w:t>
    </w:r>
    <w:r>
      <w:rPr>
        <w:b/>
        <w:sz w:val="24"/>
        <w:szCs w:val="24"/>
      </w:rPr>
      <w:t>5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31D35B8" wp14:editId="62A29B53">
          <wp:simplePos x="0" y="0"/>
          <wp:positionH relativeFrom="column">
            <wp:posOffset>5</wp:posOffset>
          </wp:positionH>
          <wp:positionV relativeFrom="paragraph">
            <wp:posOffset>-121279</wp:posOffset>
          </wp:positionV>
          <wp:extent cx="885825" cy="442913"/>
          <wp:effectExtent l="0" t="0" r="0" b="0"/>
          <wp:wrapNone/>
          <wp:docPr id="187785540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4429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42EF9D" w14:textId="77777777" w:rsidR="006E587E" w:rsidRDefault="006E587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62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95D"/>
    <w:multiLevelType w:val="multilevel"/>
    <w:tmpl w:val="7B44623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1D23E1"/>
    <w:multiLevelType w:val="multilevel"/>
    <w:tmpl w:val="5AD641F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F52393"/>
    <w:multiLevelType w:val="multilevel"/>
    <w:tmpl w:val="DD884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216266"/>
    <w:multiLevelType w:val="multilevel"/>
    <w:tmpl w:val="8146FD9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9B38F3"/>
    <w:multiLevelType w:val="multilevel"/>
    <w:tmpl w:val="ECD8E1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35594A"/>
    <w:multiLevelType w:val="multilevel"/>
    <w:tmpl w:val="50DEACF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D34DDD"/>
    <w:multiLevelType w:val="multilevel"/>
    <w:tmpl w:val="943898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F906E46"/>
    <w:multiLevelType w:val="multilevel"/>
    <w:tmpl w:val="75825F0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D91DC6"/>
    <w:multiLevelType w:val="multilevel"/>
    <w:tmpl w:val="B9022E8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6B1730"/>
    <w:multiLevelType w:val="multilevel"/>
    <w:tmpl w:val="87B480A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E84D17"/>
    <w:multiLevelType w:val="multilevel"/>
    <w:tmpl w:val="7E5295B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7C01B3"/>
    <w:multiLevelType w:val="multilevel"/>
    <w:tmpl w:val="A3BCF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4C0B69"/>
    <w:multiLevelType w:val="multilevel"/>
    <w:tmpl w:val="BF1ACF0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7"/>
  </w:num>
  <w:num w:numId="5">
    <w:abstractNumId w:val="9"/>
  </w:num>
  <w:num w:numId="6">
    <w:abstractNumId w:val="1"/>
  </w:num>
  <w:num w:numId="7">
    <w:abstractNumId w:val="4"/>
  </w:num>
  <w:num w:numId="8">
    <w:abstractNumId w:val="10"/>
  </w:num>
  <w:num w:numId="9">
    <w:abstractNumId w:val="6"/>
  </w:num>
  <w:num w:numId="10">
    <w:abstractNumId w:val="11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7E"/>
    <w:rsid w:val="00567517"/>
    <w:rsid w:val="006E587E"/>
    <w:rsid w:val="00DE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C710"/>
  <w15:docId w15:val="{1807AFFF-00F1-4A54-8B17-9CDB83FF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7C5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C5924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semiHidden/>
    <w:rsid w:val="00D132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6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06CE"/>
  </w:style>
  <w:style w:type="paragraph" w:styleId="Piedepgina">
    <w:name w:val="footer"/>
    <w:basedOn w:val="Normal"/>
    <w:link w:val="PiedepginaCar"/>
    <w:uiPriority w:val="99"/>
    <w:unhideWhenUsed/>
    <w:rsid w:val="0046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06C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7l2pz3H5Orgar1n/wLSMTJ8Yw==">CgMxLjAyDmgubXQ5cjJxMWViMG9jMg5oLmFmNWg2aGZ1YXVnbzgAciExNTMtUFQ0MjBVWTdUUm9WTXU1eDNrMmpyV3hHMzNSaW0=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Majluf</dc:creator>
  <cp:lastModifiedBy>cata giordano</cp:lastModifiedBy>
  <cp:revision>2</cp:revision>
  <dcterms:created xsi:type="dcterms:W3CDTF">2026-09-28T12:10:00Z</dcterms:created>
  <dcterms:modified xsi:type="dcterms:W3CDTF">2026-09-28T12:10:00Z</dcterms:modified>
</cp:coreProperties>
</file>