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88E" w:rsidRDefault="000371D3" w:rsidP="006A75C6">
      <w:pPr>
        <w:tabs>
          <w:tab w:val="left" w:pos="9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C041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-190500</wp:posOffset>
            </wp:positionV>
            <wp:extent cx="2114550" cy="476250"/>
            <wp:effectExtent l="19050" t="0" r="0" b="0"/>
            <wp:wrapThrough wrapText="bothSides">
              <wp:wrapPolygon edited="0">
                <wp:start x="-195" y="0"/>
                <wp:lineTo x="-195" y="21600"/>
                <wp:lineTo x="21600" y="21600"/>
                <wp:lineTo x="21600" y="0"/>
                <wp:lineTo x="-195" y="0"/>
              </wp:wrapPolygon>
            </wp:wrapThrough>
            <wp:docPr id="5" name="Picture 0" descr="PAS Rev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 Rev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AD3" w:rsidRPr="008C041C">
        <w:rPr>
          <w:rFonts w:ascii="Times New Roman" w:hAnsi="Times New Roman" w:cs="Times New Roman"/>
          <w:b/>
          <w:sz w:val="24"/>
          <w:szCs w:val="24"/>
        </w:rPr>
        <w:t>PAS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72A91">
        <w:rPr>
          <w:rFonts w:ascii="Times New Roman" w:hAnsi="Times New Roman" w:cs="Times New Roman"/>
          <w:sz w:val="24"/>
          <w:szCs w:val="24"/>
        </w:rPr>
        <w:tab/>
      </w:r>
    </w:p>
    <w:p w:rsidR="0018488E" w:rsidRDefault="0018488E" w:rsidP="000371D3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Dr.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Bohm</w:t>
      </w:r>
      <w:proofErr w:type="spellEnd"/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From: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r w:rsidR="00C72A91" w:rsidRPr="00A56593">
        <w:rPr>
          <w:rFonts w:ascii="Times New Roman" w:hAnsi="Times New Roman" w:cs="Times New Roman"/>
          <w:sz w:val="24"/>
          <w:szCs w:val="24"/>
        </w:rPr>
        <w:t>P</w:t>
      </w:r>
      <w:r w:rsidR="00A35AD3" w:rsidRPr="00A56593">
        <w:rPr>
          <w:rFonts w:ascii="Times New Roman" w:hAnsi="Times New Roman" w:cs="Times New Roman"/>
          <w:sz w:val="24"/>
          <w:szCs w:val="24"/>
        </w:rPr>
        <w:t>A</w:t>
      </w:r>
      <w:bookmarkEnd w:id="0"/>
      <w:r w:rsidR="00A35AD3">
        <w:rPr>
          <w:rFonts w:ascii="Times New Roman" w:hAnsi="Times New Roman" w:cs="Times New Roman"/>
          <w:sz w:val="24"/>
          <w:szCs w:val="24"/>
        </w:rPr>
        <w:t>S</w:t>
      </w:r>
    </w:p>
    <w:p w:rsidR="0018488E" w:rsidRP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8488E">
        <w:rPr>
          <w:rFonts w:ascii="Times New Roman" w:hAnsi="Times New Roman" w:cs="Times New Roman"/>
          <w:sz w:val="24"/>
          <w:szCs w:val="24"/>
        </w:rPr>
        <w:t>Plasma Arc Speaker</w:t>
      </w:r>
    </w:p>
    <w:p w:rsidR="00CF0B95" w:rsidRPr="00F231A1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Subject: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F0B95">
        <w:rPr>
          <w:rFonts w:ascii="Times New Roman" w:hAnsi="Times New Roman" w:cs="Times New Roman"/>
          <w:sz w:val="24"/>
          <w:szCs w:val="24"/>
        </w:rPr>
        <w:t>Concept Variant 2</w:t>
      </w:r>
    </w:p>
    <w:p w:rsidR="0018488E" w:rsidRPr="00F231A1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231A1">
        <w:rPr>
          <w:rFonts w:ascii="Times New Roman" w:hAnsi="Times New Roman" w:cs="Times New Roman"/>
          <w:sz w:val="24"/>
          <w:szCs w:val="24"/>
        </w:rPr>
        <w:t>March 4, 2011</w:t>
      </w:r>
    </w:p>
    <w:p w:rsid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18488E" w:rsidRDefault="00A56593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.75pt;margin-top:5.55pt;width:468pt;height:0;z-index:251658240" o:connectortype="straight" strokeweight="1.5pt"/>
        </w:pict>
      </w:r>
    </w:p>
    <w:p w:rsidR="0018488E" w:rsidRDefault="009952F6" w:rsidP="003150F1">
      <w:pPr>
        <w:tabs>
          <w:tab w:val="left" w:pos="1170"/>
          <w:tab w:val="left" w:pos="135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2080" cy="4046220"/>
            <wp:effectExtent l="19050" t="0" r="7620" b="0"/>
            <wp:docPr id="2" name="Picture 1" descr="CV 2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2 0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5F" w:rsidRDefault="00DC315F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DC315F" w:rsidRPr="00DC315F" w:rsidRDefault="00DC315F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DC315F">
        <w:rPr>
          <w:rFonts w:ascii="Times New Roman" w:hAnsi="Times New Roman" w:cs="Times New Roman"/>
          <w:color w:val="000000"/>
          <w:sz w:val="24"/>
          <w:szCs w:val="24"/>
        </w:rPr>
        <w:t xml:space="preserve">CV 2 </w:t>
      </w:r>
      <w:r w:rsidR="00FB0BA0">
        <w:rPr>
          <w:rFonts w:ascii="Times New Roman" w:hAnsi="Times New Roman" w:cs="Times New Roman"/>
          <w:color w:val="000000"/>
          <w:sz w:val="24"/>
          <w:szCs w:val="24"/>
        </w:rPr>
        <w:t>is a box with a cone</w:t>
      </w:r>
      <w:r w:rsidR="005873B1">
        <w:rPr>
          <w:rFonts w:ascii="Times New Roman" w:hAnsi="Times New Roman" w:cs="Times New Roman"/>
          <w:color w:val="000000"/>
          <w:sz w:val="24"/>
          <w:szCs w:val="24"/>
        </w:rPr>
        <w:t xml:space="preserve"> inside</w:t>
      </w:r>
      <w:r w:rsidR="00FB0BA0">
        <w:rPr>
          <w:rFonts w:ascii="Times New Roman" w:hAnsi="Times New Roman" w:cs="Times New Roman"/>
          <w:color w:val="000000"/>
          <w:sz w:val="24"/>
          <w:szCs w:val="24"/>
        </w:rPr>
        <w:t xml:space="preserve"> to amplify sound in one direction.  </w:t>
      </w:r>
      <w:r w:rsidR="005873B1">
        <w:rPr>
          <w:rFonts w:ascii="Times New Roman" w:hAnsi="Times New Roman" w:cs="Times New Roman"/>
          <w:color w:val="000000"/>
          <w:sz w:val="24"/>
          <w:szCs w:val="24"/>
        </w:rPr>
        <w:t xml:space="preserve">The electrodes extend vertically through the backside of the cone.  </w:t>
      </w:r>
      <w:r w:rsidR="00FB0BA0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DC31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0BA0">
        <w:rPr>
          <w:rFonts w:ascii="Times New Roman" w:hAnsi="Times New Roman" w:cs="Times New Roman"/>
          <w:color w:val="000000"/>
          <w:sz w:val="24"/>
          <w:szCs w:val="24"/>
        </w:rPr>
        <w:t>box</w:t>
      </w:r>
      <w:r w:rsidRPr="00DC315F">
        <w:rPr>
          <w:rFonts w:ascii="Times New Roman" w:hAnsi="Times New Roman" w:cs="Times New Roman"/>
          <w:color w:val="000000"/>
          <w:sz w:val="24"/>
          <w:szCs w:val="24"/>
        </w:rPr>
        <w:t xml:space="preserve"> has</w:t>
      </w:r>
      <w:r w:rsidR="00FB0BA0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DC315F">
        <w:rPr>
          <w:rFonts w:ascii="Times New Roman" w:hAnsi="Times New Roman" w:cs="Times New Roman"/>
          <w:color w:val="000000"/>
          <w:sz w:val="24"/>
          <w:szCs w:val="24"/>
        </w:rPr>
        <w:t xml:space="preserve"> Faraday </w:t>
      </w:r>
      <w:r w:rsidR="00FB0BA0">
        <w:rPr>
          <w:rFonts w:ascii="Times New Roman" w:hAnsi="Times New Roman" w:cs="Times New Roman"/>
          <w:color w:val="000000"/>
          <w:sz w:val="24"/>
          <w:szCs w:val="24"/>
        </w:rPr>
        <w:t xml:space="preserve">cage inside, but the cone opening </w:t>
      </w:r>
      <w:r w:rsidR="005873B1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FB0BA0">
        <w:rPr>
          <w:rFonts w:ascii="Times New Roman" w:hAnsi="Times New Roman" w:cs="Times New Roman"/>
          <w:color w:val="000000"/>
          <w:sz w:val="24"/>
          <w:szCs w:val="24"/>
        </w:rPr>
        <w:t xml:space="preserve"> not</w:t>
      </w:r>
      <w:r w:rsidR="005873B1">
        <w:rPr>
          <w:rFonts w:ascii="Times New Roman" w:hAnsi="Times New Roman" w:cs="Times New Roman"/>
          <w:color w:val="000000"/>
          <w:sz w:val="24"/>
          <w:szCs w:val="24"/>
        </w:rPr>
        <w:t xml:space="preserve"> covered with the cage to keep</w:t>
      </w:r>
      <w:r w:rsidRPr="00DC315F">
        <w:rPr>
          <w:rFonts w:ascii="Times New Roman" w:hAnsi="Times New Roman" w:cs="Times New Roman"/>
          <w:color w:val="000000"/>
          <w:sz w:val="24"/>
          <w:szCs w:val="24"/>
        </w:rPr>
        <w:t xml:space="preserve"> the plasma arc viewable.  The e</w:t>
      </w:r>
      <w:r>
        <w:rPr>
          <w:rFonts w:ascii="Times New Roman" w:hAnsi="Times New Roman" w:cs="Times New Roman"/>
          <w:color w:val="000000"/>
          <w:sz w:val="24"/>
          <w:szCs w:val="24"/>
        </w:rPr>
        <w:t>lectrical components will be</w:t>
      </w:r>
      <w:r w:rsidRPr="00DC315F">
        <w:rPr>
          <w:rFonts w:ascii="Times New Roman" w:hAnsi="Times New Roman" w:cs="Times New Roman"/>
          <w:color w:val="000000"/>
          <w:sz w:val="24"/>
          <w:szCs w:val="24"/>
        </w:rPr>
        <w:t xml:space="preserve"> located </w:t>
      </w:r>
      <w:r w:rsidR="005873B1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DC315F">
        <w:rPr>
          <w:rFonts w:ascii="Times New Roman" w:hAnsi="Times New Roman" w:cs="Times New Roman"/>
          <w:color w:val="000000"/>
          <w:sz w:val="24"/>
          <w:szCs w:val="24"/>
        </w:rPr>
        <w:t xml:space="preserve"> the bottom </w:t>
      </w:r>
      <w:r w:rsidR="00FB0BA0">
        <w:rPr>
          <w:rFonts w:ascii="Times New Roman" w:hAnsi="Times New Roman" w:cs="Times New Roman"/>
          <w:color w:val="000000"/>
          <w:sz w:val="24"/>
          <w:szCs w:val="24"/>
        </w:rPr>
        <w:t>housing</w:t>
      </w:r>
      <w:r w:rsidRPr="00DC315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B0BA0">
        <w:rPr>
          <w:rFonts w:ascii="Times New Roman" w:hAnsi="Times New Roman" w:cs="Times New Roman"/>
          <w:color w:val="000000"/>
          <w:sz w:val="24"/>
          <w:szCs w:val="24"/>
        </w:rPr>
        <w:t xml:space="preserve">  A spring is connected to the top electrode with a button on top of the spring for lowering and raising the electrode.</w:t>
      </w:r>
    </w:p>
    <w:sectPr w:rsidR="00DC315F" w:rsidRPr="00DC315F" w:rsidSect="0087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488E"/>
    <w:rsid w:val="000371D3"/>
    <w:rsid w:val="00077026"/>
    <w:rsid w:val="00164E25"/>
    <w:rsid w:val="0018488E"/>
    <w:rsid w:val="001B78A2"/>
    <w:rsid w:val="0020769B"/>
    <w:rsid w:val="00260F98"/>
    <w:rsid w:val="002B2EC1"/>
    <w:rsid w:val="003150F1"/>
    <w:rsid w:val="00337DF2"/>
    <w:rsid w:val="00382CD3"/>
    <w:rsid w:val="0054434D"/>
    <w:rsid w:val="005873B1"/>
    <w:rsid w:val="00686417"/>
    <w:rsid w:val="006A75C6"/>
    <w:rsid w:val="00714436"/>
    <w:rsid w:val="00800067"/>
    <w:rsid w:val="00873CA3"/>
    <w:rsid w:val="008C041C"/>
    <w:rsid w:val="00907D5D"/>
    <w:rsid w:val="00982228"/>
    <w:rsid w:val="009952F6"/>
    <w:rsid w:val="00A35AD3"/>
    <w:rsid w:val="00A56593"/>
    <w:rsid w:val="00AA5A78"/>
    <w:rsid w:val="00BA737B"/>
    <w:rsid w:val="00C26775"/>
    <w:rsid w:val="00C72A91"/>
    <w:rsid w:val="00C75DD2"/>
    <w:rsid w:val="00CA78DB"/>
    <w:rsid w:val="00CC7EBC"/>
    <w:rsid w:val="00CF0B95"/>
    <w:rsid w:val="00CF77CD"/>
    <w:rsid w:val="00D87A6A"/>
    <w:rsid w:val="00DC315F"/>
    <w:rsid w:val="00F0613D"/>
    <w:rsid w:val="00F231A1"/>
    <w:rsid w:val="00F30654"/>
    <w:rsid w:val="00FB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44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81A97-D6AF-443D-BD2F-AE585D43E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Administrator</cp:lastModifiedBy>
  <cp:revision>10</cp:revision>
  <dcterms:created xsi:type="dcterms:W3CDTF">2011-03-02T17:29:00Z</dcterms:created>
  <dcterms:modified xsi:type="dcterms:W3CDTF">2011-03-03T22:30:00Z</dcterms:modified>
</cp:coreProperties>
</file>