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095" w:rsidRDefault="000371D3" w:rsidP="00B51095">
      <w:pPr>
        <w:tabs>
          <w:tab w:val="left" w:pos="900"/>
        </w:tabs>
        <w:spacing w:line="240" w:lineRule="auto"/>
        <w:contextualSpacing/>
        <w:jc w:val="right"/>
        <w:rPr>
          <w:rFonts w:ascii="Times New Roman" w:hAnsi="Times New Roman" w:cs="Times New Roman"/>
          <w:sz w:val="24"/>
          <w:szCs w:val="24"/>
        </w:rPr>
      </w:pPr>
      <w:r w:rsidRPr="008C041C">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-57150</wp:posOffset>
            </wp:positionH>
            <wp:positionV relativeFrom="paragraph">
              <wp:posOffset>-190500</wp:posOffset>
            </wp:positionV>
            <wp:extent cx="2114550" cy="476250"/>
            <wp:effectExtent l="19050" t="0" r="0" b="0"/>
            <wp:wrapThrough wrapText="bothSides">
              <wp:wrapPolygon edited="0">
                <wp:start x="-195" y="0"/>
                <wp:lineTo x="-195" y="21600"/>
                <wp:lineTo x="21600" y="21600"/>
                <wp:lineTo x="21600" y="0"/>
                <wp:lineTo x="-195" y="0"/>
              </wp:wrapPolygon>
            </wp:wrapThrough>
            <wp:docPr id="5" name="Picture 0" descr="PAS Rev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 Rev 2.jpg"/>
                    <pic:cNvPicPr/>
                  </pic:nvPicPr>
                  <pic:blipFill>
                    <a:blip r:embed="rId6" cstate="print"/>
                    <a:stretch>
                      <a:fillRect/>
                    </a:stretch>
                  </pic:blipFill>
                  <pic:spPr>
                    <a:xfrm>
                      <a:off x="0" y="0"/>
                      <a:ext cx="2114550" cy="476250"/>
                    </a:xfrm>
                    <a:prstGeom prst="rect">
                      <a:avLst/>
                    </a:prstGeom>
                  </pic:spPr>
                </pic:pic>
              </a:graphicData>
            </a:graphic>
          </wp:anchor>
        </w:drawing>
      </w:r>
      <w:r w:rsidR="00A35AD3" w:rsidRPr="008C041C">
        <w:rPr>
          <w:rFonts w:ascii="Times New Roman" w:hAnsi="Times New Roman" w:cs="Times New Roman"/>
          <w:b/>
          <w:sz w:val="24"/>
          <w:szCs w:val="24"/>
        </w:rPr>
        <w:t>PAS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2A91">
        <w:rPr>
          <w:rFonts w:ascii="Times New Roman" w:hAnsi="Times New Roman" w:cs="Times New Roman"/>
          <w:sz w:val="24"/>
          <w:szCs w:val="24"/>
        </w:rPr>
        <w:tab/>
      </w:r>
      <w:r w:rsidR="00B51095">
        <w:rPr>
          <w:rFonts w:ascii="Times New Roman" w:hAnsi="Times New Roman" w:cs="Times New Roman"/>
          <w:sz w:val="24"/>
          <w:szCs w:val="24"/>
        </w:rPr>
        <w:t>Shawn Day        (50%)</w:t>
      </w:r>
    </w:p>
    <w:p w:rsidR="00B51095" w:rsidRDefault="00B51095" w:rsidP="00B51095">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Phil Shepard      (50%)</w:t>
      </w:r>
    </w:p>
    <w:p w:rsidR="0018488E" w:rsidRDefault="0018488E" w:rsidP="000371D3">
      <w:pPr>
        <w:spacing w:line="240" w:lineRule="auto"/>
        <w:contextualSpacing/>
        <w:jc w:val="left"/>
        <w:rPr>
          <w:rFonts w:ascii="Times New Roman" w:hAnsi="Times New Roman" w:cs="Times New Roman"/>
          <w:sz w:val="24"/>
          <w:szCs w:val="24"/>
        </w:rPr>
      </w:pPr>
    </w:p>
    <w:p w:rsidR="0018488E" w:rsidRDefault="0018488E" w:rsidP="0018488E">
      <w:pPr>
        <w:tabs>
          <w:tab w:val="left" w:pos="1170"/>
        </w:tabs>
        <w:spacing w:line="240" w:lineRule="auto"/>
        <w:contextualSpacing/>
        <w:jc w:val="left"/>
        <w:rPr>
          <w:rFonts w:ascii="Times New Roman" w:hAnsi="Times New Roman" w:cs="Times New Roman"/>
          <w:sz w:val="24"/>
          <w:szCs w:val="24"/>
        </w:rPr>
      </w:pPr>
      <w:r>
        <w:rPr>
          <w:rFonts w:ascii="Times New Roman" w:hAnsi="Times New Roman" w:cs="Times New Roman"/>
          <w:b/>
          <w:sz w:val="24"/>
          <w:szCs w:val="24"/>
        </w:rPr>
        <w:t xml:space="preserve">To: </w:t>
      </w:r>
      <w:r>
        <w:rPr>
          <w:rFonts w:ascii="Times New Roman" w:hAnsi="Times New Roman" w:cs="Times New Roman"/>
          <w:b/>
          <w:sz w:val="24"/>
          <w:szCs w:val="24"/>
        </w:rPr>
        <w:tab/>
      </w:r>
      <w:r>
        <w:rPr>
          <w:rFonts w:ascii="Times New Roman" w:hAnsi="Times New Roman" w:cs="Times New Roman"/>
          <w:sz w:val="24"/>
          <w:szCs w:val="24"/>
        </w:rPr>
        <w:t xml:space="preserve">Dr. Matt </w:t>
      </w:r>
      <w:proofErr w:type="spellStart"/>
      <w:r>
        <w:rPr>
          <w:rFonts w:ascii="Times New Roman" w:hAnsi="Times New Roman" w:cs="Times New Roman"/>
          <w:sz w:val="24"/>
          <w:szCs w:val="24"/>
        </w:rPr>
        <w:t>Bohm</w:t>
      </w:r>
      <w:proofErr w:type="spellEnd"/>
    </w:p>
    <w:p w:rsidR="0018488E" w:rsidRDefault="0018488E" w:rsidP="0018488E">
      <w:pPr>
        <w:tabs>
          <w:tab w:val="left" w:pos="1170"/>
        </w:tabs>
        <w:spacing w:line="240" w:lineRule="auto"/>
        <w:contextualSpacing/>
        <w:jc w:val="left"/>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b/>
          <w:sz w:val="24"/>
          <w:szCs w:val="24"/>
        </w:rPr>
        <w:tab/>
      </w:r>
      <w:r w:rsidR="00C72A91" w:rsidRPr="00074542">
        <w:rPr>
          <w:rFonts w:ascii="Times New Roman" w:hAnsi="Times New Roman" w:cs="Times New Roman"/>
          <w:sz w:val="24"/>
          <w:szCs w:val="24"/>
        </w:rPr>
        <w:t>P</w:t>
      </w:r>
      <w:r w:rsidR="00A35AD3" w:rsidRPr="00074542">
        <w:rPr>
          <w:rFonts w:ascii="Times New Roman" w:hAnsi="Times New Roman" w:cs="Times New Roman"/>
          <w:sz w:val="24"/>
          <w:szCs w:val="24"/>
        </w:rPr>
        <w:t>A</w:t>
      </w:r>
      <w:r w:rsidR="00A35AD3">
        <w:rPr>
          <w:rFonts w:ascii="Times New Roman" w:hAnsi="Times New Roman" w:cs="Times New Roman"/>
          <w:sz w:val="24"/>
          <w:szCs w:val="24"/>
        </w:rPr>
        <w:t>S</w:t>
      </w:r>
    </w:p>
    <w:p w:rsidR="0018488E" w:rsidRPr="0018488E" w:rsidRDefault="0018488E" w:rsidP="0018488E">
      <w:pPr>
        <w:tabs>
          <w:tab w:val="left" w:pos="1170"/>
          <w:tab w:val="left" w:pos="1350"/>
        </w:tabs>
        <w:spacing w:line="240" w:lineRule="auto"/>
        <w:contextualSpacing/>
        <w:jc w:val="left"/>
        <w:rPr>
          <w:rFonts w:ascii="Times New Roman" w:hAnsi="Times New Roman" w:cs="Times New Roman"/>
          <w:b/>
          <w:sz w:val="24"/>
          <w:szCs w:val="24"/>
        </w:rPr>
      </w:pPr>
      <w:r w:rsidRPr="0018488E">
        <w:rPr>
          <w:rFonts w:ascii="Times New Roman" w:hAnsi="Times New Roman" w:cs="Times New Roman"/>
          <w:b/>
          <w:sz w:val="24"/>
          <w:szCs w:val="24"/>
        </w:rPr>
        <w:t>Project:</w:t>
      </w:r>
      <w:r>
        <w:rPr>
          <w:rFonts w:ascii="Times New Roman" w:hAnsi="Times New Roman" w:cs="Times New Roman"/>
          <w:b/>
          <w:sz w:val="24"/>
          <w:szCs w:val="24"/>
        </w:rPr>
        <w:t xml:space="preserve"> </w:t>
      </w:r>
      <w:r>
        <w:rPr>
          <w:rFonts w:ascii="Times New Roman" w:hAnsi="Times New Roman" w:cs="Times New Roman"/>
          <w:b/>
          <w:sz w:val="24"/>
          <w:szCs w:val="24"/>
        </w:rPr>
        <w:tab/>
      </w:r>
      <w:r w:rsidRPr="0018488E">
        <w:rPr>
          <w:rFonts w:ascii="Times New Roman" w:hAnsi="Times New Roman" w:cs="Times New Roman"/>
          <w:sz w:val="24"/>
          <w:szCs w:val="24"/>
        </w:rPr>
        <w:t>Plasma Arc Speaker</w:t>
      </w:r>
    </w:p>
    <w:p w:rsidR="0018488E" w:rsidRPr="0033664B" w:rsidRDefault="0018488E" w:rsidP="0018488E">
      <w:pPr>
        <w:tabs>
          <w:tab w:val="left" w:pos="1170"/>
          <w:tab w:val="left" w:pos="1350"/>
        </w:tabs>
        <w:spacing w:line="240" w:lineRule="auto"/>
        <w:contextualSpacing/>
        <w:jc w:val="left"/>
        <w:rPr>
          <w:rFonts w:ascii="Times New Roman" w:hAnsi="Times New Roman" w:cs="Times New Roman"/>
          <w:b/>
          <w:sz w:val="24"/>
          <w:szCs w:val="24"/>
        </w:rPr>
      </w:pPr>
      <w:r w:rsidRPr="0033664B">
        <w:rPr>
          <w:rFonts w:ascii="Times New Roman" w:hAnsi="Times New Roman" w:cs="Times New Roman"/>
          <w:b/>
          <w:sz w:val="24"/>
          <w:szCs w:val="24"/>
        </w:rPr>
        <w:t xml:space="preserve">Subject: </w:t>
      </w:r>
      <w:r w:rsidRPr="0033664B">
        <w:rPr>
          <w:rFonts w:ascii="Times New Roman" w:hAnsi="Times New Roman" w:cs="Times New Roman"/>
          <w:b/>
          <w:sz w:val="24"/>
          <w:szCs w:val="24"/>
        </w:rPr>
        <w:tab/>
      </w:r>
      <w:r w:rsidR="0033664B" w:rsidRPr="0033664B">
        <w:rPr>
          <w:rFonts w:ascii="Times New Roman" w:hAnsi="Times New Roman" w:cs="Times New Roman"/>
          <w:sz w:val="24"/>
          <w:szCs w:val="24"/>
        </w:rPr>
        <w:t>Concept Variant Sketches, Analysis, and Decision Matrix</w:t>
      </w:r>
    </w:p>
    <w:p w:rsidR="0018488E" w:rsidRDefault="0018488E" w:rsidP="0018488E">
      <w:pPr>
        <w:tabs>
          <w:tab w:val="left" w:pos="1170"/>
          <w:tab w:val="left" w:pos="1350"/>
        </w:tabs>
        <w:spacing w:line="240" w:lineRule="auto"/>
        <w:contextualSpacing/>
        <w:jc w:val="left"/>
        <w:rPr>
          <w:rFonts w:ascii="Times New Roman" w:hAnsi="Times New Roman" w:cs="Times New Roman"/>
          <w:sz w:val="24"/>
          <w:szCs w:val="24"/>
        </w:rPr>
      </w:pPr>
      <w:r w:rsidRPr="0018488E">
        <w:rPr>
          <w:rFonts w:ascii="Times New Roman" w:hAnsi="Times New Roman" w:cs="Times New Roman"/>
          <w:b/>
          <w:sz w:val="24"/>
          <w:szCs w:val="24"/>
        </w:rPr>
        <w:t>Date:</w:t>
      </w:r>
      <w:r>
        <w:rPr>
          <w:rFonts w:ascii="Times New Roman" w:hAnsi="Times New Roman" w:cs="Times New Roman"/>
          <w:b/>
          <w:sz w:val="24"/>
          <w:szCs w:val="24"/>
        </w:rPr>
        <w:t xml:space="preserve"> </w:t>
      </w:r>
      <w:r>
        <w:rPr>
          <w:rFonts w:ascii="Times New Roman" w:hAnsi="Times New Roman" w:cs="Times New Roman"/>
          <w:b/>
          <w:sz w:val="24"/>
          <w:szCs w:val="24"/>
        </w:rPr>
        <w:tab/>
      </w:r>
      <w:r w:rsidR="00D10FD6" w:rsidRPr="00D10FD6">
        <w:rPr>
          <w:rFonts w:ascii="Times New Roman" w:hAnsi="Times New Roman" w:cs="Times New Roman"/>
          <w:sz w:val="24"/>
          <w:szCs w:val="24"/>
        </w:rPr>
        <w:t xml:space="preserve">Friday, </w:t>
      </w:r>
      <w:r w:rsidR="0033664B" w:rsidRPr="00D10FD6">
        <w:rPr>
          <w:rFonts w:ascii="Times New Roman" w:hAnsi="Times New Roman" w:cs="Times New Roman"/>
          <w:sz w:val="24"/>
          <w:szCs w:val="24"/>
        </w:rPr>
        <w:t>March</w:t>
      </w:r>
      <w:r w:rsidR="0033664B" w:rsidRPr="0033664B">
        <w:rPr>
          <w:rFonts w:ascii="Times New Roman" w:hAnsi="Times New Roman" w:cs="Times New Roman"/>
          <w:sz w:val="24"/>
          <w:szCs w:val="24"/>
        </w:rPr>
        <w:t xml:space="preserve"> 4, 2011</w:t>
      </w:r>
    </w:p>
    <w:p w:rsidR="0018488E" w:rsidRDefault="0018488E" w:rsidP="0018488E">
      <w:pPr>
        <w:tabs>
          <w:tab w:val="left" w:pos="1170"/>
          <w:tab w:val="left" w:pos="1350"/>
        </w:tabs>
        <w:spacing w:line="240" w:lineRule="auto"/>
        <w:contextualSpacing/>
        <w:jc w:val="left"/>
        <w:rPr>
          <w:rFonts w:ascii="Times New Roman" w:hAnsi="Times New Roman" w:cs="Times New Roman"/>
          <w:sz w:val="24"/>
          <w:szCs w:val="24"/>
        </w:rPr>
      </w:pPr>
    </w:p>
    <w:p w:rsidR="0018488E" w:rsidRDefault="000D6A1B" w:rsidP="0018488E">
      <w:pPr>
        <w:tabs>
          <w:tab w:val="left" w:pos="1170"/>
          <w:tab w:val="left" w:pos="1350"/>
        </w:tabs>
        <w:spacing w:line="240" w:lineRule="auto"/>
        <w:contextualSpacing/>
        <w:jc w:val="left"/>
        <w:rPr>
          <w:rFonts w:ascii="Times New Roman" w:hAnsi="Times New Roman" w:cs="Times New Roman"/>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0" type="#_x0000_t32" style="position:absolute;margin-left:.75pt;margin-top:5.55pt;width:468pt;height:0;z-index:251658240" o:connectortype="straight" strokeweight="1.5pt"/>
        </w:pict>
      </w:r>
    </w:p>
    <w:p w:rsidR="003B5682" w:rsidRDefault="003B5682" w:rsidP="0018488E">
      <w:pPr>
        <w:tabs>
          <w:tab w:val="left" w:pos="1170"/>
          <w:tab w:val="left" w:pos="1350"/>
        </w:tabs>
        <w:spacing w:line="240" w:lineRule="auto"/>
        <w:contextualSpacing/>
        <w:jc w:val="left"/>
        <w:rPr>
          <w:rFonts w:ascii="Times New Roman" w:hAnsi="Times New Roman" w:cs="Times New Roman"/>
          <w:color w:val="000000"/>
          <w:sz w:val="24"/>
          <w:szCs w:val="24"/>
        </w:rPr>
      </w:pPr>
      <w:r>
        <w:rPr>
          <w:rFonts w:ascii="Times New Roman" w:hAnsi="Times New Roman" w:cs="Times New Roman"/>
          <w:color w:val="000000"/>
          <w:sz w:val="24"/>
          <w:szCs w:val="24"/>
        </w:rPr>
        <w:t>Ten concept variant (CV) sketches have been developed for analysis using the decision matrix.</w:t>
      </w:r>
      <w:r w:rsidR="008102E6">
        <w:rPr>
          <w:rFonts w:ascii="Times New Roman" w:hAnsi="Times New Roman" w:cs="Times New Roman"/>
          <w:color w:val="000000"/>
          <w:sz w:val="24"/>
          <w:szCs w:val="24"/>
        </w:rPr>
        <w:t xml:space="preserve">  Factors in the design that vary are the positions of the electrodes, the device used to lower and raise one electrode, and the electrode housing.</w:t>
      </w:r>
    </w:p>
    <w:p w:rsidR="003B5682" w:rsidRDefault="003B5682" w:rsidP="0018488E">
      <w:pPr>
        <w:tabs>
          <w:tab w:val="left" w:pos="1170"/>
          <w:tab w:val="left" w:pos="1350"/>
        </w:tabs>
        <w:spacing w:line="240" w:lineRule="auto"/>
        <w:contextualSpacing/>
        <w:jc w:val="left"/>
        <w:rPr>
          <w:rFonts w:ascii="Times New Roman" w:hAnsi="Times New Roman" w:cs="Times New Roman"/>
          <w:color w:val="000000"/>
          <w:sz w:val="24"/>
          <w:szCs w:val="24"/>
        </w:rPr>
      </w:pPr>
    </w:p>
    <w:p w:rsidR="00074542" w:rsidRDefault="003B5682" w:rsidP="0018488E">
      <w:pPr>
        <w:tabs>
          <w:tab w:val="left" w:pos="1170"/>
          <w:tab w:val="left" w:pos="1350"/>
        </w:tabs>
        <w:spacing w:line="240" w:lineRule="auto"/>
        <w:contextualSpacing/>
        <w:jc w:val="left"/>
        <w:rPr>
          <w:rFonts w:ascii="Times New Roman" w:hAnsi="Times New Roman" w:cs="Times New Roman"/>
          <w:color w:val="000000"/>
          <w:sz w:val="24"/>
          <w:szCs w:val="24"/>
        </w:rPr>
      </w:pPr>
      <w:r>
        <w:rPr>
          <w:rFonts w:ascii="Times New Roman" w:hAnsi="Times New Roman" w:cs="Times New Roman"/>
          <w:color w:val="000000"/>
          <w:sz w:val="24"/>
          <w:szCs w:val="24"/>
        </w:rPr>
        <w:t>The CV sketches</w:t>
      </w:r>
      <w:r w:rsidR="00225E9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are </w:t>
      </w:r>
      <w:r w:rsidR="00225E94">
        <w:rPr>
          <w:rFonts w:ascii="Times New Roman" w:hAnsi="Times New Roman" w:cs="Times New Roman"/>
          <w:color w:val="000000"/>
          <w:sz w:val="24"/>
          <w:szCs w:val="24"/>
        </w:rPr>
        <w:t>analyzed using six objectives</w:t>
      </w:r>
      <w:r w:rsidR="0033664B" w:rsidRPr="0033664B">
        <w:rPr>
          <w:rFonts w:ascii="Times New Roman" w:hAnsi="Times New Roman" w:cs="Times New Roman"/>
          <w:color w:val="000000"/>
          <w:sz w:val="24"/>
          <w:szCs w:val="24"/>
        </w:rPr>
        <w:t>.</w:t>
      </w:r>
      <w:r w:rsidR="00225E94">
        <w:rPr>
          <w:rFonts w:ascii="Times New Roman" w:hAnsi="Times New Roman" w:cs="Times New Roman"/>
          <w:color w:val="000000"/>
          <w:sz w:val="24"/>
          <w:szCs w:val="24"/>
        </w:rPr>
        <w:t xml:space="preserve">  These objectives, with the </w:t>
      </w:r>
      <w:r w:rsidR="000D6A1B">
        <w:rPr>
          <w:rFonts w:ascii="Times New Roman" w:hAnsi="Times New Roman" w:cs="Times New Roman"/>
          <w:color w:val="000000"/>
          <w:sz w:val="24"/>
          <w:szCs w:val="24"/>
        </w:rPr>
        <w:t xml:space="preserve">weight of importance </w:t>
      </w:r>
      <w:r w:rsidR="00225E94">
        <w:rPr>
          <w:rFonts w:ascii="Times New Roman" w:hAnsi="Times New Roman" w:cs="Times New Roman"/>
          <w:color w:val="000000"/>
          <w:sz w:val="24"/>
          <w:szCs w:val="24"/>
        </w:rPr>
        <w:t xml:space="preserve">noted in parenthesis, are safety (5), ease of operation (4), following the FCC </w:t>
      </w:r>
      <w:r w:rsidR="005A08FD">
        <w:rPr>
          <w:rFonts w:ascii="Times New Roman" w:hAnsi="Times New Roman" w:cs="Times New Roman"/>
          <w:color w:val="000000"/>
          <w:sz w:val="24"/>
          <w:szCs w:val="24"/>
        </w:rPr>
        <w:t>laws</w:t>
      </w:r>
      <w:r w:rsidR="00225E94">
        <w:rPr>
          <w:rFonts w:ascii="Times New Roman" w:hAnsi="Times New Roman" w:cs="Times New Roman"/>
          <w:color w:val="000000"/>
          <w:sz w:val="24"/>
          <w:szCs w:val="24"/>
        </w:rPr>
        <w:t xml:space="preserve"> (3), low cost (1), ease of development (3), and look pretty (1).</w:t>
      </w:r>
      <w:r w:rsidR="006C1CC6">
        <w:rPr>
          <w:rFonts w:ascii="Times New Roman" w:hAnsi="Times New Roman" w:cs="Times New Roman"/>
          <w:color w:val="000000"/>
          <w:sz w:val="24"/>
          <w:szCs w:val="24"/>
        </w:rPr>
        <w:t xml:space="preserve">  The budget and electrode separation distance are constraints on each concept.</w:t>
      </w:r>
    </w:p>
    <w:p w:rsidR="00074542" w:rsidRDefault="00074542" w:rsidP="0018488E">
      <w:pPr>
        <w:tabs>
          <w:tab w:val="left" w:pos="1170"/>
          <w:tab w:val="left" w:pos="1350"/>
        </w:tabs>
        <w:spacing w:line="240" w:lineRule="auto"/>
        <w:contextualSpacing/>
        <w:jc w:val="left"/>
        <w:rPr>
          <w:rFonts w:ascii="Times New Roman" w:hAnsi="Times New Roman" w:cs="Times New Roman"/>
          <w:color w:val="000000"/>
          <w:sz w:val="24"/>
          <w:szCs w:val="24"/>
        </w:rPr>
      </w:pPr>
    </w:p>
    <w:p w:rsidR="0033664B" w:rsidRDefault="005A08FD" w:rsidP="0018488E">
      <w:pPr>
        <w:tabs>
          <w:tab w:val="left" w:pos="1170"/>
          <w:tab w:val="left" w:pos="1350"/>
        </w:tabs>
        <w:spacing w:line="240" w:lineRule="auto"/>
        <w:contextualSpacing/>
        <w:jc w:val="left"/>
        <w:rPr>
          <w:rFonts w:ascii="Times New Roman" w:hAnsi="Times New Roman" w:cs="Times New Roman"/>
          <w:color w:val="000000"/>
          <w:sz w:val="24"/>
          <w:szCs w:val="24"/>
        </w:rPr>
      </w:pPr>
      <w:r>
        <w:rPr>
          <w:rFonts w:ascii="Times New Roman" w:hAnsi="Times New Roman" w:cs="Times New Roman"/>
          <w:color w:val="000000"/>
          <w:sz w:val="24"/>
          <w:szCs w:val="24"/>
        </w:rPr>
        <w:t>Safety is the most important factor</w:t>
      </w:r>
      <w:r w:rsidR="00074542">
        <w:rPr>
          <w:rFonts w:ascii="Times New Roman" w:hAnsi="Times New Roman" w:cs="Times New Roman"/>
          <w:color w:val="000000"/>
          <w:sz w:val="24"/>
          <w:szCs w:val="24"/>
        </w:rPr>
        <w:t xml:space="preserve"> in the design</w:t>
      </w:r>
      <w:r>
        <w:rPr>
          <w:rFonts w:ascii="Times New Roman" w:hAnsi="Times New Roman" w:cs="Times New Roman"/>
          <w:color w:val="000000"/>
          <w:sz w:val="24"/>
          <w:szCs w:val="24"/>
        </w:rPr>
        <w:t xml:space="preserve"> because of the use of high voltages </w:t>
      </w:r>
      <w:r w:rsidR="003B5682">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in the product.  Ease of operation ranks high on the importance scale because the electrical engineering group will also be using the product.  Following the FCC laws </w:t>
      </w:r>
      <w:r w:rsidR="00074542">
        <w:rPr>
          <w:rFonts w:ascii="Times New Roman" w:hAnsi="Times New Roman" w:cs="Times New Roman"/>
          <w:color w:val="000000"/>
          <w:sz w:val="24"/>
          <w:szCs w:val="24"/>
        </w:rPr>
        <w:t>falls in the</w:t>
      </w:r>
      <w:r>
        <w:rPr>
          <w:rFonts w:ascii="Times New Roman" w:hAnsi="Times New Roman" w:cs="Times New Roman"/>
          <w:color w:val="000000"/>
          <w:sz w:val="24"/>
          <w:szCs w:val="24"/>
        </w:rPr>
        <w:t xml:space="preserve"> </w:t>
      </w:r>
      <w:r w:rsidR="00074542">
        <w:rPr>
          <w:rFonts w:ascii="Times New Roman" w:hAnsi="Times New Roman" w:cs="Times New Roman"/>
          <w:color w:val="000000"/>
          <w:sz w:val="24"/>
          <w:szCs w:val="24"/>
        </w:rPr>
        <w:t xml:space="preserve">middle of the </w:t>
      </w:r>
      <w:r>
        <w:rPr>
          <w:rFonts w:ascii="Times New Roman" w:hAnsi="Times New Roman" w:cs="Times New Roman"/>
          <w:color w:val="000000"/>
          <w:sz w:val="24"/>
          <w:szCs w:val="24"/>
        </w:rPr>
        <w:t>importan</w:t>
      </w:r>
      <w:r w:rsidR="00074542">
        <w:rPr>
          <w:rFonts w:ascii="Times New Roman" w:hAnsi="Times New Roman" w:cs="Times New Roman"/>
          <w:color w:val="000000"/>
          <w:sz w:val="24"/>
          <w:szCs w:val="24"/>
        </w:rPr>
        <w:t xml:space="preserve">ce scale </w:t>
      </w:r>
      <w:r>
        <w:rPr>
          <w:rFonts w:ascii="Times New Roman" w:hAnsi="Times New Roman" w:cs="Times New Roman"/>
          <w:color w:val="000000"/>
          <w:sz w:val="24"/>
          <w:szCs w:val="24"/>
        </w:rPr>
        <w:t xml:space="preserve">since </w:t>
      </w:r>
      <w:r w:rsidR="00155729">
        <w:rPr>
          <w:rFonts w:ascii="Times New Roman" w:hAnsi="Times New Roman" w:cs="Times New Roman"/>
          <w:color w:val="000000"/>
          <w:sz w:val="24"/>
          <w:szCs w:val="24"/>
        </w:rPr>
        <w:t xml:space="preserve">the arc is capable of producing </w:t>
      </w:r>
      <w:r w:rsidR="00074542">
        <w:rPr>
          <w:rFonts w:ascii="Times New Roman" w:hAnsi="Times New Roman" w:cs="Times New Roman"/>
          <w:color w:val="000000"/>
          <w:sz w:val="24"/>
          <w:szCs w:val="24"/>
        </w:rPr>
        <w:t>AM waves</w:t>
      </w:r>
      <w:r w:rsidR="00155729">
        <w:rPr>
          <w:rFonts w:ascii="Times New Roman" w:hAnsi="Times New Roman" w:cs="Times New Roman"/>
          <w:color w:val="000000"/>
          <w:sz w:val="24"/>
          <w:szCs w:val="24"/>
        </w:rPr>
        <w:t>, but the level produced</w:t>
      </w:r>
      <w:r w:rsidR="00074542">
        <w:rPr>
          <w:rFonts w:ascii="Times New Roman" w:hAnsi="Times New Roman" w:cs="Times New Roman"/>
          <w:color w:val="000000"/>
          <w:sz w:val="24"/>
          <w:szCs w:val="24"/>
        </w:rPr>
        <w:t xml:space="preserve"> is relatively uncertain.  Lo</w:t>
      </w:r>
      <w:r w:rsidR="003B5682">
        <w:rPr>
          <w:rFonts w:ascii="Times New Roman" w:hAnsi="Times New Roman" w:cs="Times New Roman"/>
          <w:color w:val="000000"/>
          <w:sz w:val="24"/>
          <w:szCs w:val="24"/>
        </w:rPr>
        <w:t xml:space="preserve">w cost is </w:t>
      </w:r>
      <w:r w:rsidR="00155729">
        <w:rPr>
          <w:rFonts w:ascii="Times New Roman" w:hAnsi="Times New Roman" w:cs="Times New Roman"/>
          <w:color w:val="000000"/>
          <w:sz w:val="24"/>
          <w:szCs w:val="24"/>
        </w:rPr>
        <w:t>a small</w:t>
      </w:r>
      <w:r w:rsidR="00074542">
        <w:rPr>
          <w:rFonts w:ascii="Times New Roman" w:hAnsi="Times New Roman" w:cs="Times New Roman"/>
          <w:color w:val="000000"/>
          <w:sz w:val="24"/>
          <w:szCs w:val="24"/>
        </w:rPr>
        <w:t xml:space="preserve"> concern since any design produced</w:t>
      </w:r>
      <w:r w:rsidR="00155729">
        <w:rPr>
          <w:rFonts w:ascii="Times New Roman" w:hAnsi="Times New Roman" w:cs="Times New Roman"/>
          <w:color w:val="000000"/>
          <w:sz w:val="24"/>
          <w:szCs w:val="24"/>
        </w:rPr>
        <w:t xml:space="preserve"> is very likely to </w:t>
      </w:r>
      <w:r w:rsidR="000D6A1B">
        <w:rPr>
          <w:rFonts w:ascii="Times New Roman" w:hAnsi="Times New Roman" w:cs="Times New Roman"/>
          <w:color w:val="000000"/>
          <w:sz w:val="24"/>
          <w:szCs w:val="24"/>
        </w:rPr>
        <w:t>come in</w:t>
      </w:r>
      <w:r w:rsidR="00155729">
        <w:rPr>
          <w:rFonts w:ascii="Times New Roman" w:hAnsi="Times New Roman" w:cs="Times New Roman"/>
          <w:color w:val="000000"/>
          <w:sz w:val="24"/>
          <w:szCs w:val="24"/>
        </w:rPr>
        <w:t xml:space="preserve"> under the</w:t>
      </w:r>
      <w:r w:rsidR="00074542">
        <w:rPr>
          <w:rFonts w:ascii="Times New Roman" w:hAnsi="Times New Roman" w:cs="Times New Roman"/>
          <w:color w:val="000000"/>
          <w:sz w:val="24"/>
          <w:szCs w:val="24"/>
        </w:rPr>
        <w:t xml:space="preserve"> budget.  </w:t>
      </w:r>
      <w:r w:rsidR="003B5682">
        <w:rPr>
          <w:rFonts w:ascii="Times New Roman" w:hAnsi="Times New Roman" w:cs="Times New Roman"/>
          <w:color w:val="000000"/>
          <w:sz w:val="24"/>
          <w:szCs w:val="24"/>
        </w:rPr>
        <w:t>The product could</w:t>
      </w:r>
      <w:r w:rsidR="00074542">
        <w:rPr>
          <w:rFonts w:ascii="Times New Roman" w:hAnsi="Times New Roman" w:cs="Times New Roman"/>
          <w:color w:val="000000"/>
          <w:sz w:val="24"/>
          <w:szCs w:val="24"/>
        </w:rPr>
        <w:t xml:space="preserve"> potentially </w:t>
      </w:r>
      <w:r w:rsidR="003B5682">
        <w:rPr>
          <w:rFonts w:ascii="Times New Roman" w:hAnsi="Times New Roman" w:cs="Times New Roman"/>
          <w:color w:val="000000"/>
          <w:sz w:val="24"/>
          <w:szCs w:val="24"/>
        </w:rPr>
        <w:t xml:space="preserve">be </w:t>
      </w:r>
      <w:r w:rsidR="00074542">
        <w:rPr>
          <w:rFonts w:ascii="Times New Roman" w:hAnsi="Times New Roman" w:cs="Times New Roman"/>
          <w:color w:val="000000"/>
          <w:sz w:val="24"/>
          <w:szCs w:val="24"/>
        </w:rPr>
        <w:t>mass produced and it is being buil</w:t>
      </w:r>
      <w:r w:rsidR="00747981">
        <w:rPr>
          <w:rFonts w:ascii="Times New Roman" w:hAnsi="Times New Roman" w:cs="Times New Roman"/>
          <w:color w:val="000000"/>
          <w:sz w:val="24"/>
          <w:szCs w:val="24"/>
        </w:rPr>
        <w:t xml:space="preserve">t by two undergraduate students, </w:t>
      </w:r>
      <w:r w:rsidR="00155729">
        <w:rPr>
          <w:rFonts w:ascii="Times New Roman" w:hAnsi="Times New Roman" w:cs="Times New Roman"/>
          <w:color w:val="000000"/>
          <w:sz w:val="24"/>
          <w:szCs w:val="24"/>
        </w:rPr>
        <w:t xml:space="preserve">therefore, </w:t>
      </w:r>
      <w:r w:rsidR="00747981">
        <w:rPr>
          <w:rFonts w:ascii="Times New Roman" w:hAnsi="Times New Roman" w:cs="Times New Roman"/>
          <w:color w:val="000000"/>
          <w:sz w:val="24"/>
          <w:szCs w:val="24"/>
        </w:rPr>
        <w:t>ease of development fall</w:t>
      </w:r>
      <w:r w:rsidR="00155729">
        <w:rPr>
          <w:rFonts w:ascii="Times New Roman" w:hAnsi="Times New Roman" w:cs="Times New Roman"/>
          <w:color w:val="000000"/>
          <w:sz w:val="24"/>
          <w:szCs w:val="24"/>
        </w:rPr>
        <w:t>s</w:t>
      </w:r>
      <w:r w:rsidR="00747981">
        <w:rPr>
          <w:rFonts w:ascii="Times New Roman" w:hAnsi="Times New Roman" w:cs="Times New Roman"/>
          <w:color w:val="000000"/>
          <w:sz w:val="24"/>
          <w:szCs w:val="24"/>
        </w:rPr>
        <w:t xml:space="preserve"> in the middle of the scale of importance.  Looking pretty does not warrant much importance, but </w:t>
      </w:r>
      <w:r w:rsidR="003B5682">
        <w:rPr>
          <w:rFonts w:ascii="Times New Roman" w:hAnsi="Times New Roman" w:cs="Times New Roman"/>
          <w:color w:val="000000"/>
          <w:sz w:val="24"/>
          <w:szCs w:val="24"/>
        </w:rPr>
        <w:t>if the final product looks</w:t>
      </w:r>
      <w:r w:rsidR="00747981">
        <w:rPr>
          <w:rFonts w:ascii="Times New Roman" w:hAnsi="Times New Roman" w:cs="Times New Roman"/>
          <w:color w:val="000000"/>
          <w:sz w:val="24"/>
          <w:szCs w:val="24"/>
        </w:rPr>
        <w:t xml:space="preserve"> nice</w:t>
      </w:r>
      <w:r w:rsidR="00155729">
        <w:rPr>
          <w:rFonts w:ascii="Times New Roman" w:hAnsi="Times New Roman" w:cs="Times New Roman"/>
          <w:color w:val="000000"/>
          <w:sz w:val="24"/>
          <w:szCs w:val="24"/>
        </w:rPr>
        <w:t>, nobody would complain</w:t>
      </w:r>
      <w:r w:rsidR="00747981">
        <w:rPr>
          <w:rFonts w:ascii="Times New Roman" w:hAnsi="Times New Roman" w:cs="Times New Roman"/>
          <w:color w:val="000000"/>
          <w:sz w:val="24"/>
          <w:szCs w:val="24"/>
        </w:rPr>
        <w:t>.</w:t>
      </w:r>
    </w:p>
    <w:p w:rsidR="0033664B" w:rsidRDefault="0033664B" w:rsidP="0018488E">
      <w:pPr>
        <w:tabs>
          <w:tab w:val="left" w:pos="1170"/>
          <w:tab w:val="left" w:pos="1350"/>
        </w:tabs>
        <w:spacing w:line="240" w:lineRule="auto"/>
        <w:contextualSpacing/>
        <w:jc w:val="left"/>
        <w:rPr>
          <w:rFonts w:ascii="Times New Roman" w:hAnsi="Times New Roman" w:cs="Times New Roman"/>
          <w:color w:val="000000"/>
          <w:sz w:val="24"/>
          <w:szCs w:val="24"/>
        </w:rPr>
      </w:pPr>
    </w:p>
    <w:p w:rsidR="0018488E" w:rsidRPr="0033664B" w:rsidRDefault="0033664B" w:rsidP="0018488E">
      <w:pPr>
        <w:tabs>
          <w:tab w:val="left" w:pos="1170"/>
          <w:tab w:val="left" w:pos="1350"/>
        </w:tabs>
        <w:spacing w:line="240" w:lineRule="auto"/>
        <w:contextualSpacing/>
        <w:jc w:val="left"/>
        <w:rPr>
          <w:rFonts w:ascii="Times New Roman" w:hAnsi="Times New Roman" w:cs="Times New Roman"/>
          <w:sz w:val="24"/>
          <w:szCs w:val="24"/>
        </w:rPr>
      </w:pPr>
      <w:r w:rsidRPr="0033664B">
        <w:rPr>
          <w:rFonts w:ascii="Times New Roman" w:hAnsi="Times New Roman" w:cs="Times New Roman"/>
          <w:color w:val="000000"/>
          <w:sz w:val="24"/>
          <w:szCs w:val="24"/>
        </w:rPr>
        <w:t xml:space="preserve">Results from the decision matrix showed that CV 8 scored the highest and </w:t>
      </w:r>
      <w:r w:rsidR="003B5682">
        <w:rPr>
          <w:rFonts w:ascii="Times New Roman" w:hAnsi="Times New Roman" w:cs="Times New Roman"/>
          <w:color w:val="000000"/>
          <w:sz w:val="24"/>
          <w:szCs w:val="24"/>
        </w:rPr>
        <w:t xml:space="preserve">collectively </w:t>
      </w:r>
      <w:r w:rsidRPr="0033664B">
        <w:rPr>
          <w:rFonts w:ascii="Times New Roman" w:hAnsi="Times New Roman" w:cs="Times New Roman"/>
          <w:color w:val="000000"/>
          <w:sz w:val="24"/>
          <w:szCs w:val="24"/>
        </w:rPr>
        <w:t>satisfied the objectives the best</w:t>
      </w:r>
      <w:r w:rsidR="006C1CC6">
        <w:rPr>
          <w:rFonts w:ascii="Times New Roman" w:hAnsi="Times New Roman" w:cs="Times New Roman"/>
          <w:color w:val="000000"/>
          <w:sz w:val="24"/>
          <w:szCs w:val="24"/>
        </w:rPr>
        <w:t xml:space="preserve">, but several other concepts came close to the score of CV 8.  The decision matrix contributed to understanding the most important factors in the design and how the team can move forward with </w:t>
      </w:r>
      <w:r w:rsidR="000D6A1B">
        <w:rPr>
          <w:rFonts w:ascii="Times New Roman" w:hAnsi="Times New Roman" w:cs="Times New Roman"/>
          <w:color w:val="000000"/>
          <w:sz w:val="24"/>
          <w:szCs w:val="24"/>
        </w:rPr>
        <w:t xml:space="preserve">compiling a final design </w:t>
      </w:r>
      <w:r w:rsidR="006C1CC6">
        <w:rPr>
          <w:rFonts w:ascii="Times New Roman" w:hAnsi="Times New Roman" w:cs="Times New Roman"/>
          <w:color w:val="000000"/>
          <w:sz w:val="24"/>
          <w:szCs w:val="24"/>
        </w:rPr>
        <w:t>to meet the objectives of the p</w:t>
      </w:r>
      <w:bookmarkStart w:id="0" w:name="_GoBack"/>
      <w:bookmarkEnd w:id="0"/>
      <w:r w:rsidR="006C1CC6">
        <w:rPr>
          <w:rFonts w:ascii="Times New Roman" w:hAnsi="Times New Roman" w:cs="Times New Roman"/>
          <w:color w:val="000000"/>
          <w:sz w:val="24"/>
          <w:szCs w:val="24"/>
        </w:rPr>
        <w:t>roduct.</w:t>
      </w:r>
    </w:p>
    <w:sectPr w:rsidR="0018488E" w:rsidRPr="0033664B" w:rsidSect="0087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8488E"/>
    <w:rsid w:val="000371D3"/>
    <w:rsid w:val="00074542"/>
    <w:rsid w:val="00077026"/>
    <w:rsid w:val="000D6A1B"/>
    <w:rsid w:val="00155729"/>
    <w:rsid w:val="00164E25"/>
    <w:rsid w:val="0018488E"/>
    <w:rsid w:val="001862CE"/>
    <w:rsid w:val="001B78A2"/>
    <w:rsid w:val="0020769B"/>
    <w:rsid w:val="00225E94"/>
    <w:rsid w:val="00260F98"/>
    <w:rsid w:val="002B2EC1"/>
    <w:rsid w:val="0033664B"/>
    <w:rsid w:val="00337DF2"/>
    <w:rsid w:val="00382CD3"/>
    <w:rsid w:val="003B5682"/>
    <w:rsid w:val="00503777"/>
    <w:rsid w:val="005A08FD"/>
    <w:rsid w:val="00686417"/>
    <w:rsid w:val="006C1CC6"/>
    <w:rsid w:val="006D4B2B"/>
    <w:rsid w:val="00714436"/>
    <w:rsid w:val="00747981"/>
    <w:rsid w:val="007F2355"/>
    <w:rsid w:val="008102E6"/>
    <w:rsid w:val="00873CA3"/>
    <w:rsid w:val="008C041C"/>
    <w:rsid w:val="00907D5D"/>
    <w:rsid w:val="00982228"/>
    <w:rsid w:val="00A35AD3"/>
    <w:rsid w:val="00AF281B"/>
    <w:rsid w:val="00B51095"/>
    <w:rsid w:val="00C26775"/>
    <w:rsid w:val="00C72A91"/>
    <w:rsid w:val="00CF77CD"/>
    <w:rsid w:val="00D10FD6"/>
    <w:rsid w:val="00D226BC"/>
    <w:rsid w:val="00D87A6A"/>
    <w:rsid w:val="00E42235"/>
    <w:rsid w:val="00F0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2"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144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1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A4320-559B-474C-AF47-33C82106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Administrator</cp:lastModifiedBy>
  <cp:revision>10</cp:revision>
  <dcterms:created xsi:type="dcterms:W3CDTF">2011-03-02T17:55:00Z</dcterms:created>
  <dcterms:modified xsi:type="dcterms:W3CDTF">2011-03-03T22:49:00Z</dcterms:modified>
</cp:coreProperties>
</file>