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13" w:rsidRPr="00FE7D13" w:rsidRDefault="00FE7D13" w:rsidP="00FE7D1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FE7D13">
        <w:rPr>
          <w:rFonts w:ascii="Arial" w:eastAsia="Times New Roman" w:hAnsi="Arial" w:cs="Arial"/>
          <w:b/>
          <w:bCs/>
          <w:color w:val="FF0000"/>
          <w:sz w:val="27"/>
          <w:szCs w:val="27"/>
        </w:rPr>
        <w:t>Atentie</w:t>
      </w:r>
      <w:proofErr w:type="spellEnd"/>
      <w:r w:rsidRPr="00FE7D13">
        <w:rPr>
          <w:rFonts w:ascii="Arial" w:eastAsia="Times New Roman" w:hAnsi="Arial" w:cs="Arial"/>
          <w:b/>
          <w:bCs/>
          <w:color w:val="FF0000"/>
          <w:sz w:val="27"/>
          <w:szCs w:val="27"/>
        </w:rPr>
        <w:t>!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grup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exercitiile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jos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realiza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test, 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main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. 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Studentii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pot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alege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cel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mult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exercitiu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avand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punctajul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mai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mic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de 0</w:t>
      </w:r>
      <w:proofErr w:type="gram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,90</w:t>
      </w:r>
      <w:proofErr w:type="gramEnd"/>
      <w:r w:rsidRPr="00FE7D13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FF0000"/>
          <w:sz w:val="27"/>
          <w:szCs w:val="27"/>
        </w:rPr>
        <w:t>puncte</w:t>
      </w:r>
      <w:proofErr w:type="spellEnd"/>
      <w:r w:rsidRPr="00FE7D13">
        <w:rPr>
          <w:rFonts w:ascii="Arial" w:eastAsia="Times New Roman" w:hAnsi="Arial" w:cs="Arial"/>
          <w:color w:val="FF0000"/>
          <w:sz w:val="27"/>
          <w:szCs w:val="27"/>
        </w:rPr>
        <w:t>.</w:t>
      </w:r>
    </w:p>
    <w:p w:rsidR="00FE7D13" w:rsidRPr="00FE7D13" w:rsidRDefault="00FE7D13" w:rsidP="00FE7D1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Exercitii</w:t>
      </w:r>
      <w:proofErr w:type="spellEnd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vectori</w:t>
      </w:r>
      <w:proofErr w:type="spellEnd"/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(1,00p)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</w:p>
    <w:p w:rsidR="00FE7D13" w:rsidRPr="00FE7D13" w:rsidRDefault="00FE7D13" w:rsidP="00FE7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vector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de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căror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binară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mulțimi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intervalul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[0,63].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codificarea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binară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00100011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8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biți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),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corespunzătoare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zecimal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35,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mulțimea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{0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,1,5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>}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biții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setați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1).</w:t>
      </w:r>
    </w:p>
    <w:p w:rsidR="00FE7D13" w:rsidRPr="00FE7D13" w:rsidRDefault="00FE7D13" w:rsidP="00FE7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un vector de n-1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operatie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mulțimi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: ’U’ =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reuniune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’A’ =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intersecție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’\’ = A – B, ’/’ = B –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obținut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aplicarea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operațiilor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:</w:t>
      </w:r>
    </w:p>
    <w:p w:rsidR="00FE7D13" w:rsidRPr="00FE7D13" w:rsidRDefault="00FE7D13" w:rsidP="00FE7D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Prima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două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</w:p>
    <w:p w:rsidR="00FE7D13" w:rsidRPr="00FE7D13" w:rsidRDefault="00FE7D13" w:rsidP="00FE7D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anterioare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treilea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numar</w:t>
      </w:r>
      <w:proofErr w:type="spellEnd"/>
    </w:p>
    <w:p w:rsidR="00FE7D13" w:rsidRPr="00FE7D13" w:rsidRDefault="00FE7D13" w:rsidP="00FE7D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anteriore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patrulea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</w:p>
    <w:p w:rsidR="00FE7D13" w:rsidRPr="00FE7D13" w:rsidRDefault="00FE7D13" w:rsidP="00FE7D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>ș.a.md.</w:t>
      </w:r>
    </w:p>
    <w:p w:rsidR="00FE7D13" w:rsidRPr="00FE7D13" w:rsidRDefault="00FE7D13" w:rsidP="00FE7D13">
      <w:pPr>
        <w:shd w:val="clear" w:color="auto" w:fill="FFFFFF"/>
        <w:spacing w:after="360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Ex: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sets=[1,2,3]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operations=[’U’,’\’]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calcula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001(1)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reunit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010(2)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011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iar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011 minus 011(3)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000(0)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gram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unsigned</w:t>
      </w:r>
      <w:proofErr w:type="gram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long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setOperations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(long sets[], char operations[],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x);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 (0.50p)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vector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vector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ordinea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apariției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șir.Ex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[0,1,1,2,3,4]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true;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[0,1,1,3,2,4]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[0,1,1,2,4]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false.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bool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areOrderedFibonnaci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(vector);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vectori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egali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1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inclus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2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inclus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3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altfel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[3,1,2]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0;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[3,2]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2;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[1,2,3]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[3,2,4]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3.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unsigned char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checkVectorInclude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(vector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vecOne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, vector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vecTwo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);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lastRenderedPageBreak/>
        <w:t xml:space="preserve">(0.50p)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vector de 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vector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începând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(&gt;=2).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vectorul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[3,5,2]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=3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numarul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=2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true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;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vectorul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3 [3,4,2]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numarul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=2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false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bool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isPartOfFibonnaci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(vector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vec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,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startingNumber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);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(0.60p)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vector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de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 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>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vector de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-1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biți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aplicării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operațiilor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Operațiile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aplicate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: prima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două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treilea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operației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doua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patrulea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ș.a.m.d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unsigned long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bitOperations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(long numbers[], char operations[],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x);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(0.25p)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citește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vector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x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cu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Sa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reașeze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 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x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încât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întâi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apară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negative,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pozitive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păstrând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ordinea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atât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negative,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cât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pozitive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(O(n)).</w:t>
      </w:r>
    </w:p>
    <w:p w:rsidR="00FE7D13" w:rsidRPr="00FE7D13" w:rsidRDefault="00FE7D13" w:rsidP="00FE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(0,75p)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citește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vector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a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cu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,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n&lt;1001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calculeze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s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 =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suma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maximă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poate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fi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obținută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poziții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consecutive din vector.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: n=9, a=[-2,1,-3,4,-1,2,1,-5,4].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fi s=6.</w:t>
      </w:r>
    </w:p>
    <w:p w:rsidR="00FE7D13" w:rsidRPr="00FE7D13" w:rsidRDefault="00FE7D13" w:rsidP="00FE7D1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B.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Exercitii</w:t>
      </w:r>
      <w:proofErr w:type="spellEnd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matrice</w:t>
      </w:r>
      <w:proofErr w:type="spellEnd"/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patratică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n*n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rotații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respectiv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numerele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matrix rotate(matrix mat,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rotLeft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,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rotRight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);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(0,90p)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m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linii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rânduri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coloane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conține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m*n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Fibonnaci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spirală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pornind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colțul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  <w:t xml:space="preserve">Ex: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[0,1] [2,1]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 1, 1] [13,21,2] [8, 5, 3]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true;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[0,1] [1,2]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false.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bool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fibonnaciSpirale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(matrix);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(0,60p)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1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modificată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celulă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găsește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toată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linia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coloana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respectivă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fi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umplute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0. Ex: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[1, 0, 1] [1, 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lastRenderedPageBreak/>
        <w:t>1,</w:t>
      </w:r>
      <w:bookmarkStart w:id="0" w:name="_GoBack"/>
      <w:bookmarkEnd w:id="0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1] [1, 1, 1]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[0, 0, 0] [1, 0, 1] [1, 0, 1]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void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transformMatrix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(matrix mat);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(1,00p)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labirint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sub forma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poziția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celulei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plecare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poziția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celulei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iesire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lungimea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drumului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minim de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plecare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ieșire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celulă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avea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valoare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1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perete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 (drum).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minRouteLength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(maze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magicMaze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);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(0.25p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Scrieti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functie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calcula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:</w:t>
      </w:r>
    </w:p>
    <w:p w:rsidR="00FE7D13" w:rsidRPr="00FE7D13" w:rsidRDefault="00FE7D13" w:rsidP="00FE7D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suma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sub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diagonala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patratice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;</w:t>
      </w:r>
    </w:p>
    <w:p w:rsidR="00FE7D13" w:rsidRPr="00FE7D13" w:rsidRDefault="00FE7D13" w:rsidP="00FE7D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suma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elementelor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linie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oarecare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;</w:t>
      </w:r>
    </w:p>
    <w:p w:rsidR="00FE7D13" w:rsidRPr="00FE7D13" w:rsidRDefault="00FE7D13" w:rsidP="00FE7D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suma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elemtelor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exceptia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coloane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(0.25p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Exercitii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siruri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rescrierea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funcțiilor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uzuale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&lt;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string.h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&gt;)</w:t>
      </w:r>
    </w:p>
    <w:p w:rsidR="00FE7D13" w:rsidRPr="00FE7D13" w:rsidRDefault="00FE7D13" w:rsidP="00FE7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(0.50p)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vector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primite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parametri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vectorul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regasește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linie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coloană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bool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checkIsIn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(vector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vec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, matrix mat);</w:t>
      </w:r>
    </w:p>
    <w:p w:rsidR="00FE7D13" w:rsidRPr="00FE7D13" w:rsidRDefault="00FE7D13" w:rsidP="00FE7D1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C.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Exercitii</w:t>
      </w:r>
      <w:proofErr w:type="spellEnd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siruri</w:t>
      </w:r>
      <w:proofErr w:type="spellEnd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caractere</w:t>
      </w:r>
      <w:proofErr w:type="spellEnd"/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(1,00p)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desparte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cuvânt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silabe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aplicând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regulile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la </w:t>
      </w:r>
      <w:hyperlink r:id="rId6" w:tgtFrame="_blank" w:history="1">
        <w:r w:rsidRPr="00FE7D13">
          <w:rPr>
            <w:rFonts w:ascii="Arial" w:eastAsia="Times New Roman" w:hAnsi="Arial" w:cs="Arial"/>
            <w:color w:val="4AA0D7"/>
            <w:sz w:val="27"/>
            <w:szCs w:val="27"/>
          </w:rPr>
          <w:t>http://www.limba-romana.net/lectie/Reguli-de-despartire-a-cuvintelor-in-silabe/72/</w:t>
        </w:r>
      </w:hyperlink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(0,50p)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intrare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folosind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taguri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HTML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FE7D13">
        <w:rPr>
          <w:rFonts w:ascii="Arial" w:eastAsia="Times New Roman" w:hAnsi="Arial" w:cs="Arial"/>
          <w:b/>
          <w:bCs/>
          <w:color w:val="5D5D5D"/>
          <w:sz w:val="27"/>
          <w:szCs w:val="27"/>
        </w:rPr>
        <w:t>bold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, </w:t>
      </w:r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italic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underline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le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elimină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codifică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natural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100000000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70054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fi „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saptezecidemiicincizecisipatru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”.</w:t>
      </w:r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(1,50p)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codifică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natural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0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100000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franceză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exemplu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74392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rezultatul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fi „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soixante-quatorze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mille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trois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cent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quatre-vingt-douze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”.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reguli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puteți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consulta </w:t>
      </w:r>
      <w:hyperlink r:id="rId7" w:tgtFrame="_blank" w:history="1">
        <w:r w:rsidRPr="00FE7D13">
          <w:rPr>
            <w:rFonts w:ascii="Arial" w:eastAsia="Times New Roman" w:hAnsi="Arial" w:cs="Arial"/>
            <w:color w:val="4AA0D7"/>
            <w:sz w:val="27"/>
            <w:szCs w:val="27"/>
          </w:rPr>
          <w:t>http://www.heartandcoeur.com/convert/convert_chiffre_lettre.php</w:t>
        </w:r>
      </w:hyperlink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(0,75p)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primește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intrare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text sub forma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unui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returnează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vector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structuri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tipul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struct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{ char</w:t>
      </w:r>
      <w:proofErr w:type="gram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cuvant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[100]; unsigned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int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nrAparitii</w:t>
      </w:r>
      <w:proofErr w:type="spellEnd"/>
      <w:r w:rsidRPr="00FE7D13">
        <w:rPr>
          <w:rFonts w:ascii="Arial" w:eastAsia="Times New Roman" w:hAnsi="Arial" w:cs="Arial"/>
          <w:i/>
          <w:iCs/>
          <w:color w:val="5D5D5D"/>
          <w:sz w:val="27"/>
          <w:szCs w:val="27"/>
        </w:rPr>
        <w:t>; }</w:t>
      </w: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 cu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cuvintele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text,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precum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apariții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ale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fiecăuia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aceste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text.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consideră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cuvânt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orice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mici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mari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cifre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simbolul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lastRenderedPageBreak/>
        <w:t>cratimă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reprezentat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prin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„-” (minus)),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restul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caracterelor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considerându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separatori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(1,00p)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un text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aliniat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cuprinde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compuse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doar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mici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mari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simbolul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„-”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cratimă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=minus)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simbolurile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„ ”</w:t>
      </w:r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spațiu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semnele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punctuație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limba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română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).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alinieze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acest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text la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eliminând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eventualele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spații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duble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dintre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cuvinte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FE7D13" w:rsidRPr="00FE7D13" w:rsidRDefault="00FE7D13" w:rsidP="00FE7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(1,00p)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reprezenta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amplasarea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piese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tablă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consideră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codificare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printr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șir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de 4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Primul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caracter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reprezintă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culoarea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piesei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al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doilea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tipul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piesei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treia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linia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iar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patra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coloana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verifică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anumită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piesă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atacă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nu o </w:t>
      </w:r>
      <w:proofErr w:type="spellStart"/>
      <w:proofErr w:type="gram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altă</w:t>
      </w:r>
      <w:proofErr w:type="spellEnd"/>
      <w:proofErr w:type="gramEnd"/>
      <w:r w:rsidRPr="00FE7D13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FE7D13">
        <w:rPr>
          <w:rFonts w:ascii="Arial" w:eastAsia="Times New Roman" w:hAnsi="Arial" w:cs="Arial"/>
          <w:color w:val="5D5D5D"/>
          <w:sz w:val="27"/>
          <w:szCs w:val="27"/>
        </w:rPr>
        <w:t>piesă</w:t>
      </w:r>
      <w:proofErr w:type="spellEnd"/>
      <w:r w:rsidRPr="00FE7D13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9641B2" w:rsidRDefault="009641B2"/>
    <w:sectPr w:rsidR="0096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5DE3"/>
    <w:multiLevelType w:val="multilevel"/>
    <w:tmpl w:val="26E8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01604"/>
    <w:multiLevelType w:val="multilevel"/>
    <w:tmpl w:val="BD04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40078"/>
    <w:multiLevelType w:val="multilevel"/>
    <w:tmpl w:val="76B0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F9"/>
    <w:rsid w:val="003E2AF9"/>
    <w:rsid w:val="009641B2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D13"/>
    <w:rPr>
      <w:b/>
      <w:bCs/>
    </w:rPr>
  </w:style>
  <w:style w:type="character" w:styleId="Emphasis">
    <w:name w:val="Emphasis"/>
    <w:basedOn w:val="DefaultParagraphFont"/>
    <w:uiPriority w:val="20"/>
    <w:qFormat/>
    <w:rsid w:val="00FE7D13"/>
    <w:rPr>
      <w:i/>
      <w:iCs/>
    </w:rPr>
  </w:style>
  <w:style w:type="character" w:customStyle="1" w:styleId="c13">
    <w:name w:val="c13"/>
    <w:basedOn w:val="DefaultParagraphFont"/>
    <w:rsid w:val="00FE7D13"/>
  </w:style>
  <w:style w:type="character" w:customStyle="1" w:styleId="c3">
    <w:name w:val="c3"/>
    <w:basedOn w:val="DefaultParagraphFont"/>
    <w:rsid w:val="00FE7D13"/>
  </w:style>
  <w:style w:type="character" w:customStyle="1" w:styleId="c7">
    <w:name w:val="c7"/>
    <w:basedOn w:val="DefaultParagraphFont"/>
    <w:rsid w:val="00FE7D13"/>
  </w:style>
  <w:style w:type="character" w:styleId="Hyperlink">
    <w:name w:val="Hyperlink"/>
    <w:basedOn w:val="DefaultParagraphFont"/>
    <w:uiPriority w:val="99"/>
    <w:semiHidden/>
    <w:unhideWhenUsed/>
    <w:rsid w:val="00FE7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D13"/>
    <w:rPr>
      <w:b/>
      <w:bCs/>
    </w:rPr>
  </w:style>
  <w:style w:type="character" w:styleId="Emphasis">
    <w:name w:val="Emphasis"/>
    <w:basedOn w:val="DefaultParagraphFont"/>
    <w:uiPriority w:val="20"/>
    <w:qFormat/>
    <w:rsid w:val="00FE7D13"/>
    <w:rPr>
      <w:i/>
      <w:iCs/>
    </w:rPr>
  </w:style>
  <w:style w:type="character" w:customStyle="1" w:styleId="c13">
    <w:name w:val="c13"/>
    <w:basedOn w:val="DefaultParagraphFont"/>
    <w:rsid w:val="00FE7D13"/>
  </w:style>
  <w:style w:type="character" w:customStyle="1" w:styleId="c3">
    <w:name w:val="c3"/>
    <w:basedOn w:val="DefaultParagraphFont"/>
    <w:rsid w:val="00FE7D13"/>
  </w:style>
  <w:style w:type="character" w:customStyle="1" w:styleId="c7">
    <w:name w:val="c7"/>
    <w:basedOn w:val="DefaultParagraphFont"/>
    <w:rsid w:val="00FE7D13"/>
  </w:style>
  <w:style w:type="character" w:styleId="Hyperlink">
    <w:name w:val="Hyperlink"/>
    <w:basedOn w:val="DefaultParagraphFont"/>
    <w:uiPriority w:val="99"/>
    <w:semiHidden/>
    <w:unhideWhenUsed/>
    <w:rsid w:val="00FE7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eartandcoeur.com/convert/convert_chiffre_lett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mba-romana.net/lectie/Reguli-de-despartire-a-cuvintelor-in-silabe/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 Catalin</dc:creator>
  <cp:keywords/>
  <dc:description/>
  <cp:lastModifiedBy>Belu Catalin</cp:lastModifiedBy>
  <cp:revision>2</cp:revision>
  <dcterms:created xsi:type="dcterms:W3CDTF">2017-10-30T16:48:00Z</dcterms:created>
  <dcterms:modified xsi:type="dcterms:W3CDTF">2017-10-30T16:50:00Z</dcterms:modified>
</cp:coreProperties>
</file>