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Fișa de lucru nr. 5 - Programare vizuală (Scratch)</w:t>
      </w:r>
    </w:p>
    <w:p>
      <w:r>
        <w:t>Clasa: VII</w:t>
      </w:r>
    </w:p>
    <w:p>
      <w:r>
        <w:t>Obiective:</w:t>
      </w:r>
    </w:p>
    <w:p>
      <w:r>
        <w:t>- Consolidarea cunoștințelor la informatică</w:t>
      </w:r>
    </w:p>
    <w:p>
      <w:r>
        <w:t>- Dezvoltarea gândirii logice și a abilităților de programare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Nr. crt.</w:t>
            </w:r>
          </w:p>
        </w:tc>
        <w:tc>
          <w:tcPr>
            <w:tcW w:type="dxa" w:w="4320"/>
          </w:tcPr>
          <w:p>
            <w:r>
              <w:t>Item / Întrebare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Ce este un limbaj de programare vizual și exemple (Scratch)?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Cum se creează o secvență simplă de comenzi în Scratch?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Ce sunt buclele și cum se folosesc?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Ce este o condiție și cum se implementează?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Exemple de sprite-uri și cum se modifică proprietățile lor.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Cum se salvează și rulează un proiect în Scratch?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Cum se depanează un program care nu funcționează corect?</w:t>
            </w:r>
          </w:p>
        </w:tc>
      </w:tr>
    </w:tbl>
    <w:p>
      <w:r>
        <w:br/>
        <w:t>Descriptorii de performanță:</w:t>
      </w:r>
    </w:p>
    <w:p>
      <w:r>
        <w:t>1. Definirea corectă a limbajului vizual și exemple.</w:t>
      </w:r>
    </w:p>
    <w:p>
      <w:r>
        <w:t>2. Crearea corectă a secvenței.</w:t>
      </w:r>
    </w:p>
    <w:p>
      <w:r>
        <w:t>3. Utilizarea corectă a buclelor.</w:t>
      </w:r>
    </w:p>
    <w:p>
      <w:r>
        <w:t>4. Implementarea corectă a condițiilor.</w:t>
      </w:r>
    </w:p>
    <w:p>
      <w:r>
        <w:t>5. Modificarea corectă a proprietăților sprite-urilor.</w:t>
      </w:r>
    </w:p>
    <w:p>
      <w:r>
        <w:t>6. Salvare și rulare corectă a proiectului.</w:t>
      </w:r>
    </w:p>
    <w:p>
      <w:r>
        <w:t>7. Identificarea și corectarea erorilor.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