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3FA5" w14:textId="2B2E682B" w:rsidR="00CC1A77" w:rsidRDefault="00CC1A77" w:rsidP="00CC1A77">
      <w:pPr>
        <w:spacing w:after="1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Tema seminar 3</w:t>
      </w:r>
    </w:p>
    <w:p w14:paraId="0BA09F69" w14:textId="545BF38E" w:rsidR="00CC1A77" w:rsidRDefault="00CC1A77" w:rsidP="00CC1A77">
      <w:pPr>
        <w:spacing w:after="12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Danis Georgian-Catalin</w:t>
      </w:r>
    </w:p>
    <w:p w14:paraId="1A346222" w14:textId="5CE7D93F" w:rsidR="00CA6E1C" w:rsidRPr="00CA6E1C" w:rsidRDefault="00CA6E1C" w:rsidP="00CA6E1C">
      <w:p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1.</w:t>
      </w:r>
    </w:p>
    <w:p w14:paraId="602BB49A" w14:textId="548C01F8" w:rsidR="00CA6E1C" w:rsidRPr="00CA6E1C" w:rsidRDefault="00CA6E1C" w:rsidP="00CA6E1C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Teoria Autodeterminării (SDT)</w:t>
      </w:r>
      <w:r w:rsidRPr="00CA6E1C">
        <w:rPr>
          <w:rFonts w:ascii="Times New Roman" w:hAnsi="Times New Roman" w:cs="Times New Roman"/>
          <w:sz w:val="20"/>
          <w:szCs w:val="20"/>
        </w:rPr>
        <w:t xml:space="preserve"> clasifică motivația în trei categorii principale, fiecare reflectând un nivel diferit de internalizare a unui comportament:</w:t>
      </w:r>
    </w:p>
    <w:p w14:paraId="07BC517D" w14:textId="77777777" w:rsidR="00CA6E1C" w:rsidRPr="00CA6E1C" w:rsidRDefault="00CA6E1C" w:rsidP="00CA6E1C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Motivație Extrinsică: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8EDE35" w14:textId="77777777" w:rsidR="00CA6E1C" w:rsidRPr="00CA6E1C" w:rsidRDefault="00CA6E1C" w:rsidP="00CA6E1C">
      <w:pPr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Reglare Externă: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Indivizii sunt motivați de recompense externe (note, bani) sau pentru a evita pedepse.</w:t>
      </w:r>
    </w:p>
    <w:p w14:paraId="29EF8121" w14:textId="77777777" w:rsidR="00CA6E1C" w:rsidRPr="00CA6E1C" w:rsidRDefault="00CA6E1C" w:rsidP="00CA6E1C">
      <w:pPr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Reglare Introiectată: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Comportamentul este adoptat pentru a evita sentimente de vinovăție sau pentru a obține autoaprobare.</w:t>
      </w:r>
    </w:p>
    <w:p w14:paraId="64399BB7" w14:textId="77777777" w:rsidR="00CA6E1C" w:rsidRPr="00CA6E1C" w:rsidRDefault="00CA6E1C" w:rsidP="00CA6E1C">
      <w:pPr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Identificare:</w:t>
      </w:r>
      <w:r w:rsidRPr="00CA6E1C">
        <w:rPr>
          <w:rFonts w:ascii="Times New Roman" w:hAnsi="Times New Roman" w:cs="Times New Roman"/>
          <w:sz w:val="20"/>
          <w:szCs w:val="20"/>
        </w:rPr>
        <w:t xml:space="preserve"> Individul valorizează comportamentul și îl consideră important, dar nu l-a internalizat pe deplin.</w:t>
      </w:r>
    </w:p>
    <w:p w14:paraId="11179553" w14:textId="77777777" w:rsidR="00CA6E1C" w:rsidRPr="00CA6E1C" w:rsidRDefault="00CA6E1C" w:rsidP="00CA6E1C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Motivație Intrinsică: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C83C76" w14:textId="77777777" w:rsidR="00CA6E1C" w:rsidRPr="00CA6E1C" w:rsidRDefault="00CA6E1C" w:rsidP="00CA6E1C">
      <w:pPr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Activitatea este desfășurată pentru propria plăcere și satisfacție.</w:t>
      </w:r>
    </w:p>
    <w:p w14:paraId="2CC45442" w14:textId="77777777" w:rsidR="00CA6E1C" w:rsidRPr="00CA6E1C" w:rsidRDefault="00CA6E1C" w:rsidP="00CA6E1C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Motivație Amotivațională: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E13635" w14:textId="77777777" w:rsidR="00CA6E1C" w:rsidRPr="00CA6E1C" w:rsidRDefault="00CA6E1C" w:rsidP="00CA6E1C">
      <w:pPr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Lipsa de motivație, indiferent de natura activității.</w:t>
      </w:r>
    </w:p>
    <w:p w14:paraId="14E934A5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Exemplu: Studiul pentru un examen</w:t>
      </w:r>
    </w:p>
    <w:p w14:paraId="519569EC" w14:textId="77777777" w:rsidR="00CA6E1C" w:rsidRPr="00CA6E1C" w:rsidRDefault="00CA6E1C" w:rsidP="00CA6E1C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Motivație Extrinsică: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Un student poate studia pentru a obține o notă bună (reglare externă), pentru a evita dezamăgirea părinților (reglare introiectată) sau pentru că consideră că examenul este important pentru viitorul său (identificare).</w:t>
      </w:r>
    </w:p>
    <w:p w14:paraId="6C0D5441" w14:textId="77777777" w:rsidR="00CA6E1C" w:rsidRPr="00CA6E1C" w:rsidRDefault="00CA6E1C" w:rsidP="00CA6E1C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Motivație Intrinsică: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Un student poate studia dintr-o curiozitate autentică față de subiect sau pentru că se bucură de procesul de învățare.</w:t>
      </w:r>
    </w:p>
    <w:p w14:paraId="5666336E" w14:textId="77777777" w:rsidR="00CA6E1C" w:rsidRPr="00CA6E1C" w:rsidRDefault="00CA6E1C" w:rsidP="00CA6E1C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Motivație Amotivațională:</w:t>
      </w:r>
      <w:r w:rsidRPr="00CA6E1C">
        <w:rPr>
          <w:rFonts w:ascii="Times New Roman" w:hAnsi="Times New Roman" w:cs="Times New Roman"/>
          <w:sz w:val="20"/>
          <w:szCs w:val="20"/>
        </w:rPr>
        <w:t xml:space="preserve"> Un student poate simți o lipsă totală de motivație și poate evita studiul cu orice preț.</w:t>
      </w:r>
    </w:p>
    <w:p w14:paraId="4B29B235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D97195" w14:textId="2EDF64C5" w:rsidR="00CA6E1C" w:rsidRPr="00CA6E1C" w:rsidRDefault="00CA6E1C" w:rsidP="00CA6E1C">
      <w:p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2.</w:t>
      </w:r>
    </w:p>
    <w:p w14:paraId="0CC67048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Platforma analizată</w:t>
      </w:r>
      <w:r w:rsidRPr="00CA6E1C">
        <w:rPr>
          <w:rFonts w:ascii="Times New Roman" w:hAnsi="Times New Roman" w:cs="Times New Roman"/>
          <w:sz w:val="20"/>
          <w:szCs w:val="20"/>
        </w:rPr>
        <w:t xml:space="preserve">: </w:t>
      </w:r>
      <w:r w:rsidRPr="00CA6E1C">
        <w:rPr>
          <w:rFonts w:ascii="Times New Roman" w:hAnsi="Times New Roman" w:cs="Times New Roman"/>
          <w:b/>
          <w:bCs/>
          <w:sz w:val="20"/>
          <w:szCs w:val="20"/>
        </w:rPr>
        <w:t>Duolingo</w:t>
      </w:r>
      <w:r w:rsidRPr="00CA6E1C">
        <w:rPr>
          <w:rFonts w:ascii="Times New Roman" w:hAnsi="Times New Roman" w:cs="Times New Roman"/>
          <w:sz w:val="20"/>
          <w:szCs w:val="20"/>
        </w:rPr>
        <w:t xml:space="preserve"> (aplicație educațională pentru învățarea limbilor străine)</w:t>
      </w:r>
    </w:p>
    <w:p w14:paraId="33CE3DE4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Conform SDT, cele trei nevoi psihologice de bază sunt autonomia, competența și relaționarea. Iată cum Duolingo răspunde acestor nevoi:</w:t>
      </w:r>
    </w:p>
    <w:p w14:paraId="0A293577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Autonomie:</w:t>
      </w:r>
    </w:p>
    <w:p w14:paraId="69F4BD57" w14:textId="77777777" w:rsidR="00CA6E1C" w:rsidRPr="00CA6E1C" w:rsidRDefault="00CA6E1C" w:rsidP="00CA6E1C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Caracteristici relevante</w:t>
      </w:r>
      <w:r w:rsidRPr="00CA6E1C">
        <w:rPr>
          <w:rFonts w:ascii="Times New Roman" w:hAnsi="Times New Roman" w:cs="Times New Roman"/>
          <w:sz w:val="20"/>
          <w:szCs w:val="20"/>
        </w:rPr>
        <w:t>:</w:t>
      </w:r>
    </w:p>
    <w:p w14:paraId="6D10ABC3" w14:textId="77777777" w:rsidR="00CA6E1C" w:rsidRPr="00CA6E1C" w:rsidRDefault="00CA6E1C" w:rsidP="00CA6E1C">
      <w:pPr>
        <w:numPr>
          <w:ilvl w:val="1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Utilizatorii pot alege limba pe care doresc să o învețe și ritmul de studiu.</w:t>
      </w:r>
    </w:p>
    <w:p w14:paraId="339A4D07" w14:textId="77777777" w:rsidR="00CA6E1C" w:rsidRPr="00CA6E1C" w:rsidRDefault="00CA6E1C" w:rsidP="00CA6E1C">
      <w:pPr>
        <w:numPr>
          <w:ilvl w:val="1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Aplicația oferă opțiunea de a parcurge lecțiile în funcție de interese (vocabular de bază, expresii utile etc.).</w:t>
      </w:r>
    </w:p>
    <w:p w14:paraId="4189E2AE" w14:textId="77777777" w:rsidR="00CA6E1C" w:rsidRPr="00CA6E1C" w:rsidRDefault="00CA6E1C" w:rsidP="00CA6E1C">
      <w:pPr>
        <w:numPr>
          <w:ilvl w:val="0"/>
          <w:numId w:val="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Impact</w:t>
      </w:r>
      <w:r w:rsidRPr="00CA6E1C">
        <w:rPr>
          <w:rFonts w:ascii="Times New Roman" w:hAnsi="Times New Roman" w:cs="Times New Roman"/>
          <w:sz w:val="20"/>
          <w:szCs w:val="20"/>
        </w:rPr>
        <w:t>: Permite utilizatorilor să își personalizeze experiența de învățare, promovând sentimentul de control asupra progresului lor.</w:t>
      </w:r>
    </w:p>
    <w:p w14:paraId="61C9FE95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Competență:</w:t>
      </w:r>
    </w:p>
    <w:p w14:paraId="1D387E03" w14:textId="77777777" w:rsidR="00CA6E1C" w:rsidRPr="00CA6E1C" w:rsidRDefault="00CA6E1C" w:rsidP="00CA6E1C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Caracteristici relevante</w:t>
      </w:r>
      <w:r w:rsidRPr="00CA6E1C">
        <w:rPr>
          <w:rFonts w:ascii="Times New Roman" w:hAnsi="Times New Roman" w:cs="Times New Roman"/>
          <w:sz w:val="20"/>
          <w:szCs w:val="20"/>
        </w:rPr>
        <w:t>:</w:t>
      </w:r>
    </w:p>
    <w:p w14:paraId="1B46F170" w14:textId="77777777" w:rsidR="00CA6E1C" w:rsidRPr="00CA6E1C" w:rsidRDefault="00CA6E1C" w:rsidP="00CA6E1C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Feedback imediat după fiecare exercițiu, incluzând corectarea greșelilor.</w:t>
      </w:r>
    </w:p>
    <w:p w14:paraId="0BA91FF2" w14:textId="77777777" w:rsidR="00CA6E1C" w:rsidRPr="00CA6E1C" w:rsidRDefault="00CA6E1C" w:rsidP="00CA6E1C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lastRenderedPageBreak/>
        <w:t>Sistemul de puncte, niveluri și realizări vizibile prin medalii și streak-uri zilnice.</w:t>
      </w:r>
    </w:p>
    <w:p w14:paraId="723B3A9D" w14:textId="77777777" w:rsidR="00CA6E1C" w:rsidRPr="00CA6E1C" w:rsidRDefault="00CA6E1C" w:rsidP="00CA6E1C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Impact</w:t>
      </w:r>
      <w:r w:rsidRPr="00CA6E1C">
        <w:rPr>
          <w:rFonts w:ascii="Times New Roman" w:hAnsi="Times New Roman" w:cs="Times New Roman"/>
          <w:sz w:val="20"/>
          <w:szCs w:val="20"/>
        </w:rPr>
        <w:t>: Utilizatorii simt că devin mai buni și pot observa clar progresul, ceea ce le întărește sentimentul de competență.</w:t>
      </w:r>
    </w:p>
    <w:p w14:paraId="65447F9C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Relaționare:</w:t>
      </w:r>
    </w:p>
    <w:p w14:paraId="0FE07724" w14:textId="77777777" w:rsidR="00CA6E1C" w:rsidRPr="00CA6E1C" w:rsidRDefault="00CA6E1C" w:rsidP="00CA6E1C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Caracteristici relevante</w:t>
      </w:r>
      <w:r w:rsidRPr="00CA6E1C">
        <w:rPr>
          <w:rFonts w:ascii="Times New Roman" w:hAnsi="Times New Roman" w:cs="Times New Roman"/>
          <w:sz w:val="20"/>
          <w:szCs w:val="20"/>
        </w:rPr>
        <w:t>:</w:t>
      </w:r>
    </w:p>
    <w:p w14:paraId="31475009" w14:textId="77777777" w:rsidR="00CA6E1C" w:rsidRPr="00CA6E1C" w:rsidRDefault="00CA6E1C" w:rsidP="00CA6E1C">
      <w:pPr>
        <w:numPr>
          <w:ilvl w:val="1"/>
          <w:numId w:val="5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Leaderboard-uri și competiții săptămânale care conectează utilizatorii.</w:t>
      </w:r>
    </w:p>
    <w:p w14:paraId="17D62657" w14:textId="77777777" w:rsidR="00CA6E1C" w:rsidRPr="00CA6E1C" w:rsidRDefault="00CA6E1C" w:rsidP="00CA6E1C">
      <w:pPr>
        <w:numPr>
          <w:ilvl w:val="1"/>
          <w:numId w:val="5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sz w:val="20"/>
          <w:szCs w:val="20"/>
        </w:rPr>
        <w:t>Opțiunea de a-ți adăuga prieteni pentru a compara progresul.</w:t>
      </w:r>
    </w:p>
    <w:p w14:paraId="0D898C82" w14:textId="77777777" w:rsidR="00CA6E1C" w:rsidRPr="00CA6E1C" w:rsidRDefault="00CA6E1C" w:rsidP="00CA6E1C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CA6E1C">
        <w:rPr>
          <w:rFonts w:ascii="Times New Roman" w:hAnsi="Times New Roman" w:cs="Times New Roman"/>
          <w:b/>
          <w:bCs/>
          <w:sz w:val="20"/>
          <w:szCs w:val="20"/>
        </w:rPr>
        <w:t>Impact</w:t>
      </w:r>
      <w:r w:rsidRPr="00CA6E1C">
        <w:rPr>
          <w:rFonts w:ascii="Times New Roman" w:hAnsi="Times New Roman" w:cs="Times New Roman"/>
          <w:sz w:val="20"/>
          <w:szCs w:val="20"/>
        </w:rPr>
        <w:t>: Creează un sentiment de comunitate și interacțiune socială, chiar dacă este indirect.</w:t>
      </w:r>
    </w:p>
    <w:p w14:paraId="5E6A4BD7" w14:textId="77777777" w:rsidR="00CA6E1C" w:rsidRPr="00CA6E1C" w:rsidRDefault="00CA6E1C" w:rsidP="00CA6E1C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05900990" w14:textId="77777777" w:rsidR="00817780" w:rsidRPr="00CA6E1C" w:rsidRDefault="00817780" w:rsidP="00CA6E1C">
      <w:pPr>
        <w:spacing w:after="120"/>
        <w:rPr>
          <w:rFonts w:ascii="Times New Roman" w:hAnsi="Times New Roman" w:cs="Times New Roman"/>
          <w:sz w:val="20"/>
          <w:szCs w:val="20"/>
        </w:rPr>
      </w:pPr>
    </w:p>
    <w:sectPr w:rsidR="00817780" w:rsidRPr="00CA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3AC6"/>
    <w:multiLevelType w:val="multilevel"/>
    <w:tmpl w:val="FCA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6388"/>
    <w:multiLevelType w:val="multilevel"/>
    <w:tmpl w:val="30B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B5BB4"/>
    <w:multiLevelType w:val="multilevel"/>
    <w:tmpl w:val="81A4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B269A"/>
    <w:multiLevelType w:val="multilevel"/>
    <w:tmpl w:val="3FF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4252D"/>
    <w:multiLevelType w:val="multilevel"/>
    <w:tmpl w:val="EB9A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00899">
    <w:abstractNumId w:val="2"/>
  </w:num>
  <w:num w:numId="2" w16cid:durableId="2042051292">
    <w:abstractNumId w:val="3"/>
  </w:num>
  <w:num w:numId="3" w16cid:durableId="978220834">
    <w:abstractNumId w:val="4"/>
  </w:num>
  <w:num w:numId="4" w16cid:durableId="709888412">
    <w:abstractNumId w:val="0"/>
  </w:num>
  <w:num w:numId="5" w16cid:durableId="10512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C"/>
    <w:rsid w:val="00741D2B"/>
    <w:rsid w:val="00817780"/>
    <w:rsid w:val="008C3603"/>
    <w:rsid w:val="00CA6E1C"/>
    <w:rsid w:val="00C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89C5"/>
  <w15:chartTrackingRefBased/>
  <w15:docId w15:val="{8F70C43F-CD40-4280-8536-436EE068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2</cp:revision>
  <dcterms:created xsi:type="dcterms:W3CDTF">2024-11-22T14:14:00Z</dcterms:created>
  <dcterms:modified xsi:type="dcterms:W3CDTF">2024-11-22T14:21:00Z</dcterms:modified>
</cp:coreProperties>
</file>