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Homework questions: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>What is the box model in CSS? Which CSS properties are part of it?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>The CSS box model is essentially a box that wraps around every HTML element. It consists of: margins, borders, padding, and the actual content with height and width.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 xml:space="preserve">Describe what a ‘reset.css’ file does and how it’s useful. 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>A CSS Reset (or “Reset CSS”) is a short, often compressed (minified) set of CSS rules that resets the styling of all HTML elements to a consistent baseline. Using a CSS Reset, you can force every browser to have all its styles reset to null, thus avoiding cross-browser differences as much as possible.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>What are the various techniques for clearing floats?</w:t>
      </w:r>
      <w:bookmarkStart w:id="0" w:name="_GoBack"/>
      <w:bookmarkEnd w:id="0"/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>The clear property can have one of the following values: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ab/>
        <w:t>*none - Allows floating elements on both sides. This is default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ab/>
        <w:t>*left - No floating elements allowed on the left side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ab/>
        <w:t>*right- No floating elements allowed on the right side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ab/>
        <w:t>*both - No floating elements allowed on either the left or the right side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ab/>
        <w:t>*inherit - The element inherits the clear value of its parent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>Some accessibility concerns in CSS?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rPr/>
      </w:pPr>
      <w:r>
        <w:rPr>
          <w:rFonts w:ascii="Cambria" w:hAnsi="Cambria" w:asciiTheme="minorHAnsi" w:hAnsiTheme="minorHAnsi"/>
          <w:sz w:val="18"/>
          <w:szCs w:val="18"/>
        </w:rPr>
        <w:t xml:space="preserve">Because i’m using CSS not for long, i thought that is flawless. But, searching on the internet to answer that question, i found this site </w:t>
      </w:r>
      <w:hyperlink r:id="rId2">
        <w:r>
          <w:rPr>
            <w:rStyle w:val="InternetLink"/>
            <w:rFonts w:ascii="Cambria" w:hAnsi="Cambria" w:asciiTheme="minorHAnsi" w:hAnsiTheme="minorHAnsi"/>
            <w:sz w:val="18"/>
            <w:szCs w:val="18"/>
          </w:rPr>
          <w:t>https://css-tricks.com/hatin-web-tech/</w:t>
        </w:r>
      </w:hyperlink>
      <w:r>
        <w:rPr>
          <w:rFonts w:ascii="Cambria" w:hAnsi="Cambria" w:asciiTheme="minorHAnsi" w:hAnsiTheme="minorHAnsi"/>
          <w:sz w:val="18"/>
          <w:szCs w:val="18"/>
        </w:rPr>
        <w:t xml:space="preserve"> and many others who speacks about issues with flexbox, grid layout, SVG and, of course, the browser compatibility.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>Explain what’s going on in this CSS selector:</w:t>
      </w:r>
    </w:p>
    <w:p>
      <w:pPr>
        <w:pStyle w:val="Normal"/>
        <w:numPr>
          <w:ilvl w:val="1"/>
          <w:numId w:val="1"/>
        </w:numPr>
        <w:rPr/>
      </w:pPr>
      <w:r>
        <w:rPr>
          <w:rFonts w:ascii="Cambria" w:hAnsi="Cambria" w:asciiTheme="minorHAnsi" w:hAnsiTheme="minorHAnsi"/>
          <w:sz w:val="18"/>
          <w:szCs w:val="18"/>
        </w:rPr>
        <w:t xml:space="preserve"> </w:t>
      </w:r>
      <w:r>
        <w:rPr>
          <w:rFonts w:ascii="Cambria" w:hAnsi="Cambria" w:asciiTheme="minorHAnsi" w:hAnsiTheme="minorHAnsi"/>
          <w:color w:val="666666"/>
          <w:sz w:val="18"/>
          <w:szCs w:val="18"/>
        </w:rPr>
        <w:t>[role=navigation] &gt; ul a:not([href^=mailto]) {</w:t>
        <w:br/>
        <w:br/>
        <w:t>}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="Cambria" w:hAnsi="Cambria" w:asciiTheme="minorHAnsi" w:hAnsiTheme="minorHAnsi"/>
          <w:sz w:val="18"/>
          <w:szCs w:val="18"/>
        </w:rPr>
        <w:t xml:space="preserve">This selects anchor links that are not email links that are decedents of an unordered list that is the direct child of any element with a role attribute of 'navigation'. </w:t>
      </w:r>
    </w:p>
    <w:p>
      <w:pPr>
        <w:pStyle w:val="Normal"/>
        <w:rPr>
          <w:rFonts w:ascii="Cambria" w:hAnsi="Cambria" w:asciiTheme="minorHAnsi" w:hAnsiTheme="minorHAnsi"/>
          <w:sz w:val="18"/>
          <w:szCs w:val="18"/>
        </w:rPr>
      </w:pPr>
      <w:r>
        <w:rPr>
          <w:rFonts w:asciiTheme="minorHAnsi" w:hAnsiTheme="min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Cambria" w:hAnsi="Cambria" w:asciiTheme="minorHAnsi" w:hAnsiTheme="minorHAnsi"/>
          <w:color w:val="000000"/>
          <w:sz w:val="18"/>
          <w:szCs w:val="18"/>
        </w:rPr>
        <w:t>What do you understand by Virtual DOM? Explain its working.</w:t>
      </w:r>
    </w:p>
    <w:p>
      <w:pPr>
        <w:pStyle w:val="Normal"/>
        <w:rPr>
          <w:rFonts w:ascii="Cambria" w:hAnsi="Cambria" w:asciiTheme="minorHAnsi" w:hAnsiTheme="minorHAnsi"/>
          <w:color w:val="000000"/>
          <w:sz w:val="18"/>
          <w:szCs w:val="18"/>
        </w:rPr>
      </w:pPr>
      <w:r>
        <w:rPr>
          <w:rFonts w:asciiTheme="minorHAnsi" w:hAnsiTheme="minorHAnsi" w:ascii="Cambria" w:hAnsi="Cambria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ascii="Cambria" w:hAnsi="Cambria" w:asciiTheme="minorHAnsi" w:hAnsiTheme="minorHAnsi"/>
          <w:color w:val="000000"/>
          <w:sz w:val="18"/>
          <w:szCs w:val="18"/>
        </w:rPr>
        <w:t xml:space="preserve">Virtual DOM is a copy of HTML DOM. React creates a simple local copy of HTML DOM to operate on it – this copy is named the Virtual DOM. When we want to perform an operation or change a given text or element, React compares the old and new versions, and updates the real DOM only with what has actually changed. </w:t>
      </w:r>
    </w:p>
    <w:p>
      <w:pPr>
        <w:pStyle w:val="Normal"/>
        <w:rPr/>
      </w:pPr>
      <w:r>
        <w:rPr>
          <w:rFonts w:ascii="Cambria" w:hAnsi="Cambria" w:asciiTheme="minorHAnsi" w:hAnsiTheme="minorHAnsi"/>
          <w:color w:val="000000"/>
          <w:sz w:val="18"/>
          <w:szCs w:val="18"/>
        </w:rPr>
        <w:t>This way the programmer doesn't have to focus on optimization that much because the library checks what changes are necessary on its own.</w:t>
      </w:r>
    </w:p>
    <w:p>
      <w:pPr>
        <w:pStyle w:val="Normal"/>
        <w:rPr>
          <w:color w:val="666666"/>
        </w:rPr>
      </w:pPr>
      <w:r>
        <w:rPr>
          <w:color w:val="666666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margin">
            <wp:posOffset>4705350</wp:posOffset>
          </wp:positionH>
          <wp:positionV relativeFrom="paragraph">
            <wp:posOffset>180975</wp:posOffset>
          </wp:positionV>
          <wp:extent cx="1239520" cy="442595"/>
          <wp:effectExtent l="0" t="0" r="0" b="0"/>
          <wp:wrapTopAndBottom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ascii="Cambria" w:hAnsi="Cambria" w:asciiTheme="minorHAnsi" w:hAnsiTheme="minorHAns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6706"/>
    <w:pPr>
      <w:ind w:left="720" w:hanging="0"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s-tricks.com/hatin-web-tech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373</Words>
  <Characters>1783</Characters>
  <CharactersWithSpaces>2140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2019-02-27T10:03:00Z</dcterms:created>
  <dc:creator/>
  <dc:description/>
  <dc:language>en-US</dc:language>
  <cp:lastModifiedBy/>
  <cp:lastPrinted>2018-09-25T05:46:00Z</cp:lastPrinted>
  <dcterms:modified xsi:type="dcterms:W3CDTF">2019-08-05T00:56:34Z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