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left"/>
      </w:pPr>
      <w:r>
        <w:rPr>
          <w:rFonts w:ascii="Georgia" w:cs="Georgia" w:eastAsia="Georgia" w:hAnsi="Georgia"/>
          <w:b/>
          <w:bCs/>
          <w:color w:val="121531"/>
          <w:sz w:val="48"/>
          <w:szCs w:val="48"/>
        </w:rPr>
        <w:t xml:space="preserve">CATALYST MEDICAL EDUCATION</w:t>
      </w:r>
    </w:p>
    <w:p>
      <w:pPr>
        <w:spacing w:before="0" w:after="60"/>
      </w:pPr>
      <w:r>
        <w:rPr>
          <w:rFonts w:ascii="Montserrat" w:cs="Montserrat" w:eastAsia="Montserrat" w:hAnsi="Montserrat"/>
          <w:color w:val="42A4D9"/>
          <w:sz w:val="28"/>
          <w:szCs w:val="28"/>
        </w:rPr>
        <w:t xml:space="preserve">Website Project — Agent Handoff Document</w:t>
      </w:r>
    </w:p>
    <w:p>
      <w:pPr>
        <w:pBdr>
          <w:bottom w:val="single" w:color="42A4D9" w:sz="6" w:space="4"/>
        </w:pBdr>
        <w:spacing w:before="0" w:after="400"/>
      </w:pPr>
      <w:r>
        <w:rPr>
          <w:rFonts w:ascii="Montserrat" w:cs="Montserrat" w:eastAsia="Montserrat" w:hAnsi="Montserrat"/>
          <w:color w:val="888888"/>
          <w:sz w:val="18"/>
          <w:szCs w:val="18"/>
        </w:rPr>
        <w:t xml:space="preserve">Version 1.0  |  February 2026  |  CONFIDENTIAL</w:t>
      </w:r>
    </w:p>
    <w:p>
      <w:pPr>
        <w:pStyle w:val="Heading1"/>
        <w:pBdr>
          <w:bottom w:val="single" w:color="42A4D9" w:sz="4" w:space="4"/>
        </w:pBdr>
        <w:spacing w:before="400" w:after="200"/>
      </w:pPr>
      <w:r>
        <w:rPr>
          <w:rFonts w:ascii="Georgia" w:cs="Georgia" w:eastAsia="Georgia" w:hAnsi="Georgia"/>
          <w:b/>
          <w:bCs/>
          <w:color w:val="121531"/>
          <w:sz w:val="36"/>
          <w:szCs w:val="36"/>
        </w:rPr>
        <w:t xml:space="preserve">1. Purpose &amp; Scope</w:t>
      </w:r>
    </w:p>
    <w:p>
      <w:pPr>
        <w:spacing w:before="60" w:after="60"/>
      </w:pPr>
      <w:r>
        <w:rPr>
          <w:rFonts w:ascii="Montserrat" w:cs="Montserrat" w:eastAsia="Montserrat" w:hAnsi="Montserrat"/>
          <w:color w:val="121531"/>
          <w:sz w:val="20"/>
          <w:szCs w:val="20"/>
        </w:rPr>
        <w:t xml:space="preserve">This document provides a complete operational handoff for any AI agent, developer, or team member resuming work on the Catalyst Medical Education website build. It contains all approved decisions, brand specifications, site architecture, copy direction, asset inventory, technical constraints, and known pitfalls. No prior conversation context is required — all necessary information is captured here.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EF7" w:val="clear"/>
            <w:tcMar>
              <w:top w:type="dxa" w:w="120"/>
              <w:left w:type="dxa" w:w="180"/>
              <w:bottom w:type="dxa" w:w="120"/>
              <w:right w:type="dxa" w:w="180"/>
            </w:tcMar>
          </w:tcPr>
          <w:p>
            <w:pPr>
              <w:spacing w:before="40" w:after="80"/>
            </w:pPr>
            <w:r>
              <w:rPr>
                <w:rFonts w:ascii="Montserrat" w:cs="Montserrat" w:eastAsia="Montserrat" w:hAnsi="Montserrat"/>
                <w:b/>
                <w:bCs/>
                <w:color w:val="121531"/>
                <w:sz w:val="20"/>
                <w:szCs w:val="20"/>
              </w:rPr>
              <w:t xml:space="preserve">ℹ️  Project Goal</w:t>
            </w:r>
          </w:p>
          <w:p>
            <w:pPr>
              <w:pStyle w:val="ListParagraph"/>
              <w:numPr>
                <w:ilvl w:val="0"/>
                <w:numId w:val="2"/>
              </w:numPr>
              <w:spacing w:before="30" w:after="30"/>
            </w:pPr>
            <w:r>
              <w:rPr>
                <w:rFonts w:ascii="Montserrat" w:cs="Montserrat" w:eastAsia="Montserrat" w:hAnsi="Montserrat"/>
                <w:color w:val="121531"/>
                <w:sz w:val="20"/>
                <w:szCs w:val="20"/>
              </w:rPr>
              <w:t xml:space="preserve">Build and deploy the Catalyst Medical Education corporate website</w:t>
            </w:r>
          </w:p>
          <w:p>
            <w:pPr>
              <w:pStyle w:val="ListParagraph"/>
              <w:numPr>
                <w:ilvl w:val="0"/>
                <w:numId w:val="2"/>
              </w:numPr>
              <w:spacing w:before="30" w:after="30"/>
            </w:pPr>
            <w:r>
              <w:rPr>
                <w:rFonts w:ascii="Montserrat" w:cs="Montserrat" w:eastAsia="Montserrat" w:hAnsi="Montserrat"/>
                <w:color w:val="121531"/>
                <w:sz w:val="20"/>
                <w:szCs w:val="20"/>
              </w:rPr>
              <w:t xml:space="preserve">Platform: WordPress (hosted on Flywheel, staging: cata-corp.flywheelsites.com)</w:t>
            </w:r>
          </w:p>
          <w:p>
            <w:pPr>
              <w:pStyle w:val="ListParagraph"/>
              <w:numPr>
                <w:ilvl w:val="0"/>
                <w:numId w:val="2"/>
              </w:numPr>
              <w:spacing w:before="30" w:after="30"/>
            </w:pPr>
            <w:r>
              <w:rPr>
                <w:rFonts w:ascii="Montserrat" w:cs="Montserrat" w:eastAsia="Montserrat" w:hAnsi="Montserrat"/>
                <w:color w:val="121531"/>
                <w:sz w:val="20"/>
                <w:szCs w:val="20"/>
              </w:rPr>
              <w:t xml:space="preserve">Stack: Custom PHP theme — NO page builders (Elementor, Divi, etc.)</w:t>
            </w:r>
          </w:p>
          <w:p>
            <w:pPr>
              <w:pStyle w:val="ListParagraph"/>
              <w:numPr>
                <w:ilvl w:val="0"/>
                <w:numId w:val="2"/>
              </w:numPr>
              <w:spacing w:before="30" w:after="30"/>
            </w:pPr>
            <w:r>
              <w:rPr>
                <w:rFonts w:ascii="Montserrat" w:cs="Montserrat" w:eastAsia="Montserrat" w:hAnsi="Montserrat"/>
                <w:color w:val="121531"/>
                <w:sz w:val="20"/>
                <w:szCs w:val="20"/>
              </w:rPr>
              <w:t xml:space="preserve">Status at handoff: Site architecture finalized, copy drafted, theme structure partially built</w:t>
            </w:r>
          </w:p>
        </w:tc>
      </w:tr>
    </w:tbl>
    <w:p>
      <w:pPr>
        <w:spacing w:before="60" w:after="60"/>
      </w:pPr>
      <w:r>
        <w:t xml:space="preserve"/>
      </w:r>
    </w:p>
    <w:p>
      <w:pPr>
        <w:pStyle w:val="Heading1"/>
        <w:pBdr>
          <w:bottom w:val="single" w:color="42A4D9" w:sz="4" w:space="4"/>
        </w:pBdr>
        <w:spacing w:before="400" w:after="200"/>
      </w:pPr>
      <w:r>
        <w:rPr>
          <w:rFonts w:ascii="Georgia" w:cs="Georgia" w:eastAsia="Georgia" w:hAnsi="Georgia"/>
          <w:b/>
          <w:bCs/>
          <w:color w:val="121531"/>
          <w:sz w:val="36"/>
          <w:szCs w:val="36"/>
        </w:rPr>
        <w:t xml:space="preserve">2. Company Context</w:t>
      </w:r>
    </w:p>
    <w:p>
      <w:pPr>
        <w:pStyle w:val="Heading2"/>
        <w:spacing w:before="300" w:after="120"/>
      </w:pPr>
      <w:r>
        <w:rPr>
          <w:rFonts w:ascii="Montserrat" w:cs="Montserrat" w:eastAsia="Montserrat" w:hAnsi="Montserrat"/>
          <w:b/>
          <w:bCs/>
          <w:color w:val="42A4D9"/>
          <w:sz w:val="24"/>
          <w:szCs w:val="24"/>
        </w:rPr>
        <w:t xml:space="preserve">Who They Are</w:t>
      </w:r>
    </w:p>
    <w:p>
      <w:pPr>
        <w:spacing w:before="60" w:after="60"/>
      </w:pPr>
      <w:r>
        <w:rPr>
          <w:rFonts w:ascii="Montserrat" w:cs="Montserrat" w:eastAsia="Montserrat" w:hAnsi="Montserrat"/>
          <w:color w:val="121531"/>
          <w:sz w:val="20"/>
          <w:szCs w:val="20"/>
        </w:rPr>
        <w:t xml:space="preserve">Catalyst Medical Education, LLC is an independent medical education (IME) company that designs and delivers accredited continuing education programs for healthcare professionals (HCPs). They are grant-funded — commercial supporters (pharma/biotech) fund educational programs through a regulated grant process.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Montserrat" w:cs="Montserrat" w:eastAsia="Montserrat" w:hAnsi="Montserrat"/>
                <w:b/>
                <w:bCs/>
                <w:color w:val="121531"/>
                <w:sz w:val="20"/>
                <w:szCs w:val="20"/>
              </w:rPr>
              <w:t xml:space="preserve">Revenue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ontserrat" w:cs="Montserrat" w:eastAsia="Montserrat" w:hAnsi="Montserrat"/>
                <w:color w:val="121531"/>
                <w:sz w:val="20"/>
                <w:szCs w:val="20"/>
              </w:rPr>
              <w:t xml:space="preserve">~$6.5M annually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Montserrat" w:cs="Montserrat" w:eastAsia="Montserrat" w:hAnsi="Montserrat"/>
                <w:b/>
                <w:bCs/>
                <w:color w:val="121531"/>
                <w:sz w:val="20"/>
                <w:szCs w:val="20"/>
              </w:rPr>
              <w:t xml:space="preserve">Grant Volume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ontserrat" w:cs="Montserrat" w:eastAsia="Montserrat" w:hAnsi="Montserrat"/>
                <w:color w:val="121531"/>
                <w:sz w:val="20"/>
                <w:szCs w:val="20"/>
              </w:rPr>
              <w:t xml:space="preserve">~200 grant requests/year, ~35 projects secured (17.5% win rate)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Montserrat" w:cs="Montserrat" w:eastAsia="Montserrat" w:hAnsi="Montserrat"/>
                <w:b/>
                <w:bCs/>
                <w:color w:val="121531"/>
                <w:sz w:val="20"/>
                <w:szCs w:val="20"/>
              </w:rPr>
              <w:t xml:space="preserve">Disease Areas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ontserrat" w:cs="Montserrat" w:eastAsia="Montserrat" w:hAnsi="Montserrat"/>
                <w:color w:val="121531"/>
                <w:sz w:val="20"/>
                <w:szCs w:val="20"/>
              </w:rPr>
              <w:t xml:space="preserve">30–50+ therapeutic areas across team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Montserrat" w:cs="Montserrat" w:eastAsia="Montserrat" w:hAnsi="Montserrat"/>
                <w:b/>
                <w:bCs/>
                <w:color w:val="121531"/>
                <w:sz w:val="20"/>
                <w:szCs w:val="20"/>
              </w:rPr>
              <w:t xml:space="preserve">Website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ontserrat" w:cs="Montserrat" w:eastAsia="Montserrat" w:hAnsi="Montserrat"/>
                <w:color w:val="121531"/>
                <w:sz w:val="20"/>
                <w:szCs w:val="20"/>
              </w:rPr>
              <w:t xml:space="preserve">www.catalystmeded.com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Montserrat" w:cs="Montserrat" w:eastAsia="Montserrat" w:hAnsi="Montserrat"/>
                <w:b/>
                <w:bCs/>
                <w:color w:val="121531"/>
                <w:sz w:val="20"/>
                <w:szCs w:val="20"/>
              </w:rPr>
              <w:t xml:space="preserve">Staging URL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ontserrat" w:cs="Montserrat" w:eastAsia="Montserrat" w:hAnsi="Montserrat"/>
                <w:color w:val="121531"/>
                <w:sz w:val="20"/>
                <w:szCs w:val="20"/>
              </w:rPr>
              <w:t xml:space="preserve">cata-corp.flywheelsites.com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Montserrat" w:cs="Montserrat" w:eastAsia="Montserrat" w:hAnsi="Montserrat"/>
                <w:b/>
                <w:bCs/>
                <w:color w:val="121531"/>
                <w:sz w:val="20"/>
                <w:szCs w:val="20"/>
              </w:rPr>
              <w:t xml:space="preserve">Primary Audience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ontserrat" w:cs="Montserrat" w:eastAsia="Montserrat" w:hAnsi="Montserrat"/>
                <w:color w:val="121531"/>
                <w:sz w:val="20"/>
                <w:szCs w:val="20"/>
              </w:rPr>
              <w:t xml:space="preserve">Pharma/biotech industry supporters (grant funders) — NOT HCPs</w:t>
            </w:r>
          </w:p>
        </w:tc>
      </w:tr>
    </w:tbl>
    <w:p>
      <w:pPr>
        <w:spacing w:before="60" w:after="60"/>
      </w:pPr>
      <w:r>
        <w:t xml:space="preserve"/>
      </w:r>
    </w:p>
    <w:p>
      <w:pPr>
        <w:pStyle w:val="Heading2"/>
        <w:spacing w:before="300" w:after="120"/>
      </w:pPr>
      <w:r>
        <w:rPr>
          <w:rFonts w:ascii="Montserrat" w:cs="Montserrat" w:eastAsia="Montserrat" w:hAnsi="Montserrat"/>
          <w:b/>
          <w:bCs/>
          <w:color w:val="42A4D9"/>
          <w:sz w:val="24"/>
          <w:szCs w:val="24"/>
        </w:rPr>
        <w:t xml:space="preserve">Mission / Tagline</w:t>
      </w:r>
    </w:p>
    <w:p>
      <w:pPr>
        <w:spacing w:before="60" w:after="60"/>
      </w:pPr>
      <w:r>
        <w:rPr>
          <w:rFonts w:ascii="Montserrat" w:cs="Montserrat" w:eastAsia="Montserrat" w:hAnsi="Montserrat"/>
          <w:b/>
          <w:bCs/>
          <w:i/>
          <w:iCs/>
          <w:color w:val="121531"/>
          <w:sz w:val="20"/>
          <w:szCs w:val="20"/>
        </w:rPr>
        <w:t xml:space="preserve">Advancing patient care through cost-effective, outcomes-driven education</w:t>
      </w:r>
    </w:p>
    <w:p>
      <w:pPr>
        <w:spacing w:before="60" w:after="60"/>
      </w:pPr>
      <w:r>
        <w:t xml:space="preserve"/>
      </w:r>
    </w:p>
    <w:p>
      <w:pPr>
        <w:pStyle w:val="Heading2"/>
        <w:spacing w:before="300" w:after="120"/>
      </w:pPr>
      <w:r>
        <w:rPr>
          <w:rFonts w:ascii="Montserrat" w:cs="Montserrat" w:eastAsia="Montserrat" w:hAnsi="Montserrat"/>
          <w:b/>
          <w:bCs/>
          <w:color w:val="42A4D9"/>
          <w:sz w:val="24"/>
          <w:szCs w:val="24"/>
        </w:rPr>
        <w:t xml:space="preserve">Core Capabilities</w:t>
      </w:r>
    </w:p>
    <w:p>
      <w:pPr>
        <w:pStyle w:val="ListParagraph"/>
        <w:numPr>
          <w:ilvl w:val="0"/>
          <w:numId w:val="2"/>
        </w:numPr>
        <w:spacing w:before="40" w:after="40"/>
      </w:pPr>
      <w:r>
        <w:rPr>
          <w:rFonts w:ascii="Montserrat" w:cs="Montserrat" w:eastAsia="Montserrat" w:hAnsi="Montserrat"/>
          <w:b w:val="false"/>
          <w:bCs w:val="false"/>
          <w:color w:val="121531"/>
          <w:sz w:val="20"/>
          <w:szCs w:val="20"/>
        </w:rPr>
        <w:t xml:space="preserve">Curriculum &amp; Instructional Design</w:t>
      </w:r>
    </w:p>
    <w:p>
      <w:pPr>
        <w:pStyle w:val="ListParagraph"/>
        <w:numPr>
          <w:ilvl w:val="0"/>
          <w:numId w:val="2"/>
        </w:numPr>
        <w:spacing w:before="40" w:after="40"/>
      </w:pPr>
      <w:r>
        <w:rPr>
          <w:rFonts w:ascii="Montserrat" w:cs="Montserrat" w:eastAsia="Montserrat" w:hAnsi="Montserrat"/>
          <w:b w:val="false"/>
          <w:bCs w:val="false"/>
          <w:color w:val="121531"/>
          <w:sz w:val="20"/>
          <w:szCs w:val="20"/>
        </w:rPr>
        <w:t xml:space="preserve">Live &amp; Virtual Symposia</w:t>
      </w:r>
    </w:p>
    <w:p>
      <w:pPr>
        <w:pStyle w:val="ListParagraph"/>
        <w:numPr>
          <w:ilvl w:val="0"/>
          <w:numId w:val="2"/>
        </w:numPr>
        <w:spacing w:before="40" w:after="40"/>
      </w:pPr>
      <w:r>
        <w:rPr>
          <w:rFonts w:ascii="Montserrat" w:cs="Montserrat" w:eastAsia="Montserrat" w:hAnsi="Montserrat"/>
          <w:b w:val="false"/>
          <w:bCs w:val="false"/>
          <w:color w:val="121531"/>
          <w:sz w:val="20"/>
          <w:szCs w:val="20"/>
        </w:rPr>
        <w:t xml:space="preserve">Learning Centers &amp; Serial Education</w:t>
      </w:r>
    </w:p>
    <w:p>
      <w:pPr>
        <w:pStyle w:val="ListParagraph"/>
        <w:numPr>
          <w:ilvl w:val="0"/>
          <w:numId w:val="2"/>
        </w:numPr>
        <w:spacing w:before="40" w:after="40"/>
      </w:pPr>
      <w:r>
        <w:rPr>
          <w:rFonts w:ascii="Montserrat" w:cs="Montserrat" w:eastAsia="Montserrat" w:hAnsi="Montserrat"/>
          <w:b w:val="false"/>
          <w:bCs w:val="false"/>
          <w:color w:val="121531"/>
          <w:sz w:val="20"/>
          <w:szCs w:val="20"/>
        </w:rPr>
        <w:t xml:space="preserve">Mechanism of Action (MoA) Animations</w:t>
      </w:r>
    </w:p>
    <w:p>
      <w:pPr>
        <w:pStyle w:val="ListParagraph"/>
        <w:numPr>
          <w:ilvl w:val="0"/>
          <w:numId w:val="2"/>
        </w:numPr>
        <w:spacing w:before="40" w:after="40"/>
      </w:pPr>
      <w:r>
        <w:rPr>
          <w:rFonts w:ascii="Montserrat" w:cs="Montserrat" w:eastAsia="Montserrat" w:hAnsi="Montserrat"/>
          <w:b w:val="false"/>
          <w:bCs w:val="false"/>
          <w:color w:val="121531"/>
          <w:sz w:val="20"/>
          <w:szCs w:val="20"/>
        </w:rPr>
        <w:t xml:space="preserve">Global Education &amp; Translations</w:t>
      </w:r>
    </w:p>
    <w:p>
      <w:pPr>
        <w:pStyle w:val="ListParagraph"/>
        <w:numPr>
          <w:ilvl w:val="0"/>
          <w:numId w:val="2"/>
        </w:numPr>
        <w:spacing w:before="40" w:after="40"/>
      </w:pPr>
      <w:r>
        <w:rPr>
          <w:rFonts w:ascii="Montserrat" w:cs="Montserrat" w:eastAsia="Montserrat" w:hAnsi="Montserrat"/>
          <w:b w:val="false"/>
          <w:bCs w:val="false"/>
          <w:color w:val="121531"/>
          <w:sz w:val="20"/>
          <w:szCs w:val="20"/>
        </w:rPr>
        <w:t xml:space="preserve">Outcomes Reporting &amp; Insights (branded: Outcomes+)</w:t>
      </w:r>
    </w:p>
    <w:p>
      <w:pPr>
        <w:pStyle w:val="ListParagraph"/>
        <w:numPr>
          <w:ilvl w:val="0"/>
          <w:numId w:val="2"/>
        </w:numPr>
        <w:spacing w:before="40" w:after="40"/>
      </w:pPr>
      <w:r>
        <w:rPr>
          <w:rFonts w:ascii="Montserrat" w:cs="Montserrat" w:eastAsia="Montserrat" w:hAnsi="Montserrat"/>
          <w:b w:val="false"/>
          <w:bCs w:val="false"/>
          <w:color w:val="121531"/>
          <w:sz w:val="20"/>
          <w:szCs w:val="20"/>
        </w:rPr>
        <w:t xml:space="preserve">Patient Interviews</w:t>
      </w:r>
    </w:p>
    <w:p>
      <w:pPr>
        <w:spacing w:before="60" w:after="60"/>
      </w:pPr>
      <w:r>
        <w:t xml:space="preserve"/>
      </w:r>
    </w:p>
    <w:p>
      <w:pPr>
        <w:pStyle w:val="Heading2"/>
        <w:spacing w:before="300" w:after="120"/>
      </w:pPr>
      <w:r>
        <w:rPr>
          <w:rFonts w:ascii="Montserrat" w:cs="Montserrat" w:eastAsia="Montserrat" w:hAnsi="Montserrat"/>
          <w:b/>
          <w:bCs/>
          <w:color w:val="42A4D9"/>
          <w:sz w:val="24"/>
          <w:szCs w:val="24"/>
        </w:rPr>
        <w:t xml:space="preserve">Why Catalyst (4 Value Props — Use Verbatim on Site)</w:t>
      </w:r>
    </w:p>
    <w:p>
      <w:pPr>
        <w:pStyle w:val="ListParagraph"/>
        <w:numPr>
          <w:ilvl w:val="0"/>
          <w:numId w:val="2"/>
        </w:numPr>
        <w:spacing w:before="40" w:after="40"/>
      </w:pPr>
      <w:r>
        <w:rPr>
          <w:rFonts w:ascii="Montserrat" w:cs="Montserrat" w:eastAsia="Montserrat" w:hAnsi="Montserrat"/>
          <w:b w:val="false"/>
          <w:bCs w:val="false"/>
          <w:color w:val="121531"/>
          <w:sz w:val="20"/>
          <w:szCs w:val="20"/>
        </w:rPr>
        <w:t xml:space="preserve">Unparalleled Service</w:t>
      </w:r>
    </w:p>
    <w:p>
      <w:pPr>
        <w:pStyle w:val="ListParagraph"/>
        <w:numPr>
          <w:ilvl w:val="0"/>
          <w:numId w:val="2"/>
        </w:numPr>
        <w:spacing w:before="40" w:after="40"/>
      </w:pPr>
      <w:r>
        <w:rPr>
          <w:rFonts w:ascii="Montserrat" w:cs="Montserrat" w:eastAsia="Montserrat" w:hAnsi="Montserrat"/>
          <w:b w:val="false"/>
          <w:bCs w:val="false"/>
          <w:color w:val="121531"/>
          <w:sz w:val="20"/>
          <w:szCs w:val="20"/>
        </w:rPr>
        <w:t xml:space="preserve">Strategic Instructional Design</w:t>
      </w:r>
    </w:p>
    <w:p>
      <w:pPr>
        <w:pStyle w:val="ListParagraph"/>
        <w:numPr>
          <w:ilvl w:val="0"/>
          <w:numId w:val="2"/>
        </w:numPr>
        <w:spacing w:before="40" w:after="40"/>
      </w:pPr>
      <w:r>
        <w:rPr>
          <w:rFonts w:ascii="Montserrat" w:cs="Montserrat" w:eastAsia="Montserrat" w:hAnsi="Montserrat"/>
          <w:b w:val="false"/>
          <w:bCs w:val="false"/>
          <w:color w:val="121531"/>
          <w:sz w:val="20"/>
          <w:szCs w:val="20"/>
        </w:rPr>
        <w:t xml:space="preserve">Cost-Effective &amp; Outcomes-Driven Education</w:t>
      </w:r>
    </w:p>
    <w:p>
      <w:pPr>
        <w:pStyle w:val="ListParagraph"/>
        <w:numPr>
          <w:ilvl w:val="0"/>
          <w:numId w:val="2"/>
        </w:numPr>
        <w:spacing w:before="40" w:after="40"/>
      </w:pPr>
      <w:r>
        <w:rPr>
          <w:rFonts w:ascii="Montserrat" w:cs="Montserrat" w:eastAsia="Montserrat" w:hAnsi="Montserrat"/>
          <w:b w:val="false"/>
          <w:bCs w:val="false"/>
          <w:color w:val="121531"/>
          <w:sz w:val="20"/>
          <w:szCs w:val="20"/>
        </w:rPr>
        <w:t xml:space="preserve">Extensive Experience &amp; Track Record of Success</w:t>
      </w:r>
    </w:p>
    <w:p>
      <w:pPr>
        <w:spacing w:before="60" w:after="60"/>
      </w:pPr>
      <w:r>
        <w:t xml:space="preserve"/>
      </w:r>
    </w:p>
    <w:p>
      <w:pPr>
        <w:pStyle w:val="Heading1"/>
        <w:pBdr>
          <w:bottom w:val="single" w:color="42A4D9" w:sz="4" w:space="4"/>
        </w:pBdr>
        <w:spacing w:before="400" w:after="200"/>
      </w:pPr>
      <w:r>
        <w:rPr>
          <w:rFonts w:ascii="Georgia" w:cs="Georgia" w:eastAsia="Georgia" w:hAnsi="Georgia"/>
          <w:b/>
          <w:bCs/>
          <w:color w:val="121531"/>
          <w:sz w:val="36"/>
          <w:szCs w:val="36"/>
        </w:rPr>
        <w:t xml:space="preserve">3. Brand Specifications</w:t>
      </w:r>
    </w:p>
    <w:p>
      <w:pPr>
        <w:pStyle w:val="Heading2"/>
        <w:spacing w:before="300" w:after="120"/>
      </w:pPr>
      <w:r>
        <w:rPr>
          <w:rFonts w:ascii="Montserrat" w:cs="Montserrat" w:eastAsia="Montserrat" w:hAnsi="Montserrat"/>
          <w:b/>
          <w:bCs/>
          <w:color w:val="42A4D9"/>
          <w:sz w:val="24"/>
          <w:szCs w:val="24"/>
        </w:rPr>
        <w:t xml:space="preserve">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21531" w:val="clear"/>
            <w:tcMar>
              <w:top w:type="dxa" w:w="80"/>
              <w:left w:type="dxa" w:w="120"/>
              <w:bottom w:type="dxa" w:w="80"/>
              <w:right w:type="dxa" w:w="120"/>
            </w:tcMar>
          </w:tcPr>
          <w:p>
            <w:r>
              <w:rPr>
                <w:rFonts w:ascii="Montserrat" w:cs="Montserrat" w:eastAsia="Montserrat" w:hAnsi="Montserrat"/>
                <w:b/>
                <w:bCs/>
                <w:color w:val="FFFFFF"/>
                <w:sz w:val="20"/>
                <w:szCs w:val="20"/>
              </w:rPr>
              <w:t xml:space="preserve">Element</w:t>
            </w:r>
          </w:p>
        </w:tc>
        <w:tc>
          <w:tcPr>
            <w:tcW w:type="dxa" w:w="6360"/>
            <w:tcBorders>
              <w:top w:val="single" w:color="CCCCCC" w:sz="1"/>
              <w:left w:val="single" w:color="CCCCCC" w:sz="1"/>
              <w:bottom w:val="single" w:color="CCCCCC" w:sz="1"/>
              <w:right w:val="single" w:color="CCCCCC" w:sz="1"/>
            </w:tcBorders>
            <w:shd w:fill="121531" w:val="clear"/>
            <w:tcMar>
              <w:top w:type="dxa" w:w="80"/>
              <w:left w:type="dxa" w:w="120"/>
              <w:bottom w:type="dxa" w:w="80"/>
              <w:right w:type="dxa" w:w="120"/>
            </w:tcMar>
          </w:tcPr>
          <w:p>
            <w:r>
              <w:rPr>
                <w:rFonts w:ascii="Montserrat" w:cs="Montserrat" w:eastAsia="Montserrat" w:hAnsi="Montserrat"/>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Montserrat" w:cs="Montserrat" w:eastAsia="Montserrat" w:hAnsi="Montserrat"/>
                <w:b/>
                <w:bCs/>
                <w:color w:val="121531"/>
                <w:sz w:val="20"/>
                <w:szCs w:val="20"/>
              </w:rPr>
              <w:t xml:space="preserve">Cyan Blue (Primary)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ontserrat" w:cs="Montserrat" w:eastAsia="Montserrat" w:hAnsi="Montserrat"/>
                <w:color w:val="121531"/>
                <w:sz w:val="20"/>
                <w:szCs w:val="20"/>
              </w:rPr>
              <w:t xml:space="preserve">#42A4D9  |  RGB: 66, 164, 217  |  CMYK: 69/21/0/0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Montserrat" w:cs="Montserrat" w:eastAsia="Montserrat" w:hAnsi="Montserrat"/>
                <w:b/>
                <w:bCs/>
                <w:color w:val="121531"/>
                <w:sz w:val="20"/>
                <w:szCs w:val="20"/>
              </w:rPr>
              <w:t xml:space="preserve">Navy Blue (Secondary)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ontserrat" w:cs="Montserrat" w:eastAsia="Montserrat" w:hAnsi="Montserrat"/>
                <w:color w:val="121531"/>
                <w:sz w:val="20"/>
                <w:szCs w:val="20"/>
              </w:rPr>
              <w:t xml:space="preserve">#121531  |  RGB: 18, 21, 49  |  CMYK: 94/89/48/61</w:t>
            </w:r>
          </w:p>
        </w:tc>
      </w:tr>
    </w:tbl>
    <w:p>
      <w:pPr>
        <w:spacing w:before="60" w:after="60"/>
      </w:pPr>
      <w:r>
        <w:t xml:space="preserve"/>
      </w:r>
    </w:p>
    <w:p>
      <w:pPr>
        <w:pStyle w:val="Heading2"/>
        <w:spacing w:before="300" w:after="120"/>
      </w:pPr>
      <w:r>
        <w:rPr>
          <w:rFonts w:ascii="Montserrat" w:cs="Montserrat" w:eastAsia="Montserrat" w:hAnsi="Montserrat"/>
          <w:b/>
          <w:bCs/>
          <w:color w:val="42A4D9"/>
          <w:sz w:val="24"/>
          <w:szCs w:val="24"/>
        </w:rPr>
        <w:t xml:space="preserve">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21531" w:val="clear"/>
            <w:tcMar>
              <w:top w:type="dxa" w:w="80"/>
              <w:left w:type="dxa" w:w="120"/>
              <w:bottom w:type="dxa" w:w="80"/>
              <w:right w:type="dxa" w:w="120"/>
            </w:tcMar>
          </w:tcPr>
          <w:p>
            <w:r>
              <w:rPr>
                <w:rFonts w:ascii="Montserrat" w:cs="Montserrat" w:eastAsia="Montserrat" w:hAnsi="Montserrat"/>
                <w:b/>
                <w:bCs/>
                <w:color w:val="FFFFFF"/>
                <w:sz w:val="20"/>
                <w:szCs w:val="20"/>
              </w:rPr>
              <w:t xml:space="preserve">Element</w:t>
            </w:r>
          </w:p>
        </w:tc>
        <w:tc>
          <w:tcPr>
            <w:tcW w:type="dxa" w:w="6360"/>
            <w:tcBorders>
              <w:top w:val="single" w:color="CCCCCC" w:sz="1"/>
              <w:left w:val="single" w:color="CCCCCC" w:sz="1"/>
              <w:bottom w:val="single" w:color="CCCCCC" w:sz="1"/>
              <w:right w:val="single" w:color="CCCCCC" w:sz="1"/>
            </w:tcBorders>
            <w:shd w:fill="121531" w:val="clear"/>
            <w:tcMar>
              <w:top w:type="dxa" w:w="80"/>
              <w:left w:type="dxa" w:w="120"/>
              <w:bottom w:type="dxa" w:w="80"/>
              <w:right w:type="dxa" w:w="120"/>
            </w:tcMar>
          </w:tcPr>
          <w:p>
            <w:r>
              <w:rPr>
                <w:rFonts w:ascii="Montserrat" w:cs="Montserrat" w:eastAsia="Montserrat" w:hAnsi="Montserrat"/>
                <w:b/>
                <w:bCs/>
                <w:color w:val="FFFFFF"/>
                <w:sz w:val="20"/>
                <w:szCs w:val="20"/>
              </w:rPr>
              <w:t xml:space="preserve">Specification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Montserrat" w:cs="Montserrat" w:eastAsia="Montserrat" w:hAnsi="Montserrat"/>
                <w:b/>
                <w:bCs/>
                <w:color w:val="121531"/>
                <w:sz w:val="20"/>
                <w:szCs w:val="20"/>
              </w:rPr>
              <w:t xml:space="preserve">H1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ontserrat" w:cs="Montserrat" w:eastAsia="Montserrat" w:hAnsi="Montserrat"/>
                <w:color w:val="121531"/>
                <w:sz w:val="20"/>
                <w:szCs w:val="20"/>
              </w:rPr>
              <w:t xml:space="preserve">Georgia Regular, 50pt, Navy Blue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Montserrat" w:cs="Montserrat" w:eastAsia="Montserrat" w:hAnsi="Montserrat"/>
                <w:b/>
                <w:bCs/>
                <w:color w:val="121531"/>
                <w:sz w:val="20"/>
                <w:szCs w:val="20"/>
              </w:rPr>
              <w:t xml:space="preserve">H2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ontserrat" w:cs="Montserrat" w:eastAsia="Montserrat" w:hAnsi="Montserrat"/>
                <w:color w:val="121531"/>
                <w:sz w:val="20"/>
                <w:szCs w:val="20"/>
              </w:rPr>
              <w:t xml:space="preserve">Georgia Regular, 30pt, Navy Blue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Montserrat" w:cs="Montserrat" w:eastAsia="Montserrat" w:hAnsi="Montserrat"/>
                <w:b/>
                <w:bCs/>
                <w:color w:val="121531"/>
                <w:sz w:val="20"/>
                <w:szCs w:val="20"/>
              </w:rPr>
              <w:t xml:space="preserve">H3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ontserrat" w:cs="Montserrat" w:eastAsia="Montserrat" w:hAnsi="Montserrat"/>
                <w:color w:val="121531"/>
                <w:sz w:val="20"/>
                <w:szCs w:val="20"/>
              </w:rPr>
              <w:t xml:space="preserve">Montserrat SemiBold, 18pt, Cyan Blue, ALL CAPS, 50pt tracking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Montserrat" w:cs="Montserrat" w:eastAsia="Montserrat" w:hAnsi="Montserrat"/>
                <w:b/>
                <w:bCs/>
                <w:color w:val="121531"/>
                <w:sz w:val="20"/>
                <w:szCs w:val="20"/>
              </w:rPr>
              <w:t xml:space="preserve">Body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ontserrat" w:cs="Montserrat" w:eastAsia="Montserrat" w:hAnsi="Montserrat"/>
                <w:color w:val="121531"/>
                <w:sz w:val="20"/>
                <w:szCs w:val="20"/>
              </w:rPr>
              <w:t xml:space="preserve">Montserrat Regular, 15pt, Navy Blue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Montserrat" w:cs="Montserrat" w:eastAsia="Montserrat" w:hAnsi="Montserrat"/>
                <w:b/>
                <w:bCs/>
                <w:color w:val="121531"/>
                <w:sz w:val="20"/>
                <w:szCs w:val="20"/>
              </w:rPr>
              <w:t xml:space="preserve">Logo — Wordmark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ontserrat" w:cs="Montserrat" w:eastAsia="Montserrat" w:hAnsi="Montserrat"/>
                <w:color w:val="121531"/>
                <w:sz w:val="20"/>
                <w:szCs w:val="20"/>
              </w:rPr>
              <w:t xml:space="preserve">Georgia Regular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Montserrat" w:cs="Montserrat" w:eastAsia="Montserrat" w:hAnsi="Montserrat"/>
                <w:b/>
                <w:bCs/>
                <w:color w:val="121531"/>
                <w:sz w:val="20"/>
                <w:szCs w:val="20"/>
              </w:rPr>
              <w:t xml:space="preserve">Logo — Tagline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ontserrat" w:cs="Montserrat" w:eastAsia="Montserrat" w:hAnsi="Montserrat"/>
                <w:color w:val="121531"/>
                <w:sz w:val="20"/>
                <w:szCs w:val="20"/>
              </w:rPr>
              <w:t xml:space="preserve">Montserrat SemiBold, ALL CAPS, 200pt tracking</w:t>
            </w:r>
          </w:p>
        </w:tc>
      </w:tr>
    </w:tbl>
    <w:p>
      <w:pPr>
        <w:spacing w:before="60" w:after="60"/>
      </w:pPr>
      <w:r>
        <w:t xml:space="preserve"/>
      </w:r>
    </w:p>
    <w:p>
      <w:pPr>
        <w:pStyle w:val="Heading2"/>
        <w:spacing w:before="300" w:after="120"/>
      </w:pPr>
      <w:r>
        <w:rPr>
          <w:rFonts w:ascii="Montserrat" w:cs="Montserrat" w:eastAsia="Montserrat" w:hAnsi="Montserrat"/>
          <w:b/>
          <w:bCs/>
          <w:color w:val="42A4D9"/>
          <w:sz w:val="24"/>
          <w:szCs w:val="24"/>
        </w:rPr>
        <w:t xml:space="preserve">Brand Tone</w:t>
      </w:r>
    </w:p>
    <w:p>
      <w:pPr>
        <w:spacing w:before="60" w:after="60"/>
      </w:pPr>
      <w:r>
        <w:rPr>
          <w:rFonts w:ascii="Montserrat" w:cs="Montserrat" w:eastAsia="Montserrat" w:hAnsi="Montserrat"/>
          <w:color w:val="121531"/>
          <w:sz w:val="20"/>
          <w:szCs w:val="20"/>
        </w:rPr>
        <w:t xml:space="preserve">Traditional, Intelligent, Approachable, Credible, Sophisticated, Modern, Simple, Energetic, Medical</w:t>
      </w:r>
    </w:p>
    <w:p>
      <w:pPr>
        <w:spacing w:before="60" w:after="60"/>
      </w:pPr>
      <w:r>
        <w:t xml:space="preserve"/>
      </w:r>
    </w:p>
    <w:p>
      <w:pPr>
        <w:pStyle w:val="Heading2"/>
        <w:spacing w:before="300" w:after="120"/>
      </w:pPr>
      <w:r>
        <w:rPr>
          <w:rFonts w:ascii="Montserrat" w:cs="Montserrat" w:eastAsia="Montserrat" w:hAnsi="Montserrat"/>
          <w:b/>
          <w:bCs/>
          <w:color w:val="42A4D9"/>
          <w:sz w:val="24"/>
          <w:szCs w:val="24"/>
        </w:rPr>
        <w:t xml:space="preserve">Imagery Style</w:t>
      </w:r>
    </w:p>
    <w:p>
      <w:pPr>
        <w:spacing w:before="60" w:after="60"/>
      </w:pPr>
      <w:r>
        <w:rPr>
          <w:rFonts w:ascii="Montserrat" w:cs="Montserrat" w:eastAsia="Montserrat" w:hAnsi="Montserrat"/>
          <w:color w:val="121531"/>
          <w:sz w:val="20"/>
          <w:szCs w:val="20"/>
        </w:rPr>
        <w:t xml:space="preserve">Doctors and patients. Warm colors — NOT blue or sterile. Nice depth of field. Photography of stethoscope and book. Medical classroom environments. Medical seminars. Avoid cold/clinical stock photos.</w:t>
      </w:r>
    </w:p>
    <w:p>
      <w:pPr>
        <w:spacing w:before="60" w:after="60"/>
      </w:pPr>
      <w:r>
        <w:t xml:space="preserve"/>
      </w:r>
    </w:p>
    <w:p>
      <w:pPr>
        <w:pStyle w:val="Heading2"/>
        <w:spacing w:before="300" w:after="120"/>
      </w:pPr>
      <w:r>
        <w:rPr>
          <w:rFonts w:ascii="Montserrat" w:cs="Montserrat" w:eastAsia="Montserrat" w:hAnsi="Montserrat"/>
          <w:b/>
          <w:bCs/>
          <w:color w:val="42A4D9"/>
          <w:sz w:val="24"/>
          <w:szCs w:val="24"/>
        </w:rPr>
        <w:t xml:space="preserve">Logo Variants Available</w:t>
      </w:r>
    </w:p>
    <w:p>
      <w:pPr>
        <w:pStyle w:val="ListParagraph"/>
        <w:numPr>
          <w:ilvl w:val="0"/>
          <w:numId w:val="2"/>
        </w:numPr>
        <w:spacing w:before="40" w:after="40"/>
      </w:pPr>
      <w:r>
        <w:rPr>
          <w:rFonts w:ascii="Montserrat" w:cs="Montserrat" w:eastAsia="Montserrat" w:hAnsi="Montserrat"/>
          <w:b w:val="false"/>
          <w:bCs w:val="false"/>
          <w:color w:val="121531"/>
          <w:sz w:val="20"/>
          <w:szCs w:val="20"/>
        </w:rPr>
        <w:t xml:space="preserve">Full Color (Cyan + Navy) — primary use on white/light backgrounds</w:t>
      </w:r>
    </w:p>
    <w:p>
      <w:pPr>
        <w:pStyle w:val="ListParagraph"/>
        <w:numPr>
          <w:ilvl w:val="0"/>
          <w:numId w:val="2"/>
        </w:numPr>
        <w:spacing w:before="40" w:after="40"/>
      </w:pPr>
      <w:r>
        <w:rPr>
          <w:rFonts w:ascii="Montserrat" w:cs="Montserrat" w:eastAsia="Montserrat" w:hAnsi="Montserrat"/>
          <w:b w:val="false"/>
          <w:bCs w:val="false"/>
          <w:color w:val="121531"/>
          <w:sz w:val="20"/>
          <w:szCs w:val="20"/>
        </w:rPr>
        <w:t xml:space="preserve">White — for dark/navy backgrounds</w:t>
      </w:r>
    </w:p>
    <w:p>
      <w:pPr>
        <w:pStyle w:val="ListParagraph"/>
        <w:numPr>
          <w:ilvl w:val="0"/>
          <w:numId w:val="2"/>
        </w:numPr>
        <w:spacing w:before="40" w:after="40"/>
      </w:pPr>
      <w:r>
        <w:rPr>
          <w:rFonts w:ascii="Montserrat" w:cs="Montserrat" w:eastAsia="Montserrat" w:hAnsi="Montserrat"/>
          <w:b w:val="false"/>
          <w:bCs w:val="false"/>
          <w:color w:val="121531"/>
          <w:sz w:val="20"/>
          <w:szCs w:val="20"/>
        </w:rPr>
        <w:t xml:space="preserve">Cyan — for dark non-navy backgrounds</w:t>
      </w:r>
    </w:p>
    <w:p>
      <w:pPr>
        <w:spacing w:before="60" w:after="60"/>
      </w:pPr>
      <w:r>
        <w:rPr>
          <w:rFonts w:ascii="Montserrat" w:cs="Montserrat" w:eastAsia="Montserrat" w:hAnsi="Montserrat"/>
          <w:i/>
          <w:iCs/>
          <w:color w:val="121531"/>
          <w:sz w:val="20"/>
          <w:szCs w:val="20"/>
        </w:rPr>
        <w:t xml:space="preserve">All logo files located in Project Files folder.</w:t>
      </w:r>
    </w:p>
    <w:p>
      <w:pPr>
        <w:spacing w:before="60" w:after="60"/>
      </w:pPr>
      <w:r>
        <w:t xml:space="preserve"/>
      </w:r>
    </w:p>
    <w:p>
      <w:pPr>
        <w:pStyle w:val="Heading1"/>
        <w:pBdr>
          <w:bottom w:val="single" w:color="42A4D9" w:sz="4" w:space="4"/>
        </w:pBdr>
        <w:spacing w:before="400" w:after="200"/>
      </w:pPr>
      <w:r>
        <w:rPr>
          <w:rFonts w:ascii="Georgia" w:cs="Georgia" w:eastAsia="Georgia" w:hAnsi="Georgia"/>
          <w:b/>
          <w:bCs/>
          <w:color w:val="121531"/>
          <w:sz w:val="36"/>
          <w:szCs w:val="36"/>
        </w:rPr>
        <w:t xml:space="preserve">4. Site Architecture (7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21531" w:val="clear"/>
            <w:tcMar>
              <w:top w:type="dxa" w:w="80"/>
              <w:left w:type="dxa" w:w="120"/>
              <w:bottom w:type="dxa" w:w="80"/>
              <w:right w:type="dxa" w:w="120"/>
            </w:tcMar>
          </w:tcPr>
          <w:p>
            <w:r>
              <w:rPr>
                <w:rFonts w:ascii="Montserrat" w:cs="Montserrat" w:eastAsia="Montserrat" w:hAnsi="Montserrat"/>
                <w:b/>
                <w:bCs/>
                <w:color w:val="FFFFFF"/>
                <w:sz w:val="20"/>
                <w:szCs w:val="20"/>
              </w:rPr>
              <w:t xml:space="preserve">Page</w:t>
            </w:r>
          </w:p>
        </w:tc>
        <w:tc>
          <w:tcPr>
            <w:tcW w:type="dxa" w:w="6360"/>
            <w:tcBorders>
              <w:top w:val="single" w:color="CCCCCC" w:sz="1"/>
              <w:left w:val="single" w:color="CCCCCC" w:sz="1"/>
              <w:bottom w:val="single" w:color="CCCCCC" w:sz="1"/>
              <w:right w:val="single" w:color="CCCCCC" w:sz="1"/>
            </w:tcBorders>
            <w:shd w:fill="121531" w:val="clear"/>
            <w:tcMar>
              <w:top w:type="dxa" w:w="80"/>
              <w:left w:type="dxa" w:w="120"/>
              <w:bottom w:type="dxa" w:w="80"/>
              <w:right w:type="dxa" w:w="120"/>
            </w:tcMar>
          </w:tcPr>
          <w:p>
            <w:r>
              <w:rPr>
                <w:rFonts w:ascii="Montserrat" w:cs="Montserrat" w:eastAsia="Montserrat" w:hAnsi="Montserrat"/>
                <w:b/>
                <w:bCs/>
                <w:color w:val="FFFFFF"/>
                <w:sz w:val="20"/>
                <w:szCs w:val="20"/>
              </w:rPr>
              <w:t xml:space="preserve">Key Content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Montserrat" w:cs="Montserrat" w:eastAsia="Montserrat" w:hAnsi="Montserrat"/>
                <w:b/>
                <w:bCs/>
                <w:color w:val="121531"/>
                <w:sz w:val="20"/>
                <w:szCs w:val="20"/>
              </w:rPr>
              <w:t xml:space="preserve">Homepage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ontserrat" w:cs="Montserrat" w:eastAsia="Montserrat" w:hAnsi="Montserrat"/>
                <w:color w:val="121531"/>
                <w:sz w:val="20"/>
                <w:szCs w:val="20"/>
              </w:rPr>
              <w:t xml:space="preserve">Hero + tagline, Why Catalyst (4 value props), Capabilities (6 cards), Featured Initiatives (3 columns), Latest Insights (blog preview), CTA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Montserrat" w:cs="Montserrat" w:eastAsia="Montserrat" w:hAnsi="Montserrat"/>
                <w:b/>
                <w:bCs/>
                <w:color w:val="121531"/>
                <w:sz w:val="20"/>
                <w:szCs w:val="20"/>
              </w:rPr>
              <w:t xml:space="preserve">About Catalyst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ontserrat" w:cs="Montserrat" w:eastAsia="Montserrat" w:hAnsi="Montserrat"/>
                <w:color w:val="121531"/>
                <w:sz w:val="20"/>
                <w:szCs w:val="20"/>
              </w:rPr>
              <w:t xml:space="preserve">Mission statement, team bios (7 members), accreditations &amp; partnerships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Montserrat" w:cs="Montserrat" w:eastAsia="Montserrat" w:hAnsi="Montserrat"/>
                <w:b/>
                <w:bCs/>
                <w:color w:val="121531"/>
                <w:sz w:val="20"/>
                <w:szCs w:val="20"/>
              </w:rPr>
              <w:t xml:space="preserve">What We Do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ontserrat" w:cs="Montserrat" w:eastAsia="Montserrat" w:hAnsi="Montserrat"/>
                <w:color w:val="121531"/>
                <w:sz w:val="20"/>
                <w:szCs w:val="20"/>
              </w:rPr>
              <w:t xml:space="preserve">Approach narrative, capability detail, methodologies (PBLI, ALPs)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Montserrat" w:cs="Montserrat" w:eastAsia="Montserrat" w:hAnsi="Montserrat"/>
                <w:b/>
                <w:bCs/>
                <w:color w:val="121531"/>
                <w:sz w:val="20"/>
                <w:szCs w:val="20"/>
              </w:rPr>
              <w:t xml:space="preserve">Activities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ontserrat" w:cs="Montserrat" w:eastAsia="Montserrat" w:hAnsi="Montserrat"/>
                <w:color w:val="121531"/>
                <w:sz w:val="20"/>
                <w:szCs w:val="20"/>
              </w:rPr>
              <w:t xml:space="preserve">Portfolio of live/enduring CME programs, archive/search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Montserrat" w:cs="Montserrat" w:eastAsia="Montserrat" w:hAnsi="Montserrat"/>
                <w:b/>
                <w:bCs/>
                <w:color w:val="121531"/>
                <w:sz w:val="20"/>
                <w:szCs w:val="20"/>
              </w:rPr>
              <w:t xml:space="preserve">Insights &amp; Resources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ontserrat" w:cs="Montserrat" w:eastAsia="Montserrat" w:hAnsi="Montserrat"/>
                <w:color w:val="121531"/>
                <w:sz w:val="20"/>
                <w:szCs w:val="20"/>
              </w:rPr>
              <w:t xml:space="preserve">Blog/newsfeed (show 3–5 with accordion), publications, whitepapers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Montserrat" w:cs="Montserrat" w:eastAsia="Montserrat" w:hAnsi="Montserrat"/>
                <w:b/>
                <w:bCs/>
                <w:color w:val="121531"/>
                <w:sz w:val="20"/>
                <w:szCs w:val="20"/>
              </w:rPr>
              <w:t xml:space="preserve">Collaborations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ontserrat" w:cs="Montserrat" w:eastAsia="Montserrat" w:hAnsi="Montserrat"/>
                <w:color w:val="121531"/>
                <w:sz w:val="20"/>
                <w:szCs w:val="20"/>
              </w:rPr>
              <w:t xml:space="preserve">Logos + links: Accredited Providers, Medical Societies, Audience Partners, Technology Partners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Montserrat" w:cs="Montserrat" w:eastAsia="Montserrat" w:hAnsi="Montserrat"/>
                <w:b/>
                <w:bCs/>
                <w:color w:val="121531"/>
                <w:sz w:val="20"/>
                <w:szCs w:val="20"/>
              </w:rPr>
              <w:t xml:space="preserve">Contact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ontserrat" w:cs="Montserrat" w:eastAsia="Montserrat" w:hAnsi="Montserrat"/>
                <w:color w:val="121531"/>
                <w:sz w:val="20"/>
                <w:szCs w:val="20"/>
              </w:rPr>
              <w:t xml:space="preserve">Contact form (name, email, subject, message), office address, social media links</w:t>
            </w:r>
          </w:p>
        </w:tc>
      </w:tr>
    </w:tbl>
    <w:p>
      <w:pPr>
        <w:spacing w:before="60" w:after="60"/>
      </w:pPr>
      <w:r>
        <w:t xml:space="preserve"/>
      </w:r>
    </w:p>
    <w:p>
      <w:pPr>
        <w:pStyle w:val="Heading2"/>
        <w:spacing w:before="300" w:after="120"/>
      </w:pPr>
      <w:r>
        <w:rPr>
          <w:rFonts w:ascii="Montserrat" w:cs="Montserrat" w:eastAsia="Montserrat" w:hAnsi="Montserrat"/>
          <w:b/>
          <w:bCs/>
          <w:color w:val="42A4D9"/>
          <w:sz w:val="24"/>
          <w:szCs w:val="24"/>
        </w:rPr>
        <w:t xml:space="preserve">Navigation Structure</w:t>
      </w:r>
    </w:p>
    <w:p>
      <w:pPr>
        <w:pStyle w:val="ListParagraph"/>
        <w:numPr>
          <w:ilvl w:val="0"/>
          <w:numId w:val="2"/>
        </w:numPr>
        <w:spacing w:before="40" w:after="40"/>
      </w:pPr>
      <w:r>
        <w:rPr>
          <w:rFonts w:ascii="Montserrat" w:cs="Montserrat" w:eastAsia="Montserrat" w:hAnsi="Montserrat"/>
          <w:b w:val="false"/>
          <w:bCs w:val="false"/>
          <w:color w:val="121531"/>
          <w:sz w:val="20"/>
          <w:szCs w:val="20"/>
        </w:rPr>
        <w:t xml:space="preserve">Homepage</w:t>
      </w:r>
    </w:p>
    <w:p>
      <w:pPr>
        <w:pStyle w:val="ListParagraph"/>
        <w:numPr>
          <w:ilvl w:val="0"/>
          <w:numId w:val="2"/>
        </w:numPr>
        <w:spacing w:before="40" w:after="40"/>
      </w:pPr>
      <w:r>
        <w:rPr>
          <w:rFonts w:ascii="Montserrat" w:cs="Montserrat" w:eastAsia="Montserrat" w:hAnsi="Montserrat"/>
          <w:b w:val="false"/>
          <w:bCs w:val="false"/>
          <w:color w:val="121531"/>
          <w:sz w:val="20"/>
          <w:szCs w:val="20"/>
        </w:rPr>
        <w:t xml:space="preserve">About Catalyst</w:t>
      </w:r>
    </w:p>
    <w:p>
      <w:pPr>
        <w:pStyle w:val="ListParagraph"/>
        <w:numPr>
          <w:ilvl w:val="1"/>
          <w:numId w:val="2"/>
        </w:numPr>
        <w:spacing w:before="20" w:after="20"/>
      </w:pPr>
      <w:r>
        <w:rPr>
          <w:rFonts w:ascii="Montserrat" w:cs="Montserrat" w:eastAsia="Montserrat" w:hAnsi="Montserrat"/>
          <w:color w:val="121531"/>
          <w:sz w:val="20"/>
          <w:szCs w:val="20"/>
        </w:rPr>
        <w:t xml:space="preserve">Our Team</w:t>
      </w:r>
    </w:p>
    <w:p>
      <w:pPr>
        <w:pStyle w:val="ListParagraph"/>
        <w:numPr>
          <w:ilvl w:val="1"/>
          <w:numId w:val="2"/>
        </w:numPr>
        <w:spacing w:before="20" w:after="20"/>
      </w:pPr>
      <w:r>
        <w:rPr>
          <w:rFonts w:ascii="Montserrat" w:cs="Montserrat" w:eastAsia="Montserrat" w:hAnsi="Montserrat"/>
          <w:color w:val="121531"/>
          <w:sz w:val="20"/>
          <w:szCs w:val="20"/>
        </w:rPr>
        <w:t xml:space="preserve">Accreditations &amp; Partnerships</w:t>
      </w:r>
    </w:p>
    <w:p>
      <w:pPr>
        <w:pStyle w:val="ListParagraph"/>
        <w:numPr>
          <w:ilvl w:val="0"/>
          <w:numId w:val="2"/>
        </w:numPr>
        <w:spacing w:before="40" w:after="40"/>
      </w:pPr>
      <w:r>
        <w:rPr>
          <w:rFonts w:ascii="Montserrat" w:cs="Montserrat" w:eastAsia="Montserrat" w:hAnsi="Montserrat"/>
          <w:b w:val="false"/>
          <w:bCs w:val="false"/>
          <w:color w:val="121531"/>
          <w:sz w:val="20"/>
          <w:szCs w:val="20"/>
        </w:rPr>
        <w:t xml:space="preserve">What We Do</w:t>
      </w:r>
    </w:p>
    <w:p>
      <w:pPr>
        <w:pStyle w:val="ListParagraph"/>
        <w:numPr>
          <w:ilvl w:val="0"/>
          <w:numId w:val="2"/>
        </w:numPr>
        <w:spacing w:before="40" w:after="40"/>
      </w:pPr>
      <w:r>
        <w:rPr>
          <w:rFonts w:ascii="Montserrat" w:cs="Montserrat" w:eastAsia="Montserrat" w:hAnsi="Montserrat"/>
          <w:b w:val="false"/>
          <w:bCs w:val="false"/>
          <w:color w:val="121531"/>
          <w:sz w:val="20"/>
          <w:szCs w:val="20"/>
        </w:rPr>
        <w:t xml:space="preserve">Activities</w:t>
      </w:r>
    </w:p>
    <w:p>
      <w:pPr>
        <w:pStyle w:val="ListParagraph"/>
        <w:numPr>
          <w:ilvl w:val="0"/>
          <w:numId w:val="2"/>
        </w:numPr>
        <w:spacing w:before="40" w:after="40"/>
      </w:pPr>
      <w:r>
        <w:rPr>
          <w:rFonts w:ascii="Montserrat" w:cs="Montserrat" w:eastAsia="Montserrat" w:hAnsi="Montserrat"/>
          <w:b w:val="false"/>
          <w:bCs w:val="false"/>
          <w:color w:val="121531"/>
          <w:sz w:val="20"/>
          <w:szCs w:val="20"/>
        </w:rPr>
        <w:t xml:space="preserve">Insights &amp; Resources</w:t>
      </w:r>
    </w:p>
    <w:p>
      <w:pPr>
        <w:pStyle w:val="ListParagraph"/>
        <w:numPr>
          <w:ilvl w:val="0"/>
          <w:numId w:val="2"/>
        </w:numPr>
        <w:spacing w:before="40" w:after="40"/>
      </w:pPr>
      <w:r>
        <w:rPr>
          <w:rFonts w:ascii="Montserrat" w:cs="Montserrat" w:eastAsia="Montserrat" w:hAnsi="Montserrat"/>
          <w:b w:val="false"/>
          <w:bCs w:val="false"/>
          <w:color w:val="121531"/>
          <w:sz w:val="20"/>
          <w:szCs w:val="20"/>
        </w:rPr>
        <w:t xml:space="preserve">Collaborations</w:t>
      </w:r>
    </w:p>
    <w:p>
      <w:pPr>
        <w:pStyle w:val="ListParagraph"/>
        <w:numPr>
          <w:ilvl w:val="0"/>
          <w:numId w:val="2"/>
        </w:numPr>
        <w:spacing w:before="40" w:after="40"/>
      </w:pPr>
      <w:r>
        <w:rPr>
          <w:rFonts w:ascii="Montserrat" w:cs="Montserrat" w:eastAsia="Montserrat" w:hAnsi="Montserrat"/>
          <w:b w:val="false"/>
          <w:bCs w:val="false"/>
          <w:color w:val="121531"/>
          <w:sz w:val="20"/>
          <w:szCs w:val="20"/>
        </w:rPr>
        <w:t xml:space="preserve">Contact</w:t>
      </w:r>
    </w:p>
    <w:p>
      <w:pPr>
        <w:spacing w:before="60" w:after="60"/>
      </w:pPr>
      <w:r>
        <w:t xml:space="preserve"/>
      </w:r>
    </w:p>
    <w:p>
      <w:pPr>
        <w:pStyle w:val="Heading2"/>
        <w:spacing w:before="300" w:after="120"/>
      </w:pPr>
      <w:r>
        <w:rPr>
          <w:rFonts w:ascii="Montserrat" w:cs="Montserrat" w:eastAsia="Montserrat" w:hAnsi="Montserrat"/>
          <w:b/>
          <w:bCs/>
          <w:color w:val="42A4D9"/>
          <w:sz w:val="24"/>
          <w:szCs w:val="24"/>
        </w:rPr>
        <w:t xml:space="preserve">Footer</w:t>
      </w:r>
    </w:p>
    <w:p>
      <w:pPr>
        <w:pStyle w:val="ListParagraph"/>
        <w:numPr>
          <w:ilvl w:val="0"/>
          <w:numId w:val="2"/>
        </w:numPr>
        <w:spacing w:before="40" w:after="40"/>
      </w:pPr>
      <w:r>
        <w:rPr>
          <w:rFonts w:ascii="Montserrat" w:cs="Montserrat" w:eastAsia="Montserrat" w:hAnsi="Montserrat"/>
          <w:b w:val="false"/>
          <w:bCs w:val="false"/>
          <w:color w:val="121531"/>
          <w:sz w:val="20"/>
          <w:szCs w:val="20"/>
        </w:rPr>
        <w:t xml:space="preserve">Quick links to all main sections</w:t>
      </w:r>
    </w:p>
    <w:p>
      <w:pPr>
        <w:pStyle w:val="ListParagraph"/>
        <w:numPr>
          <w:ilvl w:val="0"/>
          <w:numId w:val="2"/>
        </w:numPr>
        <w:spacing w:before="40" w:after="40"/>
      </w:pPr>
      <w:r>
        <w:rPr>
          <w:rFonts w:ascii="Montserrat" w:cs="Montserrat" w:eastAsia="Montserrat" w:hAnsi="Montserrat"/>
          <w:b w:val="false"/>
          <w:bCs w:val="false"/>
          <w:color w:val="121531"/>
          <w:sz w:val="20"/>
          <w:szCs w:val="20"/>
        </w:rPr>
        <w:t xml:space="preserve">Newsletter/email signup form</w:t>
      </w:r>
    </w:p>
    <w:p>
      <w:pPr>
        <w:pStyle w:val="ListParagraph"/>
        <w:numPr>
          <w:ilvl w:val="0"/>
          <w:numId w:val="2"/>
        </w:numPr>
        <w:spacing w:before="40" w:after="40"/>
      </w:pPr>
      <w:r>
        <w:rPr>
          <w:rFonts w:ascii="Montserrat" w:cs="Montserrat" w:eastAsia="Montserrat" w:hAnsi="Montserrat"/>
          <w:b w:val="false"/>
          <w:bCs w:val="false"/>
          <w:color w:val="121531"/>
          <w:sz w:val="20"/>
          <w:szCs w:val="20"/>
        </w:rPr>
        <w:t xml:space="preserve">Contact information</w:t>
      </w:r>
    </w:p>
    <w:p>
      <w:pPr>
        <w:pStyle w:val="ListParagraph"/>
        <w:numPr>
          <w:ilvl w:val="0"/>
          <w:numId w:val="2"/>
        </w:numPr>
        <w:spacing w:before="40" w:after="40"/>
      </w:pPr>
      <w:r>
        <w:rPr>
          <w:rFonts w:ascii="Montserrat" w:cs="Montserrat" w:eastAsia="Montserrat" w:hAnsi="Montserrat"/>
          <w:b w:val="false"/>
          <w:bCs w:val="false"/>
          <w:color w:val="121531"/>
          <w:sz w:val="20"/>
          <w:szCs w:val="20"/>
        </w:rPr>
        <w:t xml:space="preserve">Legal: Privacy Policy | Terms of Service | Accessibility</w:t>
      </w:r>
    </w:p>
    <w:p>
      <w:pPr>
        <w:spacing w:before="60" w:after="60"/>
      </w:pPr>
      <w:r>
        <w:t xml:space="preserve"/>
      </w:r>
    </w:p>
    <w:p>
      <w:pPr>
        <w:pStyle w:val="Heading1"/>
        <w:pBdr>
          <w:bottom w:val="single" w:color="42A4D9" w:sz="4" w:space="4"/>
        </w:pBdr>
        <w:spacing w:before="400" w:after="200"/>
      </w:pPr>
      <w:r>
        <w:rPr>
          <w:rFonts w:ascii="Georgia" w:cs="Georgia" w:eastAsia="Georgia" w:hAnsi="Georgia"/>
          <w:b/>
          <w:bCs/>
          <w:color w:val="121531"/>
          <w:sz w:val="36"/>
          <w:szCs w:val="36"/>
        </w:rPr>
        <w:t xml:space="preserve">5. Team Bios (About Page)</w:t>
      </w:r>
    </w:p>
    <w:p>
      <w:pPr>
        <w:spacing w:before="60" w:after="60"/>
      </w:pPr>
      <w:r>
        <w:rPr>
          <w:rFonts w:ascii="Montserrat" w:cs="Montserrat" w:eastAsia="Montserrat" w:hAnsi="Montserrat"/>
          <w:b/>
          <w:bCs/>
          <w:color w:val="121531"/>
          <w:sz w:val="20"/>
          <w:szCs w:val="20"/>
        </w:rPr>
        <w:t xml:space="preserve">Collective experience: 100+ years of independent medical education.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21531" w:val="clear"/>
            <w:tcMar>
              <w:top w:type="dxa" w:w="80"/>
              <w:left w:type="dxa" w:w="120"/>
              <w:bottom w:type="dxa" w:w="80"/>
              <w:right w:type="dxa" w:w="120"/>
            </w:tcMar>
          </w:tcPr>
          <w:p>
            <w:r>
              <w:rPr>
                <w:rFonts w:ascii="Montserrat" w:cs="Montserrat" w:eastAsia="Montserrat" w:hAnsi="Montserrat"/>
                <w:b/>
                <w:bCs/>
                <w:color w:val="FFFFFF"/>
                <w:sz w:val="20"/>
                <w:szCs w:val="20"/>
              </w:rPr>
              <w:t xml:space="preserve">Team Member</w:t>
            </w:r>
          </w:p>
        </w:tc>
        <w:tc>
          <w:tcPr>
            <w:tcW w:type="dxa" w:w="6360"/>
            <w:tcBorders>
              <w:top w:val="single" w:color="CCCCCC" w:sz="1"/>
              <w:left w:val="single" w:color="CCCCCC" w:sz="1"/>
              <w:bottom w:val="single" w:color="CCCCCC" w:sz="1"/>
              <w:right w:val="single" w:color="CCCCCC" w:sz="1"/>
            </w:tcBorders>
            <w:shd w:fill="121531" w:val="clear"/>
            <w:tcMar>
              <w:top w:type="dxa" w:w="80"/>
              <w:left w:type="dxa" w:w="120"/>
              <w:bottom w:type="dxa" w:w="80"/>
              <w:right w:type="dxa" w:w="120"/>
            </w:tcMar>
          </w:tcPr>
          <w:p>
            <w:r>
              <w:rPr>
                <w:rFonts w:ascii="Montserrat" w:cs="Montserrat" w:eastAsia="Montserrat" w:hAnsi="Montserrat"/>
                <w:b/>
                <w:bCs/>
                <w:color w:val="FFFFFF"/>
                <w:sz w:val="20"/>
                <w:szCs w:val="20"/>
              </w:rPr>
              <w:t xml:space="preserve">Bio Summary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Montserrat" w:cs="Montserrat" w:eastAsia="Montserrat" w:hAnsi="Montserrat"/>
                <w:b/>
                <w:bCs/>
                <w:color w:val="121531"/>
                <w:sz w:val="20"/>
                <w:szCs w:val="20"/>
              </w:rPr>
              <w:t xml:space="preserve">Louis Settembrino, CHCP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ontserrat" w:cs="Montserrat" w:eastAsia="Montserrat" w:hAnsi="Montserrat"/>
                <w:color w:val="121531"/>
                <w:sz w:val="20"/>
                <w:szCs w:val="20"/>
              </w:rPr>
              <w:t xml:space="preserve">Founder &amp; CEO — 18 years IME, 30+ disease areas. Strategy, instructional design, outcomes assessment.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Montserrat" w:cs="Montserrat" w:eastAsia="Montserrat" w:hAnsi="Montserrat"/>
                <w:b/>
                <w:bCs/>
                <w:color w:val="121531"/>
                <w:sz w:val="20"/>
                <w:szCs w:val="20"/>
              </w:rPr>
              <w:t xml:space="preserve">Reshma Desai Carter, PharmD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ontserrat" w:cs="Montserrat" w:eastAsia="Montserrat" w:hAnsi="Montserrat"/>
                <w:color w:val="121531"/>
                <w:sz w:val="20"/>
                <w:szCs w:val="20"/>
              </w:rPr>
              <w:t xml:space="preserve">COO — 22 years IME, 50+ disease areas. Outcomes methodology, assessment tools, analysis, reporting, publications.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Montserrat" w:cs="Montserrat" w:eastAsia="Montserrat" w:hAnsi="Montserrat"/>
                <w:b/>
                <w:bCs/>
                <w:color w:val="121531"/>
                <w:sz w:val="20"/>
                <w:szCs w:val="20"/>
              </w:rPr>
              <w:t xml:space="preserve">Jessica F Marshall, PhD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ontserrat" w:cs="Montserrat" w:eastAsia="Montserrat" w:hAnsi="Montserrat"/>
                <w:color w:val="121531"/>
                <w:sz w:val="20"/>
                <w:szCs w:val="20"/>
              </w:rPr>
              <w:t xml:space="preserve">VP, Medical Strategy — 11 years IME, 50+ disease areas. Literature review, gap analysis, content development. 200+ needs assessments/year.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Montserrat" w:cs="Montserrat" w:eastAsia="Montserrat" w:hAnsi="Montserrat"/>
                <w:b/>
                <w:bCs/>
                <w:color w:val="121531"/>
                <w:sz w:val="20"/>
                <w:szCs w:val="20"/>
              </w:rPr>
              <w:t xml:space="preserve">Cathy Zehr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ontserrat" w:cs="Montserrat" w:eastAsia="Montserrat" w:hAnsi="Montserrat"/>
                <w:color w:val="121531"/>
                <w:sz w:val="20"/>
                <w:szCs w:val="20"/>
              </w:rPr>
              <w:t xml:space="preserve">Director, Project Management — 30 years IME. Program management, meeting planning, marketing, faculty communication, graphic design. 50+ activities/year.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Montserrat" w:cs="Montserrat" w:eastAsia="Montserrat" w:hAnsi="Montserrat"/>
                <w:b/>
                <w:bCs/>
                <w:color w:val="121531"/>
                <w:sz w:val="20"/>
                <w:szCs w:val="20"/>
              </w:rPr>
              <w:t xml:space="preserve">Juliette Reinsel, PharmD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ontserrat" w:cs="Montserrat" w:eastAsia="Montserrat" w:hAnsi="Montserrat"/>
                <w:color w:val="121531"/>
                <w:sz w:val="20"/>
                <w:szCs w:val="20"/>
              </w:rPr>
              <w:t xml:space="preserve">Manager, Educational Grants — 5+ years clinical (1000+ bed academic hospital). Root cause analysis, gap identification, grant coordination.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Montserrat" w:cs="Montserrat" w:eastAsia="Montserrat" w:hAnsi="Montserrat"/>
                <w:b/>
                <w:bCs/>
                <w:color w:val="121531"/>
                <w:sz w:val="20"/>
                <w:szCs w:val="20"/>
              </w:rPr>
              <w:t xml:space="preserve">Alexandra Marsillo, PhD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ontserrat" w:cs="Montserrat" w:eastAsia="Montserrat" w:hAnsi="Montserrat"/>
                <w:color w:val="121531"/>
                <w:sz w:val="20"/>
                <w:szCs w:val="20"/>
              </w:rPr>
              <w:t xml:space="preserve">Director, Medical &amp; Scientific Services — 6 years IME, oncology focus. Grant and education material development, stakeholder alignment, clinical research.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Montserrat" w:cs="Montserrat" w:eastAsia="Montserrat" w:hAnsi="Montserrat"/>
                <w:b/>
                <w:bCs/>
                <w:color w:val="121531"/>
                <w:sz w:val="20"/>
                <w:szCs w:val="20"/>
              </w:rPr>
              <w:t xml:space="preserve">Megan [Last Name TBD]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ontserrat" w:cs="Montserrat" w:eastAsia="Montserrat" w:hAnsi="Montserrat"/>
                <w:color w:val="121531"/>
                <w:sz w:val="20"/>
                <w:szCs w:val="20"/>
              </w:rPr>
              <w:t xml:space="preserve">Role and bio — PENDING. Flag on About page with placeholder.</w:t>
            </w:r>
          </w:p>
        </w:tc>
      </w:tr>
    </w:tbl>
    <w:p>
      <w:pPr>
        <w:spacing w:before="60" w:after="60"/>
      </w:pPr>
      <w:r>
        <w:t xml:space="preserve"/>
      </w:r>
    </w:p>
    <w:p>
      <w:pPr>
        <w:pStyle w:val="Heading1"/>
        <w:pBdr>
          <w:bottom w:val="single" w:color="42A4D9" w:sz="4" w:space="4"/>
        </w:pBdr>
        <w:spacing w:before="400" w:after="200"/>
      </w:pPr>
      <w:r>
        <w:rPr>
          <w:rFonts w:ascii="Georgia" w:cs="Georgia" w:eastAsia="Georgia" w:hAnsi="Georgia"/>
          <w:b/>
          <w:bCs/>
          <w:color w:val="121531"/>
          <w:sz w:val="36"/>
          <w:szCs w:val="36"/>
        </w:rPr>
        <w:t xml:space="preserve">6. Core Collaborations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21531" w:val="clear"/>
            <w:tcMar>
              <w:top w:type="dxa" w:w="80"/>
              <w:left w:type="dxa" w:w="120"/>
              <w:bottom w:type="dxa" w:w="80"/>
              <w:right w:type="dxa" w:w="120"/>
            </w:tcMar>
          </w:tcPr>
          <w:p>
            <w:r>
              <w:rPr>
                <w:rFonts w:ascii="Montserrat" w:cs="Montserrat" w:eastAsia="Montserrat" w:hAnsi="Montserrat"/>
                <w:b/>
                <w:bCs/>
                <w:color w:val="FFFFFF"/>
                <w:sz w:val="20"/>
                <w:szCs w:val="20"/>
              </w:rPr>
              <w:t xml:space="preserve">Category</w:t>
            </w:r>
          </w:p>
        </w:tc>
        <w:tc>
          <w:tcPr>
            <w:tcW w:type="dxa" w:w="6360"/>
            <w:tcBorders>
              <w:top w:val="single" w:color="CCCCCC" w:sz="1"/>
              <w:left w:val="single" w:color="CCCCCC" w:sz="1"/>
              <w:bottom w:val="single" w:color="CCCCCC" w:sz="1"/>
              <w:right w:val="single" w:color="CCCCCC" w:sz="1"/>
            </w:tcBorders>
            <w:shd w:fill="121531" w:val="clear"/>
            <w:tcMar>
              <w:top w:type="dxa" w:w="80"/>
              <w:left w:type="dxa" w:w="120"/>
              <w:bottom w:type="dxa" w:w="80"/>
              <w:right w:type="dxa" w:w="120"/>
            </w:tcMar>
          </w:tcPr>
          <w:p>
            <w:r>
              <w:rPr>
                <w:rFonts w:ascii="Montserrat" w:cs="Montserrat" w:eastAsia="Montserrat" w:hAnsi="Montserrat"/>
                <w:b/>
                <w:bCs/>
                <w:color w:val="FFFFFF"/>
                <w:sz w:val="20"/>
                <w:szCs w:val="20"/>
              </w:rPr>
              <w:t xml:space="preserve">Partners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Montserrat" w:cs="Montserrat" w:eastAsia="Montserrat" w:hAnsi="Montserrat"/>
                <w:b/>
                <w:bCs/>
                <w:color w:val="121531"/>
                <w:sz w:val="20"/>
                <w:szCs w:val="20"/>
              </w:rPr>
              <w:t xml:space="preserve">Accredited Providers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ontserrat" w:cs="Montserrat" w:eastAsia="Montserrat" w:hAnsi="Montserrat"/>
                <w:color w:val="121531"/>
                <w:sz w:val="20"/>
                <w:szCs w:val="20"/>
              </w:rPr>
              <w:t xml:space="preserve">AKH Inc. (primary joint accreditor), University of Tennessee, Johns Hopkins, IJHN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Montserrat" w:cs="Montserrat" w:eastAsia="Montserrat" w:hAnsi="Montserrat"/>
                <w:b/>
                <w:bCs/>
                <w:color w:val="121531"/>
                <w:sz w:val="20"/>
                <w:szCs w:val="20"/>
              </w:rPr>
              <w:t xml:space="preserve">Medical Societies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ontserrat" w:cs="Montserrat" w:eastAsia="Montserrat" w:hAnsi="Montserrat"/>
                <w:color w:val="121531"/>
                <w:sz w:val="20"/>
                <w:szCs w:val="20"/>
              </w:rPr>
              <w:t xml:space="preserve">CMSC, IOMSN, others TBD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Montserrat" w:cs="Montserrat" w:eastAsia="Montserrat" w:hAnsi="Montserrat"/>
                <w:b/>
                <w:bCs/>
                <w:color w:val="121531"/>
                <w:sz w:val="20"/>
                <w:szCs w:val="20"/>
              </w:rPr>
              <w:t xml:space="preserve">Audience Generation Partners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ontserrat" w:cs="Montserrat" w:eastAsia="Montserrat" w:hAnsi="Montserrat"/>
                <w:color w:val="121531"/>
                <w:sz w:val="20"/>
                <w:szCs w:val="20"/>
              </w:rPr>
              <w:t xml:space="preserve">Journals, PowerPak, FreeCME, MyCME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Montserrat" w:cs="Montserrat" w:eastAsia="Montserrat" w:hAnsi="Montserrat"/>
                <w:b/>
                <w:bCs/>
                <w:color w:val="121531"/>
                <w:sz w:val="20"/>
                <w:szCs w:val="20"/>
              </w:rPr>
              <w:t xml:space="preserve">Technology Partners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ontserrat" w:cs="Montserrat" w:eastAsia="Montserrat" w:hAnsi="Montserrat"/>
                <w:color w:val="121531"/>
                <w:sz w:val="20"/>
                <w:szCs w:val="20"/>
              </w:rPr>
              <w:t xml:space="preserve">Array</w:t>
            </w:r>
          </w:p>
        </w:tc>
      </w:tr>
    </w:tbl>
    <w:p>
      <w:pPr>
        <w:spacing w:before="60" w:after="60"/>
      </w:pPr>
      <w:r>
        <w:t xml:space="preserve"/>
      </w:r>
    </w:p>
    <w:p>
      <w:pPr>
        <w:spacing w:before="60" w:after="60"/>
      </w:pPr>
      <w:r>
        <w:rPr>
          <w:rFonts w:ascii="Montserrat" w:cs="Montserrat" w:eastAsia="Montserrat" w:hAnsi="Montserrat"/>
          <w:b/>
          <w:bCs/>
          <w:color w:val="CC0000"/>
          <w:sz w:val="20"/>
          <w:szCs w:val="20"/>
        </w:rPr>
        <w:t xml:space="preserve">Note: University of Tennessee — NOT University of Texas. This was corrected Feb 2026.</w:t>
      </w:r>
    </w:p>
    <w:p>
      <w:pPr>
        <w:spacing w:before="60" w:after="60"/>
      </w:pPr>
      <w:r>
        <w:t xml:space="preserve"/>
      </w:r>
    </w:p>
    <w:p>
      <w:pPr>
        <w:pStyle w:val="Heading1"/>
        <w:pBdr>
          <w:bottom w:val="single" w:color="42A4D9" w:sz="4" w:space="4"/>
        </w:pBdr>
        <w:spacing w:before="400" w:after="200"/>
      </w:pPr>
      <w:r>
        <w:rPr>
          <w:rFonts w:ascii="Georgia" w:cs="Georgia" w:eastAsia="Georgia" w:hAnsi="Georgia"/>
          <w:b/>
          <w:bCs/>
          <w:color w:val="121531"/>
          <w:sz w:val="36"/>
          <w:szCs w:val="36"/>
        </w:rPr>
        <w:t xml:space="preserve">7. WordPress Theme Specifications</w:t>
      </w:r>
    </w:p>
    <w:p>
      <w:pPr>
        <w:pStyle w:val="Heading2"/>
        <w:spacing w:before="300" w:after="120"/>
      </w:pPr>
      <w:r>
        <w:rPr>
          <w:rFonts w:ascii="Montserrat" w:cs="Montserrat" w:eastAsia="Montserrat" w:hAnsi="Montserrat"/>
          <w:b/>
          <w:bCs/>
          <w:color w:val="42A4D9"/>
          <w:sz w:val="24"/>
          <w:szCs w:val="24"/>
        </w:rPr>
        <w:t xml:space="preserve">File Structure</w:t>
      </w:r>
    </w:p>
    <w:p>
      <w:pPr>
        <w:spacing w:before="60" w:after="60"/>
      </w:pPr>
      <w:r>
        <w:rPr>
          <w:rFonts w:ascii="Montserrat" w:cs="Montserrat" w:eastAsia="Montserrat" w:hAnsi="Montserrat"/>
          <w:color w:val="121531"/>
          <w:sz w:val="20"/>
          <w:szCs w:val="20"/>
        </w:rPr>
        <w:t xml:space="preserve">Theme directory: /wp-content/themes/catalyst/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21531" w:val="clear"/>
            <w:tcMar>
              <w:top w:type="dxa" w:w="80"/>
              <w:left w:type="dxa" w:w="120"/>
              <w:bottom w:type="dxa" w:w="80"/>
              <w:right w:type="dxa" w:w="120"/>
            </w:tcMar>
          </w:tcPr>
          <w:p>
            <w:r>
              <w:rPr>
                <w:rFonts w:ascii="Montserrat" w:cs="Montserrat" w:eastAsia="Montserrat" w:hAnsi="Montserrat"/>
                <w:b/>
                <w:bCs/>
                <w:color w:val="FFFFFF"/>
                <w:sz w:val="20"/>
                <w:szCs w:val="20"/>
              </w:rPr>
              <w:t xml:space="preserve">File</w:t>
            </w:r>
          </w:p>
        </w:tc>
        <w:tc>
          <w:tcPr>
            <w:tcW w:type="dxa" w:w="6360"/>
            <w:tcBorders>
              <w:top w:val="single" w:color="CCCCCC" w:sz="1"/>
              <w:left w:val="single" w:color="CCCCCC" w:sz="1"/>
              <w:bottom w:val="single" w:color="CCCCCC" w:sz="1"/>
              <w:right w:val="single" w:color="CCCCCC" w:sz="1"/>
            </w:tcBorders>
            <w:shd w:fill="121531" w:val="clear"/>
            <w:tcMar>
              <w:top w:type="dxa" w:w="80"/>
              <w:left w:type="dxa" w:w="120"/>
              <w:bottom w:type="dxa" w:w="80"/>
              <w:right w:type="dxa" w:w="120"/>
            </w:tcMar>
          </w:tcPr>
          <w:p>
            <w:r>
              <w:rPr>
                <w:rFonts w:ascii="Montserrat" w:cs="Montserrat" w:eastAsia="Montserrat" w:hAnsi="Montserrat"/>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Montserrat" w:cs="Montserrat" w:eastAsia="Montserrat" w:hAnsi="Montserrat"/>
                <w:b/>
                <w:bCs/>
                <w:color w:val="121531"/>
                <w:sz w:val="20"/>
                <w:szCs w:val="20"/>
              </w:rPr>
              <w:t xml:space="preserve">style.css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ontserrat" w:cs="Montserrat" w:eastAsia="Montserrat" w:hAnsi="Montserrat"/>
                <w:color w:val="121531"/>
                <w:sz w:val="20"/>
                <w:szCs w:val="20"/>
              </w:rPr>
              <w:t xml:space="preserve">Required — must contain theme header comment block (Theme Name, Author, Version, etc.)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Montserrat" w:cs="Montserrat" w:eastAsia="Montserrat" w:hAnsi="Montserrat"/>
                <w:b/>
                <w:bCs/>
                <w:color w:val="121531"/>
                <w:sz w:val="20"/>
                <w:szCs w:val="20"/>
              </w:rPr>
              <w:t xml:space="preserve">index.php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ontserrat" w:cs="Montserrat" w:eastAsia="Montserrat" w:hAnsi="Montserrat"/>
                <w:color w:val="121531"/>
                <w:sz w:val="20"/>
                <w:szCs w:val="20"/>
              </w:rPr>
              <w:t xml:space="preserve">Required fallback — WordPress will not activate theme without this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Montserrat" w:cs="Montserrat" w:eastAsia="Montserrat" w:hAnsi="Montserrat"/>
                <w:b/>
                <w:bCs/>
                <w:color w:val="121531"/>
                <w:sz w:val="20"/>
                <w:szCs w:val="20"/>
              </w:rPr>
              <w:t xml:space="preserve">front-page.php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ontserrat" w:cs="Montserrat" w:eastAsia="Montserrat" w:hAnsi="Montserrat"/>
                <w:color w:val="121531"/>
                <w:sz w:val="20"/>
                <w:szCs w:val="20"/>
              </w:rPr>
              <w:t xml:space="preserve">Homepage template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Montserrat" w:cs="Montserrat" w:eastAsia="Montserrat" w:hAnsi="Montserrat"/>
                <w:b/>
                <w:bCs/>
                <w:color w:val="121531"/>
                <w:sz w:val="20"/>
                <w:szCs w:val="20"/>
              </w:rPr>
              <w:t xml:space="preserve">header.php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ontserrat" w:cs="Montserrat" w:eastAsia="Montserrat" w:hAnsi="Montserrat"/>
                <w:color w:val="121531"/>
                <w:sz w:val="20"/>
                <w:szCs w:val="20"/>
              </w:rPr>
              <w:t xml:space="preserve">Global header with nav</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Montserrat" w:cs="Montserrat" w:eastAsia="Montserrat" w:hAnsi="Montserrat"/>
                <w:b/>
                <w:bCs/>
                <w:color w:val="121531"/>
                <w:sz w:val="20"/>
                <w:szCs w:val="20"/>
              </w:rPr>
              <w:t xml:space="preserve">footer.php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ontserrat" w:cs="Montserrat" w:eastAsia="Montserrat" w:hAnsi="Montserrat"/>
                <w:color w:val="121531"/>
                <w:sz w:val="20"/>
                <w:szCs w:val="20"/>
              </w:rPr>
              <w:t xml:space="preserve">Global footer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Montserrat" w:cs="Montserrat" w:eastAsia="Montserrat" w:hAnsi="Montserrat"/>
                <w:b/>
                <w:bCs/>
                <w:color w:val="121531"/>
                <w:sz w:val="20"/>
                <w:szCs w:val="20"/>
              </w:rPr>
              <w:t xml:space="preserve">functions.php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ontserrat" w:cs="Montserrat" w:eastAsia="Montserrat" w:hAnsi="Montserrat"/>
                <w:color w:val="121531"/>
                <w:sz w:val="20"/>
                <w:szCs w:val="20"/>
              </w:rPr>
              <w:t xml:space="preserve">Enqueue scripts/styles, register menus, widgets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Montserrat" w:cs="Montserrat" w:eastAsia="Montserrat" w:hAnsi="Montserrat"/>
                <w:b/>
                <w:bCs/>
                <w:color w:val="121531"/>
                <w:sz w:val="20"/>
                <w:szCs w:val="20"/>
              </w:rPr>
              <w:t xml:space="preserve">page.php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ontserrat" w:cs="Montserrat" w:eastAsia="Montserrat" w:hAnsi="Montserrat"/>
                <w:color w:val="121531"/>
                <w:sz w:val="20"/>
                <w:szCs w:val="20"/>
              </w:rPr>
              <w:t xml:space="preserve">Default page template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Montserrat" w:cs="Montserrat" w:eastAsia="Montserrat" w:hAnsi="Montserrat"/>
                <w:b/>
                <w:bCs/>
                <w:color w:val="121531"/>
                <w:sz w:val="20"/>
                <w:szCs w:val="20"/>
              </w:rPr>
              <w:t xml:space="preserve">css/styles.css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ontserrat" w:cs="Montserrat" w:eastAsia="Montserrat" w:hAnsi="Montserrat"/>
                <w:color w:val="121531"/>
                <w:sz w:val="20"/>
                <w:szCs w:val="20"/>
              </w:rPr>
              <w:t xml:space="preserve">Main stylesheet (enqueued via functions.php)</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Montserrat" w:cs="Montserrat" w:eastAsia="Montserrat" w:hAnsi="Montserrat"/>
                <w:b/>
                <w:bCs/>
                <w:color w:val="121531"/>
                <w:sz w:val="20"/>
                <w:szCs w:val="20"/>
              </w:rPr>
              <w:t xml:space="preserve">js/nav.js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ontserrat" w:cs="Montserrat" w:eastAsia="Montserrat" w:hAnsi="Montserrat"/>
                <w:color w:val="121531"/>
                <w:sz w:val="20"/>
                <w:szCs w:val="20"/>
              </w:rPr>
              <w:t xml:space="preserve">Navigation JS (mobile menu toggle, etc.)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Montserrat" w:cs="Montserrat" w:eastAsia="Montserrat" w:hAnsi="Montserrat"/>
                <w:b/>
                <w:bCs/>
                <w:color w:val="121531"/>
                <w:sz w:val="20"/>
                <w:szCs w:val="20"/>
              </w:rPr>
              <w:t xml:space="preserve">images/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ontserrat" w:cs="Montserrat" w:eastAsia="Montserrat" w:hAnsi="Montserrat"/>
                <w:color w:val="121531"/>
                <w:sz w:val="20"/>
                <w:szCs w:val="20"/>
              </w:rPr>
              <w:t xml:space="preserve">Theme images directory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before="40" w:after="80"/>
            </w:pPr>
            <w:r>
              <w:rPr>
                <w:rFonts w:ascii="Montserrat" w:cs="Montserrat" w:eastAsia="Montserrat" w:hAnsi="Montserrat"/>
                <w:b/>
                <w:bCs/>
                <w:color w:val="7B5800"/>
                <w:sz w:val="20"/>
                <w:szCs w:val="20"/>
              </w:rPr>
              <w:t xml:space="preserve">⚠️  Known Technical Pitfalls — Read Before Building</w:t>
            </w:r>
          </w:p>
          <w:p>
            <w:pPr>
              <w:pStyle w:val="ListParagraph"/>
              <w:numPr>
                <w:ilvl w:val="0"/>
                <w:numId w:val="2"/>
              </w:numPr>
              <w:spacing w:before="30" w:after="30"/>
            </w:pPr>
            <w:r>
              <w:rPr>
                <w:rFonts w:ascii="Montserrat" w:cs="Montserrat" w:eastAsia="Montserrat" w:hAnsi="Montserrat"/>
                <w:color w:val="7B5800"/>
                <w:sz w:val="20"/>
                <w:szCs w:val="20"/>
              </w:rPr>
              <w:t xml:space="preserve">macOS TextEdit corrupts HTML files (saves as Cocoa HTML with NSFont metadata). Use VS Code, Sublime, or nano only.</w:t>
            </w:r>
          </w:p>
          <w:p>
            <w:pPr>
              <w:pStyle w:val="ListParagraph"/>
              <w:numPr>
                <w:ilvl w:val="0"/>
                <w:numId w:val="2"/>
              </w:numPr>
              <w:spacing w:before="30" w:after="30"/>
            </w:pPr>
            <w:r>
              <w:rPr>
                <w:rFonts w:ascii="Montserrat" w:cs="Montserrat" w:eastAsia="Montserrat" w:hAnsi="Montserrat"/>
                <w:color w:val="7B5800"/>
                <w:sz w:val="20"/>
                <w:szCs w:val="20"/>
              </w:rPr>
              <w:t xml:space="preserve">ZIP archives from macOS Finder include __MACOSX/ and .DS_Store files that corrupt WordPress theme uploads.</w:t>
            </w:r>
          </w:p>
          <w:p>
            <w:pPr>
              <w:pStyle w:val="ListParagraph"/>
              <w:numPr>
                <w:ilvl w:val="0"/>
                <w:numId w:val="2"/>
              </w:numPr>
              <w:spacing w:before="30" w:after="30"/>
            </w:pPr>
            <w:r>
              <w:rPr>
                <w:rFonts w:ascii="Montserrat" w:cs="Montserrat" w:eastAsia="Montserrat" w:hAnsi="Montserrat"/>
                <w:color w:val="7B5800"/>
                <w:sz w:val="20"/>
                <w:szCs w:val="20"/>
              </w:rPr>
              <w:t xml:space="preserve">Use Terminal to ZIP: zip -r catalyst-theme.zip catalyst/ -x '*.DS_Store' '__MACOSX/*'</w:t>
            </w:r>
          </w:p>
          <w:p>
            <w:pPr>
              <w:pStyle w:val="ListParagraph"/>
              <w:numPr>
                <w:ilvl w:val="0"/>
                <w:numId w:val="2"/>
              </w:numPr>
              <w:spacing w:before="30" w:after="30"/>
            </w:pPr>
            <w:r>
              <w:rPr>
                <w:rFonts w:ascii="Montserrat" w:cs="Montserrat" w:eastAsia="Montserrat" w:hAnsi="Montserrat"/>
                <w:color w:val="7B5800"/>
                <w:sz w:val="20"/>
                <w:szCs w:val="20"/>
              </w:rPr>
              <w:t xml:space="preserve">style.css MUST have the WordPress theme header comment or the theme will not appear in WP Admin.</w:t>
            </w:r>
          </w:p>
          <w:p>
            <w:pPr>
              <w:pStyle w:val="ListParagraph"/>
              <w:numPr>
                <w:ilvl w:val="0"/>
                <w:numId w:val="2"/>
              </w:numPr>
              <w:spacing w:before="30" w:after="30"/>
            </w:pPr>
            <w:r>
              <w:rPr>
                <w:rFonts w:ascii="Montserrat" w:cs="Montserrat" w:eastAsia="Montserrat" w:hAnsi="Montserrat"/>
                <w:color w:val="7B5800"/>
                <w:sz w:val="20"/>
                <w:szCs w:val="20"/>
              </w:rPr>
              <w:t xml:space="preserve">index.php is required even if front-page.php is the homepage template — WordPress won't activate without it.</w:t>
            </w:r>
          </w:p>
          <w:p>
            <w:pPr>
              <w:pStyle w:val="ListParagraph"/>
              <w:numPr>
                <w:ilvl w:val="0"/>
                <w:numId w:val="2"/>
              </w:numPr>
              <w:spacing w:before="30" w:after="30"/>
            </w:pPr>
            <w:r>
              <w:rPr>
                <w:rFonts w:ascii="Montserrat" w:cs="Montserrat" w:eastAsia="Montserrat" w:hAnsi="Montserrat"/>
                <w:color w:val="7B5800"/>
                <w:sz w:val="20"/>
                <w:szCs w:val="20"/>
              </w:rPr>
              <w:t xml:space="preserve">Image paths: always use get_template_directory_uri() in PHP templates, never hardcoded relative paths.</w:t>
            </w:r>
          </w:p>
          <w:p>
            <w:pPr>
              <w:pStyle w:val="ListParagraph"/>
              <w:numPr>
                <w:ilvl w:val="0"/>
                <w:numId w:val="2"/>
              </w:numPr>
              <w:spacing w:before="30" w:after="30"/>
            </w:pPr>
            <w:r>
              <w:rPr>
                <w:rFonts w:ascii="Montserrat" w:cs="Montserrat" w:eastAsia="Montserrat" w:hAnsi="Montserrat"/>
                <w:color w:val="7B5800"/>
                <w:sz w:val="20"/>
                <w:szCs w:val="20"/>
              </w:rPr>
              <w:t xml:space="preserve">Do NOT use Elementor, Divi, WPBakery, or any page builder — custom PHP theme only.</w:t>
            </w:r>
          </w:p>
          <w:p>
            <w:pPr>
              <w:pStyle w:val="ListParagraph"/>
              <w:numPr>
                <w:ilvl w:val="0"/>
                <w:numId w:val="2"/>
              </w:numPr>
              <w:spacing w:before="30" w:after="30"/>
            </w:pPr>
            <w:r>
              <w:rPr>
                <w:rFonts w:ascii="Montserrat" w:cs="Montserrat" w:eastAsia="Montserrat" w:hAnsi="Montserrat"/>
                <w:color w:val="7B5800"/>
                <w:sz w:val="20"/>
                <w:szCs w:val="20"/>
              </w:rPr>
              <w:t xml:space="preserve">Enqueue all CSS/JS through functions.php wp_enqueue_style() and wp_enqueue_script() — do not hardcode in header.php.</w:t>
            </w:r>
          </w:p>
        </w:tc>
      </w:tr>
    </w:tbl>
    <w:p>
      <w:pPr>
        <w:spacing w:before="60" w:after="60"/>
      </w:pPr>
      <w:r>
        <w:t xml:space="preserve"/>
      </w:r>
    </w:p>
    <w:p>
      <w:pPr>
        <w:pStyle w:val="Heading2"/>
        <w:spacing w:before="300" w:after="120"/>
      </w:pPr>
      <w:r>
        <w:rPr>
          <w:rFonts w:ascii="Montserrat" w:cs="Montserrat" w:eastAsia="Montserrat" w:hAnsi="Montserrat"/>
          <w:b/>
          <w:bCs/>
          <w:color w:val="42A4D9"/>
          <w:sz w:val="24"/>
          <w:szCs w:val="24"/>
        </w:rPr>
        <w:t xml:space="preserve">WordPress Theme Header (Required in style.css)</w:t>
      </w:r>
    </w:p>
    <w:p>
      <w:pPr>
        <w:spacing w:before="80" w:after="80"/>
      </w:pPr>
      <w:r>
        <w:rPr>
          <w:rFonts w:ascii="Courier New" w:cs="Courier New" w:eastAsia="Courier New" w:hAnsi="Courier New"/>
          <w:color w:val="333333"/>
          <w:sz w:val="18"/>
          <w:szCs w:val="18"/>
        </w:rPr>
        <w:t xml:space="preserve">/*
Theme Name: Catalyst Medical Education
Theme URI: https://catalystmeded.com
Description: Custom theme for Catalyst Medical Education
Version: 1.0
Author: Catalyst Medical Education
*/</w:t>
      </w:r>
    </w:p>
    <w:p>
      <w:pPr>
        <w:spacing w:before="60" w:after="60"/>
      </w:pPr>
      <w:r>
        <w:t xml:space="preserve"/>
      </w:r>
    </w:p>
    <w:p>
      <w:pPr>
        <w:pStyle w:val="Heading1"/>
        <w:pBdr>
          <w:bottom w:val="single" w:color="42A4D9" w:sz="4" w:space="4"/>
        </w:pBdr>
        <w:spacing w:before="400" w:after="200"/>
      </w:pPr>
      <w:r>
        <w:rPr>
          <w:rFonts w:ascii="Georgia" w:cs="Georgia" w:eastAsia="Georgia" w:hAnsi="Georgia"/>
          <w:b/>
          <w:bCs/>
          <w:color w:val="121531"/>
          <w:sz w:val="36"/>
          <w:szCs w:val="36"/>
        </w:rPr>
        <w:t xml:space="preserve">8. Asset Inventory</w:t>
      </w:r>
    </w:p>
    <w:p>
      <w:pPr>
        <w:pStyle w:val="Heading2"/>
        <w:spacing w:before="300" w:after="120"/>
      </w:pPr>
      <w:r>
        <w:rPr>
          <w:rFonts w:ascii="Montserrat" w:cs="Montserrat" w:eastAsia="Montserrat" w:hAnsi="Montserrat"/>
          <w:b/>
          <w:bCs/>
          <w:color w:val="42A4D9"/>
          <w:sz w:val="24"/>
          <w:szCs w:val="24"/>
        </w:rPr>
        <w:t xml:space="preserve">Files in Project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21531" w:val="clear"/>
            <w:tcMar>
              <w:top w:type="dxa" w:w="80"/>
              <w:left w:type="dxa" w:w="120"/>
              <w:bottom w:type="dxa" w:w="80"/>
              <w:right w:type="dxa" w:w="120"/>
            </w:tcMar>
          </w:tcPr>
          <w:p>
            <w:r>
              <w:rPr>
                <w:rFonts w:ascii="Montserrat" w:cs="Montserrat" w:eastAsia="Montserrat" w:hAnsi="Montserrat"/>
                <w:b/>
                <w:bCs/>
                <w:color w:val="FFFFFF"/>
                <w:sz w:val="20"/>
                <w:szCs w:val="20"/>
              </w:rPr>
              <w:t xml:space="preserve">File</w:t>
            </w:r>
          </w:p>
        </w:tc>
        <w:tc>
          <w:tcPr>
            <w:tcW w:type="dxa" w:w="6360"/>
            <w:tcBorders>
              <w:top w:val="single" w:color="CCCCCC" w:sz="1"/>
              <w:left w:val="single" w:color="CCCCCC" w:sz="1"/>
              <w:bottom w:val="single" w:color="CCCCCC" w:sz="1"/>
              <w:right w:val="single" w:color="CCCCCC" w:sz="1"/>
            </w:tcBorders>
            <w:shd w:fill="121531" w:val="clear"/>
            <w:tcMar>
              <w:top w:type="dxa" w:w="80"/>
              <w:left w:type="dxa" w:w="120"/>
              <w:bottom w:type="dxa" w:w="80"/>
              <w:right w:type="dxa" w:w="120"/>
            </w:tcMar>
          </w:tcPr>
          <w:p>
            <w:r>
              <w:rPr>
                <w:rFonts w:ascii="Montserrat" w:cs="Montserrat" w:eastAsia="Montserrat" w:hAnsi="Montserrat"/>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Montserrat" w:cs="Montserrat" w:eastAsia="Montserrat" w:hAnsi="Montserrat"/>
                <w:b/>
                <w:bCs/>
                <w:color w:val="121531"/>
                <w:sz w:val="20"/>
                <w:szCs w:val="20"/>
              </w:rPr>
              <w:t xml:space="preserve">Brand_Guidelines.pdf</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ontserrat" w:cs="Montserrat" w:eastAsia="Montserrat" w:hAnsi="Montserrat"/>
                <w:color w:val="121531"/>
                <w:sz w:val="20"/>
                <w:szCs w:val="20"/>
              </w:rPr>
              <w:t xml:space="preserve">Color codes, typography specs, imagery style, logo breakdown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Montserrat" w:cs="Montserrat" w:eastAsia="Montserrat" w:hAnsi="Montserrat"/>
                <w:b/>
                <w:bCs/>
                <w:color w:val="121531"/>
                <w:sz w:val="20"/>
                <w:szCs w:val="20"/>
              </w:rPr>
              <w:t xml:space="preserve">Catalyst_Website_v1_081524.docx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ontserrat" w:cs="Montserrat" w:eastAsia="Montserrat" w:hAnsi="Montserrat"/>
                <w:color w:val="121531"/>
                <w:sz w:val="20"/>
                <w:szCs w:val="20"/>
              </w:rPr>
              <w:t xml:space="preserve">Original website outline with structure + copy notes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Montserrat" w:cs="Montserrat" w:eastAsia="Montserrat" w:hAnsi="Montserrat"/>
                <w:b/>
                <w:bCs/>
                <w:color w:val="121531"/>
                <w:sz w:val="20"/>
                <w:szCs w:val="20"/>
              </w:rPr>
              <w:t xml:space="preserve">Catalyst_Logo_Full_Color01.png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ontserrat" w:cs="Montserrat" w:eastAsia="Montserrat" w:hAnsi="Montserrat"/>
                <w:color w:val="121531"/>
                <w:sz w:val="20"/>
                <w:szCs w:val="20"/>
              </w:rPr>
              <w:t xml:space="preserve">Primary logo — cyan + navy, for light backgrounds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Montserrat" w:cs="Montserrat" w:eastAsia="Montserrat" w:hAnsi="Montserrat"/>
                <w:b/>
                <w:bCs/>
                <w:color w:val="121531"/>
                <w:sz w:val="20"/>
                <w:szCs w:val="20"/>
              </w:rPr>
              <w:t xml:space="preserve">Catalyst_Logo_White.png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ontserrat" w:cs="Montserrat" w:eastAsia="Montserrat" w:hAnsi="Montserrat"/>
                <w:color w:val="121531"/>
                <w:sz w:val="20"/>
                <w:szCs w:val="20"/>
              </w:rPr>
              <w:t xml:space="preserve">White logo — for dark/navy backgrounds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Montserrat" w:cs="Montserrat" w:eastAsia="Montserrat" w:hAnsi="Montserrat"/>
                <w:b/>
                <w:bCs/>
                <w:color w:val="121531"/>
                <w:sz w:val="20"/>
                <w:szCs w:val="20"/>
              </w:rPr>
              <w:t xml:space="preserve">Catalyst_Logo_Cyan.png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ontserrat" w:cs="Montserrat" w:eastAsia="Montserrat" w:hAnsi="Montserrat"/>
                <w:color w:val="121531"/>
                <w:sz w:val="20"/>
                <w:szCs w:val="20"/>
              </w:rPr>
              <w:t xml:space="preserve">Cyan logo — for dark non-navy backgrounds</w:t>
            </w:r>
          </w:p>
        </w:tc>
      </w:tr>
    </w:tbl>
    <w:p>
      <w:pPr>
        <w:spacing w:before="60" w:after="60"/>
      </w:pPr>
      <w:r>
        <w:t xml:space="preserve"/>
      </w:r>
    </w:p>
    <w:p>
      <w:pPr>
        <w:spacing w:before="60" w:after="60"/>
      </w:pPr>
      <w:r>
        <w:rPr>
          <w:rFonts w:ascii="Montserrat" w:cs="Montserrat" w:eastAsia="Montserrat" w:hAnsi="Montserrat"/>
          <w:i/>
          <w:iCs/>
          <w:color w:val="121531"/>
          <w:sz w:val="20"/>
          <w:szCs w:val="20"/>
        </w:rPr>
        <w:t xml:space="preserve">Team photos (Lou, Cathy, Jess, Resh) — to be uploaded to Project Files.</w:t>
      </w:r>
    </w:p>
    <w:p>
      <w:pPr>
        <w:spacing w:before="60" w:after="60"/>
      </w:pPr>
      <w:r>
        <w:rPr>
          <w:rFonts w:ascii="Montserrat" w:cs="Montserrat" w:eastAsia="Montserrat" w:hAnsi="Montserrat"/>
          <w:i/>
          <w:iCs/>
          <w:color w:val="121531"/>
          <w:sz w:val="20"/>
          <w:szCs w:val="20"/>
        </w:rPr>
        <w:t xml:space="preserve">Stock images (3 iStock files: book-steth, HCP-Px, sympo) — to be uploaded to Project Files.</w:t>
      </w:r>
    </w:p>
    <w:p>
      <w:pPr>
        <w:spacing w:before="60" w:after="60"/>
      </w:pPr>
      <w:r>
        <w:t xml:space="preserve"/>
      </w:r>
    </w:p>
    <w:p>
      <w:pPr>
        <w:pStyle w:val="Heading1"/>
        <w:pBdr>
          <w:bottom w:val="single" w:color="42A4D9" w:sz="4" w:space="4"/>
        </w:pBdr>
        <w:spacing w:before="400" w:after="200"/>
      </w:pPr>
      <w:r>
        <w:rPr>
          <w:rFonts w:ascii="Georgia" w:cs="Georgia" w:eastAsia="Georgia" w:hAnsi="Georgia"/>
          <w:b/>
          <w:bCs/>
          <w:color w:val="121531"/>
          <w:sz w:val="36"/>
          <w:szCs w:val="36"/>
        </w:rPr>
        <w:t xml:space="preserve">9. Approved Copy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21531" w:val="clear"/>
            <w:tcMar>
              <w:top w:type="dxa" w:w="80"/>
              <w:left w:type="dxa" w:w="120"/>
              <w:bottom w:type="dxa" w:w="80"/>
              <w:right w:type="dxa" w:w="120"/>
            </w:tcMar>
          </w:tcPr>
          <w:p>
            <w:r>
              <w:rPr>
                <w:rFonts w:ascii="Montserrat" w:cs="Montserrat" w:eastAsia="Montserrat" w:hAnsi="Montserrat"/>
                <w:b/>
                <w:bCs/>
                <w:color w:val="FFFFFF"/>
                <w:sz w:val="20"/>
                <w:szCs w:val="20"/>
              </w:rPr>
              <w:t xml:space="preserve">Decision</w:t>
            </w:r>
          </w:p>
        </w:tc>
        <w:tc>
          <w:tcPr>
            <w:tcW w:type="dxa" w:w="6360"/>
            <w:tcBorders>
              <w:top w:val="single" w:color="CCCCCC" w:sz="1"/>
              <w:left w:val="single" w:color="CCCCCC" w:sz="1"/>
              <w:bottom w:val="single" w:color="CCCCCC" w:sz="1"/>
              <w:right w:val="single" w:color="CCCCCC" w:sz="1"/>
            </w:tcBorders>
            <w:shd w:fill="121531" w:val="clear"/>
            <w:tcMar>
              <w:top w:type="dxa" w:w="80"/>
              <w:left w:type="dxa" w:w="120"/>
              <w:bottom w:type="dxa" w:w="80"/>
              <w:right w:type="dxa" w:w="120"/>
            </w:tcMar>
          </w:tcPr>
          <w:p>
            <w:r>
              <w:rPr>
                <w:rFonts w:ascii="Montserrat" w:cs="Montserrat" w:eastAsia="Montserrat" w:hAnsi="Montserrat"/>
                <w:b/>
                <w:bCs/>
                <w:color w:val="FFFFFF"/>
                <w:sz w:val="20"/>
                <w:szCs w:val="20"/>
              </w:rPr>
              <w:t xml:space="preserve">Approved Direction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Montserrat" w:cs="Montserrat" w:eastAsia="Montserrat" w:hAnsi="Montserrat"/>
                <w:b/>
                <w:bCs/>
                <w:color w:val="121531"/>
                <w:sz w:val="20"/>
                <w:szCs w:val="20"/>
              </w:rPr>
              <w:t xml:space="preserve">Tagline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ontserrat" w:cs="Montserrat" w:eastAsia="Montserrat" w:hAnsi="Montserrat"/>
                <w:color w:val="121531"/>
                <w:sz w:val="20"/>
                <w:szCs w:val="20"/>
              </w:rPr>
              <w:t xml:space="preserve">Advancing patient care through cost-effective, outcomes-driven education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Montserrat" w:cs="Montserrat" w:eastAsia="Montserrat" w:hAnsi="Montserrat"/>
                <w:b/>
                <w:bCs/>
                <w:color w:val="121531"/>
                <w:sz w:val="20"/>
                <w:szCs w:val="20"/>
              </w:rPr>
              <w:t xml:space="preserve">Primary CTA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ontserrat" w:cs="Montserrat" w:eastAsia="Montserrat" w:hAnsi="Montserrat"/>
                <w:color w:val="121531"/>
                <w:sz w:val="20"/>
                <w:szCs w:val="20"/>
              </w:rPr>
              <w:t xml:space="preserve">'Get Started' and 'Learn More' — both on homepage hero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Montserrat" w:cs="Montserrat" w:eastAsia="Montserrat" w:hAnsi="Montserrat"/>
                <w:b/>
                <w:bCs/>
                <w:color w:val="121531"/>
                <w:sz w:val="20"/>
                <w:szCs w:val="20"/>
              </w:rPr>
              <w:t xml:space="preserve">Tone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ontserrat" w:cs="Montserrat" w:eastAsia="Montserrat" w:hAnsi="Montserrat"/>
                <w:color w:val="121531"/>
                <w:sz w:val="20"/>
                <w:szCs w:val="20"/>
              </w:rPr>
              <w:t xml:space="preserve">Conservative, professional, outcomes-focused — NOT salesy or hype-driven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Montserrat" w:cs="Montserrat" w:eastAsia="Montserrat" w:hAnsi="Montserrat"/>
                <w:b/>
                <w:bCs/>
                <w:color w:val="121531"/>
                <w:sz w:val="20"/>
                <w:szCs w:val="20"/>
              </w:rPr>
              <w:t xml:space="preserve">Voice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ontserrat" w:cs="Montserrat" w:eastAsia="Montserrat" w:hAnsi="Montserrat"/>
                <w:color w:val="121531"/>
                <w:sz w:val="20"/>
                <w:szCs w:val="20"/>
              </w:rPr>
              <w:t xml:space="preserve">Third person for company statements, second person for CTAs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Montserrat" w:cs="Montserrat" w:eastAsia="Montserrat" w:hAnsi="Montserrat"/>
                <w:b/>
                <w:bCs/>
                <w:color w:val="121531"/>
                <w:sz w:val="20"/>
                <w:szCs w:val="20"/>
              </w:rPr>
              <w:t xml:space="preserve">Audience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ontserrat" w:cs="Montserrat" w:eastAsia="Montserrat" w:hAnsi="Montserrat"/>
                <w:color w:val="121531"/>
                <w:sz w:val="20"/>
                <w:szCs w:val="20"/>
              </w:rPr>
              <w:t xml:space="preserve">Industry supporters (grant funders at pharma/biotech) — NOT patients or HCPs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Montserrat" w:cs="Montserrat" w:eastAsia="Montserrat" w:hAnsi="Montserrat"/>
                <w:b/>
                <w:bCs/>
                <w:color w:val="121531"/>
                <w:sz w:val="20"/>
                <w:szCs w:val="20"/>
              </w:rPr>
              <w:t xml:space="preserve">Legal pages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ontserrat" w:cs="Montserrat" w:eastAsia="Montserrat" w:hAnsi="Montserrat"/>
                <w:color w:val="121531"/>
                <w:sz w:val="20"/>
                <w:szCs w:val="20"/>
              </w:rPr>
              <w:t xml:space="preserve">Privacy Policy, Terms of Service, Accessibility Statement — all needed in footer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Montserrat" w:cs="Montserrat" w:eastAsia="Montserrat" w:hAnsi="Montserrat"/>
                <w:b/>
                <w:bCs/>
                <w:color w:val="121531"/>
                <w:sz w:val="20"/>
                <w:szCs w:val="20"/>
              </w:rPr>
              <w:t xml:space="preserve">Blog section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ontserrat" w:cs="Montserrat" w:eastAsia="Montserrat" w:hAnsi="Montserrat"/>
                <w:color w:val="121531"/>
                <w:sz w:val="20"/>
                <w:szCs w:val="20"/>
              </w:rPr>
              <w:t xml:space="preserve">Show 3–5 posts with 'load more' accordion. Mirror social media posts.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Montserrat" w:cs="Montserrat" w:eastAsia="Montserrat" w:hAnsi="Montserrat"/>
                <w:b/>
                <w:bCs/>
                <w:color w:val="121531"/>
                <w:sz w:val="20"/>
                <w:szCs w:val="20"/>
              </w:rPr>
              <w:t xml:space="preserve">Activities page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ontserrat" w:cs="Montserrat" w:eastAsia="Montserrat" w:hAnsi="Montserrat"/>
                <w:color w:val="121531"/>
                <w:sz w:val="20"/>
                <w:szCs w:val="20"/>
              </w:rPr>
              <w:t xml:space="preserve">Note: No proprietary LMS — link to external platforms where applicable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Montserrat" w:cs="Montserrat" w:eastAsia="Montserrat" w:hAnsi="Montserrat"/>
                <w:b/>
                <w:bCs/>
                <w:color w:val="121531"/>
                <w:sz w:val="20"/>
                <w:szCs w:val="20"/>
              </w:rPr>
              <w:t xml:space="preserve">Outcomes branding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ontserrat" w:cs="Montserrat" w:eastAsia="Montserrat" w:hAnsi="Montserrat"/>
                <w:color w:val="121531"/>
                <w:sz w:val="20"/>
                <w:szCs w:val="20"/>
              </w:rPr>
              <w:t xml:space="preserve">Call the outcomes/reporting capability 'Outcomes+' on site copy</w:t>
            </w:r>
          </w:p>
        </w:tc>
      </w:tr>
    </w:tbl>
    <w:p>
      <w:pPr>
        <w:spacing w:before="60" w:after="60"/>
      </w:pPr>
      <w:r>
        <w:t xml:space="preserve"/>
      </w:r>
    </w:p>
    <w:p>
      <w:pPr>
        <w:pStyle w:val="Heading1"/>
        <w:pBdr>
          <w:bottom w:val="single" w:color="42A4D9" w:sz="4" w:space="4"/>
        </w:pBdr>
        <w:spacing w:before="400" w:after="200"/>
      </w:pPr>
      <w:r>
        <w:rPr>
          <w:rFonts w:ascii="Georgia" w:cs="Georgia" w:eastAsia="Georgia" w:hAnsi="Georgia"/>
          <w:b/>
          <w:bCs/>
          <w:color w:val="121531"/>
          <w:sz w:val="36"/>
          <w:szCs w:val="36"/>
        </w:rPr>
        <w:t xml:space="preserve">10. Open Items / Pending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21531" w:val="clear"/>
            <w:tcMar>
              <w:top w:type="dxa" w:w="80"/>
              <w:left w:type="dxa" w:w="120"/>
              <w:bottom w:type="dxa" w:w="80"/>
              <w:right w:type="dxa" w:w="120"/>
            </w:tcMar>
          </w:tcPr>
          <w:p>
            <w:r>
              <w:rPr>
                <w:rFonts w:ascii="Montserrat" w:cs="Montserrat" w:eastAsia="Montserrat" w:hAnsi="Montserrat"/>
                <w:b/>
                <w:bCs/>
                <w:color w:val="FFFFFF"/>
                <w:sz w:val="20"/>
                <w:szCs w:val="20"/>
              </w:rPr>
              <w:t xml:space="preserve">Item</w:t>
            </w:r>
          </w:p>
        </w:tc>
        <w:tc>
          <w:tcPr>
            <w:tcW w:type="dxa" w:w="6360"/>
            <w:tcBorders>
              <w:top w:val="single" w:color="CCCCCC" w:sz="1"/>
              <w:left w:val="single" w:color="CCCCCC" w:sz="1"/>
              <w:bottom w:val="single" w:color="CCCCCC" w:sz="1"/>
              <w:right w:val="single" w:color="CCCCCC" w:sz="1"/>
            </w:tcBorders>
            <w:shd w:fill="121531" w:val="clear"/>
            <w:tcMar>
              <w:top w:type="dxa" w:w="80"/>
              <w:left w:type="dxa" w:w="120"/>
              <w:bottom w:type="dxa" w:w="80"/>
              <w:right w:type="dxa" w:w="120"/>
            </w:tcMar>
          </w:tcPr>
          <w:p>
            <w:r>
              <w:rPr>
                <w:rFonts w:ascii="Montserrat" w:cs="Montserrat" w:eastAsia="Montserrat" w:hAnsi="Montserrat"/>
                <w:b/>
                <w:bCs/>
                <w:color w:val="FFFFFF"/>
                <w:sz w:val="20"/>
                <w:szCs w:val="20"/>
              </w:rPr>
              <w:t xml:space="preserve">Status / Notes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Montserrat" w:cs="Montserrat" w:eastAsia="Montserrat" w:hAnsi="Montserrat"/>
                <w:b/>
                <w:bCs/>
                <w:color w:val="121531"/>
                <w:sz w:val="20"/>
                <w:szCs w:val="20"/>
              </w:rPr>
              <w:t xml:space="preserve">Megan's bio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ontserrat" w:cs="Montserrat" w:eastAsia="Montserrat" w:hAnsi="Montserrat"/>
                <w:color w:val="121531"/>
                <w:sz w:val="20"/>
                <w:szCs w:val="20"/>
              </w:rPr>
              <w:t xml:space="preserve">Team member info not yet provided — placeholder needed on About page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Montserrat" w:cs="Montserrat" w:eastAsia="Montserrat" w:hAnsi="Montserrat"/>
                <w:b/>
                <w:bCs/>
                <w:color w:val="121531"/>
                <w:sz w:val="20"/>
                <w:szCs w:val="20"/>
              </w:rPr>
              <w:t xml:space="preserve">Hero video/reel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ontserrat" w:cs="Montserrat" w:eastAsia="Montserrat" w:hAnsi="Montserrat"/>
                <w:color w:val="121531"/>
                <w:sz w:val="20"/>
                <w:szCs w:val="20"/>
              </w:rPr>
              <w:t xml:space="preserve">Jason is responsible for producing the highlight reel for the hero section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Montserrat" w:cs="Montserrat" w:eastAsia="Montserrat" w:hAnsi="Montserrat"/>
                <w:b/>
                <w:bCs/>
                <w:color w:val="121531"/>
                <w:sz w:val="20"/>
                <w:szCs w:val="20"/>
              </w:rPr>
              <w:t xml:space="preserve">Additional stock images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ontserrat" w:cs="Montserrat" w:eastAsia="Montserrat" w:hAnsi="Montserrat"/>
                <w:color w:val="121531"/>
                <w:sz w:val="20"/>
                <w:szCs w:val="20"/>
              </w:rPr>
              <w:t xml:space="preserve">Lou to provide example images for review</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Montserrat" w:cs="Montserrat" w:eastAsia="Montserrat" w:hAnsi="Montserrat"/>
                <w:b/>
                <w:bCs/>
                <w:color w:val="121531"/>
                <w:sz w:val="20"/>
                <w:szCs w:val="20"/>
              </w:rPr>
              <w:t xml:space="preserve">AG partner logos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ontserrat" w:cs="Montserrat" w:eastAsia="Montserrat" w:hAnsi="Montserrat"/>
                <w:color w:val="121531"/>
                <w:sz w:val="20"/>
                <w:szCs w:val="20"/>
              </w:rPr>
              <w:t xml:space="preserve">Confirm full list of medical societies beyond CMSC and IOMSN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Montserrat" w:cs="Montserrat" w:eastAsia="Montserrat" w:hAnsi="Montserrat"/>
                <w:b/>
                <w:bCs/>
                <w:color w:val="121531"/>
                <w:sz w:val="20"/>
                <w:szCs w:val="20"/>
              </w:rPr>
              <w:t xml:space="preserve">Activities listing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ontserrat" w:cs="Montserrat" w:eastAsia="Montserrat" w:hAnsi="Montserrat"/>
                <w:color w:val="121531"/>
                <w:sz w:val="20"/>
                <w:szCs w:val="20"/>
              </w:rPr>
              <w:t xml:space="preserve">Decide how to handle activity listing without proprietary LMS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Montserrat" w:cs="Montserrat" w:eastAsia="Montserrat" w:hAnsi="Montserrat"/>
                <w:b/>
                <w:bCs/>
                <w:color w:val="121531"/>
                <w:sz w:val="20"/>
                <w:szCs w:val="20"/>
              </w:rPr>
              <w:t xml:space="preserve">Privacy Policy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ontserrat" w:cs="Montserrat" w:eastAsia="Montserrat" w:hAnsi="Montserrat"/>
                <w:color w:val="121531"/>
                <w:sz w:val="20"/>
                <w:szCs w:val="20"/>
              </w:rPr>
              <w:t xml:space="preserve">Decide: custom draft or use iubenda (third-party tool)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Montserrat" w:cs="Montserrat" w:eastAsia="Montserrat" w:hAnsi="Montserrat"/>
                <w:b/>
                <w:bCs/>
                <w:color w:val="121531"/>
                <w:sz w:val="20"/>
                <w:szCs w:val="20"/>
              </w:rPr>
              <w:t xml:space="preserve">LMS integration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ontserrat" w:cs="Montserrat" w:eastAsia="Montserrat" w:hAnsi="Montserrat"/>
                <w:color w:val="121531"/>
                <w:sz w:val="20"/>
                <w:szCs w:val="20"/>
              </w:rPr>
              <w:t xml:space="preserve">If activities are listed, determine linking strategy to external LMS platforms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Montserrat" w:cs="Montserrat" w:eastAsia="Montserrat" w:hAnsi="Montserrat"/>
                <w:b/>
                <w:bCs/>
                <w:color w:val="121531"/>
                <w:sz w:val="20"/>
                <w:szCs w:val="20"/>
              </w:rPr>
              <w:t xml:space="preserve">Megan — last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ontserrat" w:cs="Montserrat" w:eastAsia="Montserrat" w:hAnsi="Montserrat"/>
                <w:color w:val="121531"/>
                <w:sz w:val="20"/>
                <w:szCs w:val="20"/>
              </w:rPr>
              <w:t xml:space="preserve">Confirm full name and title for team page</w:t>
            </w:r>
          </w:p>
        </w:tc>
      </w:tr>
    </w:tbl>
    <w:p>
      <w:pPr>
        <w:spacing w:before="60" w:after="60"/>
      </w:pPr>
      <w:r>
        <w:t xml:space="preserve"/>
      </w:r>
    </w:p>
    <w:p>
      <w:pPr>
        <w:pStyle w:val="Heading1"/>
        <w:pBdr>
          <w:bottom w:val="single" w:color="42A4D9" w:sz="4" w:space="4"/>
        </w:pBdr>
        <w:spacing w:before="400" w:after="200"/>
      </w:pPr>
      <w:r>
        <w:rPr>
          <w:rFonts w:ascii="Georgia" w:cs="Georgia" w:eastAsia="Georgia" w:hAnsi="Georgia"/>
          <w:b/>
          <w:bCs/>
          <w:color w:val="121531"/>
          <w:sz w:val="36"/>
          <w:szCs w:val="36"/>
        </w:rPr>
        <w:t xml:space="preserve">11. Deployment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21531" w:val="clear"/>
            <w:tcMar>
              <w:top w:type="dxa" w:w="80"/>
              <w:left w:type="dxa" w:w="120"/>
              <w:bottom w:type="dxa" w:w="80"/>
              <w:right w:type="dxa" w:w="120"/>
            </w:tcMar>
          </w:tcPr>
          <w:p>
            <w:r>
              <w:rPr>
                <w:rFonts w:ascii="Montserrat" w:cs="Montserrat" w:eastAsia="Montserrat" w:hAnsi="Montserrat"/>
                <w:b/>
                <w:bCs/>
                <w:color w:val="FFFFFF"/>
                <w:sz w:val="20"/>
                <w:szCs w:val="20"/>
              </w:rPr>
              <w:t xml:space="preserve">Item</w:t>
            </w:r>
          </w:p>
        </w:tc>
        <w:tc>
          <w:tcPr>
            <w:tcW w:type="dxa" w:w="6360"/>
            <w:tcBorders>
              <w:top w:val="single" w:color="CCCCCC" w:sz="1"/>
              <w:left w:val="single" w:color="CCCCCC" w:sz="1"/>
              <w:bottom w:val="single" w:color="CCCCCC" w:sz="1"/>
              <w:right w:val="single" w:color="CCCCCC" w:sz="1"/>
            </w:tcBorders>
            <w:shd w:fill="121531" w:val="clear"/>
            <w:tcMar>
              <w:top w:type="dxa" w:w="80"/>
              <w:left w:type="dxa" w:w="120"/>
              <w:bottom w:type="dxa" w:w="80"/>
              <w:right w:type="dxa" w:w="120"/>
            </w:tcMar>
          </w:tcPr>
          <w:p>
            <w:r>
              <w:rPr>
                <w:rFonts w:ascii="Montserrat" w:cs="Montserrat" w:eastAsia="Montserrat" w:hAnsi="Montserrat"/>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Montserrat" w:cs="Montserrat" w:eastAsia="Montserrat" w:hAnsi="Montserrat"/>
                <w:b/>
                <w:bCs/>
                <w:color w:val="121531"/>
                <w:sz w:val="20"/>
                <w:szCs w:val="20"/>
              </w:rPr>
              <w:t xml:space="preserve">Hosting platform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ontserrat" w:cs="Montserrat" w:eastAsia="Montserrat" w:hAnsi="Montserrat"/>
                <w:color w:val="121531"/>
                <w:sz w:val="20"/>
                <w:szCs w:val="20"/>
              </w:rPr>
              <w:t xml:space="preserve">Flywheel (managed WordPress)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Montserrat" w:cs="Montserrat" w:eastAsia="Montserrat" w:hAnsi="Montserrat"/>
                <w:b/>
                <w:bCs/>
                <w:color w:val="121531"/>
                <w:sz w:val="20"/>
                <w:szCs w:val="20"/>
              </w:rPr>
              <w:t xml:space="preserve">Staging URL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ontserrat" w:cs="Montserrat" w:eastAsia="Montserrat" w:hAnsi="Montserrat"/>
                <w:color w:val="121531"/>
                <w:sz w:val="20"/>
                <w:szCs w:val="20"/>
              </w:rPr>
              <w:t xml:space="preserve">cata-corp.flywheelsites.com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Montserrat" w:cs="Montserrat" w:eastAsia="Montserrat" w:hAnsi="Montserrat"/>
                <w:b/>
                <w:bCs/>
                <w:color w:val="121531"/>
                <w:sz w:val="20"/>
                <w:szCs w:val="20"/>
              </w:rPr>
              <w:t xml:space="preserve">Production URL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ontserrat" w:cs="Montserrat" w:eastAsia="Montserrat" w:hAnsi="Montserrat"/>
                <w:color w:val="121531"/>
                <w:sz w:val="20"/>
                <w:szCs w:val="20"/>
              </w:rPr>
              <w:t xml:space="preserve">www.catalystmeded.com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Montserrat" w:cs="Montserrat" w:eastAsia="Montserrat" w:hAnsi="Montserrat"/>
                <w:b/>
                <w:bCs/>
                <w:color w:val="121531"/>
                <w:sz w:val="20"/>
                <w:szCs w:val="20"/>
              </w:rPr>
              <w:t xml:space="preserve">Theme upload method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ontserrat" w:cs="Montserrat" w:eastAsia="Montserrat" w:hAnsi="Montserrat"/>
                <w:color w:val="121531"/>
                <w:sz w:val="20"/>
                <w:szCs w:val="20"/>
              </w:rPr>
              <w:t xml:space="preserve">WP Admin &gt; Appearance &gt; Themes &gt; Add New &gt; Upload Theme (ZIP file)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Montserrat" w:cs="Montserrat" w:eastAsia="Montserrat" w:hAnsi="Montserrat"/>
                <w:b/>
                <w:bCs/>
                <w:color w:val="121531"/>
                <w:sz w:val="20"/>
                <w:szCs w:val="20"/>
              </w:rPr>
              <w:t xml:space="preserve">ZIP creation command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ontserrat" w:cs="Montserrat" w:eastAsia="Montserrat" w:hAnsi="Montserrat"/>
                <w:color w:val="121531"/>
                <w:sz w:val="20"/>
                <w:szCs w:val="20"/>
              </w:rPr>
              <w:t xml:space="preserve">zip -r catalyst-theme.zip catalyst/ -x '*.DS_Store' '__MACOSX/*'</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Montserrat" w:cs="Montserrat" w:eastAsia="Montserrat" w:hAnsi="Montserrat"/>
                <w:b/>
                <w:bCs/>
                <w:color w:val="121531"/>
                <w:sz w:val="20"/>
                <w:szCs w:val="20"/>
              </w:rPr>
              <w:t xml:space="preserve">FTP access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ontserrat" w:cs="Montserrat" w:eastAsia="Montserrat" w:hAnsi="Montserrat"/>
                <w:color w:val="121531"/>
                <w:sz w:val="20"/>
                <w:szCs w:val="20"/>
              </w:rPr>
              <w:t xml:space="preserve">Available via Flywheel dashboard if direct file access needed</w:t>
            </w:r>
          </w:p>
        </w:tc>
      </w:tr>
    </w:tbl>
    <w:p>
      <w:pPr>
        <w:spacing w:before="60" w:after="60"/>
      </w:pPr>
      <w:r>
        <w:t xml:space="preserve"/>
      </w:r>
    </w:p>
    <w:p>
      <w:pPr>
        <w:pStyle w:val="Heading1"/>
        <w:pBdr>
          <w:bottom w:val="single" w:color="42A4D9" w:sz="4" w:space="4"/>
        </w:pBdr>
        <w:spacing w:before="400" w:after="200"/>
      </w:pPr>
      <w:r>
        <w:rPr>
          <w:rFonts w:ascii="Georgia" w:cs="Georgia" w:eastAsia="Georgia" w:hAnsi="Georgia"/>
          <w:b/>
          <w:bCs/>
          <w:color w:val="121531"/>
          <w:sz w:val="36"/>
          <w:szCs w:val="36"/>
        </w:rPr>
        <w:t xml:space="preserve">12. Reference / Competitor Sites</w:t>
      </w:r>
    </w:p>
    <w:p>
      <w:pPr>
        <w:spacing w:before="60" w:after="60"/>
      </w:pPr>
      <w:r>
        <w:rPr>
          <w:rFonts w:ascii="Montserrat" w:cs="Montserrat" w:eastAsia="Montserrat" w:hAnsi="Montserrat"/>
          <w:color w:val="121531"/>
          <w:sz w:val="20"/>
          <w:szCs w:val="20"/>
        </w:rPr>
        <w:t xml:space="preserve">These sites were provided as design and structure references at project inception:</w:t>
      </w:r>
    </w:p>
    <w:p>
      <w:pPr>
        <w:pStyle w:val="ListParagraph"/>
        <w:numPr>
          <w:ilvl w:val="0"/>
          <w:numId w:val="2"/>
        </w:numPr>
        <w:spacing w:before="40" w:after="40"/>
      </w:pPr>
      <w:r>
        <w:rPr>
          <w:rFonts w:ascii="Montserrat" w:cs="Montserrat" w:eastAsia="Montserrat" w:hAnsi="Montserrat"/>
          <w:b w:val="false"/>
          <w:bCs w:val="false"/>
          <w:color w:val="121531"/>
          <w:sz w:val="20"/>
          <w:szCs w:val="20"/>
        </w:rPr>
        <w:t xml:space="preserve">https://www.dkbmed.com/</w:t>
      </w:r>
    </w:p>
    <w:p>
      <w:pPr>
        <w:pStyle w:val="ListParagraph"/>
        <w:numPr>
          <w:ilvl w:val="0"/>
          <w:numId w:val="2"/>
        </w:numPr>
        <w:spacing w:before="40" w:after="40"/>
      </w:pPr>
      <w:r>
        <w:rPr>
          <w:rFonts w:ascii="Montserrat" w:cs="Montserrat" w:eastAsia="Montserrat" w:hAnsi="Montserrat"/>
          <w:b w:val="false"/>
          <w:bCs w:val="false"/>
          <w:color w:val="121531"/>
          <w:sz w:val="20"/>
          <w:szCs w:val="20"/>
        </w:rPr>
        <w:t xml:space="preserve">https://www.medlearninggroup.com/</w:t>
      </w:r>
    </w:p>
    <w:p>
      <w:pPr>
        <w:pStyle w:val="ListParagraph"/>
        <w:numPr>
          <w:ilvl w:val="0"/>
          <w:numId w:val="2"/>
        </w:numPr>
        <w:spacing w:before="40" w:after="40"/>
      </w:pPr>
      <w:r>
        <w:rPr>
          <w:rFonts w:ascii="Montserrat" w:cs="Montserrat" w:eastAsia="Montserrat" w:hAnsi="Montserrat"/>
          <w:b w:val="false"/>
          <w:bCs w:val="false"/>
          <w:color w:val="121531"/>
          <w:sz w:val="20"/>
          <w:szCs w:val="20"/>
        </w:rPr>
        <w:t xml:space="preserve">https://vindicocme.com/</w:t>
      </w:r>
    </w:p>
    <w:p>
      <w:pPr>
        <w:pStyle w:val="ListParagraph"/>
        <w:numPr>
          <w:ilvl w:val="0"/>
          <w:numId w:val="2"/>
        </w:numPr>
        <w:spacing w:before="40" w:after="40"/>
      </w:pPr>
      <w:r>
        <w:rPr>
          <w:rFonts w:ascii="Montserrat" w:cs="Montserrat" w:eastAsia="Montserrat" w:hAnsi="Montserrat"/>
          <w:b w:val="false"/>
          <w:bCs w:val="false"/>
          <w:color w:val="121531"/>
          <w:sz w:val="20"/>
          <w:szCs w:val="20"/>
        </w:rPr>
        <w:t xml:space="preserve">https://www.med-iq.com/</w:t>
      </w:r>
    </w:p>
    <w:p>
      <w:pPr>
        <w:spacing w:before="60" w:after="60"/>
      </w:pPr>
      <w:r>
        <w:t xml:space="preserve"/>
      </w:r>
    </w:p>
    <w:p>
      <w:pPr>
        <w:pBdr>
          <w:top w:val="single" w:color="42A4D9" w:sz="4" w:space="4"/>
        </w:pBdr>
        <w:spacing w:before="600" w:after="60"/>
      </w:pPr>
      <w:r>
        <w:rPr>
          <w:rFonts w:ascii="Montserrat" w:cs="Montserrat" w:eastAsia="Montserrat" w:hAnsi="Montserrat"/>
          <w:color w:val="888888"/>
          <w:sz w:val="16"/>
          <w:szCs w:val="16"/>
        </w:rPr>
        <w:t xml:space="preserve">Catalyst Medical Education  |  Website Project Handoff  |  Prepared February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2026-02-21T02:46:28.255Z</dcterms:created>
  <dcterms:modified xsi:type="dcterms:W3CDTF">2026-02-21T02:46:28.256Z</dcterms:modified>
</cp:coreProperties>
</file>

<file path=docProps/custom.xml><?xml version="1.0" encoding="utf-8"?>
<Properties xmlns="http://schemas.openxmlformats.org/officeDocument/2006/custom-properties" xmlns:vt="http://schemas.openxmlformats.org/officeDocument/2006/docPropsVTypes"/>
</file>