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60B87" w14:textId="77777777" w:rsidR="00B23D3B" w:rsidRPr="00631041" w:rsidRDefault="00B23D3B" w:rsidP="00B23D3B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</w:rPr>
      </w:pPr>
      <w:r w:rsidRPr="00631041">
        <w:rPr>
          <w:rFonts w:asciiTheme="minorHAnsi" w:hAnsiTheme="minorHAnsi" w:cstheme="minorHAnsi"/>
          <w:b/>
          <w:bCs/>
          <w:sz w:val="22"/>
        </w:rPr>
        <w:t>Post-Test</w:t>
      </w:r>
    </w:p>
    <w:p w14:paraId="01152D37" w14:textId="77777777" w:rsidR="00B23D3B" w:rsidRDefault="00B23D3B" w:rsidP="00B23D3B">
      <w:pPr>
        <w:spacing w:line="240" w:lineRule="auto"/>
        <w:ind w:firstLine="0"/>
        <w:rPr>
          <w:rFonts w:asciiTheme="minorHAnsi" w:hAnsiTheme="minorHAnsi" w:cstheme="minorHAnsi"/>
          <w:sz w:val="22"/>
        </w:rPr>
      </w:pPr>
    </w:p>
    <w:p w14:paraId="24743687" w14:textId="3439E49F" w:rsidR="00B23D3B" w:rsidRDefault="00BF35CA" w:rsidP="00B23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After testing over 8000 materials, which </w:t>
      </w:r>
      <w:r w:rsidR="00B23D3B">
        <w:rPr>
          <w:rFonts w:asciiTheme="minorHAnsi" w:hAnsiTheme="minorHAnsi" w:cstheme="minorHAnsi"/>
          <w:sz w:val="22"/>
        </w:rPr>
        <w:t xml:space="preserve">substance did Thomas Edison </w:t>
      </w:r>
      <w:r>
        <w:rPr>
          <w:rFonts w:asciiTheme="minorHAnsi" w:hAnsiTheme="minorHAnsi" w:cstheme="minorHAnsi"/>
          <w:sz w:val="22"/>
        </w:rPr>
        <w:t xml:space="preserve">determine </w:t>
      </w:r>
      <w:r w:rsidR="00B23D3B">
        <w:rPr>
          <w:rFonts w:asciiTheme="minorHAnsi" w:hAnsiTheme="minorHAnsi" w:cstheme="minorHAnsi"/>
          <w:sz w:val="22"/>
        </w:rPr>
        <w:t>fluoresc</w:t>
      </w:r>
      <w:r>
        <w:rPr>
          <w:rFonts w:asciiTheme="minorHAnsi" w:hAnsiTheme="minorHAnsi" w:cstheme="minorHAnsi"/>
          <w:sz w:val="22"/>
        </w:rPr>
        <w:t xml:space="preserve">ed the brightest and use in the </w:t>
      </w:r>
      <w:r w:rsidR="00B23D3B">
        <w:rPr>
          <w:rFonts w:asciiTheme="minorHAnsi" w:hAnsiTheme="minorHAnsi" w:cstheme="minorHAnsi"/>
          <w:sz w:val="22"/>
        </w:rPr>
        <w:t>first fluoroscope?</w:t>
      </w:r>
    </w:p>
    <w:p w14:paraId="195C9E95" w14:textId="2C047038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Calcium </w:t>
      </w:r>
      <w:r w:rsidR="00BF35CA">
        <w:rPr>
          <w:rFonts w:asciiTheme="minorHAnsi" w:hAnsiTheme="minorHAnsi" w:cstheme="minorHAnsi"/>
          <w:sz w:val="22"/>
        </w:rPr>
        <w:t>phosphate</w:t>
      </w:r>
    </w:p>
    <w:p w14:paraId="113C6853" w14:textId="4151E09F" w:rsidR="00B23D3B" w:rsidRPr="00C07135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C07135">
        <w:rPr>
          <w:rFonts w:asciiTheme="minorHAnsi" w:hAnsiTheme="minorHAnsi" w:cstheme="minorHAnsi"/>
          <w:sz w:val="22"/>
          <w:highlight w:val="green"/>
        </w:rPr>
        <w:t xml:space="preserve">Calcium </w:t>
      </w:r>
      <w:r w:rsidR="00BF35CA">
        <w:rPr>
          <w:rFonts w:asciiTheme="minorHAnsi" w:hAnsiTheme="minorHAnsi" w:cstheme="minorHAnsi"/>
          <w:sz w:val="22"/>
          <w:highlight w:val="green"/>
        </w:rPr>
        <w:t>t</w:t>
      </w:r>
      <w:r w:rsidRPr="00C07135">
        <w:rPr>
          <w:rFonts w:asciiTheme="minorHAnsi" w:hAnsiTheme="minorHAnsi" w:cstheme="minorHAnsi"/>
          <w:sz w:val="22"/>
          <w:highlight w:val="green"/>
        </w:rPr>
        <w:t>ungstate</w:t>
      </w:r>
    </w:p>
    <w:p w14:paraId="557AFE19" w14:textId="7D230A2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Barium </w:t>
      </w:r>
      <w:r w:rsidR="00BF35CA">
        <w:rPr>
          <w:rFonts w:asciiTheme="minorHAnsi" w:hAnsiTheme="minorHAnsi" w:cstheme="minorHAnsi"/>
          <w:sz w:val="22"/>
        </w:rPr>
        <w:t>s</w:t>
      </w:r>
      <w:r>
        <w:rPr>
          <w:rFonts w:asciiTheme="minorHAnsi" w:hAnsiTheme="minorHAnsi" w:cstheme="minorHAnsi"/>
          <w:sz w:val="22"/>
        </w:rPr>
        <w:t>ulfate</w:t>
      </w:r>
    </w:p>
    <w:p w14:paraId="6A72E147" w14:textId="44496491" w:rsidR="00B23D3B" w:rsidRPr="00C07135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Barium </w:t>
      </w:r>
      <w:r w:rsidR="00BF35CA">
        <w:rPr>
          <w:rFonts w:asciiTheme="minorHAnsi" w:hAnsiTheme="minorHAnsi" w:cstheme="minorHAnsi"/>
          <w:sz w:val="22"/>
        </w:rPr>
        <w:t>t</w:t>
      </w:r>
      <w:r>
        <w:rPr>
          <w:rFonts w:asciiTheme="minorHAnsi" w:hAnsiTheme="minorHAnsi" w:cstheme="minorHAnsi"/>
          <w:sz w:val="22"/>
        </w:rPr>
        <w:t>ungstate</w:t>
      </w:r>
      <w:r w:rsidRPr="00C07135">
        <w:rPr>
          <w:rFonts w:asciiTheme="minorHAnsi" w:hAnsiTheme="minorHAnsi" w:cstheme="minorHAnsi"/>
          <w:sz w:val="22"/>
        </w:rPr>
        <w:br/>
      </w:r>
    </w:p>
    <w:p w14:paraId="5439615E" w14:textId="4B189EE1" w:rsidR="00B23D3B" w:rsidRDefault="00B23D3B" w:rsidP="00B23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Wh</w:t>
      </w:r>
      <w:r w:rsidR="00BF35CA">
        <w:rPr>
          <w:rFonts w:asciiTheme="minorHAnsi" w:hAnsiTheme="minorHAnsi" w:cstheme="minorHAnsi"/>
          <w:sz w:val="22"/>
        </w:rPr>
        <w:t>ich</w:t>
      </w:r>
      <w:r>
        <w:rPr>
          <w:rFonts w:asciiTheme="minorHAnsi" w:hAnsiTheme="minorHAnsi" w:cstheme="minorHAnsi"/>
          <w:sz w:val="22"/>
        </w:rPr>
        <w:t xml:space="preserve"> part of the fluoroscop</w:t>
      </w:r>
      <w:r w:rsidR="00BF35CA">
        <w:rPr>
          <w:rFonts w:asciiTheme="minorHAnsi" w:hAnsiTheme="minorHAnsi" w:cstheme="minorHAnsi"/>
          <w:sz w:val="22"/>
        </w:rPr>
        <w:t xml:space="preserve">y machine </w:t>
      </w:r>
      <w:r>
        <w:rPr>
          <w:rFonts w:asciiTheme="minorHAnsi" w:hAnsiTheme="minorHAnsi" w:cstheme="minorHAnsi"/>
          <w:sz w:val="22"/>
        </w:rPr>
        <w:t xml:space="preserve">is </w:t>
      </w:r>
      <w:r w:rsidR="00BF35CA">
        <w:rPr>
          <w:rFonts w:asciiTheme="minorHAnsi" w:hAnsiTheme="minorHAnsi" w:cstheme="minorHAnsi"/>
          <w:sz w:val="22"/>
        </w:rPr>
        <w:t xml:space="preserve">mounted </w:t>
      </w:r>
      <w:r>
        <w:rPr>
          <w:rFonts w:asciiTheme="minorHAnsi" w:hAnsiTheme="minorHAnsi" w:cstheme="minorHAnsi"/>
          <w:sz w:val="22"/>
        </w:rPr>
        <w:t xml:space="preserve">under the x-ray table in </w:t>
      </w:r>
      <w:r w:rsidR="00BF35CA">
        <w:rPr>
          <w:rFonts w:asciiTheme="minorHAnsi" w:hAnsiTheme="minorHAnsi" w:cstheme="minorHAnsi"/>
          <w:sz w:val="22"/>
        </w:rPr>
        <w:t>both configurations</w:t>
      </w:r>
      <w:r>
        <w:rPr>
          <w:rFonts w:asciiTheme="minorHAnsi" w:hAnsiTheme="minorHAnsi" w:cstheme="minorHAnsi"/>
          <w:sz w:val="22"/>
        </w:rPr>
        <w:t>?</w:t>
      </w:r>
    </w:p>
    <w:p w14:paraId="385947AA" w14:textId="53A2E5BA" w:rsidR="00B23D3B" w:rsidRPr="005975A9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5975A9">
        <w:rPr>
          <w:rFonts w:asciiTheme="minorHAnsi" w:hAnsiTheme="minorHAnsi" w:cstheme="minorHAnsi"/>
          <w:sz w:val="22"/>
          <w:highlight w:val="green"/>
        </w:rPr>
        <w:t>X-</w:t>
      </w:r>
      <w:r w:rsidR="00BF35CA">
        <w:rPr>
          <w:rFonts w:asciiTheme="minorHAnsi" w:hAnsiTheme="minorHAnsi" w:cstheme="minorHAnsi"/>
          <w:sz w:val="22"/>
          <w:highlight w:val="green"/>
        </w:rPr>
        <w:t>r</w:t>
      </w:r>
      <w:r w:rsidR="00BF35CA" w:rsidRPr="005975A9">
        <w:rPr>
          <w:rFonts w:asciiTheme="minorHAnsi" w:hAnsiTheme="minorHAnsi" w:cstheme="minorHAnsi"/>
          <w:sz w:val="22"/>
          <w:highlight w:val="green"/>
        </w:rPr>
        <w:t xml:space="preserve">ay </w:t>
      </w:r>
      <w:r w:rsidR="00BF35CA">
        <w:rPr>
          <w:rFonts w:asciiTheme="minorHAnsi" w:hAnsiTheme="minorHAnsi" w:cstheme="minorHAnsi"/>
          <w:sz w:val="22"/>
          <w:highlight w:val="green"/>
        </w:rPr>
        <w:t>t</w:t>
      </w:r>
      <w:r w:rsidR="00BF35CA" w:rsidRPr="005975A9">
        <w:rPr>
          <w:rFonts w:asciiTheme="minorHAnsi" w:hAnsiTheme="minorHAnsi" w:cstheme="minorHAnsi"/>
          <w:sz w:val="22"/>
          <w:highlight w:val="green"/>
        </w:rPr>
        <w:t>ube</w:t>
      </w:r>
    </w:p>
    <w:p w14:paraId="541F098B" w14:textId="2B53F726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Image </w:t>
      </w:r>
      <w:r w:rsidR="00BF35CA">
        <w:rPr>
          <w:rFonts w:asciiTheme="minorHAnsi" w:hAnsiTheme="minorHAnsi" w:cstheme="minorHAnsi"/>
          <w:sz w:val="22"/>
        </w:rPr>
        <w:t>intensifier</w:t>
      </w:r>
    </w:p>
    <w:p w14:paraId="45BDE998" w14:textId="7AE06FBA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Flat-</w:t>
      </w:r>
      <w:r w:rsidR="00BF35CA">
        <w:rPr>
          <w:rFonts w:asciiTheme="minorHAnsi" w:hAnsiTheme="minorHAnsi" w:cstheme="minorHAnsi"/>
          <w:sz w:val="22"/>
        </w:rPr>
        <w:t>p</w:t>
      </w:r>
      <w:r>
        <w:rPr>
          <w:rFonts w:asciiTheme="minorHAnsi" w:hAnsiTheme="minorHAnsi" w:cstheme="minorHAnsi"/>
          <w:sz w:val="22"/>
        </w:rPr>
        <w:t xml:space="preserve">anel </w:t>
      </w:r>
      <w:r w:rsidR="00BF35CA">
        <w:rPr>
          <w:rFonts w:asciiTheme="minorHAnsi" w:hAnsiTheme="minorHAnsi" w:cstheme="minorHAnsi"/>
          <w:sz w:val="22"/>
        </w:rPr>
        <w:t>detector</w:t>
      </w:r>
    </w:p>
    <w:p w14:paraId="21B74CBB" w14:textId="0395F22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</w:t>
      </w:r>
      <w:r w:rsidR="00BF35CA">
        <w:rPr>
          <w:rFonts w:asciiTheme="minorHAnsi" w:hAnsiTheme="minorHAnsi" w:cstheme="minorHAnsi"/>
          <w:sz w:val="22"/>
        </w:rPr>
        <w:t>elevision</w:t>
      </w:r>
      <w:r>
        <w:rPr>
          <w:rFonts w:asciiTheme="minorHAnsi" w:hAnsiTheme="minorHAnsi" w:cstheme="minorHAnsi"/>
          <w:sz w:val="22"/>
        </w:rPr>
        <w:t xml:space="preserve"> </w:t>
      </w:r>
      <w:r w:rsidR="00BF35CA">
        <w:rPr>
          <w:rFonts w:asciiTheme="minorHAnsi" w:hAnsiTheme="minorHAnsi" w:cstheme="minorHAnsi"/>
          <w:sz w:val="22"/>
        </w:rPr>
        <w:t>monitor</w:t>
      </w:r>
      <w:r>
        <w:rPr>
          <w:rFonts w:asciiTheme="minorHAnsi" w:hAnsiTheme="minorHAnsi" w:cstheme="minorHAnsi"/>
          <w:sz w:val="22"/>
        </w:rPr>
        <w:br/>
      </w:r>
    </w:p>
    <w:p w14:paraId="1007539D" w14:textId="568BAFD9" w:rsidR="00B23D3B" w:rsidRDefault="00B23D3B" w:rsidP="00B23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Fluoroscopy offers radiologists the ability to view ___________ images and reposition the patient as needed during the exam</w:t>
      </w:r>
      <w:r w:rsidR="00BF35CA">
        <w:rPr>
          <w:rFonts w:asciiTheme="minorHAnsi" w:hAnsiTheme="minorHAnsi" w:cstheme="minorHAnsi"/>
          <w:sz w:val="22"/>
        </w:rPr>
        <w:t>ination</w:t>
      </w:r>
      <w:r>
        <w:rPr>
          <w:rFonts w:asciiTheme="minorHAnsi" w:hAnsiTheme="minorHAnsi" w:cstheme="minorHAnsi"/>
          <w:sz w:val="22"/>
        </w:rPr>
        <w:t>.</w:t>
      </w:r>
    </w:p>
    <w:p w14:paraId="041F71ED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Static</w:t>
      </w:r>
    </w:p>
    <w:p w14:paraId="456233F0" w14:textId="2A77824F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Cross-</w:t>
      </w:r>
      <w:r w:rsidR="00BF35CA">
        <w:rPr>
          <w:rFonts w:asciiTheme="minorHAnsi" w:hAnsiTheme="minorHAnsi" w:cstheme="minorHAnsi"/>
          <w:sz w:val="22"/>
        </w:rPr>
        <w:t>s</w:t>
      </w:r>
      <w:r>
        <w:rPr>
          <w:rFonts w:asciiTheme="minorHAnsi" w:hAnsiTheme="minorHAnsi" w:cstheme="minorHAnsi"/>
          <w:sz w:val="22"/>
        </w:rPr>
        <w:t>ectional</w:t>
      </w:r>
    </w:p>
    <w:p w14:paraId="636F69C8" w14:textId="77777777" w:rsidR="00B23D3B" w:rsidRPr="00C41225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C41225">
        <w:rPr>
          <w:rFonts w:asciiTheme="minorHAnsi" w:hAnsiTheme="minorHAnsi" w:cstheme="minorHAnsi"/>
          <w:sz w:val="22"/>
          <w:highlight w:val="green"/>
        </w:rPr>
        <w:t>Dynamic</w:t>
      </w:r>
    </w:p>
    <w:p w14:paraId="443A1791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Reconstructed</w:t>
      </w:r>
      <w:r>
        <w:rPr>
          <w:rFonts w:asciiTheme="minorHAnsi" w:hAnsiTheme="minorHAnsi" w:cstheme="minorHAnsi"/>
          <w:sz w:val="22"/>
        </w:rPr>
        <w:br/>
      </w:r>
    </w:p>
    <w:p w14:paraId="03A6DD76" w14:textId="45CED6C2" w:rsidR="00B23D3B" w:rsidRDefault="00B23D3B" w:rsidP="00B23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Which genitourinary fluoroscopic procedure is </w:t>
      </w:r>
      <w:proofErr w:type="gramStart"/>
      <w:r>
        <w:rPr>
          <w:rFonts w:asciiTheme="minorHAnsi" w:hAnsiTheme="minorHAnsi" w:cstheme="minorHAnsi"/>
          <w:sz w:val="22"/>
        </w:rPr>
        <w:t>most common</w:t>
      </w:r>
      <w:r w:rsidR="00BF35CA">
        <w:rPr>
          <w:rFonts w:asciiTheme="minorHAnsi" w:hAnsiTheme="minorHAnsi" w:cstheme="minorHAnsi"/>
          <w:sz w:val="22"/>
        </w:rPr>
        <w:t>ly performed</w:t>
      </w:r>
      <w:proofErr w:type="gramEnd"/>
      <w:r>
        <w:rPr>
          <w:rFonts w:asciiTheme="minorHAnsi" w:hAnsiTheme="minorHAnsi" w:cstheme="minorHAnsi"/>
          <w:sz w:val="22"/>
        </w:rPr>
        <w:t xml:space="preserve"> in pediatric patients?</w:t>
      </w:r>
    </w:p>
    <w:p w14:paraId="338AABCB" w14:textId="0F0135F3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Intravenous </w:t>
      </w:r>
      <w:r w:rsidR="00BF35CA">
        <w:rPr>
          <w:rFonts w:asciiTheme="minorHAnsi" w:hAnsiTheme="minorHAnsi" w:cstheme="minorHAnsi"/>
          <w:sz w:val="22"/>
        </w:rPr>
        <w:t>pyelogram</w:t>
      </w:r>
      <w:r>
        <w:rPr>
          <w:rFonts w:asciiTheme="minorHAnsi" w:hAnsiTheme="minorHAnsi" w:cstheme="minorHAnsi"/>
          <w:sz w:val="22"/>
        </w:rPr>
        <w:t>/</w:t>
      </w:r>
      <w:r w:rsidR="00BF35CA">
        <w:rPr>
          <w:rFonts w:asciiTheme="minorHAnsi" w:hAnsiTheme="minorHAnsi" w:cstheme="minorHAnsi"/>
          <w:sz w:val="22"/>
        </w:rPr>
        <w:t xml:space="preserve">intravenous </w:t>
      </w:r>
      <w:proofErr w:type="spellStart"/>
      <w:r w:rsidR="00BF35CA">
        <w:rPr>
          <w:rFonts w:asciiTheme="minorHAnsi" w:hAnsiTheme="minorHAnsi" w:cstheme="minorHAnsi"/>
          <w:sz w:val="22"/>
        </w:rPr>
        <w:t>urogram</w:t>
      </w:r>
      <w:proofErr w:type="spellEnd"/>
      <w:r w:rsidR="00BF35CA">
        <w:rPr>
          <w:rFonts w:asciiTheme="minorHAnsi" w:hAnsiTheme="minorHAnsi" w:cstheme="minorHAnsi"/>
          <w:sz w:val="22"/>
        </w:rPr>
        <w:t xml:space="preserve"> </w:t>
      </w:r>
    </w:p>
    <w:p w14:paraId="69ED5FDD" w14:textId="3C7F6F76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Retrograde </w:t>
      </w:r>
      <w:r w:rsidR="00BF35CA">
        <w:rPr>
          <w:rFonts w:asciiTheme="minorHAnsi" w:hAnsiTheme="minorHAnsi" w:cstheme="minorHAnsi"/>
          <w:sz w:val="22"/>
        </w:rPr>
        <w:t>urethrogram</w:t>
      </w:r>
    </w:p>
    <w:p w14:paraId="52838850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Cystogram</w:t>
      </w:r>
    </w:p>
    <w:p w14:paraId="1B11358A" w14:textId="651FAD06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C41225">
        <w:rPr>
          <w:rFonts w:asciiTheme="minorHAnsi" w:hAnsiTheme="minorHAnsi" w:cstheme="minorHAnsi"/>
          <w:sz w:val="22"/>
          <w:highlight w:val="green"/>
        </w:rPr>
        <w:t xml:space="preserve">Voiding </w:t>
      </w:r>
      <w:r w:rsidR="00BF35CA">
        <w:rPr>
          <w:rFonts w:asciiTheme="minorHAnsi" w:hAnsiTheme="minorHAnsi" w:cstheme="minorHAnsi"/>
          <w:sz w:val="22"/>
          <w:highlight w:val="green"/>
        </w:rPr>
        <w:t>c</w:t>
      </w:r>
      <w:r w:rsidR="00BF35CA" w:rsidRPr="00C41225">
        <w:rPr>
          <w:rFonts w:asciiTheme="minorHAnsi" w:hAnsiTheme="minorHAnsi" w:cstheme="minorHAnsi"/>
          <w:sz w:val="22"/>
          <w:highlight w:val="green"/>
        </w:rPr>
        <w:t xml:space="preserve">ystourethrogram </w:t>
      </w:r>
      <w:r>
        <w:rPr>
          <w:rFonts w:asciiTheme="minorHAnsi" w:hAnsiTheme="minorHAnsi" w:cstheme="minorHAnsi"/>
          <w:sz w:val="22"/>
          <w:highlight w:val="green"/>
        </w:rPr>
        <w:br/>
      </w:r>
    </w:p>
    <w:p w14:paraId="7E3FA5C1" w14:textId="4E987B89" w:rsidR="00B23D3B" w:rsidRDefault="00B23D3B" w:rsidP="00B23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Whenever possible, magnetic resonance imaging or </w:t>
      </w:r>
      <w:r w:rsidR="00BF35CA">
        <w:rPr>
          <w:rFonts w:asciiTheme="minorHAnsi" w:hAnsiTheme="minorHAnsi" w:cstheme="minorHAnsi"/>
          <w:sz w:val="22"/>
        </w:rPr>
        <w:softHyphen/>
      </w:r>
      <w:r w:rsidR="00BF35CA">
        <w:rPr>
          <w:rFonts w:asciiTheme="minorHAnsi" w:hAnsiTheme="minorHAnsi" w:cstheme="minorHAnsi"/>
          <w:sz w:val="22"/>
        </w:rPr>
        <w:softHyphen/>
      </w:r>
      <w:r w:rsidR="00BF35CA">
        <w:rPr>
          <w:rFonts w:asciiTheme="minorHAnsi" w:hAnsiTheme="minorHAnsi" w:cstheme="minorHAnsi"/>
          <w:sz w:val="22"/>
        </w:rPr>
        <w:softHyphen/>
      </w:r>
      <w:r w:rsidR="00BF35CA">
        <w:rPr>
          <w:rFonts w:asciiTheme="minorHAnsi" w:hAnsiTheme="minorHAnsi" w:cstheme="minorHAnsi"/>
          <w:sz w:val="22"/>
        </w:rPr>
        <w:softHyphen/>
      </w:r>
      <w:r w:rsidR="00BF35CA">
        <w:rPr>
          <w:rFonts w:asciiTheme="minorHAnsi" w:hAnsiTheme="minorHAnsi" w:cstheme="minorHAnsi"/>
          <w:sz w:val="22"/>
        </w:rPr>
        <w:softHyphen/>
      </w:r>
      <w:r w:rsidR="00BF35CA">
        <w:rPr>
          <w:rFonts w:asciiTheme="minorHAnsi" w:hAnsiTheme="minorHAnsi" w:cstheme="minorHAnsi"/>
          <w:sz w:val="22"/>
        </w:rPr>
        <w:softHyphen/>
      </w:r>
      <w:r w:rsidR="00BF35CA">
        <w:rPr>
          <w:rFonts w:asciiTheme="minorHAnsi" w:hAnsiTheme="minorHAnsi" w:cstheme="minorHAnsi"/>
          <w:sz w:val="22"/>
        </w:rPr>
        <w:softHyphen/>
      </w:r>
      <w:r w:rsidR="00BF35CA">
        <w:rPr>
          <w:rFonts w:asciiTheme="minorHAnsi" w:hAnsiTheme="minorHAnsi" w:cstheme="minorHAnsi"/>
          <w:sz w:val="22"/>
        </w:rPr>
        <w:softHyphen/>
      </w:r>
      <w:r w:rsidR="00BF35CA">
        <w:rPr>
          <w:rFonts w:asciiTheme="minorHAnsi" w:hAnsiTheme="minorHAnsi" w:cstheme="minorHAnsi"/>
          <w:sz w:val="22"/>
        </w:rPr>
        <w:softHyphen/>
        <w:t xml:space="preserve">___________ </w:t>
      </w:r>
      <w:r>
        <w:rPr>
          <w:rFonts w:asciiTheme="minorHAnsi" w:hAnsiTheme="minorHAnsi" w:cstheme="minorHAnsi"/>
          <w:sz w:val="22"/>
        </w:rPr>
        <w:t xml:space="preserve">should be </w:t>
      </w:r>
      <w:r w:rsidR="00BF35CA">
        <w:rPr>
          <w:rFonts w:asciiTheme="minorHAnsi" w:hAnsiTheme="minorHAnsi" w:cstheme="minorHAnsi"/>
          <w:sz w:val="22"/>
        </w:rPr>
        <w:t xml:space="preserve">the modality of choice in </w:t>
      </w:r>
      <w:r>
        <w:rPr>
          <w:rFonts w:asciiTheme="minorHAnsi" w:hAnsiTheme="minorHAnsi" w:cstheme="minorHAnsi"/>
          <w:sz w:val="22"/>
        </w:rPr>
        <w:t>pediatric patients to limit or eliminate radiation dose</w:t>
      </w:r>
      <w:r w:rsidR="00BF35CA">
        <w:rPr>
          <w:rFonts w:asciiTheme="minorHAnsi" w:hAnsiTheme="minorHAnsi" w:cstheme="minorHAnsi"/>
          <w:sz w:val="22"/>
        </w:rPr>
        <w:t>.</w:t>
      </w:r>
    </w:p>
    <w:p w14:paraId="6AC6C6E9" w14:textId="7B1D60B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Computed </w:t>
      </w:r>
      <w:r w:rsidR="00BF35CA">
        <w:rPr>
          <w:rFonts w:asciiTheme="minorHAnsi" w:hAnsiTheme="minorHAnsi" w:cstheme="minorHAnsi"/>
          <w:sz w:val="22"/>
        </w:rPr>
        <w:t>t</w:t>
      </w:r>
      <w:r>
        <w:rPr>
          <w:rFonts w:asciiTheme="minorHAnsi" w:hAnsiTheme="minorHAnsi" w:cstheme="minorHAnsi"/>
          <w:sz w:val="22"/>
        </w:rPr>
        <w:t xml:space="preserve">omography </w:t>
      </w:r>
    </w:p>
    <w:p w14:paraId="66C9C4C4" w14:textId="77777777" w:rsidR="00B23D3B" w:rsidRPr="00C41225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C41225">
        <w:rPr>
          <w:rFonts w:asciiTheme="minorHAnsi" w:hAnsiTheme="minorHAnsi" w:cstheme="minorHAnsi"/>
          <w:sz w:val="22"/>
          <w:highlight w:val="green"/>
        </w:rPr>
        <w:t>Ultrasound</w:t>
      </w:r>
    </w:p>
    <w:p w14:paraId="658E713C" w14:textId="31144EEF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Nuclear </w:t>
      </w:r>
      <w:r w:rsidR="00BF35CA">
        <w:rPr>
          <w:rFonts w:asciiTheme="minorHAnsi" w:hAnsiTheme="minorHAnsi" w:cstheme="minorHAnsi"/>
          <w:sz w:val="22"/>
        </w:rPr>
        <w:t>medicine</w:t>
      </w:r>
    </w:p>
    <w:p w14:paraId="249B096D" w14:textId="7324E370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Diagnostic </w:t>
      </w:r>
      <w:r w:rsidR="00BF35CA">
        <w:rPr>
          <w:rFonts w:asciiTheme="minorHAnsi" w:hAnsiTheme="minorHAnsi" w:cstheme="minorHAnsi"/>
          <w:sz w:val="22"/>
        </w:rPr>
        <w:t>radiography</w:t>
      </w:r>
      <w:r w:rsidR="00D3248A">
        <w:rPr>
          <w:rFonts w:asciiTheme="minorHAnsi" w:hAnsiTheme="minorHAnsi" w:cstheme="minorHAnsi"/>
          <w:sz w:val="22"/>
        </w:rPr>
        <w:br/>
      </w:r>
    </w:p>
    <w:p w14:paraId="255AC8F9" w14:textId="60F042FD" w:rsidR="00D3248A" w:rsidRDefault="00BF35CA" w:rsidP="00D3248A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Before using any immobilization technique, </w:t>
      </w:r>
      <w:r w:rsidR="00C81165">
        <w:rPr>
          <w:rFonts w:asciiTheme="minorHAnsi" w:hAnsiTheme="minorHAnsi" w:cstheme="minorHAnsi"/>
          <w:sz w:val="22"/>
        </w:rPr>
        <w:t xml:space="preserve">it is </w:t>
      </w:r>
      <w:r>
        <w:rPr>
          <w:rFonts w:asciiTheme="minorHAnsi" w:hAnsiTheme="minorHAnsi" w:cstheme="minorHAnsi"/>
          <w:sz w:val="22"/>
        </w:rPr>
        <w:t xml:space="preserve">imperative for the radiologic technologist to obtain consent from </w:t>
      </w:r>
      <w:r w:rsidR="00C81165">
        <w:rPr>
          <w:rFonts w:asciiTheme="minorHAnsi" w:hAnsiTheme="minorHAnsi" w:cstheme="minorHAnsi"/>
          <w:sz w:val="22"/>
        </w:rPr>
        <w:t>whom?</w:t>
      </w:r>
    </w:p>
    <w:p w14:paraId="5CEE0CE6" w14:textId="540A63E0" w:rsidR="00C81165" w:rsidRPr="00D375DD" w:rsidRDefault="00C81165" w:rsidP="00C8116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D375DD">
        <w:rPr>
          <w:rFonts w:asciiTheme="minorHAnsi" w:hAnsiTheme="minorHAnsi" w:cstheme="minorHAnsi"/>
          <w:sz w:val="22"/>
          <w:highlight w:val="green"/>
        </w:rPr>
        <w:t>The patient</w:t>
      </w:r>
    </w:p>
    <w:p w14:paraId="636605E6" w14:textId="3D756E24" w:rsidR="00C81165" w:rsidRDefault="00C81165" w:rsidP="00C8116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The caregiver</w:t>
      </w:r>
    </w:p>
    <w:p w14:paraId="2A7C77E8" w14:textId="4A7EA6FF" w:rsidR="00C81165" w:rsidRDefault="00C81165" w:rsidP="00C8116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The ordering physician</w:t>
      </w:r>
    </w:p>
    <w:p w14:paraId="6B04293A" w14:textId="04C20244" w:rsidR="00C81165" w:rsidRDefault="00C81165" w:rsidP="00C8116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The </w:t>
      </w:r>
      <w:r w:rsidR="00D375DD">
        <w:rPr>
          <w:rFonts w:asciiTheme="minorHAnsi" w:hAnsiTheme="minorHAnsi" w:cstheme="minorHAnsi"/>
          <w:sz w:val="22"/>
        </w:rPr>
        <w:t>technologist performing the exam</w:t>
      </w:r>
      <w:r w:rsidR="00BF35CA">
        <w:rPr>
          <w:rFonts w:asciiTheme="minorHAnsi" w:hAnsiTheme="minorHAnsi" w:cstheme="minorHAnsi"/>
          <w:sz w:val="22"/>
        </w:rPr>
        <w:t>ination</w:t>
      </w:r>
      <w:r w:rsidR="00D375DD">
        <w:rPr>
          <w:rFonts w:asciiTheme="minorHAnsi" w:hAnsiTheme="minorHAnsi" w:cstheme="minorHAnsi"/>
          <w:sz w:val="22"/>
        </w:rPr>
        <w:br/>
      </w:r>
    </w:p>
    <w:p w14:paraId="057E06EA" w14:textId="7C46DFD7" w:rsidR="00D375DD" w:rsidRDefault="00D375DD" w:rsidP="00D375DD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What term is typically used to describe</w:t>
      </w:r>
      <w:r w:rsidR="00BF35CA">
        <w:rPr>
          <w:rFonts w:asciiTheme="minorHAnsi" w:hAnsiTheme="minorHAnsi" w:cstheme="minorHAnsi"/>
          <w:sz w:val="22"/>
        </w:rPr>
        <w:t xml:space="preserve"> the dose of</w:t>
      </w:r>
      <w:r>
        <w:rPr>
          <w:rFonts w:asciiTheme="minorHAnsi" w:hAnsiTheme="minorHAnsi" w:cstheme="minorHAnsi"/>
          <w:sz w:val="22"/>
        </w:rPr>
        <w:t xml:space="preserve"> fluoroscopy procedure</w:t>
      </w:r>
      <w:r w:rsidR="00BF35CA">
        <w:rPr>
          <w:rFonts w:asciiTheme="minorHAnsi" w:hAnsiTheme="minorHAnsi" w:cstheme="minorHAnsi"/>
          <w:sz w:val="22"/>
        </w:rPr>
        <w:t>s</w:t>
      </w:r>
      <w:r>
        <w:rPr>
          <w:rFonts w:asciiTheme="minorHAnsi" w:hAnsiTheme="minorHAnsi" w:cstheme="minorHAnsi"/>
          <w:sz w:val="22"/>
        </w:rPr>
        <w:t>?</w:t>
      </w:r>
    </w:p>
    <w:p w14:paraId="7730A6DF" w14:textId="46062594" w:rsid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Dose area product</w:t>
      </w:r>
    </w:p>
    <w:p w14:paraId="1BEAFCC1" w14:textId="74DC7CF3" w:rsid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Dose length product </w:t>
      </w:r>
    </w:p>
    <w:p w14:paraId="3000B891" w14:textId="0225F0F5" w:rsidR="00D375DD" w:rsidRP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D375DD">
        <w:rPr>
          <w:rFonts w:asciiTheme="minorHAnsi" w:hAnsiTheme="minorHAnsi" w:cstheme="minorHAnsi"/>
          <w:sz w:val="22"/>
          <w:highlight w:val="green"/>
        </w:rPr>
        <w:t>Dose rates</w:t>
      </w:r>
    </w:p>
    <w:p w14:paraId="1397548F" w14:textId="14200C07" w:rsid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Fluoroscopy rates</w:t>
      </w:r>
    </w:p>
    <w:p w14:paraId="67B0AE06" w14:textId="6355AC2D" w:rsidR="00D375DD" w:rsidRDefault="00D375DD" w:rsidP="00D375DD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lastRenderedPageBreak/>
        <w:t>Which organization outlines the educational and competency requirements for radiologists, radiologic technologists, and other ancillary personnel performing or assisting with fluoroscopic procedures?</w:t>
      </w:r>
    </w:p>
    <w:p w14:paraId="7038369C" w14:textId="49B25C7B" w:rsid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American Association of Physicists in Medicine </w:t>
      </w:r>
    </w:p>
    <w:p w14:paraId="412AAE4F" w14:textId="5A92AB3B" w:rsidR="00D375DD" w:rsidRP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D375DD">
        <w:rPr>
          <w:rFonts w:asciiTheme="minorHAnsi" w:hAnsiTheme="minorHAnsi" w:cstheme="minorHAnsi"/>
          <w:sz w:val="22"/>
          <w:highlight w:val="green"/>
        </w:rPr>
        <w:t xml:space="preserve">American College of Radiology </w:t>
      </w:r>
    </w:p>
    <w:p w14:paraId="0C97E4E4" w14:textId="2813755D" w:rsid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Image Gently® Alliance</w:t>
      </w:r>
    </w:p>
    <w:p w14:paraId="769AD5EE" w14:textId="47BFDA63" w:rsidR="00D375DD" w:rsidRP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National Council on Radiation Protection and Measurements </w:t>
      </w:r>
    </w:p>
    <w:p w14:paraId="6AC57363" w14:textId="77777777" w:rsidR="005823F4" w:rsidRDefault="005823F4"/>
    <w:sectPr w:rsidR="005823F4">
      <w:headerReference w:type="default" r:id="rId11"/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72742" w14:textId="77777777" w:rsidR="001935F9" w:rsidRDefault="001935F9">
      <w:pPr>
        <w:spacing w:line="240" w:lineRule="auto"/>
      </w:pPr>
      <w:r>
        <w:separator/>
      </w:r>
    </w:p>
  </w:endnote>
  <w:endnote w:type="continuationSeparator" w:id="0">
    <w:p w14:paraId="071D3C37" w14:textId="77777777" w:rsidR="001935F9" w:rsidRDefault="001935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2E13B" w14:textId="77777777" w:rsidR="001935F9" w:rsidRDefault="001935F9">
      <w:pPr>
        <w:spacing w:line="240" w:lineRule="auto"/>
      </w:pPr>
      <w:r>
        <w:separator/>
      </w:r>
    </w:p>
  </w:footnote>
  <w:footnote w:type="continuationSeparator" w:id="0">
    <w:p w14:paraId="45F0CDF4" w14:textId="77777777" w:rsidR="001935F9" w:rsidRDefault="001935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62D74" w14:textId="77EC5AAF" w:rsidR="00C13A22" w:rsidRPr="005002D0" w:rsidRDefault="00B97ABE" w:rsidP="00C13A22">
    <w:pPr>
      <w:pStyle w:val="Header"/>
      <w:ind w:firstLine="0"/>
      <w:rPr>
        <w:rFonts w:asciiTheme="minorHAnsi" w:hAnsiTheme="minorHAnsi" w:cstheme="minorHAnsi"/>
        <w:sz w:val="22"/>
        <w:szCs w:val="20"/>
      </w:rPr>
    </w:pPr>
    <w:r>
      <w:rPr>
        <w:rFonts w:asciiTheme="minorHAnsi" w:hAnsiTheme="minorHAnsi" w:cstheme="minorHAnsi"/>
        <w:sz w:val="22"/>
        <w:szCs w:val="20"/>
      </w:rPr>
      <w:t>RT_23003_</w:t>
    </w:r>
    <w:r w:rsidR="00C13A22" w:rsidRPr="005002D0">
      <w:rPr>
        <w:rFonts w:asciiTheme="minorHAnsi" w:hAnsiTheme="minorHAnsi" w:cstheme="minorHAnsi"/>
        <w:sz w:val="22"/>
        <w:szCs w:val="20"/>
      </w:rPr>
      <w:t>Pediatric Fluoroscopy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20D5D"/>
    <w:multiLevelType w:val="hybridMultilevel"/>
    <w:tmpl w:val="F8660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08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81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3D3B"/>
    <w:rsid w:val="001935F9"/>
    <w:rsid w:val="00275CBF"/>
    <w:rsid w:val="00554532"/>
    <w:rsid w:val="005823F4"/>
    <w:rsid w:val="005E3379"/>
    <w:rsid w:val="0083683F"/>
    <w:rsid w:val="00A55CFE"/>
    <w:rsid w:val="00B23D3B"/>
    <w:rsid w:val="00B93321"/>
    <w:rsid w:val="00B97ABE"/>
    <w:rsid w:val="00BF35CA"/>
    <w:rsid w:val="00C13A22"/>
    <w:rsid w:val="00C25E49"/>
    <w:rsid w:val="00C81165"/>
    <w:rsid w:val="00D3248A"/>
    <w:rsid w:val="00D375DD"/>
    <w:rsid w:val="00D7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78030"/>
  <w15:docId w15:val="{5D99C9D4-4696-49AC-85A6-FD6954FF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D3B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D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3D3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D3B"/>
    <w:rPr>
      <w:rFonts w:ascii="Arial" w:hAnsi="Arial"/>
      <w:sz w:val="24"/>
    </w:rPr>
  </w:style>
  <w:style w:type="paragraph" w:styleId="Revision">
    <w:name w:val="Revision"/>
    <w:hidden/>
    <w:uiPriority w:val="99"/>
    <w:semiHidden/>
    <w:rsid w:val="00BF35CA"/>
    <w:pPr>
      <w:spacing w:line="240" w:lineRule="auto"/>
      <w:ind w:firstLine="0"/>
    </w:pPr>
    <w:rPr>
      <w:rFonts w:ascii="Arial" w:hAnsi="Arial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F35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35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35CA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35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35CA"/>
    <w:rPr>
      <w:rFonts w:ascii="Arial" w:hAnsi="Arial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97AB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ABE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1D7E82-FA41-4A47-A918-412AA383E8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439a0-5a44-4000-a4bb-37fe01a10722"/>
    <ds:schemaRef ds:uri="92a93b1d-5067-4fc1-b8a0-a7a4435056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E19958-C0E2-4117-ABB4-DE30F737E8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BCD331-4660-45E2-BADA-FB9519F8934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4B44C0-12D4-42A4-9651-44C83D0495EE}">
  <ds:schemaRefs>
    <ds:schemaRef ds:uri="http://schemas.microsoft.com/office/2006/metadata/properties"/>
    <ds:schemaRef ds:uri="http://schemas.microsoft.com/office/infopath/2007/PartnerControls"/>
    <ds:schemaRef ds:uri="92a93b1d-5067-4fc1-b8a0-a7a443505641"/>
    <ds:schemaRef ds:uri="a4d439a0-5a44-4000-a4bb-37fe01a107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Jessyca Wagner</dc:creator>
  <cp:keywords/>
  <dc:description/>
  <cp:lastModifiedBy>Jessica Marshall</cp:lastModifiedBy>
  <cp:revision>4</cp:revision>
  <dcterms:created xsi:type="dcterms:W3CDTF">2023-05-31T16:52:00Z</dcterms:created>
  <dcterms:modified xsi:type="dcterms:W3CDTF">2023-07-13T18:30:00Z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  <property fmtid="{D5CDD505-2E9C-101B-9397-08002B2CF9AE}" pid="3" name="MediaServiceImageTags">
    <vt:lpwstr/>
  </property>
</Properties>
</file>