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2454" w14:textId="0FBEF38D" w:rsidR="00DE0D41" w:rsidRDefault="00623F74">
      <w:r>
        <w:t>Breast Anatomy and Physiology Course</w:t>
      </w:r>
    </w:p>
    <w:p w14:paraId="2045E7CE" w14:textId="06EB995E" w:rsidR="00623F74" w:rsidRDefault="00623F74">
      <w:r>
        <w:t>1CE – 4,900 words, 8 MC questions, callout box</w:t>
      </w:r>
    </w:p>
    <w:p w14:paraId="760FF5FD" w14:textId="77777777" w:rsidR="00623F74" w:rsidRDefault="00623F74"/>
    <w:p w14:paraId="71DE9979" w14:textId="3F4BED8A" w:rsidR="00623F74" w:rsidRDefault="00623F74" w:rsidP="00B02EA3">
      <w:r>
        <w:t>Introductio</w:t>
      </w:r>
      <w:r w:rsidR="00B02EA3">
        <w:t>n – clinical significance of breast anatomy knowledge – screening, technologist’s role in conveying information to radiologist and patient; knowing normal anatomy of breast to recognize abnormal presentation/pathology</w:t>
      </w:r>
    </w:p>
    <w:p w14:paraId="47DF430C" w14:textId="189B7996" w:rsidR="00623F74" w:rsidRDefault="00623F74" w:rsidP="00623F74">
      <w:pPr>
        <w:pStyle w:val="ListParagraph"/>
        <w:numPr>
          <w:ilvl w:val="0"/>
          <w:numId w:val="1"/>
        </w:numPr>
      </w:pPr>
      <w:r>
        <w:t>External Anatomy</w:t>
      </w:r>
    </w:p>
    <w:p w14:paraId="1213EA00" w14:textId="5715EFA9" w:rsidR="00623F74" w:rsidRDefault="00623F74" w:rsidP="00623F74">
      <w:pPr>
        <w:pStyle w:val="ListParagraph"/>
        <w:numPr>
          <w:ilvl w:val="1"/>
          <w:numId w:val="1"/>
        </w:numPr>
      </w:pPr>
      <w:r>
        <w:t>Breast margins</w:t>
      </w:r>
    </w:p>
    <w:p w14:paraId="7350252B" w14:textId="779FEF31" w:rsidR="00B02EA3" w:rsidRDefault="00B02EA3" w:rsidP="00B02EA3">
      <w:pPr>
        <w:pStyle w:val="ListParagraph"/>
        <w:numPr>
          <w:ilvl w:val="2"/>
          <w:numId w:val="1"/>
        </w:numPr>
      </w:pPr>
      <w:r>
        <w:t xml:space="preserve"> Axillary tail</w:t>
      </w:r>
    </w:p>
    <w:p w14:paraId="66BAC4B6" w14:textId="5939F406" w:rsidR="00B02EA3" w:rsidRDefault="00B02EA3" w:rsidP="00B02EA3">
      <w:pPr>
        <w:pStyle w:val="ListParagraph"/>
        <w:numPr>
          <w:ilvl w:val="2"/>
          <w:numId w:val="1"/>
        </w:numPr>
      </w:pPr>
      <w:r>
        <w:t xml:space="preserve"> Inframammary fold</w:t>
      </w:r>
    </w:p>
    <w:p w14:paraId="0744D8D7" w14:textId="49084577" w:rsidR="00623F74" w:rsidRDefault="00623F74" w:rsidP="00623F74">
      <w:pPr>
        <w:pStyle w:val="ListParagraph"/>
        <w:numPr>
          <w:ilvl w:val="1"/>
          <w:numId w:val="1"/>
        </w:numPr>
      </w:pPr>
      <w:r>
        <w:t>Nipple</w:t>
      </w:r>
      <w:r w:rsidR="00956836">
        <w:t xml:space="preserve"> </w:t>
      </w:r>
      <w:r w:rsidR="00B02EA3">
        <w:t xml:space="preserve">– including variants: </w:t>
      </w:r>
      <w:r w:rsidR="00956836">
        <w:t>inverted, accessory</w:t>
      </w:r>
    </w:p>
    <w:p w14:paraId="18D0FE64" w14:textId="4E977F77" w:rsidR="00623F74" w:rsidRDefault="00623F74" w:rsidP="00623F74">
      <w:pPr>
        <w:pStyle w:val="ListParagraph"/>
        <w:numPr>
          <w:ilvl w:val="1"/>
          <w:numId w:val="1"/>
        </w:numPr>
      </w:pPr>
      <w:r>
        <w:t>Areola</w:t>
      </w:r>
    </w:p>
    <w:p w14:paraId="3F729797" w14:textId="1D8ACDA4" w:rsidR="00623F74" w:rsidRDefault="00623F74" w:rsidP="00623F74">
      <w:pPr>
        <w:pStyle w:val="ListParagraph"/>
        <w:numPr>
          <w:ilvl w:val="2"/>
          <w:numId w:val="1"/>
        </w:numPr>
      </w:pPr>
      <w:r>
        <w:t>Morgagni tubercles</w:t>
      </w:r>
    </w:p>
    <w:p w14:paraId="21A80608" w14:textId="51C51590" w:rsidR="00623F74" w:rsidRDefault="00623F74" w:rsidP="00623F74">
      <w:pPr>
        <w:pStyle w:val="ListParagraph"/>
        <w:numPr>
          <w:ilvl w:val="2"/>
          <w:numId w:val="1"/>
        </w:numPr>
      </w:pPr>
      <w:r>
        <w:t>Montgomery glands</w:t>
      </w:r>
    </w:p>
    <w:p w14:paraId="53CB5635" w14:textId="49446089" w:rsidR="00623F74" w:rsidRDefault="00623F74" w:rsidP="00623F74">
      <w:pPr>
        <w:pStyle w:val="ListParagraph"/>
        <w:numPr>
          <w:ilvl w:val="1"/>
          <w:numId w:val="1"/>
        </w:numPr>
      </w:pPr>
      <w:r>
        <w:t xml:space="preserve">Skin </w:t>
      </w:r>
    </w:p>
    <w:p w14:paraId="0DA11F2E" w14:textId="7CE1D609" w:rsidR="00623F74" w:rsidRDefault="00623F74" w:rsidP="00623F74">
      <w:pPr>
        <w:pStyle w:val="ListParagraph"/>
        <w:numPr>
          <w:ilvl w:val="2"/>
          <w:numId w:val="1"/>
        </w:numPr>
      </w:pPr>
      <w:r>
        <w:t>Sebaceous glands</w:t>
      </w:r>
    </w:p>
    <w:p w14:paraId="03C0445D" w14:textId="3442E99F" w:rsidR="00623F74" w:rsidRDefault="00623F74" w:rsidP="00623F74">
      <w:pPr>
        <w:pStyle w:val="ListParagraph"/>
        <w:numPr>
          <w:ilvl w:val="2"/>
          <w:numId w:val="1"/>
        </w:numPr>
      </w:pPr>
      <w:r>
        <w:t>Sweat glands</w:t>
      </w:r>
    </w:p>
    <w:p w14:paraId="2AD2FC3C" w14:textId="2CF19A7C" w:rsidR="00623F74" w:rsidRDefault="00623F74" w:rsidP="00623F74">
      <w:pPr>
        <w:pStyle w:val="ListParagraph"/>
        <w:numPr>
          <w:ilvl w:val="2"/>
          <w:numId w:val="1"/>
        </w:numPr>
      </w:pPr>
      <w:r>
        <w:t>Hair follicles</w:t>
      </w:r>
    </w:p>
    <w:p w14:paraId="08DA9C37" w14:textId="77777777" w:rsidR="00B02EA3" w:rsidRDefault="00B02EA3" w:rsidP="00B02EA3">
      <w:pPr>
        <w:pStyle w:val="ListParagraph"/>
        <w:ind w:left="792"/>
      </w:pPr>
    </w:p>
    <w:p w14:paraId="3AFE81F6" w14:textId="77777777" w:rsidR="00B02EA3" w:rsidRDefault="00B02EA3" w:rsidP="00B02EA3">
      <w:pPr>
        <w:pStyle w:val="ListParagraph"/>
        <w:numPr>
          <w:ilvl w:val="0"/>
          <w:numId w:val="1"/>
        </w:numPr>
      </w:pPr>
      <w:r>
        <w:t>Localization Terminology</w:t>
      </w:r>
    </w:p>
    <w:p w14:paraId="50CC8C0A" w14:textId="77777777" w:rsidR="00B02EA3" w:rsidRDefault="00B02EA3" w:rsidP="00B02EA3">
      <w:pPr>
        <w:pStyle w:val="ListParagraph"/>
        <w:numPr>
          <w:ilvl w:val="1"/>
          <w:numId w:val="1"/>
        </w:numPr>
      </w:pPr>
      <w:r>
        <w:t>Clock position</w:t>
      </w:r>
    </w:p>
    <w:p w14:paraId="5225407C" w14:textId="77777777" w:rsidR="00B02EA3" w:rsidRDefault="00B02EA3" w:rsidP="00B02EA3">
      <w:pPr>
        <w:pStyle w:val="ListParagraph"/>
        <w:numPr>
          <w:ilvl w:val="1"/>
          <w:numId w:val="1"/>
        </w:numPr>
      </w:pPr>
      <w:r>
        <w:t>Quadrants</w:t>
      </w:r>
    </w:p>
    <w:p w14:paraId="5020F9B7" w14:textId="7A27C19D" w:rsidR="00623F74" w:rsidRDefault="00B02EA3" w:rsidP="00B02EA3">
      <w:pPr>
        <w:pStyle w:val="ListParagraph"/>
        <w:numPr>
          <w:ilvl w:val="1"/>
          <w:numId w:val="1"/>
        </w:numPr>
      </w:pPr>
      <w:r>
        <w:t>Triangulation</w:t>
      </w:r>
      <w:r w:rsidR="00623F74">
        <w:br/>
      </w:r>
    </w:p>
    <w:p w14:paraId="37F506A5" w14:textId="7A60D129" w:rsidR="00623F74" w:rsidRDefault="00623F74" w:rsidP="00623F74">
      <w:pPr>
        <w:pStyle w:val="ListParagraph"/>
        <w:numPr>
          <w:ilvl w:val="0"/>
          <w:numId w:val="1"/>
        </w:numPr>
      </w:pPr>
      <w:r>
        <w:t>Internal anatomy</w:t>
      </w:r>
    </w:p>
    <w:p w14:paraId="6168725A" w14:textId="7F3F6587" w:rsidR="004C220F" w:rsidRDefault="004C220F" w:rsidP="004C220F">
      <w:pPr>
        <w:pStyle w:val="ListParagraph"/>
        <w:numPr>
          <w:ilvl w:val="1"/>
          <w:numId w:val="1"/>
        </w:numPr>
      </w:pPr>
      <w:r>
        <w:t>Posterior elements</w:t>
      </w:r>
    </w:p>
    <w:p w14:paraId="485E149F" w14:textId="232BC1DA" w:rsidR="00623F74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Fascial layers</w:t>
      </w:r>
    </w:p>
    <w:p w14:paraId="48FECA60" w14:textId="60B87A9F" w:rsidR="00B02EA3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B02EA3">
        <w:t>Pectoral muscle</w:t>
      </w:r>
    </w:p>
    <w:p w14:paraId="00CE48AF" w14:textId="204508F8" w:rsidR="00623F74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Retromammary space</w:t>
      </w:r>
    </w:p>
    <w:p w14:paraId="19F8E1D4" w14:textId="77777777" w:rsidR="00B4682E" w:rsidRDefault="004C220F" w:rsidP="00B4682E">
      <w:pPr>
        <w:pStyle w:val="ListParagraph"/>
        <w:numPr>
          <w:ilvl w:val="1"/>
          <w:numId w:val="1"/>
        </w:numPr>
      </w:pPr>
      <w:r>
        <w:t>Anterior elements</w:t>
      </w:r>
    </w:p>
    <w:p w14:paraId="54C08DC8" w14:textId="7BFC3B1C" w:rsidR="00623F74" w:rsidRDefault="00B4682E" w:rsidP="00B4682E">
      <w:pPr>
        <w:pStyle w:val="ListParagraph"/>
        <w:numPr>
          <w:ilvl w:val="2"/>
          <w:numId w:val="1"/>
        </w:numPr>
      </w:pPr>
      <w:r>
        <w:t xml:space="preserve"> </w:t>
      </w:r>
      <w:proofErr w:type="spellStart"/>
      <w:r w:rsidR="00623F74">
        <w:t>Fibro</w:t>
      </w:r>
      <w:r w:rsidR="00B02EA3">
        <w:t>glandular</w:t>
      </w:r>
      <w:proofErr w:type="spellEnd"/>
      <w:r w:rsidR="00B02EA3">
        <w:t xml:space="preserve"> </w:t>
      </w:r>
      <w:r w:rsidR="00623F74">
        <w:t>tissue</w:t>
      </w:r>
    </w:p>
    <w:p w14:paraId="4897D6E2" w14:textId="538E27DC" w:rsidR="00623F74" w:rsidRDefault="00623F74" w:rsidP="004C220F">
      <w:pPr>
        <w:pStyle w:val="ListParagraph"/>
        <w:numPr>
          <w:ilvl w:val="3"/>
          <w:numId w:val="1"/>
        </w:numPr>
      </w:pPr>
      <w:r>
        <w:t>Lobules</w:t>
      </w:r>
    </w:p>
    <w:p w14:paraId="39880D0E" w14:textId="7B685E64" w:rsidR="004C220F" w:rsidRDefault="004C220F" w:rsidP="004C220F">
      <w:pPr>
        <w:pStyle w:val="ListParagraph"/>
        <w:numPr>
          <w:ilvl w:val="3"/>
          <w:numId w:val="1"/>
        </w:numPr>
      </w:pPr>
      <w:r>
        <w:t>Ductal system</w:t>
      </w:r>
    </w:p>
    <w:p w14:paraId="54A74363" w14:textId="5A84F572" w:rsidR="00B4682E" w:rsidRDefault="00B4682E" w:rsidP="004C220F">
      <w:pPr>
        <w:pStyle w:val="ListParagraph"/>
        <w:numPr>
          <w:ilvl w:val="3"/>
          <w:numId w:val="1"/>
        </w:numPr>
      </w:pPr>
      <w:r>
        <w:t>Cooper ligaments</w:t>
      </w:r>
    </w:p>
    <w:p w14:paraId="44ACF97C" w14:textId="16748AC0" w:rsidR="00623F74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Adipose tissues</w:t>
      </w:r>
    </w:p>
    <w:p w14:paraId="3B1FC244" w14:textId="3876EF1C" w:rsidR="00623F74" w:rsidRDefault="00623F74" w:rsidP="00623F74">
      <w:pPr>
        <w:pStyle w:val="ListParagraph"/>
        <w:numPr>
          <w:ilvl w:val="1"/>
          <w:numId w:val="1"/>
        </w:numPr>
      </w:pPr>
      <w:r>
        <w:t>Vascula</w:t>
      </w:r>
      <w:r w:rsidR="00B4682E">
        <w:t>ture</w:t>
      </w:r>
    </w:p>
    <w:p w14:paraId="72DB77B3" w14:textId="77777777" w:rsidR="00B4682E" w:rsidRDefault="00623F74" w:rsidP="00623F74">
      <w:pPr>
        <w:pStyle w:val="ListParagraph"/>
        <w:numPr>
          <w:ilvl w:val="1"/>
          <w:numId w:val="1"/>
        </w:numPr>
      </w:pPr>
      <w:r>
        <w:t xml:space="preserve">Lymphatic </w:t>
      </w:r>
      <w:r w:rsidR="00B4682E">
        <w:t>drainage</w:t>
      </w:r>
    </w:p>
    <w:p w14:paraId="202F8747" w14:textId="02439561" w:rsidR="00623F74" w:rsidRDefault="00B4682E" w:rsidP="00B4682E">
      <w:pPr>
        <w:pStyle w:val="ListParagraph"/>
        <w:numPr>
          <w:ilvl w:val="2"/>
          <w:numId w:val="1"/>
        </w:numPr>
      </w:pPr>
      <w:r>
        <w:t xml:space="preserve"> Axillary chain</w:t>
      </w:r>
      <w:r w:rsidR="00623F74">
        <w:br/>
      </w:r>
    </w:p>
    <w:p w14:paraId="39BDDA7D" w14:textId="1D9C1B13" w:rsidR="00623F74" w:rsidRDefault="00623F74" w:rsidP="00623F74">
      <w:pPr>
        <w:pStyle w:val="ListParagraph"/>
        <w:numPr>
          <w:ilvl w:val="0"/>
          <w:numId w:val="1"/>
        </w:numPr>
      </w:pPr>
      <w:r>
        <w:t>Cytology</w:t>
      </w:r>
    </w:p>
    <w:p w14:paraId="3B09FA9D" w14:textId="16EABA11" w:rsidR="00623F74" w:rsidRDefault="00623F74" w:rsidP="00623F74">
      <w:pPr>
        <w:pStyle w:val="ListParagraph"/>
        <w:numPr>
          <w:ilvl w:val="1"/>
          <w:numId w:val="1"/>
        </w:numPr>
      </w:pPr>
      <w:r>
        <w:t>Epithelial cells</w:t>
      </w:r>
    </w:p>
    <w:p w14:paraId="437F5BA4" w14:textId="0C4C0635" w:rsidR="00623F74" w:rsidRDefault="00623F74" w:rsidP="00623F74">
      <w:pPr>
        <w:pStyle w:val="ListParagraph"/>
        <w:numPr>
          <w:ilvl w:val="1"/>
          <w:numId w:val="1"/>
        </w:numPr>
      </w:pPr>
      <w:r>
        <w:t>Myoepithelial cells</w:t>
      </w:r>
    </w:p>
    <w:p w14:paraId="43C325BE" w14:textId="5B750443" w:rsidR="00623F74" w:rsidRDefault="00623F74" w:rsidP="00623F74">
      <w:pPr>
        <w:pStyle w:val="ListParagraph"/>
        <w:numPr>
          <w:ilvl w:val="1"/>
          <w:numId w:val="1"/>
        </w:numPr>
      </w:pPr>
      <w:r>
        <w:lastRenderedPageBreak/>
        <w:t>Basement membrane</w:t>
      </w:r>
      <w:r w:rsidR="00B4682E">
        <w:br/>
      </w:r>
    </w:p>
    <w:p w14:paraId="37BE2AAE" w14:textId="333162F8" w:rsidR="00B4682E" w:rsidRDefault="00B4682E" w:rsidP="00B4682E">
      <w:pPr>
        <w:pStyle w:val="ListParagraph"/>
        <w:numPr>
          <w:ilvl w:val="0"/>
          <w:numId w:val="1"/>
        </w:numPr>
      </w:pPr>
      <w:r>
        <w:t xml:space="preserve">Breast </w:t>
      </w:r>
      <w:r w:rsidR="000A31EA">
        <w:t>D</w:t>
      </w:r>
      <w:r>
        <w:t>ensity</w:t>
      </w:r>
    </w:p>
    <w:p w14:paraId="288920D0" w14:textId="2C56092A" w:rsidR="00B4682E" w:rsidRDefault="00B4682E" w:rsidP="00B4682E">
      <w:pPr>
        <w:pStyle w:val="ListParagraph"/>
        <w:numPr>
          <w:ilvl w:val="1"/>
          <w:numId w:val="1"/>
        </w:numPr>
      </w:pPr>
      <w:r>
        <w:t>Changes over lifetime</w:t>
      </w:r>
    </w:p>
    <w:p w14:paraId="50E0B358" w14:textId="12C7EB52" w:rsidR="00B4682E" w:rsidRDefault="00B4682E" w:rsidP="00B4682E">
      <w:pPr>
        <w:pStyle w:val="ListParagraph"/>
        <w:numPr>
          <w:ilvl w:val="1"/>
          <w:numId w:val="1"/>
        </w:numPr>
      </w:pPr>
      <w:r>
        <w:t>BIRADS density classifications</w:t>
      </w:r>
    </w:p>
    <w:p w14:paraId="661D72BF" w14:textId="056E9AE5" w:rsidR="00B4682E" w:rsidRDefault="00DB7508" w:rsidP="00B4682E">
      <w:pPr>
        <w:pStyle w:val="ListParagraph"/>
        <w:numPr>
          <w:ilvl w:val="1"/>
          <w:numId w:val="1"/>
        </w:numPr>
      </w:pPr>
      <w:r>
        <w:t>Breast cancer screening recommendations</w:t>
      </w:r>
    </w:p>
    <w:p w14:paraId="4978377B" w14:textId="2EE11EB9" w:rsidR="00DB7508" w:rsidRDefault="00DB7508" w:rsidP="00DB7508">
      <w:r>
        <w:t>Conclusion</w:t>
      </w:r>
    </w:p>
    <w:p w14:paraId="26849FBA" w14:textId="1CDA58AD" w:rsidR="00B4682E" w:rsidRDefault="00623F74" w:rsidP="00B4682E">
      <w:r>
        <w:br/>
      </w:r>
    </w:p>
    <w:p w14:paraId="65DC1D20" w14:textId="7D2A9780" w:rsidR="00623F74" w:rsidRDefault="00623F74" w:rsidP="00623F74"/>
    <w:sectPr w:rsidR="00623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67FC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7309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74"/>
    <w:rsid w:val="000A31EA"/>
    <w:rsid w:val="00452AA6"/>
    <w:rsid w:val="004C220F"/>
    <w:rsid w:val="005A58DA"/>
    <w:rsid w:val="00623F74"/>
    <w:rsid w:val="00956836"/>
    <w:rsid w:val="00B02EA3"/>
    <w:rsid w:val="00B17B1A"/>
    <w:rsid w:val="00B4682E"/>
    <w:rsid w:val="00DB7508"/>
    <w:rsid w:val="00DE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B049"/>
  <w15:chartTrackingRefBased/>
  <w15:docId w15:val="{9A475D3C-9537-4671-AAB0-2C821C86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0390BB-BF49-4145-AA4F-ECB161E611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CE463C-0C1D-44A3-9361-6CD097AC2056}"/>
</file>

<file path=customXml/itemProps3.xml><?xml version="1.0" encoding="utf-8"?>
<ds:datastoreItem xmlns:ds="http://schemas.openxmlformats.org/officeDocument/2006/customXml" ds:itemID="{3BE0A098-D498-4EE9-9CDF-3DD7481C5F26}"/>
</file>

<file path=customXml/itemProps4.xml><?xml version="1.0" encoding="utf-8"?>
<ds:datastoreItem xmlns:ds="http://schemas.openxmlformats.org/officeDocument/2006/customXml" ds:itemID="{DB94977F-60C4-4668-9A74-EFE185C34C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3</cp:revision>
  <dcterms:created xsi:type="dcterms:W3CDTF">2023-06-12T03:38:00Z</dcterms:created>
  <dcterms:modified xsi:type="dcterms:W3CDTF">2023-06-12T15:39:00Z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3a849fbd-bbdc-475c-b616-5e74a7436b53</vt:lpwstr>
  </property>
  <property fmtid="{D5CDD505-2E9C-101B-9397-08002B2CF9AE}" pid="3" name="ContentTypeId">
    <vt:lpwstr>0x0101005F51824C2CE6A3498D635343E4B44909</vt:lpwstr>
  </property>
</Properties>
</file>