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EEB32" w14:textId="57F5F2C3" w:rsidR="008E0642" w:rsidRDefault="00DE5FDC">
      <w:pPr>
        <w:rPr>
          <w:rFonts w:ascii="Times New Roman" w:hAnsi="Times New Roman" w:cs="Times New Roman"/>
        </w:rPr>
      </w:pPr>
      <w:r>
        <w:rPr>
          <w:rFonts w:ascii="Times New Roman" w:hAnsi="Times New Roman" w:cs="Times New Roman"/>
        </w:rPr>
        <w:softHyphen/>
      </w:r>
      <w:r>
        <w:rPr>
          <w:rFonts w:ascii="Times New Roman" w:hAnsi="Times New Roman" w:cs="Times New Roman"/>
          <w:vertAlign w:val="subscript"/>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sidR="00EC4D80">
        <w:rPr>
          <w:rFonts w:ascii="Times New Roman" w:hAnsi="Times New Roman" w:cs="Times New Roman"/>
        </w:rPr>
        <w:t>Paper</w:t>
      </w:r>
      <w:r w:rsidR="00EC4D80" w:rsidRPr="00EC4D80">
        <w:rPr>
          <w:rFonts w:ascii="Times New Roman" w:hAnsi="Times New Roman" w:cs="Times New Roman"/>
        </w:rPr>
        <w:t xml:space="preserve"> Goals</w:t>
      </w:r>
      <w:r w:rsidR="009C465E">
        <w:rPr>
          <w:rFonts w:ascii="Times New Roman" w:hAnsi="Times New Roman" w:cs="Times New Roman"/>
        </w:rPr>
        <w:t xml:space="preserve"> /</w:t>
      </w:r>
      <w:r w:rsidR="00733341">
        <w:rPr>
          <w:rFonts w:ascii="Times New Roman" w:hAnsi="Times New Roman" w:cs="Times New Roman"/>
        </w:rPr>
        <w:t xml:space="preserve"> </w:t>
      </w:r>
      <w:r w:rsidR="00733341" w:rsidRPr="00733341">
        <w:rPr>
          <w:rFonts w:ascii="Times New Roman" w:hAnsi="Times New Roman" w:cs="Times New Roman"/>
          <w:i/>
          <w:iCs/>
        </w:rPr>
        <w:t>Target Audience</w:t>
      </w:r>
      <w:r w:rsidR="00EC4D80" w:rsidRPr="00EC4D80">
        <w:rPr>
          <w:rFonts w:ascii="Times New Roman" w:hAnsi="Times New Roman" w:cs="Times New Roman"/>
        </w:rPr>
        <w:t>:</w:t>
      </w:r>
    </w:p>
    <w:p w14:paraId="095ADD53" w14:textId="77777777" w:rsidR="00EC4D80" w:rsidRPr="00EC4D80" w:rsidRDefault="00EC4D80" w:rsidP="00EC4D80">
      <w:pPr>
        <w:pStyle w:val="ListParagraph"/>
        <w:numPr>
          <w:ilvl w:val="0"/>
          <w:numId w:val="1"/>
        </w:numPr>
        <w:rPr>
          <w:rFonts w:ascii="Times New Roman" w:hAnsi="Times New Roman" w:cs="Times New Roman"/>
          <w:i/>
          <w:iCs/>
        </w:rPr>
      </w:pPr>
      <w:r w:rsidRPr="00EC4D80">
        <w:rPr>
          <w:rFonts w:ascii="Times New Roman" w:hAnsi="Times New Roman" w:cs="Times New Roman"/>
        </w:rPr>
        <w:t xml:space="preserve">Overview of software suite for </w:t>
      </w:r>
      <w:r w:rsidRPr="00EC4D80">
        <w:rPr>
          <w:rFonts w:ascii="Times New Roman" w:hAnsi="Times New Roman" w:cs="Times New Roman"/>
          <w:i/>
          <w:iCs/>
        </w:rPr>
        <w:t>User</w:t>
      </w:r>
      <w:r>
        <w:rPr>
          <w:rFonts w:ascii="Times New Roman" w:hAnsi="Times New Roman" w:cs="Times New Roman"/>
          <w:i/>
          <w:iCs/>
        </w:rPr>
        <w:t>s</w:t>
      </w:r>
    </w:p>
    <w:p w14:paraId="031B17E0" w14:textId="77777777" w:rsidR="009C465E" w:rsidRPr="009C465E" w:rsidRDefault="009C465E" w:rsidP="00EC4D80">
      <w:pPr>
        <w:pStyle w:val="ListParagraph"/>
        <w:numPr>
          <w:ilvl w:val="0"/>
          <w:numId w:val="1"/>
        </w:numPr>
        <w:rPr>
          <w:rFonts w:ascii="Times New Roman" w:hAnsi="Times New Roman" w:cs="Times New Roman"/>
          <w:i/>
          <w:iCs/>
        </w:rPr>
      </w:pPr>
      <w:r w:rsidRPr="009C465E">
        <w:rPr>
          <w:rFonts w:ascii="Times New Roman" w:hAnsi="Times New Roman" w:cs="Times New Roman"/>
        </w:rPr>
        <w:t xml:space="preserve">Peer reviewed </w:t>
      </w:r>
      <w:r>
        <w:rPr>
          <w:rFonts w:ascii="Times New Roman" w:hAnsi="Times New Roman" w:cs="Times New Roman"/>
        </w:rPr>
        <w:t>(</w:t>
      </w:r>
      <w:r w:rsidRPr="009C465E">
        <w:rPr>
          <w:rFonts w:ascii="Times New Roman" w:hAnsi="Times New Roman" w:cs="Times New Roman"/>
        </w:rPr>
        <w:t>legitimized</w:t>
      </w:r>
      <w:r>
        <w:rPr>
          <w:rFonts w:ascii="Times New Roman" w:hAnsi="Times New Roman" w:cs="Times New Roman"/>
        </w:rPr>
        <w:t xml:space="preserve">) </w:t>
      </w:r>
      <w:r w:rsidRPr="009C465E">
        <w:rPr>
          <w:rFonts w:ascii="Times New Roman" w:hAnsi="Times New Roman" w:cs="Times New Roman"/>
        </w:rPr>
        <w:t xml:space="preserve">reference for </w:t>
      </w:r>
      <w:proofErr w:type="gramStart"/>
      <w:r w:rsidRPr="009C465E">
        <w:rPr>
          <w:rFonts w:ascii="Times New Roman" w:hAnsi="Times New Roman" w:cs="Times New Roman"/>
          <w:i/>
          <w:iCs/>
        </w:rPr>
        <w:t>Citations</w:t>
      </w:r>
      <w:proofErr w:type="gramEnd"/>
    </w:p>
    <w:p w14:paraId="1F0F64B3" w14:textId="77777777" w:rsidR="009C465E" w:rsidRPr="009C465E" w:rsidRDefault="009C465E" w:rsidP="00EC4D80">
      <w:pPr>
        <w:pStyle w:val="ListParagraph"/>
        <w:numPr>
          <w:ilvl w:val="0"/>
          <w:numId w:val="1"/>
        </w:numPr>
        <w:rPr>
          <w:rFonts w:ascii="Times New Roman" w:hAnsi="Times New Roman" w:cs="Times New Roman"/>
          <w:i/>
          <w:iCs/>
        </w:rPr>
      </w:pPr>
      <w:r w:rsidRPr="009C465E">
        <w:rPr>
          <w:rFonts w:ascii="Times New Roman" w:hAnsi="Times New Roman" w:cs="Times New Roman"/>
        </w:rPr>
        <w:t xml:space="preserve">Detailed account of technical challenges and solutions for </w:t>
      </w:r>
      <w:r w:rsidRPr="009C465E">
        <w:rPr>
          <w:rFonts w:ascii="Times New Roman" w:hAnsi="Times New Roman" w:cs="Times New Roman"/>
          <w:i/>
          <w:iCs/>
        </w:rPr>
        <w:t>RSE</w:t>
      </w:r>
      <w:r w:rsidRPr="009C465E">
        <w:rPr>
          <w:rFonts w:ascii="Times New Roman" w:hAnsi="Times New Roman" w:cs="Times New Roman"/>
        </w:rPr>
        <w:t xml:space="preserve"> </w:t>
      </w:r>
      <w:r w:rsidRPr="009C465E">
        <w:rPr>
          <w:rFonts w:ascii="Times New Roman" w:hAnsi="Times New Roman" w:cs="Times New Roman"/>
          <w:i/>
          <w:iCs/>
        </w:rPr>
        <w:t xml:space="preserve">peers </w:t>
      </w:r>
    </w:p>
    <w:p w14:paraId="282BF7E7" w14:textId="77777777" w:rsidR="00733341" w:rsidRPr="00733341" w:rsidRDefault="00733341" w:rsidP="009C465E">
      <w:pPr>
        <w:rPr>
          <w:rFonts w:ascii="Times New Roman" w:hAnsi="Times New Roman" w:cs="Times New Roman"/>
        </w:rPr>
      </w:pPr>
    </w:p>
    <w:p w14:paraId="1A7417EC" w14:textId="5D94BFB6" w:rsidR="00EC4D80" w:rsidRDefault="00733341" w:rsidP="00733341">
      <w:pPr>
        <w:pStyle w:val="ListParagraph"/>
        <w:numPr>
          <w:ilvl w:val="0"/>
          <w:numId w:val="2"/>
        </w:numPr>
        <w:rPr>
          <w:rFonts w:ascii="Times New Roman" w:hAnsi="Times New Roman" w:cs="Times New Roman"/>
        </w:rPr>
      </w:pPr>
      <w:r w:rsidRPr="00733341">
        <w:rPr>
          <w:rFonts w:ascii="Times New Roman" w:hAnsi="Times New Roman" w:cs="Times New Roman"/>
        </w:rPr>
        <w:t>INTRODUCTION</w:t>
      </w:r>
    </w:p>
    <w:p w14:paraId="4DC4AE8C" w14:textId="77777777" w:rsidR="003B3C5B" w:rsidRDefault="003B3C5B" w:rsidP="003B3C5B">
      <w:pPr>
        <w:pStyle w:val="ListParagraph"/>
        <w:numPr>
          <w:ilvl w:val="1"/>
          <w:numId w:val="2"/>
        </w:numPr>
        <w:rPr>
          <w:rFonts w:ascii="Times New Roman" w:hAnsi="Times New Roman" w:cs="Times New Roman"/>
        </w:rPr>
      </w:pPr>
      <w:r w:rsidRPr="003B3C5B">
        <w:rPr>
          <w:rFonts w:ascii="Times New Roman" w:hAnsi="Times New Roman" w:cs="Times New Roman"/>
        </w:rPr>
        <w:t>NWB and DANDI address a critical need for data standardization and sharing in the neurophysiology community.</w:t>
      </w:r>
    </w:p>
    <w:p w14:paraId="0620D711" w14:textId="77777777" w:rsidR="003B3C5B" w:rsidRDefault="003B3C5B" w:rsidP="003B3C5B">
      <w:pPr>
        <w:pStyle w:val="ListParagraph"/>
        <w:numPr>
          <w:ilvl w:val="2"/>
          <w:numId w:val="2"/>
        </w:numPr>
        <w:rPr>
          <w:rFonts w:ascii="Times New Roman" w:hAnsi="Times New Roman" w:cs="Times New Roman"/>
        </w:rPr>
      </w:pPr>
      <w:r w:rsidRPr="003B3C5B">
        <w:rPr>
          <w:rFonts w:ascii="Times New Roman" w:hAnsi="Times New Roman" w:cs="Times New Roman"/>
        </w:rPr>
        <w:t>NWB and DANDI facilitate data sharing for reanalysis among neurophysiologists.</w:t>
      </w:r>
    </w:p>
    <w:p w14:paraId="625C8999" w14:textId="77777777" w:rsidR="003B3C5B" w:rsidRDefault="003B3C5B" w:rsidP="003B3C5B">
      <w:pPr>
        <w:pStyle w:val="ListParagraph"/>
        <w:numPr>
          <w:ilvl w:val="2"/>
          <w:numId w:val="2"/>
        </w:numPr>
        <w:rPr>
          <w:rFonts w:ascii="Times New Roman" w:hAnsi="Times New Roman" w:cs="Times New Roman"/>
        </w:rPr>
      </w:pPr>
      <w:r w:rsidRPr="003B3C5B">
        <w:rPr>
          <w:rFonts w:ascii="Times New Roman" w:hAnsi="Times New Roman" w:cs="Times New Roman"/>
        </w:rPr>
        <w:t>NWB and DANDI streamline data for software tool developers.</w:t>
      </w:r>
    </w:p>
    <w:p w14:paraId="7987DA94" w14:textId="25F4A969" w:rsidR="003B3C5B" w:rsidRPr="003B3C5B" w:rsidRDefault="003B3C5B" w:rsidP="003B3C5B">
      <w:pPr>
        <w:pStyle w:val="ListParagraph"/>
        <w:numPr>
          <w:ilvl w:val="2"/>
          <w:numId w:val="2"/>
        </w:numPr>
        <w:rPr>
          <w:rFonts w:ascii="Times New Roman" w:hAnsi="Times New Roman" w:cs="Times New Roman"/>
        </w:rPr>
      </w:pPr>
      <w:r w:rsidRPr="003B3C5B">
        <w:rPr>
          <w:rFonts w:ascii="Times New Roman" w:hAnsi="Times New Roman" w:cs="Times New Roman"/>
        </w:rPr>
        <w:t>NWB and DANDI effectively archive data by storing contextual information in metadata alongside all objects.</w:t>
      </w:r>
    </w:p>
    <w:p w14:paraId="6C47D9C8" w14:textId="4E3F9D71" w:rsidR="00523AA5" w:rsidRDefault="0061536E" w:rsidP="003B3C5B">
      <w:pPr>
        <w:pStyle w:val="ListParagraph"/>
        <w:numPr>
          <w:ilvl w:val="1"/>
          <w:numId w:val="2"/>
        </w:numPr>
        <w:rPr>
          <w:rFonts w:ascii="Times New Roman" w:hAnsi="Times New Roman" w:cs="Times New Roman"/>
        </w:rPr>
      </w:pPr>
      <w:r>
        <w:rPr>
          <w:rFonts w:ascii="Times New Roman" w:hAnsi="Times New Roman" w:cs="Times New Roman"/>
        </w:rPr>
        <w:t xml:space="preserve">Despite the myriad benefits, many labs struggle to adopt </w:t>
      </w:r>
      <w:r w:rsidR="000D1E86">
        <w:rPr>
          <w:rFonts w:ascii="Times New Roman" w:hAnsi="Times New Roman" w:cs="Times New Roman"/>
        </w:rPr>
        <w:t xml:space="preserve">the </w:t>
      </w:r>
      <w:r>
        <w:rPr>
          <w:rFonts w:ascii="Times New Roman" w:hAnsi="Times New Roman" w:cs="Times New Roman"/>
        </w:rPr>
        <w:t xml:space="preserve">data standard because of high barriers to entry </w:t>
      </w:r>
      <w:proofErr w:type="gramStart"/>
      <w:r>
        <w:rPr>
          <w:rFonts w:ascii="Times New Roman" w:hAnsi="Times New Roman" w:cs="Times New Roman"/>
        </w:rPr>
        <w:t>including</w:t>
      </w:r>
      <w:proofErr w:type="gramEnd"/>
    </w:p>
    <w:p w14:paraId="1A209928" w14:textId="5F6F5B6F" w:rsidR="0061536E" w:rsidRDefault="0061536E" w:rsidP="0061536E">
      <w:pPr>
        <w:pStyle w:val="ListParagraph"/>
        <w:numPr>
          <w:ilvl w:val="2"/>
          <w:numId w:val="2"/>
        </w:numPr>
        <w:rPr>
          <w:rFonts w:ascii="Times New Roman" w:hAnsi="Times New Roman" w:cs="Times New Roman"/>
        </w:rPr>
      </w:pPr>
      <w:r>
        <w:rPr>
          <w:rFonts w:ascii="Times New Roman" w:hAnsi="Times New Roman" w:cs="Times New Roman"/>
        </w:rPr>
        <w:t>Learning unfamiliar data organization</w:t>
      </w:r>
      <w:r w:rsidR="000D1E86">
        <w:rPr>
          <w:rFonts w:ascii="Times New Roman" w:hAnsi="Times New Roman" w:cs="Times New Roman"/>
        </w:rPr>
        <w:t xml:space="preserve"> </w:t>
      </w:r>
      <w:proofErr w:type="gramStart"/>
      <w:r w:rsidR="000D1E86">
        <w:rPr>
          <w:rFonts w:ascii="Times New Roman" w:hAnsi="Times New Roman" w:cs="Times New Roman"/>
        </w:rPr>
        <w:t>i.e.</w:t>
      </w:r>
      <w:proofErr w:type="gramEnd"/>
      <w:r w:rsidR="000D1E86">
        <w:rPr>
          <w:rFonts w:ascii="Times New Roman" w:hAnsi="Times New Roman" w:cs="Times New Roman"/>
        </w:rPr>
        <w:t xml:space="preserve"> how NWB works</w:t>
      </w:r>
    </w:p>
    <w:p w14:paraId="06D855DB" w14:textId="2D21FD84" w:rsidR="0061536E" w:rsidRDefault="000D1E86" w:rsidP="0061536E">
      <w:pPr>
        <w:pStyle w:val="ListParagraph"/>
        <w:numPr>
          <w:ilvl w:val="2"/>
          <w:numId w:val="2"/>
        </w:numPr>
        <w:rPr>
          <w:rFonts w:ascii="Times New Roman" w:hAnsi="Times New Roman" w:cs="Times New Roman"/>
        </w:rPr>
      </w:pPr>
      <w:r>
        <w:rPr>
          <w:rFonts w:ascii="Times New Roman" w:hAnsi="Times New Roman" w:cs="Times New Roman"/>
        </w:rPr>
        <w:t>Learning how to interact with NWB using data APIs (</w:t>
      </w:r>
      <w:proofErr w:type="spellStart"/>
      <w:r>
        <w:rPr>
          <w:rFonts w:ascii="Times New Roman" w:hAnsi="Times New Roman" w:cs="Times New Roman"/>
        </w:rPr>
        <w:t>pyNWB</w:t>
      </w:r>
      <w:proofErr w:type="spellEnd"/>
      <w:r>
        <w:rPr>
          <w:rFonts w:ascii="Times New Roman" w:hAnsi="Times New Roman" w:cs="Times New Roman"/>
        </w:rPr>
        <w:t xml:space="preserve"> or </w:t>
      </w:r>
      <w:proofErr w:type="spellStart"/>
      <w:r>
        <w:rPr>
          <w:rFonts w:ascii="Times New Roman" w:hAnsi="Times New Roman" w:cs="Times New Roman"/>
        </w:rPr>
        <w:t>MatNWB</w:t>
      </w:r>
      <w:proofErr w:type="spellEnd"/>
      <w:r>
        <w:rPr>
          <w:rFonts w:ascii="Times New Roman" w:hAnsi="Times New Roman" w:cs="Times New Roman"/>
        </w:rPr>
        <w:t>)</w:t>
      </w:r>
    </w:p>
    <w:p w14:paraId="1767E4EE" w14:textId="1D874B3A" w:rsidR="0061536E" w:rsidRDefault="007D108D" w:rsidP="000D1E86">
      <w:pPr>
        <w:pStyle w:val="ListParagraph"/>
        <w:numPr>
          <w:ilvl w:val="3"/>
          <w:numId w:val="2"/>
        </w:numPr>
        <w:rPr>
          <w:rFonts w:ascii="Times New Roman" w:hAnsi="Times New Roman" w:cs="Times New Roman"/>
        </w:rPr>
      </w:pPr>
      <w:r>
        <w:rPr>
          <w:rFonts w:ascii="Times New Roman" w:hAnsi="Times New Roman" w:cs="Times New Roman"/>
        </w:rPr>
        <w:t>Note: this step can be difficult without solid programming experience</w:t>
      </w:r>
    </w:p>
    <w:p w14:paraId="29F84E40" w14:textId="176CD336" w:rsidR="00A7312E" w:rsidRPr="00523AA5" w:rsidRDefault="007D108D" w:rsidP="00A7312E">
      <w:pPr>
        <w:pStyle w:val="ListParagraph"/>
        <w:numPr>
          <w:ilvl w:val="2"/>
          <w:numId w:val="2"/>
        </w:numPr>
        <w:rPr>
          <w:rFonts w:ascii="Times New Roman" w:hAnsi="Times New Roman" w:cs="Times New Roman"/>
        </w:rPr>
      </w:pPr>
      <w:r>
        <w:rPr>
          <w:rFonts w:ascii="Times New Roman" w:hAnsi="Times New Roman" w:cs="Times New Roman"/>
        </w:rPr>
        <w:t xml:space="preserve">Converting existing </w:t>
      </w:r>
      <w:r w:rsidR="00434EBD">
        <w:rPr>
          <w:rFonts w:ascii="Times New Roman" w:hAnsi="Times New Roman" w:cs="Times New Roman"/>
        </w:rPr>
        <w:t xml:space="preserve">lab data </w:t>
      </w:r>
      <w:r w:rsidR="00434EBD" w:rsidRPr="00434EBD">
        <w:rPr>
          <w:rFonts w:ascii="Times New Roman" w:hAnsi="Times New Roman" w:cs="Times New Roman"/>
          <w:i/>
          <w:iCs/>
        </w:rPr>
        <w:t>post hoc</w:t>
      </w:r>
    </w:p>
    <w:p w14:paraId="4C33CAB0" w14:textId="5233F09C" w:rsidR="00A7312E" w:rsidRDefault="00A7312E" w:rsidP="00A7312E">
      <w:pPr>
        <w:pStyle w:val="ListParagraph"/>
        <w:numPr>
          <w:ilvl w:val="3"/>
          <w:numId w:val="2"/>
        </w:numPr>
        <w:rPr>
          <w:rFonts w:ascii="Times New Roman" w:hAnsi="Times New Roman" w:cs="Times New Roman"/>
        </w:rPr>
      </w:pPr>
      <w:r>
        <w:rPr>
          <w:rFonts w:ascii="Times New Roman" w:hAnsi="Times New Roman" w:cs="Times New Roman"/>
        </w:rPr>
        <w:t>Note: this step can end up being a lot of work due to a backlog of data and often individual lab members lack strong incentives to accomplish this</w:t>
      </w:r>
    </w:p>
    <w:p w14:paraId="4AABB296" w14:textId="5B3298A8" w:rsidR="00A7312E" w:rsidRDefault="00CC2D6F" w:rsidP="00A7312E">
      <w:pPr>
        <w:pStyle w:val="ListParagraph"/>
        <w:numPr>
          <w:ilvl w:val="2"/>
          <w:numId w:val="2"/>
        </w:numPr>
        <w:rPr>
          <w:rFonts w:ascii="Times New Roman" w:hAnsi="Times New Roman" w:cs="Times New Roman"/>
        </w:rPr>
      </w:pPr>
      <w:r>
        <w:rPr>
          <w:rFonts w:ascii="Times New Roman" w:hAnsi="Times New Roman" w:cs="Times New Roman"/>
        </w:rPr>
        <w:t>Building conversion pipelines for future data</w:t>
      </w:r>
    </w:p>
    <w:p w14:paraId="7CB68172" w14:textId="47B382E1" w:rsidR="00CC2D6F" w:rsidRDefault="00CC2D6F" w:rsidP="00A7312E">
      <w:pPr>
        <w:pStyle w:val="ListParagraph"/>
        <w:numPr>
          <w:ilvl w:val="2"/>
          <w:numId w:val="2"/>
        </w:numPr>
        <w:rPr>
          <w:rFonts w:ascii="Times New Roman" w:hAnsi="Times New Roman" w:cs="Times New Roman"/>
        </w:rPr>
      </w:pPr>
      <w:r>
        <w:rPr>
          <w:rFonts w:ascii="Times New Roman" w:hAnsi="Times New Roman" w:cs="Times New Roman"/>
        </w:rPr>
        <w:t>Educating collaborators unfamiliar with the data format</w:t>
      </w:r>
    </w:p>
    <w:p w14:paraId="3705ACDA" w14:textId="19FF778D" w:rsidR="00CC2D6F" w:rsidRDefault="00301A3A" w:rsidP="00301A3A">
      <w:pPr>
        <w:pStyle w:val="ListParagraph"/>
        <w:numPr>
          <w:ilvl w:val="1"/>
          <w:numId w:val="2"/>
        </w:numPr>
        <w:rPr>
          <w:rFonts w:ascii="Times New Roman" w:hAnsi="Times New Roman" w:cs="Times New Roman"/>
        </w:rPr>
      </w:pPr>
      <w:r>
        <w:rPr>
          <w:rFonts w:ascii="Times New Roman" w:hAnsi="Times New Roman" w:cs="Times New Roman"/>
        </w:rPr>
        <w:t xml:space="preserve">To address these common </w:t>
      </w:r>
      <w:proofErr w:type="gramStart"/>
      <w:r>
        <w:rPr>
          <w:rFonts w:ascii="Times New Roman" w:hAnsi="Times New Roman" w:cs="Times New Roman"/>
        </w:rPr>
        <w:t>barriers</w:t>
      </w:r>
      <w:proofErr w:type="gramEnd"/>
      <w:r>
        <w:rPr>
          <w:rFonts w:ascii="Times New Roman" w:hAnsi="Times New Roman" w:cs="Times New Roman"/>
        </w:rPr>
        <w:t xml:space="preserve"> we have developed a software suite that automates </w:t>
      </w:r>
      <w:r w:rsidRPr="00301A3A">
        <w:rPr>
          <w:rFonts w:ascii="Times New Roman" w:hAnsi="Times New Roman" w:cs="Times New Roman"/>
        </w:rPr>
        <w:t xml:space="preserve">and simplifies the conversion to </w:t>
      </w:r>
      <w:r>
        <w:rPr>
          <w:rFonts w:ascii="Times New Roman" w:hAnsi="Times New Roman" w:cs="Times New Roman"/>
        </w:rPr>
        <w:t>NWB with 3 core tools:</w:t>
      </w:r>
    </w:p>
    <w:p w14:paraId="1629B4EF" w14:textId="67BAD954" w:rsidR="00301A3A" w:rsidRDefault="00301A3A" w:rsidP="00301A3A">
      <w:pPr>
        <w:pStyle w:val="ListParagraph"/>
        <w:numPr>
          <w:ilvl w:val="2"/>
          <w:numId w:val="2"/>
        </w:numPr>
        <w:rPr>
          <w:rFonts w:ascii="Times New Roman" w:hAnsi="Times New Roman" w:cs="Times New Roman"/>
        </w:rPr>
      </w:pPr>
      <w:proofErr w:type="spellStart"/>
      <w:r>
        <w:rPr>
          <w:rFonts w:ascii="Times New Roman" w:hAnsi="Times New Roman" w:cs="Times New Roman"/>
        </w:rPr>
        <w:t>nwbinspector</w:t>
      </w:r>
      <w:proofErr w:type="spellEnd"/>
      <w:r>
        <w:rPr>
          <w:rFonts w:ascii="Times New Roman" w:hAnsi="Times New Roman" w:cs="Times New Roman"/>
        </w:rPr>
        <w:t xml:space="preserve"> – A CLI tool that ensures the validity of NWB files so that they can be reliably uploaded to sharing sites such as </w:t>
      </w:r>
      <w:proofErr w:type="gramStart"/>
      <w:r>
        <w:rPr>
          <w:rFonts w:ascii="Times New Roman" w:hAnsi="Times New Roman" w:cs="Times New Roman"/>
        </w:rPr>
        <w:t>DANDI</w:t>
      </w:r>
      <w:proofErr w:type="gramEnd"/>
    </w:p>
    <w:p w14:paraId="08B89981" w14:textId="13D726C2" w:rsidR="00301A3A" w:rsidRDefault="00301A3A" w:rsidP="00301A3A">
      <w:pPr>
        <w:pStyle w:val="ListParagraph"/>
        <w:numPr>
          <w:ilvl w:val="2"/>
          <w:numId w:val="2"/>
        </w:numPr>
        <w:rPr>
          <w:rFonts w:ascii="Times New Roman" w:hAnsi="Times New Roman" w:cs="Times New Roman"/>
        </w:rPr>
      </w:pPr>
      <w:proofErr w:type="spellStart"/>
      <w:r>
        <w:rPr>
          <w:rFonts w:ascii="Times New Roman" w:hAnsi="Times New Roman" w:cs="Times New Roman"/>
        </w:rPr>
        <w:t>neuroconv</w:t>
      </w:r>
      <w:proofErr w:type="spellEnd"/>
      <w:r>
        <w:rPr>
          <w:rFonts w:ascii="Times New Roman" w:hAnsi="Times New Roman" w:cs="Times New Roman"/>
        </w:rPr>
        <w:t xml:space="preserve"> – A Python package for converting neurophysiology data in a variety of proprietary formats to </w:t>
      </w:r>
      <w:proofErr w:type="spellStart"/>
      <w:proofErr w:type="gramStart"/>
      <w:r>
        <w:rPr>
          <w:rFonts w:ascii="Times New Roman" w:hAnsi="Times New Roman" w:cs="Times New Roman"/>
        </w:rPr>
        <w:t>nwb</w:t>
      </w:r>
      <w:proofErr w:type="spellEnd"/>
      <w:proofErr w:type="gramEnd"/>
    </w:p>
    <w:p w14:paraId="69E07AC5" w14:textId="029ECE7A" w:rsidR="0041508E" w:rsidRDefault="0041508E" w:rsidP="0041508E">
      <w:pPr>
        <w:pStyle w:val="ListParagraph"/>
        <w:numPr>
          <w:ilvl w:val="3"/>
          <w:numId w:val="2"/>
        </w:numPr>
        <w:rPr>
          <w:rFonts w:ascii="Times New Roman" w:hAnsi="Times New Roman" w:cs="Times New Roman"/>
        </w:rPr>
      </w:pPr>
      <w:proofErr w:type="spellStart"/>
      <w:r>
        <w:rPr>
          <w:rFonts w:ascii="Times New Roman" w:hAnsi="Times New Roman" w:cs="Times New Roman"/>
        </w:rPr>
        <w:t>neuroconv</w:t>
      </w:r>
      <w:proofErr w:type="spellEnd"/>
      <w:r>
        <w:rPr>
          <w:rFonts w:ascii="Times New Roman" w:hAnsi="Times New Roman" w:cs="Times New Roman"/>
        </w:rPr>
        <w:t xml:space="preserve"> also facilitates the development of automatic conversion </w:t>
      </w:r>
      <w:proofErr w:type="gramStart"/>
      <w:r>
        <w:rPr>
          <w:rFonts w:ascii="Times New Roman" w:hAnsi="Times New Roman" w:cs="Times New Roman"/>
        </w:rPr>
        <w:t>pipelines</w:t>
      </w:r>
      <w:proofErr w:type="gramEnd"/>
    </w:p>
    <w:p w14:paraId="164F85C1" w14:textId="69A7BEC8" w:rsidR="0041508E" w:rsidRDefault="0041508E" w:rsidP="0041508E">
      <w:pPr>
        <w:pStyle w:val="ListParagraph"/>
        <w:numPr>
          <w:ilvl w:val="2"/>
          <w:numId w:val="2"/>
        </w:numPr>
        <w:rPr>
          <w:rFonts w:ascii="Times New Roman" w:hAnsi="Times New Roman" w:cs="Times New Roman"/>
        </w:rPr>
      </w:pPr>
      <w:r>
        <w:rPr>
          <w:rFonts w:ascii="Times New Roman" w:hAnsi="Times New Roman" w:cs="Times New Roman"/>
        </w:rPr>
        <w:t>NWB GUIDE - an interactive, user-friendly application for converting data to the NWB standard for no-code users.</w:t>
      </w:r>
    </w:p>
    <w:p w14:paraId="7227AC72" w14:textId="7314F9C3" w:rsidR="00301A3A" w:rsidRDefault="0041508E" w:rsidP="0041508E">
      <w:pPr>
        <w:pStyle w:val="ListParagraph"/>
        <w:numPr>
          <w:ilvl w:val="3"/>
          <w:numId w:val="2"/>
        </w:numPr>
        <w:rPr>
          <w:rFonts w:ascii="Times New Roman" w:hAnsi="Times New Roman" w:cs="Times New Roman"/>
        </w:rPr>
      </w:pPr>
      <w:r>
        <w:rPr>
          <w:rFonts w:ascii="Times New Roman" w:hAnsi="Times New Roman" w:cs="Times New Roman"/>
        </w:rPr>
        <w:t xml:space="preserve">Powered by </w:t>
      </w:r>
      <w:proofErr w:type="spellStart"/>
      <w:r>
        <w:rPr>
          <w:rFonts w:ascii="Times New Roman" w:hAnsi="Times New Roman" w:cs="Times New Roman"/>
        </w:rPr>
        <w:t>neuroconv</w:t>
      </w:r>
      <w:proofErr w:type="spellEnd"/>
      <w:r>
        <w:rPr>
          <w:rFonts w:ascii="Times New Roman" w:hAnsi="Times New Roman" w:cs="Times New Roman"/>
        </w:rPr>
        <w:t>.</w:t>
      </w:r>
    </w:p>
    <w:p w14:paraId="118E802E" w14:textId="665CA8BA" w:rsidR="004C3CB8" w:rsidRPr="004C3CB8" w:rsidRDefault="004C3CB8" w:rsidP="004C3CB8">
      <w:pPr>
        <w:pStyle w:val="ListParagraph"/>
        <w:numPr>
          <w:ilvl w:val="0"/>
          <w:numId w:val="2"/>
        </w:numPr>
        <w:rPr>
          <w:rFonts w:ascii="Times New Roman" w:hAnsi="Times New Roman" w:cs="Times New Roman"/>
        </w:rPr>
      </w:pPr>
      <w:r w:rsidRPr="004C3CB8">
        <w:rPr>
          <w:rFonts w:ascii="Times New Roman" w:hAnsi="Times New Roman" w:cs="Times New Roman"/>
        </w:rPr>
        <w:t>NWB Inspector</w:t>
      </w:r>
    </w:p>
    <w:p w14:paraId="15ECBBCC" w14:textId="77777777" w:rsidR="00040592" w:rsidRDefault="004C3CB8" w:rsidP="00040592">
      <w:pPr>
        <w:pStyle w:val="ListParagraph"/>
        <w:numPr>
          <w:ilvl w:val="1"/>
          <w:numId w:val="2"/>
        </w:numPr>
        <w:rPr>
          <w:rFonts w:ascii="Times New Roman" w:hAnsi="Times New Roman" w:cs="Times New Roman"/>
        </w:rPr>
      </w:pPr>
      <w:r w:rsidRPr="004C3CB8">
        <w:rPr>
          <w:rFonts w:ascii="Times New Roman" w:hAnsi="Times New Roman" w:cs="Times New Roman"/>
        </w:rPr>
        <w:t xml:space="preserve">Problem Statement: It can be time-consuming and error-prone to manually inspect </w:t>
      </w:r>
      <w:proofErr w:type="gramStart"/>
      <w:r w:rsidRPr="004C3CB8">
        <w:rPr>
          <w:rFonts w:ascii="Times New Roman" w:hAnsi="Times New Roman" w:cs="Times New Roman"/>
        </w:rPr>
        <w:t>all of</w:t>
      </w:r>
      <w:proofErr w:type="gramEnd"/>
      <w:r w:rsidRPr="004C3CB8">
        <w:rPr>
          <w:rFonts w:ascii="Times New Roman" w:hAnsi="Times New Roman" w:cs="Times New Roman"/>
        </w:rPr>
        <w:t xml:space="preserve"> the NWB files in a dataset, especially as datasets grow very large (terabytes). New users may also be unfamiliar with NWB best practices, further hampering manual inspection.</w:t>
      </w:r>
    </w:p>
    <w:p w14:paraId="2B92275D" w14:textId="77777777" w:rsidR="00040592" w:rsidRDefault="004C3CB8" w:rsidP="00040592">
      <w:pPr>
        <w:pStyle w:val="ListParagraph"/>
        <w:numPr>
          <w:ilvl w:val="1"/>
          <w:numId w:val="2"/>
        </w:numPr>
        <w:rPr>
          <w:rFonts w:ascii="Times New Roman" w:hAnsi="Times New Roman" w:cs="Times New Roman"/>
        </w:rPr>
      </w:pPr>
      <w:r w:rsidRPr="00040592">
        <w:rPr>
          <w:rFonts w:ascii="Times New Roman" w:hAnsi="Times New Roman" w:cs="Times New Roman"/>
        </w:rPr>
        <w:t>NWB Inspector solves this problem by automatically inspecting NWB files, providing three tiers of warnings/errors:</w:t>
      </w:r>
    </w:p>
    <w:p w14:paraId="5E3DFA2F" w14:textId="77777777" w:rsidR="00040592" w:rsidRDefault="004C3CB8" w:rsidP="00040592">
      <w:pPr>
        <w:pStyle w:val="ListParagraph"/>
        <w:numPr>
          <w:ilvl w:val="2"/>
          <w:numId w:val="2"/>
        </w:numPr>
        <w:rPr>
          <w:rFonts w:ascii="Times New Roman" w:hAnsi="Times New Roman" w:cs="Times New Roman"/>
        </w:rPr>
      </w:pPr>
      <w:r w:rsidRPr="00040592">
        <w:rPr>
          <w:rFonts w:ascii="Times New Roman" w:hAnsi="Times New Roman" w:cs="Times New Roman"/>
        </w:rPr>
        <w:t>Best Practice Violation: A clear violation of known best practices, for example, negative spike times.</w:t>
      </w:r>
    </w:p>
    <w:p w14:paraId="332F7C4C" w14:textId="77777777" w:rsidR="00040592" w:rsidRDefault="004C3CB8" w:rsidP="00040592">
      <w:pPr>
        <w:pStyle w:val="ListParagraph"/>
        <w:numPr>
          <w:ilvl w:val="2"/>
          <w:numId w:val="2"/>
        </w:numPr>
        <w:rPr>
          <w:rFonts w:ascii="Times New Roman" w:hAnsi="Times New Roman" w:cs="Times New Roman"/>
        </w:rPr>
      </w:pPr>
      <w:r w:rsidRPr="00040592">
        <w:rPr>
          <w:rFonts w:ascii="Times New Roman" w:hAnsi="Times New Roman" w:cs="Times New Roman"/>
        </w:rPr>
        <w:lastRenderedPageBreak/>
        <w:t>Critical: A potentially critical mistake, such as zero-rate timestamps.</w:t>
      </w:r>
    </w:p>
    <w:p w14:paraId="0723D4E8" w14:textId="77777777" w:rsidR="00040592" w:rsidRDefault="004C3CB8" w:rsidP="00040592">
      <w:pPr>
        <w:pStyle w:val="ListParagraph"/>
        <w:numPr>
          <w:ilvl w:val="2"/>
          <w:numId w:val="2"/>
        </w:numPr>
        <w:rPr>
          <w:rFonts w:ascii="Times New Roman" w:hAnsi="Times New Roman" w:cs="Times New Roman"/>
        </w:rPr>
      </w:pPr>
      <w:r w:rsidRPr="00040592">
        <w:rPr>
          <w:rFonts w:ascii="Times New Roman" w:hAnsi="Times New Roman" w:cs="Times New Roman"/>
        </w:rPr>
        <w:t>Best Practice Suggestion: A suggestion for an improvement to the NWB file, such as adding an informative description.</w:t>
      </w:r>
    </w:p>
    <w:p w14:paraId="65A56755" w14:textId="77777777" w:rsidR="00040592" w:rsidRDefault="004C3CB8" w:rsidP="00040592">
      <w:pPr>
        <w:pStyle w:val="ListParagraph"/>
        <w:numPr>
          <w:ilvl w:val="1"/>
          <w:numId w:val="2"/>
        </w:numPr>
        <w:rPr>
          <w:rFonts w:ascii="Times New Roman" w:hAnsi="Times New Roman" w:cs="Times New Roman"/>
        </w:rPr>
      </w:pPr>
      <w:r w:rsidRPr="00040592">
        <w:rPr>
          <w:rFonts w:ascii="Times New Roman" w:hAnsi="Times New Roman" w:cs="Times New Roman"/>
        </w:rPr>
        <w:t>Implementation Details:</w:t>
      </w:r>
    </w:p>
    <w:p w14:paraId="59994019" w14:textId="77777777" w:rsidR="00040592" w:rsidRDefault="004C3CB8" w:rsidP="00040592">
      <w:pPr>
        <w:pStyle w:val="ListParagraph"/>
        <w:numPr>
          <w:ilvl w:val="2"/>
          <w:numId w:val="2"/>
        </w:numPr>
        <w:rPr>
          <w:rFonts w:ascii="Times New Roman" w:hAnsi="Times New Roman" w:cs="Times New Roman"/>
        </w:rPr>
      </w:pPr>
      <w:r w:rsidRPr="00040592">
        <w:rPr>
          <w:rFonts w:ascii="Times New Roman" w:hAnsi="Times New Roman" w:cs="Times New Roman"/>
        </w:rPr>
        <w:t>CLI</w:t>
      </w:r>
    </w:p>
    <w:p w14:paraId="22234E45" w14:textId="77777777" w:rsidR="00040592" w:rsidRDefault="004C3CB8" w:rsidP="00040592">
      <w:pPr>
        <w:pStyle w:val="ListParagraph"/>
        <w:numPr>
          <w:ilvl w:val="2"/>
          <w:numId w:val="2"/>
        </w:numPr>
        <w:rPr>
          <w:rFonts w:ascii="Times New Roman" w:hAnsi="Times New Roman" w:cs="Times New Roman"/>
        </w:rPr>
      </w:pPr>
      <w:r w:rsidRPr="00040592">
        <w:rPr>
          <w:rFonts w:ascii="Times New Roman" w:hAnsi="Times New Roman" w:cs="Times New Roman"/>
        </w:rPr>
        <w:t>Python API</w:t>
      </w:r>
    </w:p>
    <w:p w14:paraId="618B78CB" w14:textId="35128273" w:rsidR="004C3CB8" w:rsidRDefault="004C3CB8" w:rsidP="00040592">
      <w:pPr>
        <w:pStyle w:val="ListParagraph"/>
        <w:numPr>
          <w:ilvl w:val="2"/>
          <w:numId w:val="2"/>
        </w:numPr>
        <w:rPr>
          <w:rFonts w:ascii="Times New Roman" w:hAnsi="Times New Roman" w:cs="Times New Roman"/>
        </w:rPr>
      </w:pPr>
      <w:r w:rsidRPr="00040592">
        <w:rPr>
          <w:rFonts w:ascii="Times New Roman" w:hAnsi="Times New Roman" w:cs="Times New Roman"/>
        </w:rPr>
        <w:t>Extensions and Configurations, for example, DANDI.</w:t>
      </w:r>
    </w:p>
    <w:p w14:paraId="714443E5" w14:textId="3FF21D61" w:rsidR="00040592" w:rsidRDefault="00434E0E" w:rsidP="00040592">
      <w:pPr>
        <w:pStyle w:val="ListParagraph"/>
        <w:numPr>
          <w:ilvl w:val="0"/>
          <w:numId w:val="2"/>
        </w:numPr>
        <w:rPr>
          <w:rFonts w:ascii="Times New Roman" w:hAnsi="Times New Roman" w:cs="Times New Roman"/>
        </w:rPr>
      </w:pPr>
      <w:proofErr w:type="spellStart"/>
      <w:r>
        <w:rPr>
          <w:rFonts w:ascii="Times New Roman" w:hAnsi="Times New Roman" w:cs="Times New Roman"/>
        </w:rPr>
        <w:t>Neuroconv</w:t>
      </w:r>
      <w:proofErr w:type="spellEnd"/>
    </w:p>
    <w:p w14:paraId="0BDCA2A6" w14:textId="77777777" w:rsidR="008135DC" w:rsidRDefault="00F41F0B" w:rsidP="000941F6">
      <w:pPr>
        <w:pStyle w:val="ListParagraph"/>
        <w:numPr>
          <w:ilvl w:val="1"/>
          <w:numId w:val="2"/>
        </w:numPr>
        <w:rPr>
          <w:rFonts w:ascii="Times New Roman" w:hAnsi="Times New Roman" w:cs="Times New Roman"/>
        </w:rPr>
      </w:pPr>
      <w:r>
        <w:rPr>
          <w:rFonts w:ascii="Times New Roman" w:hAnsi="Times New Roman" w:cs="Times New Roman"/>
        </w:rPr>
        <w:t>Problem</w:t>
      </w:r>
      <w:r w:rsidR="008135DC">
        <w:rPr>
          <w:rFonts w:ascii="Times New Roman" w:hAnsi="Times New Roman" w:cs="Times New Roman"/>
        </w:rPr>
        <w:t>/Solution</w:t>
      </w:r>
      <w:r>
        <w:rPr>
          <w:rFonts w:ascii="Times New Roman" w:hAnsi="Times New Roman" w:cs="Times New Roman"/>
        </w:rPr>
        <w:t xml:space="preserve"> </w:t>
      </w:r>
      <w:r w:rsidR="008135DC">
        <w:rPr>
          <w:rFonts w:ascii="Times New Roman" w:hAnsi="Times New Roman" w:cs="Times New Roman"/>
        </w:rPr>
        <w:t>S</w:t>
      </w:r>
      <w:r>
        <w:rPr>
          <w:rFonts w:ascii="Times New Roman" w:hAnsi="Times New Roman" w:cs="Times New Roman"/>
        </w:rPr>
        <w:t>tatement</w:t>
      </w:r>
      <w:r w:rsidR="008135DC">
        <w:rPr>
          <w:rFonts w:ascii="Times New Roman" w:hAnsi="Times New Roman" w:cs="Times New Roman"/>
        </w:rPr>
        <w:t>s</w:t>
      </w:r>
    </w:p>
    <w:p w14:paraId="7D822F6B" w14:textId="11491294" w:rsidR="008135DC" w:rsidRDefault="008135DC" w:rsidP="008135DC">
      <w:pPr>
        <w:pStyle w:val="ListParagraph"/>
        <w:numPr>
          <w:ilvl w:val="2"/>
          <w:numId w:val="2"/>
        </w:numPr>
        <w:rPr>
          <w:rFonts w:ascii="Times New Roman" w:hAnsi="Times New Roman" w:cs="Times New Roman"/>
        </w:rPr>
      </w:pPr>
      <w:r>
        <w:rPr>
          <w:rFonts w:ascii="Times New Roman" w:hAnsi="Times New Roman" w:cs="Times New Roman"/>
        </w:rPr>
        <w:t xml:space="preserve">Problem: </w:t>
      </w:r>
      <w:r w:rsidR="00F41F0B">
        <w:rPr>
          <w:rFonts w:ascii="Times New Roman" w:hAnsi="Times New Roman" w:cs="Times New Roman"/>
        </w:rPr>
        <w:t xml:space="preserve">It can be time – consuming and error – prone to manually convert each neurophysiology data set to NWB using </w:t>
      </w:r>
      <w:proofErr w:type="spellStart"/>
      <w:r w:rsidR="00F41F0B">
        <w:rPr>
          <w:rFonts w:ascii="Times New Roman" w:hAnsi="Times New Roman" w:cs="Times New Roman"/>
        </w:rPr>
        <w:t>pynwb</w:t>
      </w:r>
      <w:proofErr w:type="spellEnd"/>
      <w:r w:rsidR="00F41F0B">
        <w:rPr>
          <w:rFonts w:ascii="Times New Roman" w:hAnsi="Times New Roman" w:cs="Times New Roman"/>
        </w:rPr>
        <w:t xml:space="preserve"> alone, especially for new users unfamiliar with NWB. It can also be difficult to create automatic lab-specific conversion pipelines due to data complexity, </w:t>
      </w:r>
      <w:r w:rsidR="00C7130A">
        <w:rPr>
          <w:rFonts w:ascii="Times New Roman" w:hAnsi="Times New Roman" w:cs="Times New Roman"/>
        </w:rPr>
        <w:t>heterogeneity</w:t>
      </w:r>
      <w:r w:rsidR="00F41F0B">
        <w:rPr>
          <w:rFonts w:ascii="Times New Roman" w:hAnsi="Times New Roman" w:cs="Times New Roman"/>
        </w:rPr>
        <w:t>, and volume.</w:t>
      </w:r>
    </w:p>
    <w:p w14:paraId="1B68B0A4" w14:textId="38271BDD" w:rsidR="00F41F0B" w:rsidRPr="008135DC" w:rsidRDefault="008135DC" w:rsidP="008135DC">
      <w:pPr>
        <w:pStyle w:val="ListParagraph"/>
        <w:numPr>
          <w:ilvl w:val="2"/>
          <w:numId w:val="2"/>
        </w:numPr>
        <w:rPr>
          <w:rFonts w:ascii="Times New Roman" w:hAnsi="Times New Roman" w:cs="Times New Roman"/>
        </w:rPr>
      </w:pPr>
      <w:r>
        <w:rPr>
          <w:rFonts w:ascii="Times New Roman" w:hAnsi="Times New Roman" w:cs="Times New Roman"/>
        </w:rPr>
        <w:t xml:space="preserve">Solution: </w:t>
      </w:r>
      <w:proofErr w:type="spellStart"/>
      <w:r w:rsidR="000941F6" w:rsidRPr="008135DC">
        <w:rPr>
          <w:rFonts w:ascii="Times New Roman" w:hAnsi="Times New Roman" w:cs="Times New Roman"/>
        </w:rPr>
        <w:t>Neuroconv</w:t>
      </w:r>
      <w:proofErr w:type="spellEnd"/>
      <w:r w:rsidR="000941F6" w:rsidRPr="008135DC">
        <w:rPr>
          <w:rFonts w:ascii="Times New Roman" w:hAnsi="Times New Roman" w:cs="Times New Roman"/>
        </w:rPr>
        <w:t xml:space="preserve"> addresses these problems by providing </w:t>
      </w:r>
      <w:proofErr w:type="gramStart"/>
      <w:r w:rsidR="000941F6" w:rsidRPr="008135DC">
        <w:rPr>
          <w:rFonts w:ascii="Times New Roman" w:hAnsi="Times New Roman" w:cs="Times New Roman"/>
        </w:rPr>
        <w:t>turn key</w:t>
      </w:r>
      <w:proofErr w:type="gramEnd"/>
      <w:r w:rsidR="000941F6" w:rsidRPr="008135DC">
        <w:rPr>
          <w:rFonts w:ascii="Times New Roman" w:hAnsi="Times New Roman" w:cs="Times New Roman"/>
        </w:rPr>
        <w:t xml:space="preserve"> conversion</w:t>
      </w:r>
      <w:r w:rsidRPr="008135DC">
        <w:rPr>
          <w:rFonts w:ascii="Times New Roman" w:hAnsi="Times New Roman" w:cs="Times New Roman"/>
        </w:rPr>
        <w:t xml:space="preserve"> of</w:t>
      </w:r>
      <w:r w:rsidR="000941F6" w:rsidRPr="008135DC">
        <w:rPr>
          <w:rFonts w:ascii="Times New Roman" w:hAnsi="Times New Roman" w:cs="Times New Roman"/>
        </w:rPr>
        <w:t xml:space="preserve"> 41 popular neurophysiology data </w:t>
      </w:r>
      <w:r w:rsidRPr="008135DC">
        <w:rPr>
          <w:rFonts w:ascii="Times New Roman" w:hAnsi="Times New Roman" w:cs="Times New Roman"/>
        </w:rPr>
        <w:t>formats</w:t>
      </w:r>
      <w:r w:rsidR="000941F6" w:rsidRPr="008135DC">
        <w:rPr>
          <w:rFonts w:ascii="Times New Roman" w:hAnsi="Times New Roman" w:cs="Times New Roman"/>
        </w:rPr>
        <w:t xml:space="preserve"> and a programmatic scaffolding for custom conversions</w:t>
      </w:r>
      <w:r w:rsidRPr="008135DC">
        <w:rPr>
          <w:rFonts w:ascii="Times New Roman" w:hAnsi="Times New Roman" w:cs="Times New Roman"/>
        </w:rPr>
        <w:t>.</w:t>
      </w:r>
    </w:p>
    <w:p w14:paraId="3D8269B8" w14:textId="6DD8A35B" w:rsidR="000941F6" w:rsidRDefault="008135DC" w:rsidP="000941F6">
      <w:pPr>
        <w:pStyle w:val="ListParagraph"/>
        <w:numPr>
          <w:ilvl w:val="1"/>
          <w:numId w:val="2"/>
        </w:numPr>
        <w:rPr>
          <w:rFonts w:ascii="Times New Roman" w:hAnsi="Times New Roman" w:cs="Times New Roman"/>
        </w:rPr>
      </w:pPr>
      <w:r>
        <w:rPr>
          <w:rFonts w:ascii="Times New Roman" w:hAnsi="Times New Roman" w:cs="Times New Roman"/>
        </w:rPr>
        <w:t>Automatic conversion of common formats</w:t>
      </w:r>
    </w:p>
    <w:p w14:paraId="4F95ECFB" w14:textId="45B1338C" w:rsidR="00A77FBB" w:rsidRDefault="00A77FBB" w:rsidP="00A77FBB">
      <w:pPr>
        <w:pStyle w:val="ListParagraph"/>
        <w:numPr>
          <w:ilvl w:val="2"/>
          <w:numId w:val="2"/>
        </w:numPr>
        <w:rPr>
          <w:rFonts w:ascii="Times New Roman" w:hAnsi="Times New Roman" w:cs="Times New Roman"/>
        </w:rPr>
      </w:pPr>
      <w:r>
        <w:rPr>
          <w:rFonts w:ascii="Times New Roman" w:hAnsi="Times New Roman" w:cs="Times New Roman"/>
        </w:rPr>
        <w:t>Challenges</w:t>
      </w:r>
    </w:p>
    <w:p w14:paraId="1407EFD3" w14:textId="2182A4B5" w:rsidR="00A77FBB" w:rsidRDefault="00567CA0" w:rsidP="00A77FBB">
      <w:pPr>
        <w:pStyle w:val="ListParagraph"/>
        <w:numPr>
          <w:ilvl w:val="3"/>
          <w:numId w:val="2"/>
        </w:numPr>
        <w:rPr>
          <w:rFonts w:ascii="Times New Roman" w:hAnsi="Times New Roman" w:cs="Times New Roman"/>
        </w:rPr>
      </w:pPr>
      <w:r>
        <w:rPr>
          <w:rFonts w:ascii="Times New Roman" w:hAnsi="Times New Roman" w:cs="Times New Roman"/>
        </w:rPr>
        <w:t xml:space="preserve">Variety: </w:t>
      </w:r>
      <w:r w:rsidR="00A77FBB">
        <w:rPr>
          <w:rFonts w:ascii="Times New Roman" w:hAnsi="Times New Roman" w:cs="Times New Roman"/>
        </w:rPr>
        <w:t xml:space="preserve">Neurophysiology data spans multiple modalities including voltage recording, spike sorting, optical imaging, </w:t>
      </w:r>
      <w:r>
        <w:rPr>
          <w:rFonts w:ascii="Times New Roman" w:hAnsi="Times New Roman" w:cs="Times New Roman"/>
        </w:rPr>
        <w:t xml:space="preserve">cell segmentation, and behavior. Each modality is represented by </w:t>
      </w:r>
      <w:proofErr w:type="gramStart"/>
      <w:r>
        <w:rPr>
          <w:rFonts w:ascii="Times New Roman" w:hAnsi="Times New Roman" w:cs="Times New Roman"/>
        </w:rPr>
        <w:t>various different</w:t>
      </w:r>
      <w:proofErr w:type="gramEnd"/>
      <w:r>
        <w:rPr>
          <w:rFonts w:ascii="Times New Roman" w:hAnsi="Times New Roman" w:cs="Times New Roman"/>
        </w:rPr>
        <w:t xml:space="preserve"> software – dependent formats with little standardization.</w:t>
      </w:r>
    </w:p>
    <w:p w14:paraId="0043F716" w14:textId="454CDA6C" w:rsidR="00567CA0" w:rsidRDefault="00C7130A" w:rsidP="00A77FBB">
      <w:pPr>
        <w:pStyle w:val="ListParagraph"/>
        <w:numPr>
          <w:ilvl w:val="3"/>
          <w:numId w:val="2"/>
        </w:numPr>
        <w:rPr>
          <w:rFonts w:ascii="Times New Roman" w:hAnsi="Times New Roman" w:cs="Times New Roman"/>
        </w:rPr>
      </w:pPr>
      <w:r>
        <w:rPr>
          <w:rFonts w:ascii="Times New Roman" w:hAnsi="Times New Roman" w:cs="Times New Roman"/>
        </w:rPr>
        <w:t>Proprietary software: frequently neurophysiology data is acquired</w:t>
      </w:r>
      <w:r w:rsidR="004B5427">
        <w:rPr>
          <w:rFonts w:ascii="Times New Roman" w:hAnsi="Times New Roman" w:cs="Times New Roman"/>
        </w:rPr>
        <w:t>/generated</w:t>
      </w:r>
      <w:r>
        <w:rPr>
          <w:rFonts w:ascii="Times New Roman" w:hAnsi="Times New Roman" w:cs="Times New Roman"/>
        </w:rPr>
        <w:t xml:space="preserve"> using proprietary software, which introduces a host of additional challenges including acquiring example data for testing and licensing issues with running proprietary data readers.</w:t>
      </w:r>
    </w:p>
    <w:p w14:paraId="6253343A" w14:textId="7A280418" w:rsidR="00C7130A" w:rsidRDefault="00CC18BA" w:rsidP="00A77FBB">
      <w:pPr>
        <w:pStyle w:val="ListParagraph"/>
        <w:numPr>
          <w:ilvl w:val="3"/>
          <w:numId w:val="2"/>
        </w:numPr>
        <w:rPr>
          <w:rFonts w:ascii="Times New Roman" w:hAnsi="Times New Roman" w:cs="Times New Roman"/>
        </w:rPr>
      </w:pPr>
      <w:r>
        <w:rPr>
          <w:rFonts w:ascii="Times New Roman" w:hAnsi="Times New Roman" w:cs="Times New Roman"/>
        </w:rPr>
        <w:t xml:space="preserve">Dynamic needs: many common formats are changing rapidly to accommodate new developments in the field such as 3-D imaging for optical physiology. This leads to increased maintenance cost for </w:t>
      </w:r>
      <w:proofErr w:type="spellStart"/>
      <w:r>
        <w:rPr>
          <w:rFonts w:ascii="Times New Roman" w:hAnsi="Times New Roman" w:cs="Times New Roman"/>
        </w:rPr>
        <w:t>neuroconv</w:t>
      </w:r>
      <w:proofErr w:type="spellEnd"/>
      <w:r>
        <w:rPr>
          <w:rFonts w:ascii="Times New Roman" w:hAnsi="Times New Roman" w:cs="Times New Roman"/>
        </w:rPr>
        <w:t xml:space="preserve"> to support </w:t>
      </w:r>
      <w:proofErr w:type="gramStart"/>
      <w:r>
        <w:rPr>
          <w:rFonts w:ascii="Times New Roman" w:hAnsi="Times New Roman" w:cs="Times New Roman"/>
        </w:rPr>
        <w:t>all of</w:t>
      </w:r>
      <w:proofErr w:type="gramEnd"/>
      <w:r>
        <w:rPr>
          <w:rFonts w:ascii="Times New Roman" w:hAnsi="Times New Roman" w:cs="Times New Roman"/>
        </w:rPr>
        <w:t xml:space="preserve"> its formats.</w:t>
      </w:r>
    </w:p>
    <w:p w14:paraId="21151D13" w14:textId="42092F74" w:rsidR="00CC18BA" w:rsidRDefault="00CC18BA" w:rsidP="00CC18BA">
      <w:pPr>
        <w:pStyle w:val="ListParagraph"/>
        <w:numPr>
          <w:ilvl w:val="2"/>
          <w:numId w:val="2"/>
        </w:numPr>
        <w:rPr>
          <w:rFonts w:ascii="Times New Roman" w:hAnsi="Times New Roman" w:cs="Times New Roman"/>
        </w:rPr>
      </w:pPr>
      <w:r>
        <w:rPr>
          <w:rFonts w:ascii="Times New Roman" w:hAnsi="Times New Roman" w:cs="Times New Roman"/>
        </w:rPr>
        <w:t>Solutions</w:t>
      </w:r>
    </w:p>
    <w:p w14:paraId="23D5E4FD" w14:textId="0823C686" w:rsidR="00CC18BA" w:rsidRDefault="00CC18BA" w:rsidP="00CC18BA">
      <w:pPr>
        <w:pStyle w:val="ListParagraph"/>
        <w:numPr>
          <w:ilvl w:val="3"/>
          <w:numId w:val="2"/>
        </w:numPr>
        <w:rPr>
          <w:rFonts w:ascii="Times New Roman" w:hAnsi="Times New Roman" w:cs="Times New Roman"/>
        </w:rPr>
      </w:pPr>
      <w:r>
        <w:rPr>
          <w:rFonts w:ascii="Times New Roman" w:hAnsi="Times New Roman" w:cs="Times New Roman"/>
        </w:rPr>
        <w:t xml:space="preserve">To address the variety of data modalities we depend on different </w:t>
      </w:r>
      <w:proofErr w:type="spellStart"/>
      <w:r>
        <w:rPr>
          <w:rFonts w:ascii="Times New Roman" w:hAnsi="Times New Roman" w:cs="Times New Roman"/>
        </w:rPr>
        <w:t>subpackages</w:t>
      </w:r>
      <w:proofErr w:type="spellEnd"/>
      <w:r>
        <w:rPr>
          <w:rFonts w:ascii="Times New Roman" w:hAnsi="Times New Roman" w:cs="Times New Roman"/>
        </w:rPr>
        <w:t xml:space="preserve"> for each modality. For example, neo for electrical physiology and </w:t>
      </w:r>
      <w:proofErr w:type="spellStart"/>
      <w:r>
        <w:rPr>
          <w:rFonts w:ascii="Times New Roman" w:hAnsi="Times New Roman" w:cs="Times New Roman"/>
        </w:rPr>
        <w:t>roiextractors</w:t>
      </w:r>
      <w:proofErr w:type="spellEnd"/>
      <w:r>
        <w:rPr>
          <w:rFonts w:ascii="Times New Roman" w:hAnsi="Times New Roman" w:cs="Times New Roman"/>
        </w:rPr>
        <w:t xml:space="preserve"> for optical physiology. Each modality – specific sub package defines a common API and reads </w:t>
      </w:r>
      <w:proofErr w:type="gramStart"/>
      <w:r>
        <w:rPr>
          <w:rFonts w:ascii="Times New Roman" w:hAnsi="Times New Roman" w:cs="Times New Roman"/>
        </w:rPr>
        <w:t>all of</w:t>
      </w:r>
      <w:proofErr w:type="gramEnd"/>
      <w:r>
        <w:rPr>
          <w:rFonts w:ascii="Times New Roman" w:hAnsi="Times New Roman" w:cs="Times New Roman"/>
        </w:rPr>
        <w:t xml:space="preserve"> the </w:t>
      </w:r>
      <w:r w:rsidR="00F7787C">
        <w:rPr>
          <w:rFonts w:ascii="Times New Roman" w:hAnsi="Times New Roman" w:cs="Times New Roman"/>
        </w:rPr>
        <w:t xml:space="preserve">different data </w:t>
      </w:r>
      <w:r>
        <w:rPr>
          <w:rFonts w:ascii="Times New Roman" w:hAnsi="Times New Roman" w:cs="Times New Roman"/>
        </w:rPr>
        <w:t xml:space="preserve">formats into that API. Then, </w:t>
      </w:r>
      <w:proofErr w:type="spellStart"/>
      <w:r>
        <w:rPr>
          <w:rFonts w:ascii="Times New Roman" w:hAnsi="Times New Roman" w:cs="Times New Roman"/>
        </w:rPr>
        <w:t>neuroconv</w:t>
      </w:r>
      <w:proofErr w:type="spellEnd"/>
      <w:r>
        <w:rPr>
          <w:rFonts w:ascii="Times New Roman" w:hAnsi="Times New Roman" w:cs="Times New Roman"/>
        </w:rPr>
        <w:t xml:space="preserve"> converts the standardized API into </w:t>
      </w:r>
      <w:proofErr w:type="spellStart"/>
      <w:r>
        <w:rPr>
          <w:rFonts w:ascii="Times New Roman" w:hAnsi="Times New Roman" w:cs="Times New Roman"/>
        </w:rPr>
        <w:t>nwb</w:t>
      </w:r>
      <w:proofErr w:type="spellEnd"/>
      <w:r>
        <w:rPr>
          <w:rFonts w:ascii="Times New Roman" w:hAnsi="Times New Roman" w:cs="Times New Roman"/>
        </w:rPr>
        <w:t>.</w:t>
      </w:r>
      <w:r w:rsidR="00F7787C">
        <w:rPr>
          <w:rFonts w:ascii="Times New Roman" w:hAnsi="Times New Roman" w:cs="Times New Roman"/>
        </w:rPr>
        <w:t xml:space="preserve"> This way the sub packages handle </w:t>
      </w:r>
      <w:proofErr w:type="gramStart"/>
      <w:r w:rsidR="00F7787C">
        <w:rPr>
          <w:rFonts w:ascii="Times New Roman" w:hAnsi="Times New Roman" w:cs="Times New Roman"/>
        </w:rPr>
        <w:t>all of</w:t>
      </w:r>
      <w:proofErr w:type="gramEnd"/>
      <w:r w:rsidR="00F7787C">
        <w:rPr>
          <w:rFonts w:ascii="Times New Roman" w:hAnsi="Times New Roman" w:cs="Times New Roman"/>
        </w:rPr>
        <w:t xml:space="preserve"> the different formats, so </w:t>
      </w:r>
      <w:proofErr w:type="spellStart"/>
      <w:r w:rsidR="00F7787C">
        <w:rPr>
          <w:rFonts w:ascii="Times New Roman" w:hAnsi="Times New Roman" w:cs="Times New Roman"/>
        </w:rPr>
        <w:t>neuroconv</w:t>
      </w:r>
      <w:proofErr w:type="spellEnd"/>
      <w:r w:rsidR="00F7787C">
        <w:rPr>
          <w:rFonts w:ascii="Times New Roman" w:hAnsi="Times New Roman" w:cs="Times New Roman"/>
        </w:rPr>
        <w:t xml:space="preserve"> can focus on converting standardized data into </w:t>
      </w:r>
      <w:proofErr w:type="spellStart"/>
      <w:r w:rsidR="00F7787C">
        <w:rPr>
          <w:rFonts w:ascii="Times New Roman" w:hAnsi="Times New Roman" w:cs="Times New Roman"/>
        </w:rPr>
        <w:t>nwb</w:t>
      </w:r>
      <w:proofErr w:type="spellEnd"/>
      <w:r w:rsidR="00F7787C">
        <w:rPr>
          <w:rFonts w:ascii="Times New Roman" w:hAnsi="Times New Roman" w:cs="Times New Roman"/>
        </w:rPr>
        <w:t>.</w:t>
      </w:r>
    </w:p>
    <w:p w14:paraId="5D2074FC" w14:textId="4E9B7748" w:rsidR="00F7787C" w:rsidRDefault="00F7787C" w:rsidP="00CC18BA">
      <w:pPr>
        <w:pStyle w:val="ListParagraph"/>
        <w:numPr>
          <w:ilvl w:val="3"/>
          <w:numId w:val="2"/>
        </w:numPr>
        <w:rPr>
          <w:rFonts w:ascii="Times New Roman" w:hAnsi="Times New Roman" w:cs="Times New Roman"/>
        </w:rPr>
      </w:pPr>
      <w:r>
        <w:rPr>
          <w:rFonts w:ascii="Times New Roman" w:hAnsi="Times New Roman" w:cs="Times New Roman"/>
        </w:rPr>
        <w:t>To do: how do we handle proprietary software concerns?</w:t>
      </w:r>
    </w:p>
    <w:p w14:paraId="6A98B69C" w14:textId="6A999065" w:rsidR="00097F2E" w:rsidRDefault="00097F2E" w:rsidP="00CC18BA">
      <w:pPr>
        <w:pStyle w:val="ListParagraph"/>
        <w:numPr>
          <w:ilvl w:val="3"/>
          <w:numId w:val="2"/>
        </w:numPr>
        <w:rPr>
          <w:rFonts w:ascii="Times New Roman" w:hAnsi="Times New Roman" w:cs="Times New Roman"/>
        </w:rPr>
      </w:pPr>
      <w:r>
        <w:rPr>
          <w:rFonts w:ascii="Times New Roman" w:hAnsi="Times New Roman" w:cs="Times New Roman"/>
        </w:rPr>
        <w:t xml:space="preserve">To keep up with </w:t>
      </w:r>
      <w:proofErr w:type="gramStart"/>
      <w:r>
        <w:rPr>
          <w:rFonts w:ascii="Times New Roman" w:hAnsi="Times New Roman" w:cs="Times New Roman"/>
        </w:rPr>
        <w:t>that dynamic needs of the field</w:t>
      </w:r>
      <w:proofErr w:type="gramEnd"/>
      <w:r>
        <w:rPr>
          <w:rFonts w:ascii="Times New Roman" w:hAnsi="Times New Roman" w:cs="Times New Roman"/>
        </w:rPr>
        <w:t>, we</w:t>
      </w:r>
    </w:p>
    <w:p w14:paraId="382ACE84" w14:textId="10FAAB99" w:rsidR="00097F2E" w:rsidRDefault="00097F2E" w:rsidP="00097F2E">
      <w:pPr>
        <w:pStyle w:val="ListParagraph"/>
        <w:numPr>
          <w:ilvl w:val="4"/>
          <w:numId w:val="2"/>
        </w:numPr>
        <w:rPr>
          <w:rFonts w:ascii="Times New Roman" w:hAnsi="Times New Roman" w:cs="Times New Roman"/>
        </w:rPr>
      </w:pPr>
      <w:r>
        <w:rPr>
          <w:rFonts w:ascii="Times New Roman" w:hAnsi="Times New Roman" w:cs="Times New Roman"/>
        </w:rPr>
        <w:t>Maintain an active presence in the community ex. developer days, caiman workshop, etc.</w:t>
      </w:r>
    </w:p>
    <w:p w14:paraId="707EE170" w14:textId="7DA5F3CA" w:rsidR="00F7787C" w:rsidRDefault="00097F2E" w:rsidP="00097F2E">
      <w:pPr>
        <w:pStyle w:val="ListParagraph"/>
        <w:numPr>
          <w:ilvl w:val="4"/>
          <w:numId w:val="2"/>
        </w:numPr>
        <w:rPr>
          <w:rFonts w:ascii="Times New Roman" w:hAnsi="Times New Roman" w:cs="Times New Roman"/>
        </w:rPr>
      </w:pPr>
      <w:r>
        <w:rPr>
          <w:rFonts w:ascii="Times New Roman" w:hAnsi="Times New Roman" w:cs="Times New Roman"/>
        </w:rPr>
        <w:lastRenderedPageBreak/>
        <w:t xml:space="preserve">Participate in the development of NWB extensions, which helps keep us abreast of the latest developments ex. </w:t>
      </w:r>
      <w:proofErr w:type="spellStart"/>
      <w:r>
        <w:rPr>
          <w:rFonts w:ascii="Times New Roman" w:hAnsi="Times New Roman" w:cs="Times New Roman"/>
        </w:rPr>
        <w:t>ndx</w:t>
      </w:r>
      <w:proofErr w:type="spellEnd"/>
      <w:r>
        <w:rPr>
          <w:rFonts w:ascii="Times New Roman" w:hAnsi="Times New Roman" w:cs="Times New Roman"/>
        </w:rPr>
        <w:t>-holographic-stimulation.</w:t>
      </w:r>
    </w:p>
    <w:p w14:paraId="5B56D012" w14:textId="2E8C911A" w:rsidR="00097F2E" w:rsidRDefault="00097F2E" w:rsidP="00097F2E">
      <w:pPr>
        <w:pStyle w:val="ListParagraph"/>
        <w:numPr>
          <w:ilvl w:val="4"/>
          <w:numId w:val="2"/>
        </w:numPr>
        <w:rPr>
          <w:rFonts w:ascii="Times New Roman" w:hAnsi="Times New Roman" w:cs="Times New Roman"/>
        </w:rPr>
      </w:pPr>
      <w:r>
        <w:rPr>
          <w:rFonts w:ascii="Times New Roman" w:hAnsi="Times New Roman" w:cs="Times New Roman"/>
        </w:rPr>
        <w:t>Employ continuous integration testing, which helps catch breaking changes as they occur.</w:t>
      </w:r>
    </w:p>
    <w:p w14:paraId="478613AE" w14:textId="7DADDD43" w:rsidR="002A6DE1" w:rsidRDefault="002A6DE1" w:rsidP="002A6DE1">
      <w:pPr>
        <w:pStyle w:val="ListParagraph"/>
        <w:numPr>
          <w:ilvl w:val="2"/>
          <w:numId w:val="2"/>
        </w:numPr>
        <w:rPr>
          <w:rFonts w:ascii="Times New Roman" w:hAnsi="Times New Roman" w:cs="Times New Roman"/>
        </w:rPr>
      </w:pPr>
      <w:r>
        <w:rPr>
          <w:rFonts w:ascii="Times New Roman" w:hAnsi="Times New Roman" w:cs="Times New Roman"/>
        </w:rPr>
        <w:t>Implementation details</w:t>
      </w:r>
    </w:p>
    <w:p w14:paraId="4B6584B5" w14:textId="194746BD" w:rsidR="002A6DE1" w:rsidRDefault="002A6DE1" w:rsidP="002A6DE1">
      <w:pPr>
        <w:pStyle w:val="ListParagraph"/>
        <w:numPr>
          <w:ilvl w:val="3"/>
          <w:numId w:val="2"/>
        </w:numPr>
        <w:rPr>
          <w:rFonts w:ascii="Times New Roman" w:hAnsi="Times New Roman" w:cs="Times New Roman"/>
        </w:rPr>
      </w:pPr>
      <w:r>
        <w:rPr>
          <w:rFonts w:ascii="Times New Roman" w:hAnsi="Times New Roman" w:cs="Times New Roman"/>
        </w:rPr>
        <w:t>Example usage</w:t>
      </w:r>
    </w:p>
    <w:p w14:paraId="4210EDEC" w14:textId="11101A7B" w:rsidR="002A6DE1" w:rsidRDefault="00B10C27" w:rsidP="002A6DE1">
      <w:pPr>
        <w:pStyle w:val="ListParagraph"/>
        <w:numPr>
          <w:ilvl w:val="3"/>
          <w:numId w:val="2"/>
        </w:numPr>
        <w:rPr>
          <w:rFonts w:ascii="Times New Roman" w:hAnsi="Times New Roman" w:cs="Times New Roman"/>
        </w:rPr>
      </w:pPr>
      <w:r>
        <w:rPr>
          <w:rFonts w:ascii="Times New Roman" w:hAnsi="Times New Roman" w:cs="Times New Roman"/>
        </w:rPr>
        <w:t xml:space="preserve">Metadata </w:t>
      </w:r>
      <w:proofErr w:type="spellStart"/>
      <w:r>
        <w:rPr>
          <w:rFonts w:ascii="Times New Roman" w:hAnsi="Times New Roman" w:cs="Times New Roman"/>
        </w:rPr>
        <w:t>yaml</w:t>
      </w:r>
      <w:proofErr w:type="spellEnd"/>
    </w:p>
    <w:p w14:paraId="444A4ECC" w14:textId="71BDCA1D" w:rsidR="00B10C27" w:rsidRDefault="00B10C27" w:rsidP="002A6DE1">
      <w:pPr>
        <w:pStyle w:val="ListParagraph"/>
        <w:numPr>
          <w:ilvl w:val="3"/>
          <w:numId w:val="2"/>
        </w:numPr>
        <w:rPr>
          <w:rFonts w:ascii="Times New Roman" w:hAnsi="Times New Roman" w:cs="Times New Roman"/>
        </w:rPr>
      </w:pPr>
      <w:r>
        <w:rPr>
          <w:rFonts w:ascii="Times New Roman" w:hAnsi="Times New Roman" w:cs="Times New Roman"/>
        </w:rPr>
        <w:t>Interface combinations</w:t>
      </w:r>
    </w:p>
    <w:p w14:paraId="4DB750A3" w14:textId="14FE97B5" w:rsidR="008135DC" w:rsidRDefault="00C27D70" w:rsidP="000941F6">
      <w:pPr>
        <w:pStyle w:val="ListParagraph"/>
        <w:numPr>
          <w:ilvl w:val="1"/>
          <w:numId w:val="2"/>
        </w:numPr>
        <w:rPr>
          <w:rFonts w:ascii="Times New Roman" w:hAnsi="Times New Roman" w:cs="Times New Roman"/>
        </w:rPr>
      </w:pPr>
      <w:r>
        <w:rPr>
          <w:rFonts w:ascii="Times New Roman" w:hAnsi="Times New Roman" w:cs="Times New Roman"/>
        </w:rPr>
        <w:t>Programmatic scaffolding for custom conversions</w:t>
      </w:r>
    </w:p>
    <w:p w14:paraId="0CE41BC2" w14:textId="26099F98" w:rsidR="00712CD1" w:rsidRDefault="00712CD1" w:rsidP="00334A70">
      <w:pPr>
        <w:pStyle w:val="ListParagraph"/>
        <w:numPr>
          <w:ilvl w:val="2"/>
          <w:numId w:val="2"/>
        </w:numPr>
        <w:rPr>
          <w:rFonts w:ascii="Times New Roman" w:hAnsi="Times New Roman" w:cs="Times New Roman"/>
        </w:rPr>
      </w:pPr>
      <w:r>
        <w:rPr>
          <w:rFonts w:ascii="Times New Roman" w:hAnsi="Times New Roman" w:cs="Times New Roman"/>
        </w:rPr>
        <w:t>Challenges:</w:t>
      </w:r>
    </w:p>
    <w:p w14:paraId="576D60ED" w14:textId="429E27C1" w:rsidR="00712CD1" w:rsidRDefault="00712CD1" w:rsidP="00712CD1">
      <w:pPr>
        <w:pStyle w:val="ListParagraph"/>
        <w:numPr>
          <w:ilvl w:val="3"/>
          <w:numId w:val="2"/>
        </w:numPr>
        <w:rPr>
          <w:rFonts w:ascii="Times New Roman" w:hAnsi="Times New Roman" w:cs="Times New Roman"/>
        </w:rPr>
      </w:pPr>
      <w:r>
        <w:rPr>
          <w:rFonts w:ascii="Times New Roman" w:hAnsi="Times New Roman" w:cs="Times New Roman"/>
        </w:rPr>
        <w:t>Data complexity: neurophysiology experiments typically involve multiple different streams of Data, so custom conversions need to handle all the relevant types of data for a given lab.</w:t>
      </w:r>
    </w:p>
    <w:p w14:paraId="547FCA3D" w14:textId="61C168C7" w:rsidR="00712CD1" w:rsidRDefault="00712CD1" w:rsidP="00712CD1">
      <w:pPr>
        <w:pStyle w:val="ListParagraph"/>
        <w:numPr>
          <w:ilvl w:val="3"/>
          <w:numId w:val="2"/>
        </w:numPr>
        <w:rPr>
          <w:rFonts w:ascii="Times New Roman" w:hAnsi="Times New Roman" w:cs="Times New Roman"/>
        </w:rPr>
      </w:pPr>
      <w:r>
        <w:rPr>
          <w:rFonts w:ascii="Times New Roman" w:hAnsi="Times New Roman" w:cs="Times New Roman"/>
        </w:rPr>
        <w:t xml:space="preserve">Data heterogeneity: different experiments even from the same lab often tend to have small differences that make their data very </w:t>
      </w:r>
      <w:proofErr w:type="gramStart"/>
      <w:r>
        <w:rPr>
          <w:rFonts w:ascii="Times New Roman" w:hAnsi="Times New Roman" w:cs="Times New Roman"/>
        </w:rPr>
        <w:t>heterogeneous</w:t>
      </w:r>
      <w:proofErr w:type="gramEnd"/>
    </w:p>
    <w:p w14:paraId="735AFB66" w14:textId="3F8AEDA5" w:rsidR="00712CD1" w:rsidRDefault="00712CD1" w:rsidP="00712CD1">
      <w:pPr>
        <w:pStyle w:val="ListParagraph"/>
        <w:numPr>
          <w:ilvl w:val="3"/>
          <w:numId w:val="2"/>
        </w:numPr>
        <w:rPr>
          <w:rFonts w:ascii="Times New Roman" w:hAnsi="Times New Roman" w:cs="Times New Roman"/>
        </w:rPr>
      </w:pPr>
      <w:r>
        <w:rPr>
          <w:rFonts w:ascii="Times New Roman" w:hAnsi="Times New Roman" w:cs="Times New Roman"/>
        </w:rPr>
        <w:t>Data volume: neurophysiology experiments are growing increasingly large with up to TBs of data per experiment.</w:t>
      </w:r>
    </w:p>
    <w:p w14:paraId="11798EE2" w14:textId="0DB25142" w:rsidR="00334A70" w:rsidRDefault="00712CD1" w:rsidP="00334A70">
      <w:pPr>
        <w:pStyle w:val="ListParagraph"/>
        <w:numPr>
          <w:ilvl w:val="2"/>
          <w:numId w:val="2"/>
        </w:numPr>
        <w:rPr>
          <w:rFonts w:ascii="Times New Roman" w:hAnsi="Times New Roman" w:cs="Times New Roman"/>
        </w:rPr>
      </w:pPr>
      <w:r>
        <w:rPr>
          <w:rFonts w:ascii="Times New Roman" w:hAnsi="Times New Roman" w:cs="Times New Roman"/>
        </w:rPr>
        <w:t>Solutions</w:t>
      </w:r>
      <w:r w:rsidR="0021741A">
        <w:rPr>
          <w:rFonts w:ascii="Times New Roman" w:hAnsi="Times New Roman" w:cs="Times New Roman"/>
        </w:rPr>
        <w:t>:</w:t>
      </w:r>
    </w:p>
    <w:p w14:paraId="7A9C509E" w14:textId="53DAB63B" w:rsidR="0021741A" w:rsidRDefault="0021741A" w:rsidP="0021741A">
      <w:pPr>
        <w:pStyle w:val="ListParagraph"/>
        <w:numPr>
          <w:ilvl w:val="3"/>
          <w:numId w:val="2"/>
        </w:numPr>
        <w:rPr>
          <w:rFonts w:ascii="Times New Roman" w:hAnsi="Times New Roman" w:cs="Times New Roman"/>
        </w:rPr>
      </w:pPr>
      <w:r>
        <w:rPr>
          <w:rFonts w:ascii="Times New Roman" w:hAnsi="Times New Roman" w:cs="Times New Roman"/>
        </w:rPr>
        <w:t xml:space="preserve">Modular: the building blocks of our conversions are data interface classes. Each data interface is responsible for a specific format of </w:t>
      </w:r>
      <w:proofErr w:type="gramStart"/>
      <w:r>
        <w:rPr>
          <w:rFonts w:ascii="Times New Roman" w:hAnsi="Times New Roman" w:cs="Times New Roman"/>
        </w:rPr>
        <w:t>data, and</w:t>
      </w:r>
      <w:proofErr w:type="gramEnd"/>
      <w:r>
        <w:rPr>
          <w:rFonts w:ascii="Times New Roman" w:hAnsi="Times New Roman" w:cs="Times New Roman"/>
        </w:rPr>
        <w:t xml:space="preserve"> contains methods to read data and meta-data from that format and write it to </w:t>
      </w:r>
      <w:proofErr w:type="spellStart"/>
      <w:r>
        <w:rPr>
          <w:rFonts w:ascii="Times New Roman" w:hAnsi="Times New Roman" w:cs="Times New Roman"/>
        </w:rPr>
        <w:t>nwb</w:t>
      </w:r>
      <w:proofErr w:type="spellEnd"/>
      <w:r>
        <w:rPr>
          <w:rFonts w:ascii="Times New Roman" w:hAnsi="Times New Roman" w:cs="Times New Roman"/>
        </w:rPr>
        <w:t>. Since each data interface is designed as a completely independent unit, they are easy to mix and match together with custom data interfaces.</w:t>
      </w:r>
    </w:p>
    <w:p w14:paraId="422D6F6C" w14:textId="381C8159" w:rsidR="0021741A" w:rsidRDefault="0021741A" w:rsidP="0021741A">
      <w:pPr>
        <w:pStyle w:val="ListParagraph"/>
        <w:numPr>
          <w:ilvl w:val="3"/>
          <w:numId w:val="2"/>
        </w:numPr>
        <w:rPr>
          <w:rFonts w:ascii="Times New Roman" w:hAnsi="Times New Roman" w:cs="Times New Roman"/>
        </w:rPr>
      </w:pPr>
      <w:r>
        <w:rPr>
          <w:rFonts w:ascii="Times New Roman" w:hAnsi="Times New Roman" w:cs="Times New Roman"/>
        </w:rPr>
        <w:t>Extensible: all built in Data interfaces inherit from an abstract base class called base data interface. New custom data interfaces can simply inherit from the base data interface, making the conversion easily extensible.</w:t>
      </w:r>
    </w:p>
    <w:p w14:paraId="34736F13" w14:textId="0B05B6DA" w:rsidR="00712CD1" w:rsidRDefault="0021741A" w:rsidP="00712CD1">
      <w:pPr>
        <w:pStyle w:val="ListParagraph"/>
        <w:numPr>
          <w:ilvl w:val="3"/>
          <w:numId w:val="2"/>
        </w:numPr>
        <w:rPr>
          <w:rFonts w:ascii="Times New Roman" w:hAnsi="Times New Roman" w:cs="Times New Roman"/>
        </w:rPr>
      </w:pPr>
      <w:r>
        <w:rPr>
          <w:rFonts w:ascii="Times New Roman" w:hAnsi="Times New Roman" w:cs="Times New Roman"/>
        </w:rPr>
        <w:t>Automatic: conversions often require multiple different data streams each with its own corresponding Data interface.</w:t>
      </w:r>
      <w:r w:rsidR="00B07A9E">
        <w:rPr>
          <w:rFonts w:ascii="Times New Roman" w:hAnsi="Times New Roman" w:cs="Times New Roman"/>
        </w:rPr>
        <w:t xml:space="preserve"> The NWB converter class allows you to combine multiple data interface objects into a single </w:t>
      </w:r>
      <w:proofErr w:type="gramStart"/>
      <w:r w:rsidR="00B07A9E">
        <w:rPr>
          <w:rFonts w:ascii="Times New Roman" w:hAnsi="Times New Roman" w:cs="Times New Roman"/>
        </w:rPr>
        <w:t>conversion, and</w:t>
      </w:r>
      <w:proofErr w:type="gramEnd"/>
      <w:r w:rsidR="00B07A9E">
        <w:rPr>
          <w:rFonts w:ascii="Times New Roman" w:hAnsi="Times New Roman" w:cs="Times New Roman"/>
        </w:rPr>
        <w:t xml:space="preserve"> provides methods to aggregate and synchronize data across multiple sources. Due to the standardized structure of data interfaces this is done with minimal boilerplate. Since lab conversions often have a very similar structure, we also provide a cookie cutter </w:t>
      </w:r>
      <w:proofErr w:type="spellStart"/>
      <w:r w:rsidR="00B07A9E">
        <w:rPr>
          <w:rFonts w:ascii="Times New Roman" w:hAnsi="Times New Roman" w:cs="Times New Roman"/>
        </w:rPr>
        <w:t>github</w:t>
      </w:r>
      <w:proofErr w:type="spellEnd"/>
      <w:r w:rsidR="00B07A9E">
        <w:rPr>
          <w:rFonts w:ascii="Times New Roman" w:hAnsi="Times New Roman" w:cs="Times New Roman"/>
        </w:rPr>
        <w:t xml:space="preserve"> repository to automatically generates full conversion repository, streamlining the conversion development process.</w:t>
      </w:r>
    </w:p>
    <w:p w14:paraId="13B40CB9" w14:textId="55C3A8F5" w:rsidR="00712CD1" w:rsidRPr="00712CD1" w:rsidRDefault="00712CD1" w:rsidP="00712CD1">
      <w:pPr>
        <w:pStyle w:val="ListParagraph"/>
        <w:numPr>
          <w:ilvl w:val="3"/>
          <w:numId w:val="2"/>
        </w:numPr>
        <w:rPr>
          <w:rFonts w:ascii="Times New Roman" w:hAnsi="Times New Roman" w:cs="Times New Roman"/>
        </w:rPr>
      </w:pPr>
      <w:r>
        <w:rPr>
          <w:rFonts w:ascii="Times New Roman" w:hAnsi="Times New Roman" w:cs="Times New Roman"/>
        </w:rPr>
        <w:t>State of the art chunking and compression for large data volumes</w:t>
      </w:r>
    </w:p>
    <w:p w14:paraId="29503F9A" w14:textId="06242A32" w:rsidR="00B07A9E" w:rsidRDefault="004144DF" w:rsidP="00712CD1">
      <w:pPr>
        <w:pStyle w:val="ListParagraph"/>
        <w:numPr>
          <w:ilvl w:val="1"/>
          <w:numId w:val="2"/>
        </w:numPr>
        <w:rPr>
          <w:rFonts w:ascii="Times New Roman" w:hAnsi="Times New Roman" w:cs="Times New Roman"/>
        </w:rPr>
      </w:pPr>
      <w:r>
        <w:rPr>
          <w:rFonts w:ascii="Times New Roman" w:hAnsi="Times New Roman" w:cs="Times New Roman"/>
        </w:rPr>
        <w:t xml:space="preserve">High quality documentation makes adoption </w:t>
      </w:r>
      <w:proofErr w:type="gramStart"/>
      <w:r>
        <w:rPr>
          <w:rFonts w:ascii="Times New Roman" w:hAnsi="Times New Roman" w:cs="Times New Roman"/>
        </w:rPr>
        <w:t>easy</w:t>
      </w:r>
      <w:proofErr w:type="gramEnd"/>
    </w:p>
    <w:p w14:paraId="4567CCC4" w14:textId="3A274528" w:rsidR="004144DF" w:rsidRDefault="004144DF" w:rsidP="00712CD1">
      <w:pPr>
        <w:pStyle w:val="ListParagraph"/>
        <w:numPr>
          <w:ilvl w:val="2"/>
          <w:numId w:val="2"/>
        </w:numPr>
        <w:rPr>
          <w:rFonts w:ascii="Times New Roman" w:hAnsi="Times New Roman" w:cs="Times New Roman"/>
        </w:rPr>
      </w:pPr>
      <w:r>
        <w:rPr>
          <w:rFonts w:ascii="Times New Roman" w:hAnsi="Times New Roman" w:cs="Times New Roman"/>
        </w:rPr>
        <w:t>User guide</w:t>
      </w:r>
    </w:p>
    <w:p w14:paraId="6064C0B0" w14:textId="144111D5" w:rsidR="004144DF" w:rsidRDefault="004144DF" w:rsidP="00712CD1">
      <w:pPr>
        <w:pStyle w:val="ListParagraph"/>
        <w:numPr>
          <w:ilvl w:val="2"/>
          <w:numId w:val="2"/>
        </w:numPr>
        <w:rPr>
          <w:rFonts w:ascii="Times New Roman" w:hAnsi="Times New Roman" w:cs="Times New Roman"/>
        </w:rPr>
      </w:pPr>
      <w:r>
        <w:rPr>
          <w:rFonts w:ascii="Times New Roman" w:hAnsi="Times New Roman" w:cs="Times New Roman"/>
        </w:rPr>
        <w:t>Conversion gallery</w:t>
      </w:r>
    </w:p>
    <w:p w14:paraId="3A045C06" w14:textId="544B2593" w:rsidR="004144DF" w:rsidRDefault="004144DF" w:rsidP="00712CD1">
      <w:pPr>
        <w:pStyle w:val="ListParagraph"/>
        <w:numPr>
          <w:ilvl w:val="2"/>
          <w:numId w:val="2"/>
        </w:numPr>
        <w:rPr>
          <w:rFonts w:ascii="Times New Roman" w:hAnsi="Times New Roman" w:cs="Times New Roman"/>
        </w:rPr>
      </w:pPr>
      <w:r>
        <w:rPr>
          <w:rFonts w:ascii="Times New Roman" w:hAnsi="Times New Roman" w:cs="Times New Roman"/>
        </w:rPr>
        <w:t>Project catalog</w:t>
      </w:r>
    </w:p>
    <w:p w14:paraId="696D3B33" w14:textId="20854526" w:rsidR="004144DF" w:rsidRDefault="004144DF" w:rsidP="00712CD1">
      <w:pPr>
        <w:pStyle w:val="ListParagraph"/>
        <w:numPr>
          <w:ilvl w:val="2"/>
          <w:numId w:val="2"/>
        </w:numPr>
        <w:rPr>
          <w:rFonts w:ascii="Times New Roman" w:hAnsi="Times New Roman" w:cs="Times New Roman"/>
        </w:rPr>
      </w:pPr>
      <w:r>
        <w:rPr>
          <w:rFonts w:ascii="Times New Roman" w:hAnsi="Times New Roman" w:cs="Times New Roman"/>
        </w:rPr>
        <w:t>Doc string standardization</w:t>
      </w:r>
    </w:p>
    <w:p w14:paraId="17DEE5B6" w14:textId="31062DE3" w:rsidR="00712CD1" w:rsidRDefault="001B2F64" w:rsidP="00712CD1">
      <w:pPr>
        <w:pStyle w:val="ListParagraph"/>
        <w:numPr>
          <w:ilvl w:val="1"/>
          <w:numId w:val="2"/>
        </w:numPr>
        <w:rPr>
          <w:rFonts w:ascii="Times New Roman" w:hAnsi="Times New Roman" w:cs="Times New Roman"/>
        </w:rPr>
      </w:pPr>
      <w:proofErr w:type="spellStart"/>
      <w:r>
        <w:rPr>
          <w:rFonts w:ascii="Times New Roman" w:hAnsi="Times New Roman" w:cs="Times New Roman"/>
        </w:rPr>
        <w:lastRenderedPageBreak/>
        <w:t>On going</w:t>
      </w:r>
      <w:proofErr w:type="spellEnd"/>
      <w:r>
        <w:rPr>
          <w:rFonts w:ascii="Times New Roman" w:hAnsi="Times New Roman" w:cs="Times New Roman"/>
        </w:rPr>
        <w:t xml:space="preserve"> challenges</w:t>
      </w:r>
    </w:p>
    <w:p w14:paraId="112DF11D" w14:textId="28D8FAE8" w:rsidR="001B2F64" w:rsidRDefault="00255E11" w:rsidP="001B2F64">
      <w:pPr>
        <w:pStyle w:val="ListParagraph"/>
        <w:numPr>
          <w:ilvl w:val="2"/>
          <w:numId w:val="2"/>
        </w:numPr>
        <w:rPr>
          <w:rFonts w:ascii="Times New Roman" w:hAnsi="Times New Roman" w:cs="Times New Roman"/>
        </w:rPr>
      </w:pPr>
      <w:r>
        <w:rPr>
          <w:rFonts w:ascii="Times New Roman" w:hAnsi="Times New Roman" w:cs="Times New Roman"/>
        </w:rPr>
        <w:t>Temporal</w:t>
      </w:r>
      <w:r w:rsidR="001B2F64">
        <w:rPr>
          <w:rFonts w:ascii="Times New Roman" w:hAnsi="Times New Roman" w:cs="Times New Roman"/>
        </w:rPr>
        <w:t xml:space="preserve"> alignment</w:t>
      </w:r>
    </w:p>
    <w:p w14:paraId="6A696D21" w14:textId="698C6EA4" w:rsidR="001B2F64" w:rsidRDefault="001B2F64" w:rsidP="001B2F64">
      <w:pPr>
        <w:pStyle w:val="ListParagraph"/>
        <w:numPr>
          <w:ilvl w:val="2"/>
          <w:numId w:val="2"/>
        </w:numPr>
        <w:rPr>
          <w:rFonts w:ascii="Times New Roman" w:hAnsi="Times New Roman" w:cs="Times New Roman"/>
        </w:rPr>
      </w:pPr>
      <w:r>
        <w:rPr>
          <w:rFonts w:ascii="Times New Roman" w:hAnsi="Times New Roman" w:cs="Times New Roman"/>
        </w:rPr>
        <w:t>?</w:t>
      </w:r>
    </w:p>
    <w:p w14:paraId="7C37645D" w14:textId="59110C00" w:rsidR="007F0CE4" w:rsidRDefault="001B2F64" w:rsidP="007F0CE4">
      <w:pPr>
        <w:pStyle w:val="ListParagraph"/>
        <w:numPr>
          <w:ilvl w:val="0"/>
          <w:numId w:val="2"/>
        </w:numPr>
        <w:rPr>
          <w:rFonts w:ascii="Times New Roman" w:hAnsi="Times New Roman" w:cs="Times New Roman"/>
        </w:rPr>
      </w:pPr>
      <w:r>
        <w:rPr>
          <w:rFonts w:ascii="Times New Roman" w:hAnsi="Times New Roman" w:cs="Times New Roman"/>
        </w:rPr>
        <w:t>NWB guide</w:t>
      </w:r>
    </w:p>
    <w:p w14:paraId="699BE4E4" w14:textId="1A132A2B" w:rsidR="008A4E5E" w:rsidRDefault="008A4E5E" w:rsidP="008A4E5E">
      <w:pPr>
        <w:pStyle w:val="ListParagraph"/>
        <w:numPr>
          <w:ilvl w:val="1"/>
          <w:numId w:val="2"/>
        </w:numPr>
        <w:rPr>
          <w:rFonts w:ascii="Times New Roman" w:hAnsi="Times New Roman" w:cs="Times New Roman"/>
        </w:rPr>
      </w:pPr>
      <w:r>
        <w:rPr>
          <w:rFonts w:ascii="Times New Roman" w:hAnsi="Times New Roman" w:cs="Times New Roman"/>
        </w:rPr>
        <w:t>Problem/solution statements:</w:t>
      </w:r>
    </w:p>
    <w:p w14:paraId="3E5A32B4" w14:textId="65BDE68C" w:rsidR="008A4E5E" w:rsidRDefault="008A4E5E" w:rsidP="008A4E5E">
      <w:pPr>
        <w:pStyle w:val="ListParagraph"/>
        <w:numPr>
          <w:ilvl w:val="2"/>
          <w:numId w:val="2"/>
        </w:numPr>
        <w:rPr>
          <w:rFonts w:ascii="Times New Roman" w:hAnsi="Times New Roman" w:cs="Times New Roman"/>
        </w:rPr>
      </w:pPr>
      <w:r>
        <w:rPr>
          <w:rFonts w:ascii="Times New Roman" w:hAnsi="Times New Roman" w:cs="Times New Roman"/>
        </w:rPr>
        <w:t xml:space="preserve">Problem: converting a lab to the NWB Data standard requires at least some proficiency with either python or </w:t>
      </w:r>
      <w:proofErr w:type="spellStart"/>
      <w:r>
        <w:rPr>
          <w:rFonts w:ascii="Times New Roman" w:hAnsi="Times New Roman" w:cs="Times New Roman"/>
        </w:rPr>
        <w:t>matlab</w:t>
      </w:r>
      <w:proofErr w:type="spellEnd"/>
      <w:r>
        <w:rPr>
          <w:rFonts w:ascii="Times New Roman" w:hAnsi="Times New Roman" w:cs="Times New Roman"/>
        </w:rPr>
        <w:t xml:space="preserve">. However, not all neurophysiologists are proficient programmers or have easy access to proficient programmers. Even if a lab has some programming experience, </w:t>
      </w:r>
      <w:proofErr w:type="spellStart"/>
      <w:r>
        <w:rPr>
          <w:rFonts w:ascii="Times New Roman" w:hAnsi="Times New Roman" w:cs="Times New Roman"/>
        </w:rPr>
        <w:t>pynwb</w:t>
      </w:r>
      <w:proofErr w:type="spellEnd"/>
      <w:r>
        <w:rPr>
          <w:rFonts w:ascii="Times New Roman" w:hAnsi="Times New Roman" w:cs="Times New Roman"/>
        </w:rPr>
        <w:t xml:space="preserve">, </w:t>
      </w:r>
      <w:proofErr w:type="spellStart"/>
      <w:r>
        <w:rPr>
          <w:rFonts w:ascii="Times New Roman" w:hAnsi="Times New Roman" w:cs="Times New Roman"/>
        </w:rPr>
        <w:t>matnwb</w:t>
      </w:r>
      <w:proofErr w:type="spellEnd"/>
      <w:r>
        <w:rPr>
          <w:rFonts w:ascii="Times New Roman" w:hAnsi="Times New Roman" w:cs="Times New Roman"/>
        </w:rPr>
        <w:t xml:space="preserve">, and </w:t>
      </w:r>
      <w:proofErr w:type="spellStart"/>
      <w:r>
        <w:rPr>
          <w:rFonts w:ascii="Times New Roman" w:hAnsi="Times New Roman" w:cs="Times New Roman"/>
        </w:rPr>
        <w:t>neuroconv</w:t>
      </w:r>
      <w:proofErr w:type="spellEnd"/>
      <w:r>
        <w:rPr>
          <w:rFonts w:ascii="Times New Roman" w:hAnsi="Times New Roman" w:cs="Times New Roman"/>
        </w:rPr>
        <w:t xml:space="preserve"> can be intimidating and time – consuming libraries to learn</w:t>
      </w:r>
      <w:r w:rsidR="005F2FA0">
        <w:rPr>
          <w:rFonts w:ascii="Times New Roman" w:hAnsi="Times New Roman" w:cs="Times New Roman"/>
        </w:rPr>
        <w:t>, which can be an additional burden to a subset of lab members who do have some programming experience</w:t>
      </w:r>
      <w:r>
        <w:rPr>
          <w:rFonts w:ascii="Times New Roman" w:hAnsi="Times New Roman" w:cs="Times New Roman"/>
        </w:rPr>
        <w:t>.</w:t>
      </w:r>
    </w:p>
    <w:p w14:paraId="0632128F" w14:textId="1D554BD3" w:rsidR="005F2FA0" w:rsidRDefault="005F2FA0" w:rsidP="008A4E5E">
      <w:pPr>
        <w:pStyle w:val="ListParagraph"/>
        <w:numPr>
          <w:ilvl w:val="2"/>
          <w:numId w:val="2"/>
        </w:numPr>
        <w:rPr>
          <w:rFonts w:ascii="Times New Roman" w:hAnsi="Times New Roman" w:cs="Times New Roman"/>
        </w:rPr>
      </w:pPr>
      <w:r>
        <w:rPr>
          <w:rFonts w:ascii="Times New Roman" w:hAnsi="Times New Roman" w:cs="Times New Roman"/>
        </w:rPr>
        <w:t xml:space="preserve">Solution: NWB Guide solves these problems by providing a </w:t>
      </w:r>
      <w:proofErr w:type="gramStart"/>
      <w:r>
        <w:rPr>
          <w:rFonts w:ascii="Times New Roman" w:hAnsi="Times New Roman" w:cs="Times New Roman"/>
        </w:rPr>
        <w:t>user friendly</w:t>
      </w:r>
      <w:proofErr w:type="gramEnd"/>
      <w:r>
        <w:rPr>
          <w:rFonts w:ascii="Times New Roman" w:hAnsi="Times New Roman" w:cs="Times New Roman"/>
        </w:rPr>
        <w:t xml:space="preserve"> GUI to convert data to </w:t>
      </w:r>
      <w:proofErr w:type="spellStart"/>
      <w:r>
        <w:rPr>
          <w:rFonts w:ascii="Times New Roman" w:hAnsi="Times New Roman" w:cs="Times New Roman"/>
        </w:rPr>
        <w:t>nwb</w:t>
      </w:r>
      <w:proofErr w:type="spellEnd"/>
      <w:r>
        <w:rPr>
          <w:rFonts w:ascii="Times New Roman" w:hAnsi="Times New Roman" w:cs="Times New Roman"/>
        </w:rPr>
        <w:t>. This tool allows users to convert Data without writing a single line of code.</w:t>
      </w:r>
    </w:p>
    <w:p w14:paraId="047D675A" w14:textId="01AC314F" w:rsidR="005F2FA0" w:rsidRDefault="005F2FA0" w:rsidP="005F2FA0">
      <w:pPr>
        <w:pStyle w:val="ListParagraph"/>
        <w:numPr>
          <w:ilvl w:val="1"/>
          <w:numId w:val="2"/>
        </w:numPr>
        <w:rPr>
          <w:rFonts w:ascii="Times New Roman" w:hAnsi="Times New Roman" w:cs="Times New Roman"/>
        </w:rPr>
      </w:pPr>
      <w:proofErr w:type="spellStart"/>
      <w:r>
        <w:rPr>
          <w:rFonts w:ascii="Times New Roman" w:hAnsi="Times New Roman" w:cs="Times New Roman"/>
        </w:rPr>
        <w:t>Neuroconv</w:t>
      </w:r>
      <w:proofErr w:type="spellEnd"/>
      <w:r>
        <w:rPr>
          <w:rFonts w:ascii="Times New Roman" w:hAnsi="Times New Roman" w:cs="Times New Roman"/>
        </w:rPr>
        <w:t xml:space="preserve"> back end</w:t>
      </w:r>
    </w:p>
    <w:p w14:paraId="591C8D24" w14:textId="7E593C41" w:rsidR="005F2FA0" w:rsidRDefault="005F2FA0" w:rsidP="005F2FA0">
      <w:pPr>
        <w:pStyle w:val="ListParagraph"/>
        <w:numPr>
          <w:ilvl w:val="2"/>
          <w:numId w:val="2"/>
        </w:numPr>
        <w:rPr>
          <w:rFonts w:ascii="Times New Roman" w:hAnsi="Times New Roman" w:cs="Times New Roman"/>
        </w:rPr>
      </w:pPr>
      <w:r>
        <w:rPr>
          <w:rFonts w:ascii="Times New Roman" w:hAnsi="Times New Roman" w:cs="Times New Roman"/>
        </w:rPr>
        <w:t>Challenges</w:t>
      </w:r>
      <w:proofErr w:type="gramStart"/>
      <w:r>
        <w:rPr>
          <w:rFonts w:ascii="Times New Roman" w:hAnsi="Times New Roman" w:cs="Times New Roman"/>
        </w:rPr>
        <w:t>: ???</w:t>
      </w:r>
      <w:proofErr w:type="gramEnd"/>
    </w:p>
    <w:p w14:paraId="6D7DA2F0" w14:textId="34CCEFD7" w:rsidR="005F2FA0" w:rsidRPr="005F2FA0" w:rsidRDefault="005F2FA0" w:rsidP="005F2FA0">
      <w:pPr>
        <w:pStyle w:val="ListParagraph"/>
        <w:numPr>
          <w:ilvl w:val="2"/>
          <w:numId w:val="2"/>
        </w:numPr>
        <w:rPr>
          <w:rFonts w:ascii="Times New Roman" w:hAnsi="Times New Roman" w:cs="Times New Roman"/>
        </w:rPr>
      </w:pPr>
      <w:r>
        <w:rPr>
          <w:rFonts w:ascii="Times New Roman" w:hAnsi="Times New Roman" w:cs="Times New Roman"/>
        </w:rPr>
        <w:t>Solutions</w:t>
      </w:r>
      <w:proofErr w:type="gramStart"/>
      <w:r>
        <w:rPr>
          <w:rFonts w:ascii="Times New Roman" w:hAnsi="Times New Roman" w:cs="Times New Roman"/>
        </w:rPr>
        <w:t>: ???</w:t>
      </w:r>
      <w:proofErr w:type="gramEnd"/>
    </w:p>
    <w:p w14:paraId="14F08103" w14:textId="6991FDCB" w:rsidR="005F2FA0" w:rsidRDefault="005F2FA0" w:rsidP="005F2FA0">
      <w:pPr>
        <w:pStyle w:val="ListParagraph"/>
        <w:numPr>
          <w:ilvl w:val="1"/>
          <w:numId w:val="2"/>
        </w:numPr>
        <w:rPr>
          <w:rFonts w:ascii="Times New Roman" w:hAnsi="Times New Roman" w:cs="Times New Roman"/>
        </w:rPr>
      </w:pPr>
      <w:r>
        <w:rPr>
          <w:rFonts w:ascii="Times New Roman" w:hAnsi="Times New Roman" w:cs="Times New Roman"/>
        </w:rPr>
        <w:t>Electron front end?</w:t>
      </w:r>
    </w:p>
    <w:p w14:paraId="65504631" w14:textId="77777777" w:rsidR="005F2FA0" w:rsidRDefault="005F2FA0" w:rsidP="005F2FA0">
      <w:pPr>
        <w:pStyle w:val="ListParagraph"/>
        <w:numPr>
          <w:ilvl w:val="2"/>
          <w:numId w:val="2"/>
        </w:numPr>
        <w:rPr>
          <w:rFonts w:ascii="Times New Roman" w:hAnsi="Times New Roman" w:cs="Times New Roman"/>
        </w:rPr>
      </w:pPr>
      <w:r>
        <w:rPr>
          <w:rFonts w:ascii="Times New Roman" w:hAnsi="Times New Roman" w:cs="Times New Roman"/>
        </w:rPr>
        <w:t>Challenges</w:t>
      </w:r>
      <w:proofErr w:type="gramStart"/>
      <w:r>
        <w:rPr>
          <w:rFonts w:ascii="Times New Roman" w:hAnsi="Times New Roman" w:cs="Times New Roman"/>
        </w:rPr>
        <w:t>: ???</w:t>
      </w:r>
      <w:proofErr w:type="gramEnd"/>
    </w:p>
    <w:p w14:paraId="56F08CA4" w14:textId="2151611B" w:rsidR="005F2FA0" w:rsidRDefault="005F2FA0" w:rsidP="005F2FA0">
      <w:pPr>
        <w:pStyle w:val="ListParagraph"/>
        <w:numPr>
          <w:ilvl w:val="2"/>
          <w:numId w:val="2"/>
        </w:numPr>
        <w:rPr>
          <w:rFonts w:ascii="Times New Roman" w:hAnsi="Times New Roman" w:cs="Times New Roman"/>
        </w:rPr>
      </w:pPr>
      <w:r>
        <w:rPr>
          <w:rFonts w:ascii="Times New Roman" w:hAnsi="Times New Roman" w:cs="Times New Roman"/>
        </w:rPr>
        <w:t>Solutions</w:t>
      </w:r>
      <w:proofErr w:type="gramStart"/>
      <w:r>
        <w:rPr>
          <w:rFonts w:ascii="Times New Roman" w:hAnsi="Times New Roman" w:cs="Times New Roman"/>
        </w:rPr>
        <w:t>: ???</w:t>
      </w:r>
      <w:proofErr w:type="gramEnd"/>
    </w:p>
    <w:p w14:paraId="20859603" w14:textId="041F1B7E" w:rsidR="005F2FA0" w:rsidRDefault="005F2FA0" w:rsidP="005F2FA0">
      <w:pPr>
        <w:pStyle w:val="ListParagraph"/>
        <w:numPr>
          <w:ilvl w:val="1"/>
          <w:numId w:val="2"/>
        </w:numPr>
        <w:rPr>
          <w:rFonts w:ascii="Times New Roman" w:hAnsi="Times New Roman" w:cs="Times New Roman"/>
        </w:rPr>
      </w:pPr>
      <w:r>
        <w:rPr>
          <w:rFonts w:ascii="Times New Roman" w:hAnsi="Times New Roman" w:cs="Times New Roman"/>
        </w:rPr>
        <w:t>Adoption</w:t>
      </w:r>
    </w:p>
    <w:p w14:paraId="4F839518" w14:textId="79719E3A" w:rsidR="005F2FA0" w:rsidRDefault="005F2FA0" w:rsidP="005F2FA0">
      <w:pPr>
        <w:pStyle w:val="ListParagraph"/>
        <w:numPr>
          <w:ilvl w:val="2"/>
          <w:numId w:val="2"/>
        </w:numPr>
        <w:rPr>
          <w:rFonts w:ascii="Times New Roman" w:hAnsi="Times New Roman" w:cs="Times New Roman"/>
        </w:rPr>
      </w:pPr>
      <w:proofErr w:type="spellStart"/>
      <w:r>
        <w:rPr>
          <w:rFonts w:ascii="Times New Roman" w:hAnsi="Times New Roman" w:cs="Times New Roman"/>
        </w:rPr>
        <w:t>SfN</w:t>
      </w:r>
      <w:proofErr w:type="spellEnd"/>
    </w:p>
    <w:p w14:paraId="54246659" w14:textId="7EB4537F" w:rsidR="005F2FA0" w:rsidRDefault="005F2FA0" w:rsidP="005F2FA0">
      <w:pPr>
        <w:pStyle w:val="ListParagraph"/>
        <w:numPr>
          <w:ilvl w:val="1"/>
          <w:numId w:val="2"/>
        </w:numPr>
        <w:rPr>
          <w:rFonts w:ascii="Times New Roman" w:hAnsi="Times New Roman" w:cs="Times New Roman"/>
        </w:rPr>
      </w:pPr>
      <w:r>
        <w:rPr>
          <w:rFonts w:ascii="Times New Roman" w:hAnsi="Times New Roman" w:cs="Times New Roman"/>
        </w:rPr>
        <w:t>Limitations</w:t>
      </w:r>
    </w:p>
    <w:p w14:paraId="41391705" w14:textId="23DD19EC" w:rsidR="005F2FA0" w:rsidRDefault="005F2FA0" w:rsidP="005F2FA0">
      <w:pPr>
        <w:pStyle w:val="ListParagraph"/>
        <w:numPr>
          <w:ilvl w:val="2"/>
          <w:numId w:val="2"/>
        </w:numPr>
        <w:rPr>
          <w:rFonts w:ascii="Times New Roman" w:hAnsi="Times New Roman" w:cs="Times New Roman"/>
        </w:rPr>
      </w:pPr>
      <w:r>
        <w:rPr>
          <w:rFonts w:ascii="Times New Roman" w:hAnsi="Times New Roman" w:cs="Times New Roman"/>
        </w:rPr>
        <w:t>Less flexible</w:t>
      </w:r>
    </w:p>
    <w:p w14:paraId="44BB50F9" w14:textId="611E4981" w:rsidR="005F2FA0" w:rsidRDefault="005F2FA0" w:rsidP="005F2FA0">
      <w:pPr>
        <w:pStyle w:val="ListParagraph"/>
        <w:numPr>
          <w:ilvl w:val="0"/>
          <w:numId w:val="2"/>
        </w:numPr>
        <w:rPr>
          <w:rFonts w:ascii="Times New Roman" w:hAnsi="Times New Roman" w:cs="Times New Roman"/>
        </w:rPr>
      </w:pPr>
      <w:r>
        <w:rPr>
          <w:rFonts w:ascii="Times New Roman" w:hAnsi="Times New Roman" w:cs="Times New Roman"/>
        </w:rPr>
        <w:t>Discussion</w:t>
      </w:r>
    </w:p>
    <w:p w14:paraId="27400CBE" w14:textId="5F35A545" w:rsidR="002336BB" w:rsidRDefault="002336BB" w:rsidP="002336BB">
      <w:pPr>
        <w:pStyle w:val="ListParagraph"/>
        <w:numPr>
          <w:ilvl w:val="1"/>
          <w:numId w:val="2"/>
        </w:numPr>
        <w:rPr>
          <w:rFonts w:ascii="Times New Roman" w:hAnsi="Times New Roman" w:cs="Times New Roman"/>
        </w:rPr>
      </w:pPr>
      <w:r>
        <w:rPr>
          <w:rFonts w:ascii="Times New Roman" w:hAnsi="Times New Roman" w:cs="Times New Roman"/>
        </w:rPr>
        <w:t>High-level summary</w:t>
      </w:r>
    </w:p>
    <w:p w14:paraId="5DC20F63" w14:textId="26374CE5" w:rsidR="002336BB" w:rsidRDefault="002336BB" w:rsidP="002336BB">
      <w:pPr>
        <w:pStyle w:val="ListParagraph"/>
        <w:numPr>
          <w:ilvl w:val="1"/>
          <w:numId w:val="2"/>
        </w:numPr>
        <w:rPr>
          <w:rFonts w:ascii="Times New Roman" w:hAnsi="Times New Roman" w:cs="Times New Roman"/>
        </w:rPr>
      </w:pPr>
      <w:r>
        <w:rPr>
          <w:rFonts w:ascii="Times New Roman" w:hAnsi="Times New Roman" w:cs="Times New Roman"/>
        </w:rPr>
        <w:t>Comparison to similar Data conversion packages</w:t>
      </w:r>
    </w:p>
    <w:p w14:paraId="022194A5" w14:textId="4A1C876A" w:rsidR="002336BB" w:rsidRPr="002336BB" w:rsidRDefault="002336BB" w:rsidP="002336BB">
      <w:pPr>
        <w:pStyle w:val="ListParagraph"/>
        <w:numPr>
          <w:ilvl w:val="1"/>
          <w:numId w:val="2"/>
        </w:numPr>
        <w:rPr>
          <w:rFonts w:ascii="Times New Roman" w:hAnsi="Times New Roman" w:cs="Times New Roman"/>
        </w:rPr>
      </w:pPr>
      <w:r>
        <w:rPr>
          <w:rFonts w:ascii="Times New Roman" w:hAnsi="Times New Roman" w:cs="Times New Roman"/>
        </w:rPr>
        <w:t>Next steps</w:t>
      </w:r>
    </w:p>
    <w:sectPr w:rsidR="002336BB" w:rsidRPr="002336BB" w:rsidSect="00CD3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B23"/>
    <w:multiLevelType w:val="hybridMultilevel"/>
    <w:tmpl w:val="CC3C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32B86"/>
    <w:multiLevelType w:val="hybridMultilevel"/>
    <w:tmpl w:val="49581F46"/>
    <w:lvl w:ilvl="0" w:tplc="267609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9478417">
    <w:abstractNumId w:val="0"/>
  </w:num>
  <w:num w:numId="2" w16cid:durableId="1866363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FDC"/>
    <w:rsid w:val="00040592"/>
    <w:rsid w:val="000941F6"/>
    <w:rsid w:val="00097F2E"/>
    <w:rsid w:val="000D1E86"/>
    <w:rsid w:val="000E430B"/>
    <w:rsid w:val="001B2F64"/>
    <w:rsid w:val="0021741A"/>
    <w:rsid w:val="002336BB"/>
    <w:rsid w:val="00255E11"/>
    <w:rsid w:val="002A17E3"/>
    <w:rsid w:val="002A6DE1"/>
    <w:rsid w:val="002B1054"/>
    <w:rsid w:val="00301A3A"/>
    <w:rsid w:val="00334A70"/>
    <w:rsid w:val="003B3C5B"/>
    <w:rsid w:val="004144DF"/>
    <w:rsid w:val="0041508E"/>
    <w:rsid w:val="00434E0E"/>
    <w:rsid w:val="00434EBD"/>
    <w:rsid w:val="004B5427"/>
    <w:rsid w:val="004C3CB8"/>
    <w:rsid w:val="00523A77"/>
    <w:rsid w:val="00523AA5"/>
    <w:rsid w:val="00567CA0"/>
    <w:rsid w:val="005B0442"/>
    <w:rsid w:val="005F2FA0"/>
    <w:rsid w:val="0061536E"/>
    <w:rsid w:val="00712CD1"/>
    <w:rsid w:val="00733341"/>
    <w:rsid w:val="00782421"/>
    <w:rsid w:val="007D108D"/>
    <w:rsid w:val="007F0CE4"/>
    <w:rsid w:val="008135DC"/>
    <w:rsid w:val="008A4E5E"/>
    <w:rsid w:val="008E0642"/>
    <w:rsid w:val="009C465E"/>
    <w:rsid w:val="00A7312E"/>
    <w:rsid w:val="00A77FBB"/>
    <w:rsid w:val="00B07A9E"/>
    <w:rsid w:val="00B10C27"/>
    <w:rsid w:val="00B2250F"/>
    <w:rsid w:val="00B408D8"/>
    <w:rsid w:val="00C27D70"/>
    <w:rsid w:val="00C7130A"/>
    <w:rsid w:val="00CC18BA"/>
    <w:rsid w:val="00CC2D6F"/>
    <w:rsid w:val="00CD30C8"/>
    <w:rsid w:val="00DE5FDC"/>
    <w:rsid w:val="00E40856"/>
    <w:rsid w:val="00EC4D80"/>
    <w:rsid w:val="00F41F0B"/>
    <w:rsid w:val="00F77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A0718"/>
  <w15:chartTrackingRefBased/>
  <w15:docId w15:val="{688CED58-B495-614D-956D-AE9D07D4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93960">
      <w:bodyDiv w:val="1"/>
      <w:marLeft w:val="0"/>
      <w:marRight w:val="0"/>
      <w:marTop w:val="0"/>
      <w:marBottom w:val="0"/>
      <w:divBdr>
        <w:top w:val="none" w:sz="0" w:space="0" w:color="auto"/>
        <w:left w:val="none" w:sz="0" w:space="0" w:color="auto"/>
        <w:bottom w:val="none" w:sz="0" w:space="0" w:color="auto"/>
        <w:right w:val="none" w:sz="0" w:space="0" w:color="auto"/>
      </w:divBdr>
    </w:div>
    <w:div w:id="12446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Adkisson</dc:creator>
  <cp:keywords/>
  <dc:description/>
  <cp:lastModifiedBy>Paul Adkisson</cp:lastModifiedBy>
  <cp:revision>2</cp:revision>
  <dcterms:created xsi:type="dcterms:W3CDTF">2023-11-13T23:01:00Z</dcterms:created>
  <dcterms:modified xsi:type="dcterms:W3CDTF">2023-11-13T23:01:00Z</dcterms:modified>
</cp:coreProperties>
</file>