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4CC49" w14:textId="77777777" w:rsidR="008301BD" w:rsidRDefault="00B241B9">
      <w:pPr>
        <w:pStyle w:val="BodyText"/>
        <w:ind w:left="580"/>
        <w:rPr>
          <w:sz w:val="20"/>
        </w:rPr>
      </w:pPr>
      <w:r>
        <w:rPr>
          <w:noProof/>
          <w:sz w:val="20"/>
        </w:rPr>
        <w:drawing>
          <wp:inline distT="0" distB="0" distL="0" distR="0" wp14:anchorId="0265F9C6" wp14:editId="1D2BC7AC">
            <wp:extent cx="5441299" cy="111471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441299" cy="1114710"/>
                    </a:xfrm>
                    <a:prstGeom prst="rect">
                      <a:avLst/>
                    </a:prstGeom>
                  </pic:spPr>
                </pic:pic>
              </a:graphicData>
            </a:graphic>
          </wp:inline>
        </w:drawing>
      </w:r>
    </w:p>
    <w:p w14:paraId="453DE23D" w14:textId="77777777" w:rsidR="008301BD" w:rsidRDefault="00B241B9">
      <w:pPr>
        <w:spacing w:before="11"/>
        <w:ind w:left="2953" w:right="1940" w:hanging="1009"/>
        <w:rPr>
          <w:rFonts w:ascii="Verdana"/>
          <w:b/>
          <w:sz w:val="20"/>
        </w:rPr>
      </w:pPr>
      <w:r>
        <w:rPr>
          <w:rFonts w:ascii="Verdana"/>
          <w:b/>
          <w:sz w:val="20"/>
        </w:rPr>
        <w:t>FACULTY OF AUTOMATION AND COMPUTER SCIENCE COMPUTER SCIENCE DEPARTMENT</w:t>
      </w:r>
    </w:p>
    <w:p w14:paraId="721D1034" w14:textId="77777777" w:rsidR="008301BD" w:rsidRDefault="008301BD">
      <w:pPr>
        <w:pStyle w:val="BodyText"/>
        <w:rPr>
          <w:rFonts w:ascii="Verdana"/>
          <w:b/>
          <w:sz w:val="20"/>
        </w:rPr>
      </w:pPr>
    </w:p>
    <w:p w14:paraId="6003971F" w14:textId="77777777" w:rsidR="008301BD" w:rsidRDefault="008301BD">
      <w:pPr>
        <w:pStyle w:val="BodyText"/>
        <w:rPr>
          <w:rFonts w:ascii="Verdana"/>
          <w:b/>
          <w:sz w:val="20"/>
        </w:rPr>
      </w:pPr>
    </w:p>
    <w:p w14:paraId="04C96066" w14:textId="77777777" w:rsidR="008301BD" w:rsidRDefault="008301BD">
      <w:pPr>
        <w:pStyle w:val="BodyText"/>
        <w:rPr>
          <w:rFonts w:ascii="Verdana"/>
          <w:b/>
          <w:sz w:val="20"/>
        </w:rPr>
      </w:pPr>
    </w:p>
    <w:p w14:paraId="3C83DE41" w14:textId="77777777" w:rsidR="008301BD" w:rsidRDefault="008301BD">
      <w:pPr>
        <w:pStyle w:val="BodyText"/>
        <w:rPr>
          <w:rFonts w:ascii="Verdana"/>
          <w:b/>
          <w:sz w:val="20"/>
        </w:rPr>
      </w:pPr>
    </w:p>
    <w:p w14:paraId="29F23C1B" w14:textId="77777777" w:rsidR="008301BD" w:rsidRDefault="008301BD">
      <w:pPr>
        <w:pStyle w:val="BodyText"/>
        <w:spacing w:before="9"/>
        <w:rPr>
          <w:rFonts w:ascii="Verdana"/>
          <w:b/>
          <w:sz w:val="27"/>
        </w:rPr>
      </w:pPr>
    </w:p>
    <w:p w14:paraId="4CF89F24" w14:textId="77777777" w:rsidR="008301BD" w:rsidRDefault="00B241B9">
      <w:pPr>
        <w:spacing w:before="77"/>
        <w:ind w:left="388" w:right="407"/>
        <w:jc w:val="center"/>
        <w:rPr>
          <w:b/>
          <w:sz w:val="56"/>
        </w:rPr>
      </w:pPr>
      <w:r>
        <w:rPr>
          <w:b/>
          <w:color w:val="44536A"/>
          <w:sz w:val="56"/>
        </w:rPr>
        <w:t>DISTRIBUTED SYSTEMS</w:t>
      </w:r>
    </w:p>
    <w:p w14:paraId="78FDFEEB" w14:textId="77777777" w:rsidR="008301BD" w:rsidRDefault="008301BD">
      <w:pPr>
        <w:pStyle w:val="BodyText"/>
        <w:spacing w:before="11"/>
        <w:rPr>
          <w:b/>
          <w:sz w:val="55"/>
        </w:rPr>
      </w:pPr>
    </w:p>
    <w:p w14:paraId="43296B37" w14:textId="77777777" w:rsidR="008301BD" w:rsidRDefault="00B241B9">
      <w:pPr>
        <w:ind w:left="392" w:right="407"/>
        <w:jc w:val="center"/>
        <w:rPr>
          <w:b/>
          <w:sz w:val="56"/>
        </w:rPr>
      </w:pPr>
      <w:r>
        <w:rPr>
          <w:b/>
          <w:color w:val="44536A"/>
          <w:sz w:val="56"/>
        </w:rPr>
        <w:t>Assignment 2</w:t>
      </w:r>
    </w:p>
    <w:p w14:paraId="270301E9" w14:textId="77777777" w:rsidR="008301BD" w:rsidRDefault="008301BD">
      <w:pPr>
        <w:pStyle w:val="BodyText"/>
        <w:spacing w:before="9"/>
        <w:rPr>
          <w:b/>
          <w:sz w:val="55"/>
        </w:rPr>
      </w:pPr>
    </w:p>
    <w:p w14:paraId="396D14D2" w14:textId="77777777" w:rsidR="008301BD" w:rsidRDefault="00B241B9">
      <w:pPr>
        <w:pStyle w:val="Title"/>
      </w:pPr>
      <w:r>
        <w:rPr>
          <w:color w:val="44536A"/>
        </w:rPr>
        <w:t>Asynchronous Communication</w:t>
      </w:r>
    </w:p>
    <w:p w14:paraId="28C49994" w14:textId="77777777" w:rsidR="008301BD" w:rsidRDefault="008301BD">
      <w:pPr>
        <w:pStyle w:val="BodyText"/>
        <w:spacing w:before="1"/>
        <w:rPr>
          <w:sz w:val="72"/>
        </w:rPr>
      </w:pPr>
    </w:p>
    <w:p w14:paraId="19447BB7" w14:textId="77777777" w:rsidR="008301BD" w:rsidRDefault="00B241B9">
      <w:pPr>
        <w:pStyle w:val="Title"/>
        <w:ind w:left="426" w:right="452"/>
      </w:pPr>
      <w:r>
        <w:rPr>
          <w:color w:val="44536A"/>
        </w:rPr>
        <w:t>Sensor Monitoring System and Real-Time Notification</w:t>
      </w:r>
    </w:p>
    <w:p w14:paraId="734AD0C0" w14:textId="77777777" w:rsidR="008301BD" w:rsidRDefault="008301BD">
      <w:pPr>
        <w:pStyle w:val="BodyText"/>
        <w:rPr>
          <w:sz w:val="20"/>
        </w:rPr>
      </w:pPr>
    </w:p>
    <w:p w14:paraId="18375B93" w14:textId="77777777" w:rsidR="008301BD" w:rsidRDefault="008301BD">
      <w:pPr>
        <w:pStyle w:val="BodyText"/>
        <w:rPr>
          <w:sz w:val="20"/>
        </w:rPr>
      </w:pPr>
    </w:p>
    <w:p w14:paraId="1EC0D9C4" w14:textId="77777777" w:rsidR="008301BD" w:rsidRDefault="008301BD">
      <w:pPr>
        <w:pStyle w:val="BodyText"/>
        <w:rPr>
          <w:sz w:val="20"/>
        </w:rPr>
      </w:pPr>
    </w:p>
    <w:p w14:paraId="676EF2FE" w14:textId="77777777" w:rsidR="008301BD" w:rsidRDefault="008301BD">
      <w:pPr>
        <w:pStyle w:val="BodyText"/>
        <w:rPr>
          <w:sz w:val="20"/>
        </w:rPr>
      </w:pPr>
    </w:p>
    <w:p w14:paraId="266CDC5B" w14:textId="77777777" w:rsidR="008301BD" w:rsidRDefault="008301BD">
      <w:pPr>
        <w:pStyle w:val="BodyText"/>
        <w:rPr>
          <w:sz w:val="20"/>
        </w:rPr>
      </w:pPr>
    </w:p>
    <w:p w14:paraId="394E5FFB" w14:textId="77777777" w:rsidR="008301BD" w:rsidRDefault="008301BD">
      <w:pPr>
        <w:pStyle w:val="BodyText"/>
        <w:rPr>
          <w:sz w:val="20"/>
        </w:rPr>
      </w:pPr>
    </w:p>
    <w:p w14:paraId="0EC5009F" w14:textId="77777777" w:rsidR="008301BD" w:rsidRDefault="008301BD">
      <w:pPr>
        <w:pStyle w:val="BodyText"/>
        <w:spacing w:before="9"/>
      </w:pPr>
    </w:p>
    <w:tbl>
      <w:tblPr>
        <w:tblW w:w="0" w:type="auto"/>
        <w:tblInd w:w="978" w:type="dxa"/>
        <w:tblLayout w:type="fixed"/>
        <w:tblCellMar>
          <w:left w:w="0" w:type="dxa"/>
          <w:right w:w="0" w:type="dxa"/>
        </w:tblCellMar>
        <w:tblLook w:val="01E0" w:firstRow="1" w:lastRow="1" w:firstColumn="1" w:lastColumn="1" w:noHBand="0" w:noVBand="0"/>
      </w:tblPr>
      <w:tblGrid>
        <w:gridCol w:w="2336"/>
        <w:gridCol w:w="3009"/>
        <w:gridCol w:w="2877"/>
      </w:tblGrid>
      <w:tr w:rsidR="008301BD" w14:paraId="101E8EA0" w14:textId="77777777">
        <w:trPr>
          <w:trHeight w:val="226"/>
        </w:trPr>
        <w:tc>
          <w:tcPr>
            <w:tcW w:w="2336" w:type="dxa"/>
          </w:tcPr>
          <w:p w14:paraId="0A8ED455" w14:textId="77777777" w:rsidR="008301BD" w:rsidRDefault="008301BD">
            <w:pPr>
              <w:pStyle w:val="TableParagraph"/>
              <w:ind w:left="0"/>
              <w:rPr>
                <w:sz w:val="16"/>
              </w:rPr>
            </w:pPr>
          </w:p>
        </w:tc>
        <w:tc>
          <w:tcPr>
            <w:tcW w:w="3009" w:type="dxa"/>
          </w:tcPr>
          <w:p w14:paraId="24746BED" w14:textId="3DB7D57D" w:rsidR="008301BD" w:rsidRDefault="008301BD">
            <w:pPr>
              <w:pStyle w:val="TableParagraph"/>
              <w:spacing w:line="207" w:lineRule="exact"/>
              <w:ind w:left="774" w:right="595"/>
              <w:jc w:val="center"/>
              <w:rPr>
                <w:sz w:val="20"/>
              </w:rPr>
            </w:pPr>
          </w:p>
        </w:tc>
        <w:tc>
          <w:tcPr>
            <w:tcW w:w="2877" w:type="dxa"/>
          </w:tcPr>
          <w:p w14:paraId="215D3748" w14:textId="77777777" w:rsidR="008301BD" w:rsidRDefault="008301BD">
            <w:pPr>
              <w:pStyle w:val="TableParagraph"/>
              <w:ind w:left="0"/>
              <w:rPr>
                <w:sz w:val="16"/>
              </w:rPr>
            </w:pPr>
          </w:p>
        </w:tc>
      </w:tr>
    </w:tbl>
    <w:p w14:paraId="7F525A90" w14:textId="77777777" w:rsidR="008301BD" w:rsidRDefault="008301BD">
      <w:pPr>
        <w:pStyle w:val="BodyText"/>
        <w:rPr>
          <w:sz w:val="20"/>
        </w:rPr>
      </w:pPr>
    </w:p>
    <w:p w14:paraId="156944FB" w14:textId="77777777" w:rsidR="008301BD" w:rsidRDefault="008301BD">
      <w:pPr>
        <w:pStyle w:val="BodyText"/>
        <w:rPr>
          <w:sz w:val="20"/>
        </w:rPr>
      </w:pPr>
    </w:p>
    <w:p w14:paraId="02C012EE" w14:textId="77777777" w:rsidR="00A42B3E" w:rsidRDefault="00A42B3E" w:rsidP="00A42B3E">
      <w:pPr>
        <w:rPr>
          <w:sz w:val="24"/>
          <w:szCs w:val="24"/>
        </w:rPr>
      </w:pPr>
      <w:r w:rsidRPr="00160FA7">
        <w:rPr>
          <w:b/>
          <w:bCs/>
          <w:sz w:val="24"/>
          <w:szCs w:val="24"/>
        </w:rPr>
        <w:t>Student</w:t>
      </w:r>
      <w:r>
        <w:rPr>
          <w:sz w:val="24"/>
          <w:szCs w:val="24"/>
        </w:rPr>
        <w:t xml:space="preserve">: </w:t>
      </w:r>
      <w:proofErr w:type="spellStart"/>
      <w:r>
        <w:rPr>
          <w:sz w:val="24"/>
          <w:szCs w:val="24"/>
        </w:rPr>
        <w:t>Cățănaș</w:t>
      </w:r>
      <w:proofErr w:type="spellEnd"/>
      <w:r>
        <w:rPr>
          <w:sz w:val="24"/>
          <w:szCs w:val="24"/>
        </w:rPr>
        <w:t>-Kelemen Kaj Victor</w:t>
      </w:r>
      <w:r>
        <w:rPr>
          <w:sz w:val="24"/>
          <w:szCs w:val="24"/>
        </w:rPr>
        <w:br/>
      </w:r>
      <w:r w:rsidRPr="00160FA7">
        <w:rPr>
          <w:b/>
          <w:bCs/>
          <w:sz w:val="24"/>
          <w:szCs w:val="24"/>
        </w:rPr>
        <w:t>Group</w:t>
      </w:r>
      <w:r>
        <w:rPr>
          <w:sz w:val="24"/>
          <w:szCs w:val="24"/>
        </w:rPr>
        <w:t>: 30244</w:t>
      </w:r>
    </w:p>
    <w:p w14:paraId="02881A65" w14:textId="77777777" w:rsidR="008301BD" w:rsidRDefault="008301BD">
      <w:pPr>
        <w:pStyle w:val="BodyText"/>
        <w:rPr>
          <w:sz w:val="20"/>
        </w:rPr>
      </w:pPr>
    </w:p>
    <w:p w14:paraId="3A693390" w14:textId="77777777" w:rsidR="008301BD" w:rsidRDefault="008301BD">
      <w:pPr>
        <w:pStyle w:val="BodyText"/>
        <w:rPr>
          <w:sz w:val="20"/>
        </w:rPr>
      </w:pPr>
    </w:p>
    <w:p w14:paraId="70EBEEDB" w14:textId="77777777" w:rsidR="008301BD" w:rsidRDefault="008301BD">
      <w:pPr>
        <w:pStyle w:val="BodyText"/>
        <w:rPr>
          <w:sz w:val="20"/>
        </w:rPr>
      </w:pPr>
    </w:p>
    <w:p w14:paraId="26374CB5" w14:textId="77777777" w:rsidR="008301BD" w:rsidRDefault="008301BD">
      <w:pPr>
        <w:pStyle w:val="BodyText"/>
        <w:spacing w:before="5"/>
        <w:rPr>
          <w:sz w:val="25"/>
        </w:rPr>
      </w:pPr>
    </w:p>
    <w:p w14:paraId="32868D0D" w14:textId="77777777" w:rsidR="008301BD" w:rsidRDefault="00B241B9">
      <w:pPr>
        <w:spacing w:before="87"/>
        <w:ind w:left="385" w:right="407"/>
        <w:jc w:val="center"/>
        <w:rPr>
          <w:sz w:val="28"/>
        </w:rPr>
      </w:pPr>
      <w:r>
        <w:rPr>
          <w:color w:val="44536A"/>
          <w:sz w:val="28"/>
        </w:rPr>
        <w:t>2021</w:t>
      </w:r>
    </w:p>
    <w:p w14:paraId="6EDE08A2" w14:textId="77777777" w:rsidR="008301BD" w:rsidRDefault="008301BD">
      <w:pPr>
        <w:jc w:val="center"/>
        <w:rPr>
          <w:sz w:val="28"/>
        </w:rPr>
        <w:sectPr w:rsidR="008301BD">
          <w:footerReference w:type="default" r:id="rId8"/>
          <w:type w:val="continuous"/>
          <w:pgSz w:w="12240" w:h="15840"/>
          <w:pgMar w:top="0" w:right="1200" w:bottom="1200" w:left="1220" w:header="708" w:footer="1016" w:gutter="0"/>
          <w:pgNumType w:start="1"/>
          <w:cols w:space="708"/>
        </w:sectPr>
      </w:pPr>
    </w:p>
    <w:p w14:paraId="56FE11AE" w14:textId="77777777" w:rsidR="008301BD" w:rsidRDefault="008301BD">
      <w:pPr>
        <w:pStyle w:val="BodyText"/>
        <w:rPr>
          <w:sz w:val="20"/>
        </w:rPr>
      </w:pPr>
    </w:p>
    <w:p w14:paraId="067FB7CE" w14:textId="77777777" w:rsidR="008301BD" w:rsidRDefault="008301BD">
      <w:pPr>
        <w:pStyle w:val="BodyText"/>
        <w:spacing w:before="11"/>
        <w:rPr>
          <w:sz w:val="25"/>
        </w:rPr>
      </w:pPr>
    </w:p>
    <w:p w14:paraId="6CBB1F38" w14:textId="77777777" w:rsidR="008301BD" w:rsidRDefault="00B241B9">
      <w:pPr>
        <w:pStyle w:val="Heading1"/>
        <w:numPr>
          <w:ilvl w:val="0"/>
          <w:numId w:val="6"/>
        </w:numPr>
        <w:tabs>
          <w:tab w:val="left" w:pos="653"/>
        </w:tabs>
      </w:pPr>
      <w:bookmarkStart w:id="0" w:name="_bookmark0"/>
      <w:bookmarkEnd w:id="0"/>
      <w:r>
        <w:rPr>
          <w:color w:val="2D74B5"/>
        </w:rPr>
        <w:t>Requirements</w:t>
      </w:r>
    </w:p>
    <w:p w14:paraId="61A988D3" w14:textId="20645339" w:rsidR="008301BD" w:rsidRDefault="00B241B9">
      <w:pPr>
        <w:pStyle w:val="BodyText"/>
        <w:spacing w:before="12"/>
        <w:ind w:left="220" w:right="234"/>
        <w:jc w:val="both"/>
      </w:pPr>
      <w:r>
        <w:t xml:space="preserve">The clients of the energy distributor have installed smart meters for each device registered to measure its energy consumption. Each sensor sends data to a server periodically, in the form </w:t>
      </w:r>
      <w:r>
        <w:rPr>
          <w:i/>
        </w:rPr>
        <w:t>(timestamp, sensor</w:t>
      </w:r>
      <w:r w:rsidR="009071F5">
        <w:rPr>
          <w:i/>
        </w:rPr>
        <w:t xml:space="preserve"> </w:t>
      </w:r>
      <w:r>
        <w:rPr>
          <w:i/>
        </w:rPr>
        <w:t>id, measurement</w:t>
      </w:r>
      <w:r w:rsidR="009071F5">
        <w:rPr>
          <w:i/>
        </w:rPr>
        <w:t xml:space="preserve"> </w:t>
      </w:r>
      <w:r>
        <w:rPr>
          <w:i/>
        </w:rPr>
        <w:t>value)</w:t>
      </w:r>
      <w:r>
        <w:t xml:space="preserve">, where </w:t>
      </w:r>
      <w:r>
        <w:rPr>
          <w:i/>
        </w:rPr>
        <w:t xml:space="preserve">timestamp </w:t>
      </w:r>
      <w:r>
        <w:t xml:space="preserve">is the time instance when the measurement was </w:t>
      </w:r>
      <w:proofErr w:type="gramStart"/>
      <w:r>
        <w:t>made</w:t>
      </w:r>
      <w:proofErr w:type="gramEnd"/>
      <w:r>
        <w:t xml:space="preserve"> and </w:t>
      </w:r>
      <w:r>
        <w:rPr>
          <w:i/>
        </w:rPr>
        <w:t>measurement</w:t>
      </w:r>
      <w:r w:rsidR="009071F5">
        <w:rPr>
          <w:i/>
        </w:rPr>
        <w:t xml:space="preserve"> </w:t>
      </w:r>
      <w:r>
        <w:rPr>
          <w:i/>
        </w:rPr>
        <w:t xml:space="preserve">value </w:t>
      </w:r>
      <w:r>
        <w:t>is the value of the energy counter measuring the total energy consumed by the device in kWh since the sensor was installed.</w:t>
      </w:r>
    </w:p>
    <w:p w14:paraId="3FF2ECA1" w14:textId="77777777" w:rsidR="008301BD" w:rsidRDefault="00B241B9">
      <w:pPr>
        <w:pStyle w:val="BodyText"/>
        <w:ind w:left="220" w:right="232"/>
        <w:jc w:val="both"/>
      </w:pPr>
      <w:r>
        <w:t>Implement a system based on a message broker middleware that gathers data from the sensors and pre-processes them before storing them in the database. If the queue consumer application that preprocesses the data detects a measurement power peak that exceeds the sensor maximum threshold (</w:t>
      </w:r>
      <w:proofErr w:type="gramStart"/>
      <w:r>
        <w:t>i.e.</w:t>
      </w:r>
      <w:proofErr w:type="gramEnd"/>
      <w:r>
        <w:t xml:space="preserve"> sensor </w:t>
      </w:r>
      <w:r>
        <w:rPr>
          <w:i/>
        </w:rPr>
        <w:t xml:space="preserve">maximum value </w:t>
      </w:r>
      <w:r>
        <w:t>measure in kW defined in Assignment 1) it notifies asynchronously the client on its web interface. To compute a power peak, the instantaneous power in a measurement interval is computed by averaging the energy consumption and dividing the value to the time interval.</w:t>
      </w:r>
    </w:p>
    <w:p w14:paraId="5D4BE857" w14:textId="77777777" w:rsidR="00707696" w:rsidRDefault="00707696">
      <w:pPr>
        <w:jc w:val="both"/>
      </w:pPr>
      <w:r w:rsidRPr="00707696">
        <w:rPr>
          <w:rFonts w:ascii="Arial Black"/>
          <w:noProof/>
          <w:sz w:val="11"/>
        </w:rPr>
        <w:drawing>
          <wp:inline distT="0" distB="0" distL="0" distR="0" wp14:anchorId="6EFA056E" wp14:editId="607F499F">
            <wp:extent cx="6235700" cy="514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35700" cy="514350"/>
                    </a:xfrm>
                    <a:prstGeom prst="rect">
                      <a:avLst/>
                    </a:prstGeom>
                  </pic:spPr>
                </pic:pic>
              </a:graphicData>
            </a:graphic>
          </wp:inline>
        </w:drawing>
      </w:r>
    </w:p>
    <w:p w14:paraId="39C9DC72" w14:textId="0E6E2E07" w:rsidR="00707696" w:rsidRDefault="00707696" w:rsidP="00707696">
      <w:pPr>
        <w:pStyle w:val="BodyText"/>
        <w:spacing w:before="90"/>
        <w:ind w:left="220" w:right="230" w:firstLine="500"/>
        <w:jc w:val="both"/>
      </w:pPr>
      <w:r>
        <w:rPr>
          <w:b/>
        </w:rPr>
        <w:t xml:space="preserve">A Sensor Simulator </w:t>
      </w:r>
      <w:r>
        <w:t xml:space="preserve">will simulate a sensor that reads data from files (sensor.csv), one value at every 10 minutes. The module will contain a timer synchronized with the local clock. The module sends data in the form &lt; </w:t>
      </w:r>
      <w:r>
        <w:rPr>
          <w:i/>
        </w:rPr>
        <w:t xml:space="preserve">timestamp, sensor id, measurement value </w:t>
      </w:r>
      <w:r>
        <w:t xml:space="preserve">&gt; to the message broker. The timestamp is taken from the local timer, the </w:t>
      </w:r>
      <w:r>
        <w:rPr>
          <w:i/>
        </w:rPr>
        <w:t xml:space="preserve">measurement value </w:t>
      </w:r>
      <w:r>
        <w:t xml:space="preserve">is read from the file at the corresponding index, representing the energy measured in kWh, and the </w:t>
      </w:r>
      <w:r>
        <w:rPr>
          <w:i/>
        </w:rPr>
        <w:t xml:space="preserve">sensor id </w:t>
      </w:r>
      <w:r>
        <w:t>is unique to each instance of the Sensor Simulator and corresponds to the sensor ID associated to a device of a client from the Energy</w:t>
      </w:r>
      <w:r>
        <w:rPr>
          <w:spacing w:val="-5"/>
        </w:rPr>
        <w:t xml:space="preserve"> </w:t>
      </w:r>
      <w:r>
        <w:t>Database.</w:t>
      </w:r>
    </w:p>
    <w:p w14:paraId="1841180A" w14:textId="77777777" w:rsidR="00707696" w:rsidRDefault="00707696">
      <w:pPr>
        <w:jc w:val="both"/>
      </w:pPr>
    </w:p>
    <w:p w14:paraId="6992AB92" w14:textId="77777777" w:rsidR="00707696" w:rsidRDefault="00707696" w:rsidP="00707696">
      <w:pPr>
        <w:pStyle w:val="BodyText"/>
        <w:ind w:left="220" w:right="234"/>
        <w:jc w:val="both"/>
      </w:pPr>
      <w:r>
        <w:t>The sensor simulator should be developed as a standalone application (</w:t>
      </w:r>
      <w:proofErr w:type="gramStart"/>
      <w:r>
        <w:t>i.e.</w:t>
      </w:r>
      <w:proofErr w:type="gramEnd"/>
      <w:r>
        <w:t xml:space="preserve"> desktop application) to read the sensor monitored activities from the file </w:t>
      </w:r>
      <w:r>
        <w:rPr>
          <w:i/>
        </w:rPr>
        <w:t xml:space="preserve">sensor.csv, </w:t>
      </w:r>
      <w:r>
        <w:t xml:space="preserve">configured as a message producer and send the monitored sample data to the queue defined. The file </w:t>
      </w:r>
      <w:r>
        <w:rPr>
          <w:i/>
        </w:rPr>
        <w:t xml:space="preserve">sensor.csv </w:t>
      </w:r>
      <w:r>
        <w:t xml:space="preserve">can be downloaded from </w:t>
      </w:r>
      <w:hyperlink r:id="rId10">
        <w:r>
          <w:rPr>
            <w:color w:val="0462C1"/>
            <w:u w:val="single" w:color="0462C1"/>
          </w:rPr>
          <w:t>https://dsrl.eu/courses/sd/materials/sensor.csv</w:t>
        </w:r>
      </w:hyperlink>
      <w:r>
        <w:t>. The measurements are sent to the queue.</w:t>
      </w:r>
    </w:p>
    <w:p w14:paraId="629B1E35" w14:textId="77777777" w:rsidR="00707696" w:rsidRDefault="00707696" w:rsidP="00707696">
      <w:pPr>
        <w:pStyle w:val="BodyText"/>
        <w:ind w:left="220" w:right="234"/>
        <w:jc w:val="both"/>
      </w:pPr>
    </w:p>
    <w:p w14:paraId="73E2BA4E" w14:textId="77777777" w:rsidR="00707696" w:rsidRDefault="00707696" w:rsidP="00707696">
      <w:pPr>
        <w:pStyle w:val="Heading2"/>
        <w:numPr>
          <w:ilvl w:val="1"/>
          <w:numId w:val="6"/>
        </w:numPr>
        <w:tabs>
          <w:tab w:val="left" w:pos="940"/>
          <w:tab w:val="left" w:pos="941"/>
        </w:tabs>
        <w:spacing w:before="214"/>
      </w:pPr>
      <w:r>
        <w:rPr>
          <w:color w:val="2D74B5"/>
        </w:rPr>
        <w:t>Functional</w:t>
      </w:r>
      <w:r>
        <w:rPr>
          <w:color w:val="2D74B5"/>
          <w:spacing w:val="-23"/>
        </w:rPr>
        <w:t xml:space="preserve"> </w:t>
      </w:r>
      <w:r>
        <w:rPr>
          <w:color w:val="2D74B5"/>
        </w:rPr>
        <w:t>requirements:</w:t>
      </w:r>
    </w:p>
    <w:p w14:paraId="5C12477B" w14:textId="77777777" w:rsidR="00707696" w:rsidRDefault="00707696" w:rsidP="00707696">
      <w:pPr>
        <w:pStyle w:val="ListParagraph"/>
        <w:numPr>
          <w:ilvl w:val="2"/>
          <w:numId w:val="6"/>
        </w:numPr>
        <w:tabs>
          <w:tab w:val="left" w:pos="941"/>
        </w:tabs>
        <w:spacing w:before="6" w:line="242" w:lineRule="auto"/>
        <w:ind w:right="235"/>
        <w:rPr>
          <w:sz w:val="24"/>
        </w:rPr>
      </w:pPr>
      <w:r>
        <w:rPr>
          <w:sz w:val="24"/>
        </w:rPr>
        <w:t>The message-oriented middleware allows the sensor system to send data tuples in a JSON format</w:t>
      </w:r>
    </w:p>
    <w:p w14:paraId="444D3158" w14:textId="77777777" w:rsidR="00707696" w:rsidRDefault="00707696" w:rsidP="00707696">
      <w:pPr>
        <w:pStyle w:val="ListParagraph"/>
        <w:numPr>
          <w:ilvl w:val="2"/>
          <w:numId w:val="6"/>
        </w:numPr>
        <w:tabs>
          <w:tab w:val="left" w:pos="941"/>
        </w:tabs>
        <w:spacing w:line="247" w:lineRule="auto"/>
        <w:ind w:right="237"/>
        <w:rPr>
          <w:sz w:val="24"/>
        </w:rPr>
      </w:pPr>
      <w:r>
        <w:rPr>
          <w:sz w:val="24"/>
        </w:rPr>
        <w:t xml:space="preserve">The message consumer component of the system processes each message and notifies asynchronously using </w:t>
      </w:r>
      <w:proofErr w:type="spellStart"/>
      <w:r>
        <w:rPr>
          <w:sz w:val="24"/>
        </w:rPr>
        <w:t>WebSockets</w:t>
      </w:r>
      <w:proofErr w:type="spellEnd"/>
      <w:r>
        <w:rPr>
          <w:sz w:val="24"/>
        </w:rPr>
        <w:t xml:space="preserve"> the client</w:t>
      </w:r>
      <w:r>
        <w:rPr>
          <w:spacing w:val="9"/>
          <w:sz w:val="24"/>
        </w:rPr>
        <w:t xml:space="preserve"> </w:t>
      </w:r>
      <w:r>
        <w:rPr>
          <w:sz w:val="24"/>
        </w:rPr>
        <w:t>application</w:t>
      </w:r>
    </w:p>
    <w:p w14:paraId="606AD9E1" w14:textId="77777777" w:rsidR="00707696" w:rsidRDefault="00707696" w:rsidP="00707696">
      <w:pPr>
        <w:pStyle w:val="Heading2"/>
        <w:numPr>
          <w:ilvl w:val="1"/>
          <w:numId w:val="6"/>
        </w:numPr>
        <w:tabs>
          <w:tab w:val="left" w:pos="940"/>
          <w:tab w:val="left" w:pos="941"/>
        </w:tabs>
        <w:spacing w:before="151"/>
      </w:pPr>
      <w:bookmarkStart w:id="1" w:name="_bookmark2"/>
      <w:bookmarkEnd w:id="1"/>
      <w:r>
        <w:rPr>
          <w:color w:val="2D74B5"/>
        </w:rPr>
        <w:t>Implementation</w:t>
      </w:r>
      <w:r>
        <w:rPr>
          <w:color w:val="2D74B5"/>
          <w:spacing w:val="-26"/>
        </w:rPr>
        <w:t xml:space="preserve"> </w:t>
      </w:r>
      <w:r>
        <w:rPr>
          <w:color w:val="2D74B5"/>
        </w:rPr>
        <w:t>technologies:</w:t>
      </w:r>
    </w:p>
    <w:p w14:paraId="7E356F91" w14:textId="77777777" w:rsidR="00707696" w:rsidRDefault="00707696" w:rsidP="00707696">
      <w:pPr>
        <w:pStyle w:val="ListParagraph"/>
        <w:numPr>
          <w:ilvl w:val="2"/>
          <w:numId w:val="6"/>
        </w:numPr>
        <w:tabs>
          <w:tab w:val="left" w:pos="941"/>
        </w:tabs>
        <w:spacing w:before="11"/>
        <w:rPr>
          <w:sz w:val="24"/>
        </w:rPr>
      </w:pPr>
      <w:r>
        <w:rPr>
          <w:sz w:val="24"/>
        </w:rPr>
        <w:t>Use the following technologies: RabbitMQ,</w:t>
      </w:r>
      <w:r>
        <w:rPr>
          <w:spacing w:val="9"/>
          <w:sz w:val="24"/>
        </w:rPr>
        <w:t xml:space="preserve"> </w:t>
      </w:r>
      <w:proofErr w:type="spellStart"/>
      <w:r>
        <w:rPr>
          <w:sz w:val="24"/>
        </w:rPr>
        <w:t>WebSockets</w:t>
      </w:r>
      <w:proofErr w:type="spellEnd"/>
      <w:r>
        <w:rPr>
          <w:sz w:val="24"/>
        </w:rPr>
        <w:t>.</w:t>
      </w:r>
    </w:p>
    <w:p w14:paraId="656CBE7E" w14:textId="3ACCEC89" w:rsidR="00707696" w:rsidRDefault="00707696" w:rsidP="00707696">
      <w:pPr>
        <w:pStyle w:val="BodyText"/>
        <w:ind w:left="220" w:right="234"/>
        <w:jc w:val="both"/>
        <w:sectPr w:rsidR="00707696">
          <w:headerReference w:type="default" r:id="rId11"/>
          <w:footerReference w:type="default" r:id="rId12"/>
          <w:pgSz w:w="12240" w:h="15840"/>
          <w:pgMar w:top="1100" w:right="1200" w:bottom="1200" w:left="1220" w:header="569" w:footer="1016" w:gutter="0"/>
          <w:pgNumType w:start="2"/>
          <w:cols w:space="708"/>
        </w:sectPr>
      </w:pPr>
    </w:p>
    <w:p w14:paraId="526CA87F" w14:textId="69925B16" w:rsidR="008301BD" w:rsidRPr="00707696" w:rsidRDefault="008301BD" w:rsidP="00707696">
      <w:pPr>
        <w:pStyle w:val="BodyText"/>
        <w:tabs>
          <w:tab w:val="left" w:pos="1521"/>
        </w:tabs>
        <w:spacing w:before="124" w:line="191" w:lineRule="exact"/>
        <w:rPr>
          <w:rFonts w:ascii="Arial Black" w:eastAsia="Arial Black"/>
        </w:rPr>
        <w:sectPr w:rsidR="008301BD" w:rsidRPr="00707696">
          <w:type w:val="continuous"/>
          <w:pgSz w:w="12240" w:h="15840"/>
          <w:pgMar w:top="0" w:right="1200" w:bottom="1200" w:left="1220" w:header="708" w:footer="708" w:gutter="0"/>
          <w:cols w:num="2" w:space="708" w:equalWidth="0">
            <w:col w:w="2001" w:space="40"/>
            <w:col w:w="7779"/>
          </w:cols>
        </w:sectPr>
      </w:pPr>
    </w:p>
    <w:p w14:paraId="6002274A" w14:textId="402D2681" w:rsidR="008301BD" w:rsidRDefault="008301BD" w:rsidP="00707696">
      <w:pPr>
        <w:spacing w:line="157" w:lineRule="exact"/>
        <w:ind w:right="965"/>
        <w:rPr>
          <w:rFonts w:ascii="Arial Black" w:eastAsia="Arial Black"/>
          <w:sz w:val="17"/>
        </w:rPr>
        <w:sectPr w:rsidR="008301BD">
          <w:type w:val="continuous"/>
          <w:pgSz w:w="12240" w:h="15840"/>
          <w:pgMar w:top="0" w:right="1200" w:bottom="1200" w:left="1220" w:header="708" w:footer="708" w:gutter="0"/>
          <w:cols w:num="3" w:space="708" w:equalWidth="0">
            <w:col w:w="2135" w:space="1452"/>
            <w:col w:w="1808" w:space="1855"/>
            <w:col w:w="2570"/>
          </w:cols>
        </w:sectPr>
      </w:pPr>
    </w:p>
    <w:p w14:paraId="3A5F5947" w14:textId="2E915406" w:rsidR="008301BD" w:rsidRPr="004E08F1" w:rsidRDefault="00674E31" w:rsidP="00674E31">
      <w:pPr>
        <w:pStyle w:val="BodyText"/>
        <w:ind w:firstLine="219"/>
        <w:rPr>
          <w:color w:val="4BACC6" w:themeColor="accent5"/>
          <w:sz w:val="32"/>
          <w:szCs w:val="32"/>
        </w:rPr>
      </w:pPr>
      <w:r w:rsidRPr="004E08F1">
        <w:rPr>
          <w:color w:val="4BACC6" w:themeColor="accent5"/>
          <w:sz w:val="32"/>
          <w:szCs w:val="32"/>
        </w:rPr>
        <w:lastRenderedPageBreak/>
        <w:t xml:space="preserve">2.) </w:t>
      </w:r>
      <w:r w:rsidR="00707696" w:rsidRPr="004E08F1">
        <w:rPr>
          <w:color w:val="4BACC6" w:themeColor="accent5"/>
          <w:sz w:val="32"/>
          <w:szCs w:val="32"/>
        </w:rPr>
        <w:t xml:space="preserve">Conceptual </w:t>
      </w:r>
      <w:r w:rsidRPr="004E08F1">
        <w:rPr>
          <w:color w:val="4BACC6" w:themeColor="accent5"/>
          <w:sz w:val="32"/>
          <w:szCs w:val="32"/>
        </w:rPr>
        <w:t>architecture of the distributed system</w:t>
      </w:r>
    </w:p>
    <w:p w14:paraId="657CEEFF" w14:textId="3BE27AD8" w:rsidR="008301BD" w:rsidRDefault="008301BD">
      <w:pPr>
        <w:pStyle w:val="BodyText"/>
        <w:rPr>
          <w:sz w:val="20"/>
        </w:rPr>
      </w:pPr>
    </w:p>
    <w:p w14:paraId="7A8F8BA7" w14:textId="6FED880A" w:rsidR="002B392D" w:rsidRDefault="002B392D">
      <w:pPr>
        <w:pStyle w:val="BodyText"/>
        <w:rPr>
          <w:sz w:val="20"/>
        </w:rPr>
      </w:pPr>
    </w:p>
    <w:p w14:paraId="0688E9F0" w14:textId="77777777" w:rsidR="002B392D" w:rsidRDefault="002B392D">
      <w:pPr>
        <w:pStyle w:val="BodyText"/>
        <w:rPr>
          <w:sz w:val="20"/>
        </w:rPr>
      </w:pPr>
    </w:p>
    <w:p w14:paraId="02480AA2" w14:textId="77777777" w:rsidR="00301E23" w:rsidRDefault="00301E23">
      <w:pPr>
        <w:pStyle w:val="BodyText"/>
        <w:rPr>
          <w:sz w:val="20"/>
        </w:rPr>
      </w:pPr>
    </w:p>
    <w:p w14:paraId="736BEDD5" w14:textId="52734194" w:rsidR="008301BD" w:rsidRDefault="002B392D">
      <w:pPr>
        <w:pStyle w:val="BodyText"/>
        <w:spacing w:before="1"/>
        <w:rPr>
          <w:sz w:val="21"/>
        </w:rPr>
      </w:pPr>
      <w:bookmarkStart w:id="2" w:name="_bookmark1"/>
      <w:bookmarkEnd w:id="2"/>
      <w:r>
        <w:rPr>
          <w:noProof/>
          <w:sz w:val="21"/>
        </w:rPr>
        <w:drawing>
          <wp:inline distT="0" distB="0" distL="0" distR="0" wp14:anchorId="3A4E4E98" wp14:editId="6A0925A8">
            <wp:extent cx="3625850" cy="1657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5850" cy="1657350"/>
                    </a:xfrm>
                    <a:prstGeom prst="rect">
                      <a:avLst/>
                    </a:prstGeom>
                    <a:noFill/>
                    <a:ln>
                      <a:noFill/>
                    </a:ln>
                  </pic:spPr>
                </pic:pic>
              </a:graphicData>
            </a:graphic>
          </wp:inline>
        </w:drawing>
      </w:r>
    </w:p>
    <w:p w14:paraId="2AA799D1" w14:textId="77777777" w:rsidR="00F7491B" w:rsidRDefault="00F7491B">
      <w:pPr>
        <w:pStyle w:val="BodyText"/>
        <w:spacing w:before="1"/>
        <w:rPr>
          <w:sz w:val="21"/>
        </w:rPr>
      </w:pPr>
    </w:p>
    <w:p w14:paraId="27118D0D" w14:textId="1C260BEB" w:rsidR="00BC4D20" w:rsidRDefault="00BC4D20" w:rsidP="00BC4D20">
      <w:pPr>
        <w:widowControl/>
        <w:autoSpaceDE/>
        <w:autoSpaceDN/>
        <w:spacing w:after="160" w:line="259" w:lineRule="auto"/>
        <w:contextualSpacing/>
        <w:rPr>
          <w:sz w:val="24"/>
          <w:szCs w:val="24"/>
        </w:rPr>
      </w:pPr>
      <w:r w:rsidRPr="00BC4D20">
        <w:rPr>
          <w:sz w:val="24"/>
          <w:szCs w:val="24"/>
        </w:rPr>
        <w:t>The Controller will receive HTTP requests signaled by the frontend and will send the appropriate reply according to the request. The Service will validate the received data, handle the request (CRUD/login) and access the required data from the Database through the Repository. The data received or sent to the Database by the Repository will be of type Entity and the data sent back or to the Service will be of type DTO (Data Transfer Object)</w:t>
      </w:r>
      <w:r w:rsidRPr="00BC4D20">
        <w:rPr>
          <w:color w:val="202124"/>
          <w:sz w:val="24"/>
          <w:szCs w:val="24"/>
          <w:shd w:val="clear" w:color="auto" w:fill="FFFFFF"/>
        </w:rPr>
        <w:t>.</w:t>
      </w:r>
      <w:r w:rsidR="004D2E0C">
        <w:rPr>
          <w:color w:val="202124"/>
          <w:sz w:val="24"/>
          <w:szCs w:val="24"/>
          <w:shd w:val="clear" w:color="auto" w:fill="FFFFFF"/>
        </w:rPr>
        <w:br/>
      </w:r>
      <w:r>
        <w:rPr>
          <w:color w:val="202124"/>
          <w:sz w:val="24"/>
          <w:szCs w:val="24"/>
          <w:shd w:val="clear" w:color="auto" w:fill="FFFFFF"/>
        </w:rPr>
        <w:br/>
      </w:r>
      <w:r w:rsidR="00F7491B">
        <w:rPr>
          <w:sz w:val="24"/>
          <w:szCs w:val="24"/>
        </w:rPr>
        <w:t>The Producer will read measurement values from files, send the data through the Message Broker</w:t>
      </w:r>
      <w:r w:rsidR="0068050E">
        <w:rPr>
          <w:sz w:val="24"/>
          <w:szCs w:val="24"/>
        </w:rPr>
        <w:t>.</w:t>
      </w:r>
    </w:p>
    <w:p w14:paraId="7BB17D26" w14:textId="49214377" w:rsidR="0068050E" w:rsidRPr="0068050E" w:rsidRDefault="0068050E" w:rsidP="00BC4D20">
      <w:pPr>
        <w:widowControl/>
        <w:autoSpaceDE/>
        <w:autoSpaceDN/>
        <w:spacing w:after="160" w:line="259" w:lineRule="auto"/>
        <w:contextualSpacing/>
        <w:rPr>
          <w:sz w:val="24"/>
          <w:szCs w:val="24"/>
        </w:rPr>
      </w:pPr>
      <w:r>
        <w:rPr>
          <w:sz w:val="24"/>
          <w:szCs w:val="24"/>
        </w:rPr>
        <w:t>T</w:t>
      </w:r>
      <w:r w:rsidRPr="0068050E">
        <w:rPr>
          <w:sz w:val="24"/>
          <w:szCs w:val="24"/>
        </w:rPr>
        <w:t xml:space="preserve">he queue </w:t>
      </w:r>
      <w:r>
        <w:rPr>
          <w:sz w:val="24"/>
          <w:szCs w:val="24"/>
        </w:rPr>
        <w:t>C</w:t>
      </w:r>
      <w:r w:rsidRPr="0068050E">
        <w:rPr>
          <w:sz w:val="24"/>
          <w:szCs w:val="24"/>
        </w:rPr>
        <w:t xml:space="preserve">onsumer </w:t>
      </w:r>
      <w:r>
        <w:rPr>
          <w:sz w:val="24"/>
          <w:szCs w:val="24"/>
        </w:rPr>
        <w:t>will</w:t>
      </w:r>
      <w:r w:rsidRPr="0068050E">
        <w:rPr>
          <w:sz w:val="24"/>
          <w:szCs w:val="24"/>
        </w:rPr>
        <w:t xml:space="preserve"> preproces</w:t>
      </w:r>
      <w:r>
        <w:rPr>
          <w:sz w:val="24"/>
          <w:szCs w:val="24"/>
        </w:rPr>
        <w:t>s</w:t>
      </w:r>
      <w:r w:rsidRPr="0068050E">
        <w:rPr>
          <w:sz w:val="24"/>
          <w:szCs w:val="24"/>
        </w:rPr>
        <w:t xml:space="preserve"> the </w:t>
      </w:r>
      <w:r>
        <w:rPr>
          <w:sz w:val="24"/>
          <w:szCs w:val="24"/>
        </w:rPr>
        <w:t>data sent from the broker. If it</w:t>
      </w:r>
      <w:r w:rsidRPr="0068050E">
        <w:rPr>
          <w:sz w:val="24"/>
          <w:szCs w:val="24"/>
        </w:rPr>
        <w:t xml:space="preserve"> detects a measurement power peak that exceeds the sensor maximum threshold it notifies asynchronously the client on its web interface</w:t>
      </w:r>
      <w:r>
        <w:rPr>
          <w:sz w:val="24"/>
          <w:szCs w:val="24"/>
        </w:rPr>
        <w:t xml:space="preserve">. In case the received measurement value does not </w:t>
      </w:r>
      <w:r w:rsidR="004D2E0C">
        <w:rPr>
          <w:sz w:val="24"/>
          <w:szCs w:val="24"/>
        </w:rPr>
        <w:t>result in a new power peek, it will be stored in the repository.</w:t>
      </w:r>
    </w:p>
    <w:p w14:paraId="4267E6E4" w14:textId="1B0B432C" w:rsidR="00BC4D20" w:rsidRDefault="00BC4D20">
      <w:pPr>
        <w:pStyle w:val="BodyText"/>
        <w:spacing w:before="1"/>
        <w:rPr>
          <w:sz w:val="21"/>
        </w:rPr>
      </w:pPr>
    </w:p>
    <w:p w14:paraId="1A1CB7D1" w14:textId="5AC495AE" w:rsidR="00BC4D20" w:rsidRDefault="00BC4D20">
      <w:pPr>
        <w:pStyle w:val="BodyText"/>
        <w:spacing w:before="1"/>
        <w:rPr>
          <w:sz w:val="21"/>
        </w:rPr>
      </w:pPr>
    </w:p>
    <w:p w14:paraId="42AF1C5D" w14:textId="52DFE1B1" w:rsidR="00BC4D20" w:rsidRDefault="00BC4D20">
      <w:pPr>
        <w:pStyle w:val="BodyText"/>
        <w:spacing w:before="1"/>
        <w:rPr>
          <w:sz w:val="21"/>
        </w:rPr>
      </w:pPr>
    </w:p>
    <w:p w14:paraId="71E22F32" w14:textId="0D398096" w:rsidR="00BC4D20" w:rsidRDefault="00BC4D20">
      <w:pPr>
        <w:pStyle w:val="BodyText"/>
        <w:spacing w:before="1"/>
        <w:rPr>
          <w:sz w:val="21"/>
        </w:rPr>
      </w:pPr>
    </w:p>
    <w:p w14:paraId="7206B1DD" w14:textId="05E24E0B" w:rsidR="00BC4D20" w:rsidRDefault="00BC4D20">
      <w:pPr>
        <w:pStyle w:val="BodyText"/>
        <w:spacing w:before="1"/>
        <w:rPr>
          <w:sz w:val="21"/>
        </w:rPr>
      </w:pPr>
    </w:p>
    <w:p w14:paraId="55D8BF0E" w14:textId="77266BBA" w:rsidR="00BC4D20" w:rsidRDefault="00BC4D20">
      <w:pPr>
        <w:pStyle w:val="BodyText"/>
        <w:spacing w:before="1"/>
        <w:rPr>
          <w:sz w:val="21"/>
        </w:rPr>
      </w:pPr>
    </w:p>
    <w:p w14:paraId="17FFB123" w14:textId="473B5B37" w:rsidR="00BC4D20" w:rsidRDefault="00BC4D20">
      <w:pPr>
        <w:pStyle w:val="BodyText"/>
        <w:spacing w:before="1"/>
        <w:rPr>
          <w:sz w:val="21"/>
        </w:rPr>
      </w:pPr>
    </w:p>
    <w:p w14:paraId="4B271C1B" w14:textId="366E0A75" w:rsidR="00BC4D20" w:rsidRDefault="00BC4D20">
      <w:pPr>
        <w:pStyle w:val="BodyText"/>
        <w:spacing w:before="1"/>
        <w:rPr>
          <w:sz w:val="21"/>
        </w:rPr>
      </w:pPr>
    </w:p>
    <w:p w14:paraId="3693EB65" w14:textId="63BA40B4" w:rsidR="00BC4D20" w:rsidRDefault="00BC4D20">
      <w:pPr>
        <w:pStyle w:val="BodyText"/>
        <w:spacing w:before="1"/>
        <w:rPr>
          <w:sz w:val="21"/>
        </w:rPr>
      </w:pPr>
    </w:p>
    <w:p w14:paraId="7B513060" w14:textId="74B9BDCB" w:rsidR="00BC4D20" w:rsidRDefault="00BC4D20">
      <w:pPr>
        <w:pStyle w:val="BodyText"/>
        <w:spacing w:before="1"/>
        <w:rPr>
          <w:sz w:val="21"/>
        </w:rPr>
      </w:pPr>
    </w:p>
    <w:p w14:paraId="14B31CBE" w14:textId="77777777" w:rsidR="00BC4D20" w:rsidRDefault="00BC4D20">
      <w:pPr>
        <w:pStyle w:val="BodyText"/>
        <w:spacing w:before="1"/>
        <w:rPr>
          <w:sz w:val="21"/>
        </w:rPr>
      </w:pPr>
    </w:p>
    <w:p w14:paraId="77EAFE1A" w14:textId="36627293" w:rsidR="00707696" w:rsidRDefault="00707696">
      <w:pPr>
        <w:pStyle w:val="BodyText"/>
        <w:spacing w:before="1"/>
        <w:rPr>
          <w:sz w:val="21"/>
        </w:rPr>
      </w:pPr>
    </w:p>
    <w:p w14:paraId="79D24B2A" w14:textId="139A7B54" w:rsidR="00BC4D20" w:rsidRDefault="00BC4D20">
      <w:pPr>
        <w:pStyle w:val="BodyText"/>
        <w:spacing w:before="1"/>
        <w:rPr>
          <w:sz w:val="21"/>
        </w:rPr>
      </w:pPr>
    </w:p>
    <w:p w14:paraId="2879FCBD" w14:textId="6AE1B37A" w:rsidR="00BC4D20" w:rsidRDefault="00BC4D20">
      <w:pPr>
        <w:pStyle w:val="BodyText"/>
        <w:spacing w:before="1"/>
        <w:rPr>
          <w:sz w:val="21"/>
        </w:rPr>
      </w:pPr>
    </w:p>
    <w:p w14:paraId="6FAF40D6" w14:textId="315732C7" w:rsidR="00BC4D20" w:rsidRDefault="00BC4D20">
      <w:pPr>
        <w:pStyle w:val="BodyText"/>
        <w:spacing w:before="1"/>
        <w:rPr>
          <w:sz w:val="21"/>
        </w:rPr>
      </w:pPr>
    </w:p>
    <w:p w14:paraId="7943B875" w14:textId="36085B3D" w:rsidR="00BC4D20" w:rsidRDefault="00BC4D20">
      <w:pPr>
        <w:pStyle w:val="BodyText"/>
        <w:spacing w:before="1"/>
        <w:rPr>
          <w:sz w:val="21"/>
        </w:rPr>
      </w:pPr>
    </w:p>
    <w:p w14:paraId="79A0FB03" w14:textId="2FCAA9B6" w:rsidR="00BC4D20" w:rsidRDefault="00BC4D20">
      <w:pPr>
        <w:pStyle w:val="BodyText"/>
        <w:spacing w:before="1"/>
        <w:rPr>
          <w:sz w:val="21"/>
        </w:rPr>
      </w:pPr>
    </w:p>
    <w:p w14:paraId="0CDD7C45" w14:textId="27F50BAE" w:rsidR="00BC4D20" w:rsidRDefault="00BC4D20">
      <w:pPr>
        <w:pStyle w:val="BodyText"/>
        <w:spacing w:before="1"/>
        <w:rPr>
          <w:sz w:val="21"/>
        </w:rPr>
      </w:pPr>
    </w:p>
    <w:p w14:paraId="7ECDD6EB" w14:textId="39BAE4DD" w:rsidR="00BC4D20" w:rsidRDefault="00BC4D20">
      <w:pPr>
        <w:pStyle w:val="BodyText"/>
        <w:spacing w:before="1"/>
        <w:rPr>
          <w:sz w:val="21"/>
        </w:rPr>
      </w:pPr>
    </w:p>
    <w:p w14:paraId="51EAD6EA" w14:textId="3943A6AD" w:rsidR="00BC4D20" w:rsidRDefault="00BC4D20">
      <w:pPr>
        <w:pStyle w:val="BodyText"/>
        <w:spacing w:before="1"/>
        <w:rPr>
          <w:sz w:val="21"/>
        </w:rPr>
      </w:pPr>
    </w:p>
    <w:p w14:paraId="735E0240" w14:textId="7889556C" w:rsidR="00BC4D20" w:rsidRDefault="00BC4D20">
      <w:pPr>
        <w:pStyle w:val="BodyText"/>
        <w:spacing w:before="1"/>
        <w:rPr>
          <w:sz w:val="21"/>
        </w:rPr>
      </w:pPr>
    </w:p>
    <w:p w14:paraId="479EF9F5" w14:textId="38E8113C" w:rsidR="00BC4D20" w:rsidRDefault="00BC4D20">
      <w:pPr>
        <w:pStyle w:val="BodyText"/>
        <w:spacing w:before="1"/>
        <w:rPr>
          <w:sz w:val="21"/>
        </w:rPr>
      </w:pPr>
    </w:p>
    <w:p w14:paraId="39E9ED7C" w14:textId="5E487AD9" w:rsidR="00BC4D20" w:rsidRDefault="00BC4D20">
      <w:pPr>
        <w:pStyle w:val="BodyText"/>
        <w:spacing w:before="1"/>
        <w:rPr>
          <w:sz w:val="21"/>
        </w:rPr>
      </w:pPr>
    </w:p>
    <w:p w14:paraId="1D9DB7A4" w14:textId="469ADC21" w:rsidR="00BC4D20" w:rsidRDefault="00BC4D20">
      <w:pPr>
        <w:pStyle w:val="BodyText"/>
        <w:spacing w:before="1"/>
        <w:rPr>
          <w:sz w:val="21"/>
        </w:rPr>
      </w:pPr>
    </w:p>
    <w:p w14:paraId="3DFBB7C1" w14:textId="7CC531D0" w:rsidR="00BC4D20" w:rsidRDefault="00BC4D20">
      <w:pPr>
        <w:pStyle w:val="BodyText"/>
        <w:spacing w:before="1"/>
        <w:rPr>
          <w:sz w:val="21"/>
        </w:rPr>
      </w:pPr>
    </w:p>
    <w:p w14:paraId="3414FC70" w14:textId="2425228A" w:rsidR="00BC4D20" w:rsidRDefault="00BC4D20">
      <w:pPr>
        <w:pStyle w:val="BodyText"/>
        <w:spacing w:before="1"/>
        <w:rPr>
          <w:sz w:val="21"/>
        </w:rPr>
      </w:pPr>
    </w:p>
    <w:p w14:paraId="005742D2" w14:textId="1A9D5A52" w:rsidR="00301E23" w:rsidRPr="004E08F1" w:rsidRDefault="00301E23" w:rsidP="004D2E0C">
      <w:pPr>
        <w:pStyle w:val="BodyText"/>
        <w:rPr>
          <w:color w:val="4BACC6" w:themeColor="accent5"/>
          <w:sz w:val="32"/>
          <w:szCs w:val="32"/>
        </w:rPr>
      </w:pPr>
      <w:r w:rsidRPr="004E08F1">
        <w:rPr>
          <w:color w:val="4BACC6" w:themeColor="accent5"/>
          <w:sz w:val="32"/>
          <w:szCs w:val="32"/>
        </w:rPr>
        <w:t>3.) UML Deployment Diagram</w:t>
      </w:r>
    </w:p>
    <w:p w14:paraId="219EB530" w14:textId="4D834ADE" w:rsidR="00301E23" w:rsidRDefault="00301E23" w:rsidP="00301E23">
      <w:pPr>
        <w:pStyle w:val="BodyText"/>
        <w:ind w:firstLine="219"/>
        <w:rPr>
          <w:sz w:val="32"/>
          <w:szCs w:val="32"/>
        </w:rPr>
      </w:pPr>
    </w:p>
    <w:p w14:paraId="40DC06B5" w14:textId="77777777" w:rsidR="002B392D" w:rsidRPr="00301E23" w:rsidRDefault="002B392D" w:rsidP="00301E23">
      <w:pPr>
        <w:pStyle w:val="BodyText"/>
        <w:ind w:firstLine="219"/>
        <w:rPr>
          <w:sz w:val="32"/>
          <w:szCs w:val="32"/>
        </w:rPr>
      </w:pPr>
    </w:p>
    <w:p w14:paraId="41C94F2D" w14:textId="77777777" w:rsidR="008301BD" w:rsidRDefault="00301E23" w:rsidP="00301E23">
      <w:pPr>
        <w:pStyle w:val="BodyText"/>
        <w:spacing w:before="1"/>
        <w:rPr>
          <w:sz w:val="21"/>
        </w:rPr>
      </w:pPr>
      <w:r>
        <w:rPr>
          <w:noProof/>
          <w:sz w:val="21"/>
        </w:rPr>
        <w:drawing>
          <wp:inline distT="0" distB="0" distL="0" distR="0" wp14:anchorId="4980C79B" wp14:editId="476F1971">
            <wp:extent cx="4898390"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8390" cy="3200400"/>
                    </a:xfrm>
                    <a:prstGeom prst="rect">
                      <a:avLst/>
                    </a:prstGeom>
                    <a:noFill/>
                    <a:ln>
                      <a:noFill/>
                    </a:ln>
                  </pic:spPr>
                </pic:pic>
              </a:graphicData>
            </a:graphic>
          </wp:inline>
        </w:drawing>
      </w:r>
      <w:bookmarkStart w:id="3" w:name="_bookmark3"/>
      <w:bookmarkEnd w:id="3"/>
    </w:p>
    <w:p w14:paraId="0F1639C7" w14:textId="77777777" w:rsidR="00BC4D20" w:rsidRDefault="00BC4D20" w:rsidP="00301E23">
      <w:pPr>
        <w:pStyle w:val="BodyText"/>
        <w:spacing w:before="1"/>
        <w:rPr>
          <w:sz w:val="21"/>
        </w:rPr>
      </w:pPr>
    </w:p>
    <w:p w14:paraId="62B35391" w14:textId="4B93178B" w:rsidR="00BC4D20" w:rsidRDefault="00BC4D20" w:rsidP="00BC4D20">
      <w:pPr>
        <w:spacing w:line="247" w:lineRule="auto"/>
        <w:jc w:val="both"/>
        <w:rPr>
          <w:sz w:val="24"/>
          <w:szCs w:val="24"/>
        </w:rPr>
      </w:pPr>
      <w:r w:rsidRPr="00014824">
        <w:rPr>
          <w:sz w:val="24"/>
          <w:szCs w:val="24"/>
        </w:rPr>
        <w:t xml:space="preserve">Client-Server Architecture. The Web application manages through the user-designed frontend to receive and </w:t>
      </w:r>
      <w:r>
        <w:rPr>
          <w:sz w:val="24"/>
          <w:szCs w:val="24"/>
        </w:rPr>
        <w:t>send</w:t>
      </w:r>
      <w:r w:rsidRPr="00014824">
        <w:rPr>
          <w:sz w:val="24"/>
          <w:szCs w:val="24"/>
        </w:rPr>
        <w:t xml:space="preserve"> the appropriate HTTP requests and replies </w:t>
      </w:r>
      <w:r>
        <w:rPr>
          <w:sz w:val="24"/>
          <w:szCs w:val="24"/>
        </w:rPr>
        <w:t>to</w:t>
      </w:r>
      <w:r w:rsidRPr="00014824">
        <w:rPr>
          <w:sz w:val="24"/>
          <w:szCs w:val="24"/>
        </w:rPr>
        <w:t xml:space="preserve"> the backend that will access the corresponding data from the local database.</w:t>
      </w:r>
    </w:p>
    <w:p w14:paraId="64FAFE65" w14:textId="47AF571E" w:rsidR="00BC4D20" w:rsidRDefault="00BC4D20" w:rsidP="00BC4D20">
      <w:pPr>
        <w:spacing w:line="247" w:lineRule="auto"/>
        <w:jc w:val="both"/>
        <w:rPr>
          <w:sz w:val="24"/>
          <w:szCs w:val="24"/>
        </w:rPr>
      </w:pPr>
      <w:r>
        <w:rPr>
          <w:sz w:val="24"/>
          <w:szCs w:val="24"/>
        </w:rPr>
        <w:t>The message producer will deliver the measurement</w:t>
      </w:r>
      <w:r w:rsidR="00F7491B">
        <w:rPr>
          <w:sz w:val="24"/>
          <w:szCs w:val="24"/>
        </w:rPr>
        <w:t xml:space="preserve"> tuples through the queue in the message broker to the message consumer.</w:t>
      </w:r>
    </w:p>
    <w:p w14:paraId="166303BF" w14:textId="08286D29" w:rsidR="00BC4D20" w:rsidRDefault="00F7491B" w:rsidP="00301E23">
      <w:pPr>
        <w:pStyle w:val="BodyText"/>
        <w:spacing w:before="1"/>
        <w:rPr>
          <w:sz w:val="21"/>
        </w:rPr>
      </w:pPr>
      <w:r>
        <w:t>The message-oriented middleware RabbitMQ (</w:t>
      </w:r>
      <w:r w:rsidRPr="00F7491B">
        <w:rPr>
          <w:color w:val="000000" w:themeColor="text1"/>
          <w:shd w:val="clear" w:color="auto" w:fill="FFFFFF"/>
        </w:rPr>
        <w:t>open</w:t>
      </w:r>
      <w:r>
        <w:rPr>
          <w:color w:val="000000" w:themeColor="text1"/>
          <w:shd w:val="clear" w:color="auto" w:fill="FFFFFF"/>
        </w:rPr>
        <w:t>-</w:t>
      </w:r>
      <w:r w:rsidRPr="00F7491B">
        <w:rPr>
          <w:color w:val="000000" w:themeColor="text1"/>
          <w:shd w:val="clear" w:color="auto" w:fill="FFFFFF"/>
        </w:rPr>
        <w:t>source message broker software)</w:t>
      </w:r>
      <w:r>
        <w:t xml:space="preserve"> allows the sensor system to send data tuples in a JSON format.</w:t>
      </w:r>
    </w:p>
    <w:p w14:paraId="3B8D9B3C" w14:textId="11F08036" w:rsidR="00BC4D20" w:rsidRPr="00301E23" w:rsidRDefault="00BC4D20" w:rsidP="00301E23">
      <w:pPr>
        <w:pStyle w:val="BodyText"/>
        <w:spacing w:before="1"/>
        <w:rPr>
          <w:sz w:val="21"/>
        </w:rPr>
        <w:sectPr w:rsidR="00BC4D20" w:rsidRPr="00301E23">
          <w:pgSz w:w="12240" w:h="15840"/>
          <w:pgMar w:top="1100" w:right="1200" w:bottom="1200" w:left="1220" w:header="569" w:footer="1016" w:gutter="0"/>
          <w:cols w:space="708"/>
        </w:sectPr>
      </w:pPr>
      <w:r>
        <w:t xml:space="preserve">The message consumer component of the system processes each message and notifies asynchronously using </w:t>
      </w:r>
      <w:proofErr w:type="spellStart"/>
      <w:r>
        <w:t>WebSockets</w:t>
      </w:r>
      <w:proofErr w:type="spellEnd"/>
      <w:r>
        <w:t xml:space="preserve"> the client application</w:t>
      </w:r>
      <w:r w:rsidR="00F7491B">
        <w:t>.</w:t>
      </w:r>
    </w:p>
    <w:p w14:paraId="56A11FF1" w14:textId="77777777" w:rsidR="008301BD" w:rsidRDefault="008301BD">
      <w:pPr>
        <w:pStyle w:val="BodyText"/>
        <w:spacing w:before="1"/>
        <w:rPr>
          <w:sz w:val="25"/>
        </w:rPr>
      </w:pPr>
      <w:bookmarkStart w:id="4" w:name="_bookmark6"/>
      <w:bookmarkEnd w:id="4"/>
    </w:p>
    <w:p w14:paraId="7E5349D2" w14:textId="77777777" w:rsidR="008301BD" w:rsidRDefault="00B241B9">
      <w:pPr>
        <w:pStyle w:val="Heading1"/>
        <w:numPr>
          <w:ilvl w:val="0"/>
          <w:numId w:val="1"/>
        </w:numPr>
        <w:tabs>
          <w:tab w:val="left" w:pos="581"/>
        </w:tabs>
        <w:spacing w:before="40"/>
      </w:pPr>
      <w:bookmarkStart w:id="5" w:name="_bookmark7"/>
      <w:bookmarkEnd w:id="5"/>
      <w:r>
        <w:rPr>
          <w:color w:val="2D74B5"/>
        </w:rPr>
        <w:t>Bibliography</w:t>
      </w:r>
    </w:p>
    <w:p w14:paraId="5C44055C" w14:textId="77777777" w:rsidR="008301BD" w:rsidRDefault="001C7914">
      <w:pPr>
        <w:pStyle w:val="ListParagraph"/>
        <w:numPr>
          <w:ilvl w:val="1"/>
          <w:numId w:val="1"/>
        </w:numPr>
        <w:tabs>
          <w:tab w:val="left" w:pos="941"/>
        </w:tabs>
        <w:spacing w:before="18" w:line="291" w:lineRule="exact"/>
        <w:rPr>
          <w:sz w:val="24"/>
        </w:rPr>
      </w:pPr>
      <w:hyperlink r:id="rId15">
        <w:r w:rsidR="00B241B9">
          <w:rPr>
            <w:rFonts w:ascii="Carlito"/>
            <w:color w:val="0462C1"/>
            <w:sz w:val="24"/>
            <w:u w:val="single" w:color="0462C1"/>
          </w:rPr>
          <w:t>https://dsrl.eu/courses/sd/</w:t>
        </w:r>
      </w:hyperlink>
    </w:p>
    <w:p w14:paraId="388E6EDE" w14:textId="77777777" w:rsidR="008301BD" w:rsidRDefault="00B241B9">
      <w:pPr>
        <w:pStyle w:val="ListParagraph"/>
        <w:numPr>
          <w:ilvl w:val="1"/>
          <w:numId w:val="1"/>
        </w:numPr>
        <w:tabs>
          <w:tab w:val="left" w:pos="1004"/>
        </w:tabs>
        <w:spacing w:line="242" w:lineRule="auto"/>
        <w:ind w:right="273"/>
        <w:jc w:val="both"/>
        <w:rPr>
          <w:sz w:val="24"/>
        </w:rPr>
      </w:pPr>
      <w:r>
        <w:tab/>
      </w:r>
      <w:r>
        <w:rPr>
          <w:sz w:val="24"/>
        </w:rPr>
        <w:t xml:space="preserve">Lab Book: I. </w:t>
      </w:r>
      <w:proofErr w:type="spellStart"/>
      <w:r>
        <w:rPr>
          <w:sz w:val="24"/>
        </w:rPr>
        <w:t>Salomie</w:t>
      </w:r>
      <w:proofErr w:type="spellEnd"/>
      <w:r>
        <w:rPr>
          <w:sz w:val="24"/>
        </w:rPr>
        <w:t xml:space="preserve">, T. </w:t>
      </w:r>
      <w:proofErr w:type="spellStart"/>
      <w:r>
        <w:rPr>
          <w:sz w:val="24"/>
        </w:rPr>
        <w:t>Cioara</w:t>
      </w:r>
      <w:proofErr w:type="spellEnd"/>
      <w:r>
        <w:rPr>
          <w:sz w:val="24"/>
        </w:rPr>
        <w:t xml:space="preserve">, I. </w:t>
      </w:r>
      <w:proofErr w:type="spellStart"/>
      <w:r>
        <w:rPr>
          <w:sz w:val="24"/>
        </w:rPr>
        <w:t>Anghel</w:t>
      </w:r>
      <w:proofErr w:type="spellEnd"/>
      <w:r>
        <w:rPr>
          <w:sz w:val="24"/>
        </w:rPr>
        <w:t xml:space="preserve">, </w:t>
      </w:r>
      <w:proofErr w:type="spellStart"/>
      <w:proofErr w:type="gramStart"/>
      <w:r>
        <w:rPr>
          <w:sz w:val="24"/>
        </w:rPr>
        <w:t>T.Salomie</w:t>
      </w:r>
      <w:proofErr w:type="spellEnd"/>
      <w:proofErr w:type="gramEnd"/>
      <w:r>
        <w:rPr>
          <w:sz w:val="24"/>
        </w:rPr>
        <w:t xml:space="preserve">, </w:t>
      </w:r>
      <w:r>
        <w:rPr>
          <w:i/>
          <w:sz w:val="24"/>
        </w:rPr>
        <w:t>Distributed Computing and Systems: A practical approach</w:t>
      </w:r>
      <w:r>
        <w:rPr>
          <w:sz w:val="24"/>
        </w:rPr>
        <w:t xml:space="preserve">, </w:t>
      </w:r>
      <w:proofErr w:type="spellStart"/>
      <w:r>
        <w:rPr>
          <w:sz w:val="24"/>
        </w:rPr>
        <w:t>Albastra</w:t>
      </w:r>
      <w:proofErr w:type="spellEnd"/>
      <w:r>
        <w:rPr>
          <w:sz w:val="24"/>
        </w:rPr>
        <w:t>, Publish House, 2008, ISBN</w:t>
      </w:r>
      <w:r>
        <w:rPr>
          <w:spacing w:val="-26"/>
          <w:sz w:val="24"/>
        </w:rPr>
        <w:t xml:space="preserve"> </w:t>
      </w:r>
      <w:r>
        <w:rPr>
          <w:sz w:val="24"/>
        </w:rPr>
        <w:t>978-973-650-234-7</w:t>
      </w:r>
    </w:p>
    <w:p w14:paraId="4B400953" w14:textId="77777777" w:rsidR="008301BD" w:rsidRDefault="00B241B9">
      <w:pPr>
        <w:pStyle w:val="ListParagraph"/>
        <w:numPr>
          <w:ilvl w:val="1"/>
          <w:numId w:val="1"/>
        </w:numPr>
        <w:tabs>
          <w:tab w:val="left" w:pos="941"/>
        </w:tabs>
        <w:spacing w:line="237" w:lineRule="auto"/>
        <w:ind w:right="354"/>
        <w:jc w:val="both"/>
        <w:rPr>
          <w:rFonts w:ascii="Carlito" w:hAnsi="Carlito"/>
          <w:sz w:val="24"/>
        </w:rPr>
      </w:pPr>
      <w:r>
        <w:rPr>
          <w:sz w:val="24"/>
        </w:rPr>
        <w:t xml:space="preserve">Lab Book: M. </w:t>
      </w:r>
      <w:proofErr w:type="spellStart"/>
      <w:r>
        <w:rPr>
          <w:sz w:val="24"/>
        </w:rPr>
        <w:t>Antal</w:t>
      </w:r>
      <w:proofErr w:type="spellEnd"/>
      <w:r>
        <w:rPr>
          <w:sz w:val="24"/>
        </w:rPr>
        <w:t xml:space="preserve">, C. Pop, </w:t>
      </w:r>
      <w:r>
        <w:rPr>
          <w:spacing w:val="-3"/>
          <w:sz w:val="24"/>
        </w:rPr>
        <w:t xml:space="preserve">D. </w:t>
      </w:r>
      <w:r>
        <w:rPr>
          <w:sz w:val="24"/>
        </w:rPr>
        <w:t xml:space="preserve">Moldovan, T. </w:t>
      </w:r>
      <w:proofErr w:type="spellStart"/>
      <w:r>
        <w:rPr>
          <w:sz w:val="24"/>
        </w:rPr>
        <w:t>Petrican</w:t>
      </w:r>
      <w:proofErr w:type="spellEnd"/>
      <w:r>
        <w:rPr>
          <w:sz w:val="24"/>
        </w:rPr>
        <w:t xml:space="preserve">, C. Stan, I. </w:t>
      </w:r>
      <w:proofErr w:type="spellStart"/>
      <w:r>
        <w:rPr>
          <w:sz w:val="24"/>
        </w:rPr>
        <w:t>Salomie</w:t>
      </w:r>
      <w:proofErr w:type="spellEnd"/>
      <w:r>
        <w:rPr>
          <w:sz w:val="24"/>
        </w:rPr>
        <w:t xml:space="preserve">, T. </w:t>
      </w:r>
      <w:proofErr w:type="spellStart"/>
      <w:r>
        <w:rPr>
          <w:sz w:val="24"/>
        </w:rPr>
        <w:t>Cioara</w:t>
      </w:r>
      <w:proofErr w:type="spellEnd"/>
      <w:r>
        <w:rPr>
          <w:sz w:val="24"/>
        </w:rPr>
        <w:t xml:space="preserve">, I. </w:t>
      </w:r>
      <w:proofErr w:type="spellStart"/>
      <w:r>
        <w:rPr>
          <w:sz w:val="24"/>
        </w:rPr>
        <w:t>Anghel</w:t>
      </w:r>
      <w:proofErr w:type="spellEnd"/>
      <w:r>
        <w:rPr>
          <w:sz w:val="24"/>
        </w:rPr>
        <w:t xml:space="preserve">, Distributed Systems – Laboratory Guide, </w:t>
      </w:r>
      <w:proofErr w:type="spellStart"/>
      <w:r>
        <w:rPr>
          <w:sz w:val="24"/>
        </w:rPr>
        <w:t>Editura</w:t>
      </w:r>
      <w:proofErr w:type="spellEnd"/>
      <w:r>
        <w:rPr>
          <w:sz w:val="24"/>
        </w:rPr>
        <w:t xml:space="preserve"> UTPRESS Cluj-Napoca, 2018 ISBN 978-606-737-329-5,</w:t>
      </w:r>
      <w:r>
        <w:rPr>
          <w:spacing w:val="4"/>
          <w:sz w:val="24"/>
        </w:rPr>
        <w:t xml:space="preserve"> </w:t>
      </w:r>
      <w:r>
        <w:rPr>
          <w:sz w:val="24"/>
        </w:rPr>
        <w:t>2018</w:t>
      </w:r>
      <w:r>
        <w:rPr>
          <w:rFonts w:ascii="Carlito" w:hAnsi="Carlito"/>
          <w:sz w:val="24"/>
        </w:rPr>
        <w:t>,</w:t>
      </w:r>
    </w:p>
    <w:p w14:paraId="72B28459" w14:textId="77777777" w:rsidR="008301BD" w:rsidRDefault="001C7914">
      <w:pPr>
        <w:pStyle w:val="BodyText"/>
        <w:spacing w:line="274" w:lineRule="exact"/>
        <w:ind w:left="941"/>
      </w:pPr>
      <w:hyperlink r:id="rId16">
        <w:r w:rsidR="00B241B9">
          <w:rPr>
            <w:color w:val="0462C1"/>
            <w:u w:val="single" w:color="0462C1"/>
          </w:rPr>
          <w:t>https://biblioteca.utcluj.ro/files/carti-online-cu-coperta/329-5.pdf</w:t>
        </w:r>
      </w:hyperlink>
    </w:p>
    <w:p w14:paraId="458C4A4F" w14:textId="77777777" w:rsidR="008301BD" w:rsidRDefault="001C7914">
      <w:pPr>
        <w:pStyle w:val="ListParagraph"/>
        <w:numPr>
          <w:ilvl w:val="1"/>
          <w:numId w:val="1"/>
        </w:numPr>
        <w:tabs>
          <w:tab w:val="left" w:pos="941"/>
        </w:tabs>
        <w:spacing w:before="151"/>
        <w:rPr>
          <w:sz w:val="24"/>
        </w:rPr>
      </w:pPr>
      <w:hyperlink r:id="rId17">
        <w:r w:rsidR="00B241B9">
          <w:rPr>
            <w:color w:val="0462C1"/>
            <w:sz w:val="24"/>
            <w:u w:val="single" w:color="0462C1"/>
          </w:rPr>
          <w:t>https://spring.io/guides/gs/messaging-stomp-websocket/</w:t>
        </w:r>
      </w:hyperlink>
    </w:p>
    <w:p w14:paraId="320B9BD5" w14:textId="77777777" w:rsidR="008301BD" w:rsidRDefault="001C7914">
      <w:pPr>
        <w:pStyle w:val="ListParagraph"/>
        <w:numPr>
          <w:ilvl w:val="1"/>
          <w:numId w:val="1"/>
        </w:numPr>
        <w:tabs>
          <w:tab w:val="left" w:pos="941"/>
        </w:tabs>
        <w:spacing w:before="2"/>
        <w:rPr>
          <w:sz w:val="24"/>
        </w:rPr>
      </w:pPr>
      <w:hyperlink r:id="rId18">
        <w:r w:rsidR="00B241B9">
          <w:rPr>
            <w:color w:val="0462C1"/>
            <w:sz w:val="24"/>
            <w:u w:val="single" w:color="0462C1"/>
          </w:rPr>
          <w:t>https://www.rabbitmq.com/documentation.html</w:t>
        </w:r>
      </w:hyperlink>
    </w:p>
    <w:sectPr w:rsidR="008301BD">
      <w:pgSz w:w="12240" w:h="15840"/>
      <w:pgMar w:top="1100" w:right="1200" w:bottom="1200" w:left="1220" w:header="569" w:footer="1016"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2062B" w14:textId="77777777" w:rsidR="001C7914" w:rsidRDefault="001C7914">
      <w:r>
        <w:separator/>
      </w:r>
    </w:p>
  </w:endnote>
  <w:endnote w:type="continuationSeparator" w:id="0">
    <w:p w14:paraId="73837166" w14:textId="77777777" w:rsidR="001C7914" w:rsidRDefault="001C7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lack">
    <w:altName w:val="Arial Black"/>
    <w:panose1 w:val="020B0A04020102020204"/>
    <w:charset w:val="00"/>
    <w:family w:val="swiss"/>
    <w:pitch w:val="variable"/>
    <w:sig w:usb0="A00002AF" w:usb1="400078FB" w:usb2="00000000" w:usb3="00000000" w:csb0="0000009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7B74D" w14:textId="77777777" w:rsidR="008301BD" w:rsidRDefault="001C7914">
    <w:pPr>
      <w:pStyle w:val="BodyText"/>
      <w:spacing w:line="14" w:lineRule="auto"/>
      <w:rPr>
        <w:sz w:val="20"/>
      </w:rPr>
    </w:pPr>
    <w:r>
      <w:pict w14:anchorId="5AABC9B4">
        <v:rect id="_x0000_s1030" style="position:absolute;margin-left:70.6pt;margin-top:727.2pt;width:471.05pt;height:.5pt;z-index:-15869952;mso-position-horizontal-relative:page;mso-position-vertical-relative:page" fillcolor="#d9d9d9" stroked="f">
          <w10:wrap anchorx="page" anchory="page"/>
        </v:rect>
      </w:pict>
    </w:r>
    <w:r>
      <w:pict w14:anchorId="0B65D4A3">
        <v:shapetype id="_x0000_t202" coordsize="21600,21600" o:spt="202" path="m,l,21600r21600,l21600,xe">
          <v:stroke joinstyle="miter"/>
          <v:path gradientshapeok="t" o:connecttype="rect"/>
        </v:shapetype>
        <v:shape id="_x0000_s1029" type="#_x0000_t202" style="position:absolute;margin-left:278.15pt;margin-top:728.25pt;width:51.05pt;height:15.3pt;z-index:-15869440;mso-position-horizontal-relative:page;mso-position-vertical-relative:page" filled="f" stroked="f">
          <v:textbox inset="0,0,0,0">
            <w:txbxContent>
              <w:p w14:paraId="155DEC32" w14:textId="77777777" w:rsidR="008301BD" w:rsidRDefault="00B241B9">
                <w:pPr>
                  <w:spacing w:before="10"/>
                  <w:ind w:left="60"/>
                  <w:rPr>
                    <w:sz w:val="24"/>
                  </w:rPr>
                </w:pPr>
                <w:r>
                  <w:fldChar w:fldCharType="begin"/>
                </w:r>
                <w:r>
                  <w:rPr>
                    <w:b/>
                    <w:sz w:val="24"/>
                  </w:rPr>
                  <w:instrText xml:space="preserve"> PAGE </w:instrText>
                </w:r>
                <w:r>
                  <w:fldChar w:fldCharType="separate"/>
                </w:r>
                <w:r>
                  <w:t>1</w:t>
                </w:r>
                <w:r>
                  <w:fldChar w:fldCharType="end"/>
                </w:r>
                <w:r>
                  <w:rPr>
                    <w:b/>
                    <w:sz w:val="24"/>
                  </w:rPr>
                  <w:t xml:space="preserve"> | </w:t>
                </w:r>
                <w:r>
                  <w:rPr>
                    <w:color w:val="7E7E7E"/>
                    <w:sz w:val="24"/>
                  </w:rPr>
                  <w:t>P a g e</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7AEA2" w14:textId="77777777" w:rsidR="008301BD" w:rsidRDefault="001C7914">
    <w:pPr>
      <w:pStyle w:val="BodyText"/>
      <w:spacing w:line="14" w:lineRule="auto"/>
      <w:rPr>
        <w:sz w:val="20"/>
      </w:rPr>
    </w:pPr>
    <w:r>
      <w:pict w14:anchorId="7E6A8304">
        <v:rect id="_x0000_s1026" style="position:absolute;margin-left:70.6pt;margin-top:727.2pt;width:471.05pt;height:.5pt;z-index:-15867904;mso-position-horizontal-relative:page;mso-position-vertical-relative:page" fillcolor="#d9d9d9" stroked="f">
          <w10:wrap anchorx="page" anchory="page"/>
        </v:rect>
      </w:pict>
    </w:r>
    <w:r>
      <w:pict w14:anchorId="57313227">
        <v:shapetype id="_x0000_t202" coordsize="21600,21600" o:spt="202" path="m,l,21600r21600,l21600,xe">
          <v:stroke joinstyle="miter"/>
          <v:path gradientshapeok="t" o:connecttype="rect"/>
        </v:shapetype>
        <v:shape id="_x0000_s1025" type="#_x0000_t202" style="position:absolute;margin-left:278.15pt;margin-top:728.25pt;width:51.05pt;height:15.3pt;z-index:-15867392;mso-position-horizontal-relative:page;mso-position-vertical-relative:page" filled="f" stroked="f">
          <v:textbox style="mso-next-textbox:#_x0000_s1025" inset="0,0,0,0">
            <w:txbxContent>
              <w:p w14:paraId="434B45CE" w14:textId="77777777" w:rsidR="008301BD" w:rsidRDefault="00B241B9">
                <w:pPr>
                  <w:spacing w:before="10"/>
                  <w:ind w:left="60"/>
                  <w:rPr>
                    <w:sz w:val="24"/>
                  </w:rPr>
                </w:pPr>
                <w:r>
                  <w:fldChar w:fldCharType="begin"/>
                </w:r>
                <w:r>
                  <w:rPr>
                    <w:b/>
                    <w:sz w:val="24"/>
                  </w:rPr>
                  <w:instrText xml:space="preserve"> PAGE </w:instrText>
                </w:r>
                <w:r>
                  <w:fldChar w:fldCharType="separate"/>
                </w:r>
                <w:r>
                  <w:t>2</w:t>
                </w:r>
                <w:r>
                  <w:fldChar w:fldCharType="end"/>
                </w:r>
                <w:r>
                  <w:rPr>
                    <w:b/>
                    <w:sz w:val="24"/>
                  </w:rPr>
                  <w:t xml:space="preserve"> | </w:t>
                </w:r>
                <w:r>
                  <w:rPr>
                    <w:color w:val="7E7E7E"/>
                    <w:sz w:val="24"/>
                  </w:rPr>
                  <w:t>P a g 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2FDE1" w14:textId="77777777" w:rsidR="001C7914" w:rsidRDefault="001C7914">
      <w:r>
        <w:separator/>
      </w:r>
    </w:p>
  </w:footnote>
  <w:footnote w:type="continuationSeparator" w:id="0">
    <w:p w14:paraId="5F85CDD1" w14:textId="77777777" w:rsidR="001C7914" w:rsidRDefault="001C79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4B0E0" w14:textId="77777777" w:rsidR="008301BD" w:rsidRDefault="001C7914">
    <w:pPr>
      <w:pStyle w:val="BodyText"/>
      <w:spacing w:line="14" w:lineRule="auto"/>
      <w:rPr>
        <w:sz w:val="20"/>
      </w:rPr>
    </w:pPr>
    <w:r>
      <w:pict w14:anchorId="5C9B2750">
        <v:shapetype id="_x0000_t202" coordsize="21600,21600" o:spt="202" path="m,l,21600r21600,l21600,xe">
          <v:stroke joinstyle="miter"/>
          <v:path gradientshapeok="t" o:connecttype="rect"/>
        </v:shapetype>
        <v:shape id="_x0000_s1028" type="#_x0000_t202" style="position:absolute;margin-left:456.65pt;margin-top:27.45pt;width:84.7pt;height:29.25pt;z-index:-15868928;mso-position-horizontal-relative:page;mso-position-vertical-relative:page" filled="f" stroked="f">
          <v:textbox style="mso-next-textbox:#_x0000_s1028" inset="0,0,0,0">
            <w:txbxContent>
              <w:p w14:paraId="22DB1CD4" w14:textId="77777777" w:rsidR="008301BD" w:rsidRDefault="00B241B9">
                <w:pPr>
                  <w:spacing w:before="10" w:line="242" w:lineRule="auto"/>
                  <w:ind w:left="20" w:firstLine="182"/>
                  <w:rPr>
                    <w:b/>
                    <w:sz w:val="24"/>
                  </w:rPr>
                </w:pPr>
                <w:r>
                  <w:rPr>
                    <w:b/>
                    <w:sz w:val="24"/>
                  </w:rPr>
                  <w:t>Asynchronous Communication</w:t>
                </w:r>
              </w:p>
            </w:txbxContent>
          </v:textbox>
          <w10:wrap anchorx="page" anchory="page"/>
        </v:shape>
      </w:pict>
    </w:r>
    <w:r>
      <w:pict w14:anchorId="47400772">
        <v:shape id="_x0000_s1027" type="#_x0000_t202" style="position:absolute;margin-left:123.6pt;margin-top:28pt;width:136.05pt;height:14.3pt;z-index:-15868416;mso-position-horizontal-relative:page;mso-position-vertical-relative:page" filled="f" stroked="f">
          <v:textbox style="mso-next-textbox:#_x0000_s1027" inset="0,0,0,0">
            <w:txbxContent>
              <w:p w14:paraId="1E6F7209" w14:textId="77777777" w:rsidR="008301BD" w:rsidRDefault="00B241B9">
                <w:pPr>
                  <w:spacing w:before="21"/>
                  <w:ind w:left="20"/>
                  <w:rPr>
                    <w:rFonts w:ascii="Verdana"/>
                    <w:b/>
                    <w:sz w:val="20"/>
                  </w:rPr>
                </w:pPr>
                <w:r>
                  <w:rPr>
                    <w:rFonts w:ascii="Verdana"/>
                    <w:b/>
                    <w:sz w:val="20"/>
                  </w:rPr>
                  <w:t>DISTRIBUTED SYSTEMS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755C26"/>
    <w:multiLevelType w:val="hybridMultilevel"/>
    <w:tmpl w:val="BCD26E6A"/>
    <w:lvl w:ilvl="0" w:tplc="71183CF0">
      <w:numFmt w:val="bullet"/>
      <w:lvlText w:val=""/>
      <w:lvlJc w:val="left"/>
      <w:pPr>
        <w:ind w:left="941" w:hanging="361"/>
      </w:pPr>
      <w:rPr>
        <w:rFonts w:ascii="Wingdings" w:eastAsia="Wingdings" w:hAnsi="Wingdings" w:cs="Wingdings" w:hint="default"/>
        <w:w w:val="100"/>
        <w:sz w:val="24"/>
        <w:szCs w:val="24"/>
        <w:lang w:val="en-US" w:eastAsia="en-US" w:bidi="ar-SA"/>
      </w:rPr>
    </w:lvl>
    <w:lvl w:ilvl="1" w:tplc="0EDC7642">
      <w:numFmt w:val="bullet"/>
      <w:lvlText w:val="o"/>
      <w:lvlJc w:val="left"/>
      <w:pPr>
        <w:ind w:left="1661" w:hanging="360"/>
      </w:pPr>
      <w:rPr>
        <w:rFonts w:ascii="Courier New" w:eastAsia="Courier New" w:hAnsi="Courier New" w:cs="Courier New" w:hint="default"/>
        <w:w w:val="100"/>
        <w:sz w:val="24"/>
        <w:szCs w:val="24"/>
        <w:lang w:val="en-US" w:eastAsia="en-US" w:bidi="ar-SA"/>
      </w:rPr>
    </w:lvl>
    <w:lvl w:ilvl="2" w:tplc="1F2E9426">
      <w:numFmt w:val="bullet"/>
      <w:lvlText w:val="•"/>
      <w:lvlJc w:val="left"/>
      <w:pPr>
        <w:ind w:left="2566" w:hanging="360"/>
      </w:pPr>
      <w:rPr>
        <w:rFonts w:hint="default"/>
        <w:lang w:val="en-US" w:eastAsia="en-US" w:bidi="ar-SA"/>
      </w:rPr>
    </w:lvl>
    <w:lvl w:ilvl="3" w:tplc="FB383552">
      <w:numFmt w:val="bullet"/>
      <w:lvlText w:val="•"/>
      <w:lvlJc w:val="left"/>
      <w:pPr>
        <w:ind w:left="3473" w:hanging="360"/>
      </w:pPr>
      <w:rPr>
        <w:rFonts w:hint="default"/>
        <w:lang w:val="en-US" w:eastAsia="en-US" w:bidi="ar-SA"/>
      </w:rPr>
    </w:lvl>
    <w:lvl w:ilvl="4" w:tplc="048818D2">
      <w:numFmt w:val="bullet"/>
      <w:lvlText w:val="•"/>
      <w:lvlJc w:val="left"/>
      <w:pPr>
        <w:ind w:left="4380" w:hanging="360"/>
      </w:pPr>
      <w:rPr>
        <w:rFonts w:hint="default"/>
        <w:lang w:val="en-US" w:eastAsia="en-US" w:bidi="ar-SA"/>
      </w:rPr>
    </w:lvl>
    <w:lvl w:ilvl="5" w:tplc="7194DB82">
      <w:numFmt w:val="bullet"/>
      <w:lvlText w:val="•"/>
      <w:lvlJc w:val="left"/>
      <w:pPr>
        <w:ind w:left="5286" w:hanging="360"/>
      </w:pPr>
      <w:rPr>
        <w:rFonts w:hint="default"/>
        <w:lang w:val="en-US" w:eastAsia="en-US" w:bidi="ar-SA"/>
      </w:rPr>
    </w:lvl>
    <w:lvl w:ilvl="6" w:tplc="878CA0DA">
      <w:numFmt w:val="bullet"/>
      <w:lvlText w:val="•"/>
      <w:lvlJc w:val="left"/>
      <w:pPr>
        <w:ind w:left="6193" w:hanging="360"/>
      </w:pPr>
      <w:rPr>
        <w:rFonts w:hint="default"/>
        <w:lang w:val="en-US" w:eastAsia="en-US" w:bidi="ar-SA"/>
      </w:rPr>
    </w:lvl>
    <w:lvl w:ilvl="7" w:tplc="3E5264C0">
      <w:numFmt w:val="bullet"/>
      <w:lvlText w:val="•"/>
      <w:lvlJc w:val="left"/>
      <w:pPr>
        <w:ind w:left="7100" w:hanging="360"/>
      </w:pPr>
      <w:rPr>
        <w:rFonts w:hint="default"/>
        <w:lang w:val="en-US" w:eastAsia="en-US" w:bidi="ar-SA"/>
      </w:rPr>
    </w:lvl>
    <w:lvl w:ilvl="8" w:tplc="916693F6">
      <w:numFmt w:val="bullet"/>
      <w:lvlText w:val="•"/>
      <w:lvlJc w:val="left"/>
      <w:pPr>
        <w:ind w:left="8006" w:hanging="360"/>
      </w:pPr>
      <w:rPr>
        <w:rFonts w:hint="default"/>
        <w:lang w:val="en-US" w:eastAsia="en-US" w:bidi="ar-SA"/>
      </w:rPr>
    </w:lvl>
  </w:abstractNum>
  <w:abstractNum w:abstractNumId="1" w15:restartNumberingAfterBreak="0">
    <w:nsid w:val="4E9F7F02"/>
    <w:multiLevelType w:val="multilevel"/>
    <w:tmpl w:val="84E8265C"/>
    <w:lvl w:ilvl="0">
      <w:start w:val="1"/>
      <w:numFmt w:val="decimal"/>
      <w:lvlText w:val="%1."/>
      <w:lvlJc w:val="left"/>
      <w:pPr>
        <w:ind w:left="662" w:hanging="443"/>
        <w:jc w:val="left"/>
      </w:pPr>
      <w:rPr>
        <w:rFonts w:ascii="Times New Roman" w:eastAsia="Times New Roman" w:hAnsi="Times New Roman" w:cs="Times New Roman" w:hint="default"/>
        <w:spacing w:val="-2"/>
        <w:w w:val="100"/>
        <w:sz w:val="24"/>
        <w:szCs w:val="24"/>
        <w:lang w:val="en-US" w:eastAsia="en-US" w:bidi="ar-SA"/>
      </w:rPr>
    </w:lvl>
    <w:lvl w:ilvl="1">
      <w:start w:val="1"/>
      <w:numFmt w:val="decimal"/>
      <w:lvlText w:val="%1.%2."/>
      <w:lvlJc w:val="left"/>
      <w:pPr>
        <w:ind w:left="1099" w:hanging="659"/>
        <w:jc w:val="left"/>
      </w:pPr>
      <w:rPr>
        <w:rFonts w:ascii="Times New Roman" w:eastAsia="Times New Roman" w:hAnsi="Times New Roman" w:cs="Times New Roman" w:hint="default"/>
        <w:spacing w:val="-1"/>
        <w:w w:val="100"/>
        <w:sz w:val="24"/>
        <w:szCs w:val="24"/>
        <w:lang w:val="en-US" w:eastAsia="en-US" w:bidi="ar-SA"/>
      </w:rPr>
    </w:lvl>
    <w:lvl w:ilvl="2">
      <w:numFmt w:val="bullet"/>
      <w:lvlText w:val="•"/>
      <w:lvlJc w:val="left"/>
      <w:pPr>
        <w:ind w:left="2068" w:hanging="659"/>
      </w:pPr>
      <w:rPr>
        <w:rFonts w:hint="default"/>
        <w:lang w:val="en-US" w:eastAsia="en-US" w:bidi="ar-SA"/>
      </w:rPr>
    </w:lvl>
    <w:lvl w:ilvl="3">
      <w:numFmt w:val="bullet"/>
      <w:lvlText w:val="•"/>
      <w:lvlJc w:val="left"/>
      <w:pPr>
        <w:ind w:left="3037" w:hanging="659"/>
      </w:pPr>
      <w:rPr>
        <w:rFonts w:hint="default"/>
        <w:lang w:val="en-US" w:eastAsia="en-US" w:bidi="ar-SA"/>
      </w:rPr>
    </w:lvl>
    <w:lvl w:ilvl="4">
      <w:numFmt w:val="bullet"/>
      <w:lvlText w:val="•"/>
      <w:lvlJc w:val="left"/>
      <w:pPr>
        <w:ind w:left="4006" w:hanging="659"/>
      </w:pPr>
      <w:rPr>
        <w:rFonts w:hint="default"/>
        <w:lang w:val="en-US" w:eastAsia="en-US" w:bidi="ar-SA"/>
      </w:rPr>
    </w:lvl>
    <w:lvl w:ilvl="5">
      <w:numFmt w:val="bullet"/>
      <w:lvlText w:val="•"/>
      <w:lvlJc w:val="left"/>
      <w:pPr>
        <w:ind w:left="4975" w:hanging="659"/>
      </w:pPr>
      <w:rPr>
        <w:rFonts w:hint="default"/>
        <w:lang w:val="en-US" w:eastAsia="en-US" w:bidi="ar-SA"/>
      </w:rPr>
    </w:lvl>
    <w:lvl w:ilvl="6">
      <w:numFmt w:val="bullet"/>
      <w:lvlText w:val="•"/>
      <w:lvlJc w:val="left"/>
      <w:pPr>
        <w:ind w:left="5944" w:hanging="659"/>
      </w:pPr>
      <w:rPr>
        <w:rFonts w:hint="default"/>
        <w:lang w:val="en-US" w:eastAsia="en-US" w:bidi="ar-SA"/>
      </w:rPr>
    </w:lvl>
    <w:lvl w:ilvl="7">
      <w:numFmt w:val="bullet"/>
      <w:lvlText w:val="•"/>
      <w:lvlJc w:val="left"/>
      <w:pPr>
        <w:ind w:left="6913" w:hanging="659"/>
      </w:pPr>
      <w:rPr>
        <w:rFonts w:hint="default"/>
        <w:lang w:val="en-US" w:eastAsia="en-US" w:bidi="ar-SA"/>
      </w:rPr>
    </w:lvl>
    <w:lvl w:ilvl="8">
      <w:numFmt w:val="bullet"/>
      <w:lvlText w:val="•"/>
      <w:lvlJc w:val="left"/>
      <w:pPr>
        <w:ind w:left="7882" w:hanging="659"/>
      </w:pPr>
      <w:rPr>
        <w:rFonts w:hint="default"/>
        <w:lang w:val="en-US" w:eastAsia="en-US" w:bidi="ar-SA"/>
      </w:rPr>
    </w:lvl>
  </w:abstractNum>
  <w:abstractNum w:abstractNumId="2" w15:restartNumberingAfterBreak="0">
    <w:nsid w:val="56DC00B5"/>
    <w:multiLevelType w:val="hybridMultilevel"/>
    <w:tmpl w:val="825ECC4A"/>
    <w:lvl w:ilvl="0" w:tplc="D1740C3A">
      <w:start w:val="1"/>
      <w:numFmt w:val="lowerLetter"/>
      <w:lvlText w:val="%1)"/>
      <w:lvlJc w:val="left"/>
      <w:pPr>
        <w:ind w:left="1661" w:hanging="360"/>
        <w:jc w:val="left"/>
      </w:pPr>
      <w:rPr>
        <w:rFonts w:ascii="Times New Roman" w:eastAsia="Times New Roman" w:hAnsi="Times New Roman" w:cs="Times New Roman" w:hint="default"/>
        <w:spacing w:val="-6"/>
        <w:w w:val="100"/>
        <w:sz w:val="24"/>
        <w:szCs w:val="24"/>
        <w:lang w:val="en-US" w:eastAsia="en-US" w:bidi="ar-SA"/>
      </w:rPr>
    </w:lvl>
    <w:lvl w:ilvl="1" w:tplc="484E5196">
      <w:numFmt w:val="bullet"/>
      <w:lvlText w:val="•"/>
      <w:lvlJc w:val="left"/>
      <w:pPr>
        <w:ind w:left="2476" w:hanging="360"/>
      </w:pPr>
      <w:rPr>
        <w:rFonts w:hint="default"/>
        <w:lang w:val="en-US" w:eastAsia="en-US" w:bidi="ar-SA"/>
      </w:rPr>
    </w:lvl>
    <w:lvl w:ilvl="2" w:tplc="3A3C8BFE">
      <w:numFmt w:val="bullet"/>
      <w:lvlText w:val="•"/>
      <w:lvlJc w:val="left"/>
      <w:pPr>
        <w:ind w:left="3292" w:hanging="360"/>
      </w:pPr>
      <w:rPr>
        <w:rFonts w:hint="default"/>
        <w:lang w:val="en-US" w:eastAsia="en-US" w:bidi="ar-SA"/>
      </w:rPr>
    </w:lvl>
    <w:lvl w:ilvl="3" w:tplc="3B4C51FC">
      <w:numFmt w:val="bullet"/>
      <w:lvlText w:val="•"/>
      <w:lvlJc w:val="left"/>
      <w:pPr>
        <w:ind w:left="4108" w:hanging="360"/>
      </w:pPr>
      <w:rPr>
        <w:rFonts w:hint="default"/>
        <w:lang w:val="en-US" w:eastAsia="en-US" w:bidi="ar-SA"/>
      </w:rPr>
    </w:lvl>
    <w:lvl w:ilvl="4" w:tplc="902A19C4">
      <w:numFmt w:val="bullet"/>
      <w:lvlText w:val="•"/>
      <w:lvlJc w:val="left"/>
      <w:pPr>
        <w:ind w:left="4924" w:hanging="360"/>
      </w:pPr>
      <w:rPr>
        <w:rFonts w:hint="default"/>
        <w:lang w:val="en-US" w:eastAsia="en-US" w:bidi="ar-SA"/>
      </w:rPr>
    </w:lvl>
    <w:lvl w:ilvl="5" w:tplc="D41A8134">
      <w:numFmt w:val="bullet"/>
      <w:lvlText w:val="•"/>
      <w:lvlJc w:val="left"/>
      <w:pPr>
        <w:ind w:left="5740" w:hanging="360"/>
      </w:pPr>
      <w:rPr>
        <w:rFonts w:hint="default"/>
        <w:lang w:val="en-US" w:eastAsia="en-US" w:bidi="ar-SA"/>
      </w:rPr>
    </w:lvl>
    <w:lvl w:ilvl="6" w:tplc="0B5640B8">
      <w:numFmt w:val="bullet"/>
      <w:lvlText w:val="•"/>
      <w:lvlJc w:val="left"/>
      <w:pPr>
        <w:ind w:left="6556" w:hanging="360"/>
      </w:pPr>
      <w:rPr>
        <w:rFonts w:hint="default"/>
        <w:lang w:val="en-US" w:eastAsia="en-US" w:bidi="ar-SA"/>
      </w:rPr>
    </w:lvl>
    <w:lvl w:ilvl="7" w:tplc="57CA3E68">
      <w:numFmt w:val="bullet"/>
      <w:lvlText w:val="•"/>
      <w:lvlJc w:val="left"/>
      <w:pPr>
        <w:ind w:left="7372" w:hanging="360"/>
      </w:pPr>
      <w:rPr>
        <w:rFonts w:hint="default"/>
        <w:lang w:val="en-US" w:eastAsia="en-US" w:bidi="ar-SA"/>
      </w:rPr>
    </w:lvl>
    <w:lvl w:ilvl="8" w:tplc="891EBFC0">
      <w:numFmt w:val="bullet"/>
      <w:lvlText w:val="•"/>
      <w:lvlJc w:val="left"/>
      <w:pPr>
        <w:ind w:left="8188" w:hanging="360"/>
      </w:pPr>
      <w:rPr>
        <w:rFonts w:hint="default"/>
        <w:lang w:val="en-US" w:eastAsia="en-US" w:bidi="ar-SA"/>
      </w:rPr>
    </w:lvl>
  </w:abstractNum>
  <w:abstractNum w:abstractNumId="3" w15:restartNumberingAfterBreak="0">
    <w:nsid w:val="60D5226D"/>
    <w:multiLevelType w:val="hybridMultilevel"/>
    <w:tmpl w:val="B7F6DCCA"/>
    <w:lvl w:ilvl="0" w:tplc="B30687D0">
      <w:start w:val="1"/>
      <w:numFmt w:val="decimal"/>
      <w:lvlText w:val="%1."/>
      <w:lvlJc w:val="left"/>
      <w:pPr>
        <w:ind w:left="220" w:hanging="312"/>
        <w:jc w:val="left"/>
      </w:pPr>
      <w:rPr>
        <w:rFonts w:ascii="Times New Roman" w:eastAsia="Times New Roman" w:hAnsi="Times New Roman" w:cs="Times New Roman" w:hint="default"/>
        <w:color w:val="C00000"/>
        <w:spacing w:val="-11"/>
        <w:w w:val="100"/>
        <w:sz w:val="24"/>
        <w:szCs w:val="24"/>
        <w:lang w:val="en-US" w:eastAsia="en-US" w:bidi="ar-SA"/>
      </w:rPr>
    </w:lvl>
    <w:lvl w:ilvl="1" w:tplc="AC3282CE">
      <w:numFmt w:val="bullet"/>
      <w:lvlText w:val="•"/>
      <w:lvlJc w:val="left"/>
      <w:pPr>
        <w:ind w:left="1180" w:hanging="312"/>
      </w:pPr>
      <w:rPr>
        <w:rFonts w:hint="default"/>
        <w:lang w:val="en-US" w:eastAsia="en-US" w:bidi="ar-SA"/>
      </w:rPr>
    </w:lvl>
    <w:lvl w:ilvl="2" w:tplc="7BFAB8AC">
      <w:numFmt w:val="bullet"/>
      <w:lvlText w:val="•"/>
      <w:lvlJc w:val="left"/>
      <w:pPr>
        <w:ind w:left="2140" w:hanging="312"/>
      </w:pPr>
      <w:rPr>
        <w:rFonts w:hint="default"/>
        <w:lang w:val="en-US" w:eastAsia="en-US" w:bidi="ar-SA"/>
      </w:rPr>
    </w:lvl>
    <w:lvl w:ilvl="3" w:tplc="4A9A4DEC">
      <w:numFmt w:val="bullet"/>
      <w:lvlText w:val="•"/>
      <w:lvlJc w:val="left"/>
      <w:pPr>
        <w:ind w:left="3100" w:hanging="312"/>
      </w:pPr>
      <w:rPr>
        <w:rFonts w:hint="default"/>
        <w:lang w:val="en-US" w:eastAsia="en-US" w:bidi="ar-SA"/>
      </w:rPr>
    </w:lvl>
    <w:lvl w:ilvl="4" w:tplc="E07EC996">
      <w:numFmt w:val="bullet"/>
      <w:lvlText w:val="•"/>
      <w:lvlJc w:val="left"/>
      <w:pPr>
        <w:ind w:left="4060" w:hanging="312"/>
      </w:pPr>
      <w:rPr>
        <w:rFonts w:hint="default"/>
        <w:lang w:val="en-US" w:eastAsia="en-US" w:bidi="ar-SA"/>
      </w:rPr>
    </w:lvl>
    <w:lvl w:ilvl="5" w:tplc="376207B6">
      <w:numFmt w:val="bullet"/>
      <w:lvlText w:val="•"/>
      <w:lvlJc w:val="left"/>
      <w:pPr>
        <w:ind w:left="5020" w:hanging="312"/>
      </w:pPr>
      <w:rPr>
        <w:rFonts w:hint="default"/>
        <w:lang w:val="en-US" w:eastAsia="en-US" w:bidi="ar-SA"/>
      </w:rPr>
    </w:lvl>
    <w:lvl w:ilvl="6" w:tplc="1C5414E0">
      <w:numFmt w:val="bullet"/>
      <w:lvlText w:val="•"/>
      <w:lvlJc w:val="left"/>
      <w:pPr>
        <w:ind w:left="5980" w:hanging="312"/>
      </w:pPr>
      <w:rPr>
        <w:rFonts w:hint="default"/>
        <w:lang w:val="en-US" w:eastAsia="en-US" w:bidi="ar-SA"/>
      </w:rPr>
    </w:lvl>
    <w:lvl w:ilvl="7" w:tplc="38929934">
      <w:numFmt w:val="bullet"/>
      <w:lvlText w:val="•"/>
      <w:lvlJc w:val="left"/>
      <w:pPr>
        <w:ind w:left="6940" w:hanging="312"/>
      </w:pPr>
      <w:rPr>
        <w:rFonts w:hint="default"/>
        <w:lang w:val="en-US" w:eastAsia="en-US" w:bidi="ar-SA"/>
      </w:rPr>
    </w:lvl>
    <w:lvl w:ilvl="8" w:tplc="F3B4DFA8">
      <w:numFmt w:val="bullet"/>
      <w:lvlText w:val="•"/>
      <w:lvlJc w:val="left"/>
      <w:pPr>
        <w:ind w:left="7900" w:hanging="312"/>
      </w:pPr>
      <w:rPr>
        <w:rFonts w:hint="default"/>
        <w:lang w:val="en-US" w:eastAsia="en-US" w:bidi="ar-SA"/>
      </w:rPr>
    </w:lvl>
  </w:abstractNum>
  <w:abstractNum w:abstractNumId="4" w15:restartNumberingAfterBreak="0">
    <w:nsid w:val="659559A1"/>
    <w:multiLevelType w:val="multilevel"/>
    <w:tmpl w:val="62189D88"/>
    <w:lvl w:ilvl="0">
      <w:start w:val="1"/>
      <w:numFmt w:val="decimal"/>
      <w:lvlText w:val="%1."/>
      <w:lvlJc w:val="left"/>
      <w:pPr>
        <w:ind w:left="652" w:hanging="433"/>
        <w:jc w:val="left"/>
      </w:pPr>
      <w:rPr>
        <w:rFonts w:ascii="Trebuchet MS" w:eastAsia="Trebuchet MS" w:hAnsi="Trebuchet MS" w:cs="Trebuchet MS" w:hint="default"/>
        <w:color w:val="2D74B5"/>
        <w:w w:val="84"/>
        <w:sz w:val="32"/>
        <w:szCs w:val="32"/>
        <w:lang w:val="en-US" w:eastAsia="en-US" w:bidi="ar-SA"/>
      </w:rPr>
    </w:lvl>
    <w:lvl w:ilvl="1">
      <w:start w:val="1"/>
      <w:numFmt w:val="decimal"/>
      <w:lvlText w:val="%1.%2."/>
      <w:lvlJc w:val="left"/>
      <w:pPr>
        <w:ind w:left="941" w:hanging="721"/>
        <w:jc w:val="left"/>
      </w:pPr>
      <w:rPr>
        <w:rFonts w:ascii="Trebuchet MS" w:eastAsia="Trebuchet MS" w:hAnsi="Trebuchet MS" w:cs="Trebuchet MS" w:hint="default"/>
        <w:color w:val="2D74B5"/>
        <w:spacing w:val="-2"/>
        <w:w w:val="66"/>
        <w:sz w:val="26"/>
        <w:szCs w:val="26"/>
        <w:lang w:val="en-US" w:eastAsia="en-US" w:bidi="ar-SA"/>
      </w:rPr>
    </w:lvl>
    <w:lvl w:ilvl="2">
      <w:numFmt w:val="bullet"/>
      <w:lvlText w:val=""/>
      <w:lvlJc w:val="left"/>
      <w:pPr>
        <w:ind w:left="941" w:hanging="361"/>
      </w:pPr>
      <w:rPr>
        <w:rFonts w:ascii="Wingdings" w:eastAsia="Wingdings" w:hAnsi="Wingdings" w:cs="Wingdings" w:hint="default"/>
        <w:w w:val="100"/>
        <w:sz w:val="24"/>
        <w:szCs w:val="24"/>
        <w:lang w:val="en-US" w:eastAsia="en-US" w:bidi="ar-SA"/>
      </w:rPr>
    </w:lvl>
    <w:lvl w:ilvl="3">
      <w:numFmt w:val="bullet"/>
      <w:lvlText w:val="•"/>
      <w:lvlJc w:val="left"/>
      <w:pPr>
        <w:ind w:left="2913" w:hanging="361"/>
      </w:pPr>
      <w:rPr>
        <w:rFonts w:hint="default"/>
        <w:lang w:val="en-US" w:eastAsia="en-US" w:bidi="ar-SA"/>
      </w:rPr>
    </w:lvl>
    <w:lvl w:ilvl="4">
      <w:numFmt w:val="bullet"/>
      <w:lvlText w:val="•"/>
      <w:lvlJc w:val="left"/>
      <w:pPr>
        <w:ind w:left="3900" w:hanging="361"/>
      </w:pPr>
      <w:rPr>
        <w:rFonts w:hint="default"/>
        <w:lang w:val="en-US" w:eastAsia="en-US" w:bidi="ar-SA"/>
      </w:rPr>
    </w:lvl>
    <w:lvl w:ilvl="5">
      <w:numFmt w:val="bullet"/>
      <w:lvlText w:val="•"/>
      <w:lvlJc w:val="left"/>
      <w:pPr>
        <w:ind w:left="4886" w:hanging="361"/>
      </w:pPr>
      <w:rPr>
        <w:rFonts w:hint="default"/>
        <w:lang w:val="en-US" w:eastAsia="en-US" w:bidi="ar-SA"/>
      </w:rPr>
    </w:lvl>
    <w:lvl w:ilvl="6">
      <w:numFmt w:val="bullet"/>
      <w:lvlText w:val="•"/>
      <w:lvlJc w:val="left"/>
      <w:pPr>
        <w:ind w:left="5873" w:hanging="361"/>
      </w:pPr>
      <w:rPr>
        <w:rFonts w:hint="default"/>
        <w:lang w:val="en-US" w:eastAsia="en-US" w:bidi="ar-SA"/>
      </w:rPr>
    </w:lvl>
    <w:lvl w:ilvl="7">
      <w:numFmt w:val="bullet"/>
      <w:lvlText w:val="•"/>
      <w:lvlJc w:val="left"/>
      <w:pPr>
        <w:ind w:left="6860" w:hanging="361"/>
      </w:pPr>
      <w:rPr>
        <w:rFonts w:hint="default"/>
        <w:lang w:val="en-US" w:eastAsia="en-US" w:bidi="ar-SA"/>
      </w:rPr>
    </w:lvl>
    <w:lvl w:ilvl="8">
      <w:numFmt w:val="bullet"/>
      <w:lvlText w:val="•"/>
      <w:lvlJc w:val="left"/>
      <w:pPr>
        <w:ind w:left="7846" w:hanging="361"/>
      </w:pPr>
      <w:rPr>
        <w:rFonts w:hint="default"/>
        <w:lang w:val="en-US" w:eastAsia="en-US" w:bidi="ar-SA"/>
      </w:rPr>
    </w:lvl>
  </w:abstractNum>
  <w:abstractNum w:abstractNumId="5" w15:restartNumberingAfterBreak="0">
    <w:nsid w:val="6C555891"/>
    <w:multiLevelType w:val="hybridMultilevel"/>
    <w:tmpl w:val="D42C1518"/>
    <w:lvl w:ilvl="0" w:tplc="B3486F78">
      <w:start w:val="4"/>
      <w:numFmt w:val="decimal"/>
      <w:lvlText w:val="%1."/>
      <w:lvlJc w:val="left"/>
      <w:pPr>
        <w:ind w:left="580" w:hanging="361"/>
        <w:jc w:val="left"/>
      </w:pPr>
      <w:rPr>
        <w:rFonts w:ascii="Trebuchet MS" w:eastAsia="Trebuchet MS" w:hAnsi="Trebuchet MS" w:cs="Trebuchet MS" w:hint="default"/>
        <w:color w:val="2D74B5"/>
        <w:w w:val="84"/>
        <w:sz w:val="32"/>
        <w:szCs w:val="32"/>
        <w:lang w:val="en-US" w:eastAsia="en-US" w:bidi="ar-SA"/>
      </w:rPr>
    </w:lvl>
    <w:lvl w:ilvl="1" w:tplc="AECEBD2A">
      <w:start w:val="1"/>
      <w:numFmt w:val="decimal"/>
      <w:lvlText w:val="%2."/>
      <w:lvlJc w:val="left"/>
      <w:pPr>
        <w:ind w:left="941" w:hanging="361"/>
        <w:jc w:val="left"/>
      </w:pPr>
      <w:rPr>
        <w:rFonts w:hint="default"/>
        <w:b/>
        <w:bCs/>
        <w:spacing w:val="-3"/>
        <w:w w:val="100"/>
        <w:lang w:val="en-US" w:eastAsia="en-US" w:bidi="ar-SA"/>
      </w:rPr>
    </w:lvl>
    <w:lvl w:ilvl="2" w:tplc="7196FF68">
      <w:numFmt w:val="bullet"/>
      <w:lvlText w:val="•"/>
      <w:lvlJc w:val="left"/>
      <w:pPr>
        <w:ind w:left="1926" w:hanging="361"/>
      </w:pPr>
      <w:rPr>
        <w:rFonts w:hint="default"/>
        <w:lang w:val="en-US" w:eastAsia="en-US" w:bidi="ar-SA"/>
      </w:rPr>
    </w:lvl>
    <w:lvl w:ilvl="3" w:tplc="070249C0">
      <w:numFmt w:val="bullet"/>
      <w:lvlText w:val="•"/>
      <w:lvlJc w:val="left"/>
      <w:pPr>
        <w:ind w:left="2913" w:hanging="361"/>
      </w:pPr>
      <w:rPr>
        <w:rFonts w:hint="default"/>
        <w:lang w:val="en-US" w:eastAsia="en-US" w:bidi="ar-SA"/>
      </w:rPr>
    </w:lvl>
    <w:lvl w:ilvl="4" w:tplc="DBB41966">
      <w:numFmt w:val="bullet"/>
      <w:lvlText w:val="•"/>
      <w:lvlJc w:val="left"/>
      <w:pPr>
        <w:ind w:left="3900" w:hanging="361"/>
      </w:pPr>
      <w:rPr>
        <w:rFonts w:hint="default"/>
        <w:lang w:val="en-US" w:eastAsia="en-US" w:bidi="ar-SA"/>
      </w:rPr>
    </w:lvl>
    <w:lvl w:ilvl="5" w:tplc="C1AA4C0A">
      <w:numFmt w:val="bullet"/>
      <w:lvlText w:val="•"/>
      <w:lvlJc w:val="left"/>
      <w:pPr>
        <w:ind w:left="4886" w:hanging="361"/>
      </w:pPr>
      <w:rPr>
        <w:rFonts w:hint="default"/>
        <w:lang w:val="en-US" w:eastAsia="en-US" w:bidi="ar-SA"/>
      </w:rPr>
    </w:lvl>
    <w:lvl w:ilvl="6" w:tplc="A484EA1C">
      <w:numFmt w:val="bullet"/>
      <w:lvlText w:val="•"/>
      <w:lvlJc w:val="left"/>
      <w:pPr>
        <w:ind w:left="5873" w:hanging="361"/>
      </w:pPr>
      <w:rPr>
        <w:rFonts w:hint="default"/>
        <w:lang w:val="en-US" w:eastAsia="en-US" w:bidi="ar-SA"/>
      </w:rPr>
    </w:lvl>
    <w:lvl w:ilvl="7" w:tplc="B5E215EE">
      <w:numFmt w:val="bullet"/>
      <w:lvlText w:val="•"/>
      <w:lvlJc w:val="left"/>
      <w:pPr>
        <w:ind w:left="6860" w:hanging="361"/>
      </w:pPr>
      <w:rPr>
        <w:rFonts w:hint="default"/>
        <w:lang w:val="en-US" w:eastAsia="en-US" w:bidi="ar-SA"/>
      </w:rPr>
    </w:lvl>
    <w:lvl w:ilvl="8" w:tplc="B922BC56">
      <w:numFmt w:val="bullet"/>
      <w:lvlText w:val="•"/>
      <w:lvlJc w:val="left"/>
      <w:pPr>
        <w:ind w:left="7846" w:hanging="361"/>
      </w:pPr>
      <w:rPr>
        <w:rFonts w:hint="default"/>
        <w:lang w:val="en-US" w:eastAsia="en-US" w:bidi="ar-SA"/>
      </w:rPr>
    </w:lvl>
  </w:abstractNum>
  <w:abstractNum w:abstractNumId="6" w15:restartNumberingAfterBreak="0">
    <w:nsid w:val="73A13A8B"/>
    <w:multiLevelType w:val="hybridMultilevel"/>
    <w:tmpl w:val="6A1C200A"/>
    <w:lvl w:ilvl="0" w:tplc="9D02CBDC">
      <w:numFmt w:val="bullet"/>
      <w:lvlText w:val=""/>
      <w:lvlJc w:val="left"/>
      <w:pPr>
        <w:ind w:left="466" w:hanging="361"/>
      </w:pPr>
      <w:rPr>
        <w:rFonts w:ascii="Symbol" w:eastAsia="Symbol" w:hAnsi="Symbol" w:cs="Symbol" w:hint="default"/>
        <w:color w:val="FFFFFF"/>
        <w:w w:val="100"/>
        <w:sz w:val="24"/>
        <w:szCs w:val="24"/>
        <w:lang w:val="en-US" w:eastAsia="en-US" w:bidi="ar-SA"/>
      </w:rPr>
    </w:lvl>
    <w:lvl w:ilvl="1" w:tplc="468E48FC">
      <w:numFmt w:val="bullet"/>
      <w:lvlText w:val="•"/>
      <w:lvlJc w:val="left"/>
      <w:pPr>
        <w:ind w:left="892" w:hanging="361"/>
      </w:pPr>
      <w:rPr>
        <w:rFonts w:hint="default"/>
        <w:lang w:val="en-US" w:eastAsia="en-US" w:bidi="ar-SA"/>
      </w:rPr>
    </w:lvl>
    <w:lvl w:ilvl="2" w:tplc="5046DE9A">
      <w:numFmt w:val="bullet"/>
      <w:lvlText w:val="•"/>
      <w:lvlJc w:val="left"/>
      <w:pPr>
        <w:ind w:left="1324" w:hanging="361"/>
      </w:pPr>
      <w:rPr>
        <w:rFonts w:hint="default"/>
        <w:lang w:val="en-US" w:eastAsia="en-US" w:bidi="ar-SA"/>
      </w:rPr>
    </w:lvl>
    <w:lvl w:ilvl="3" w:tplc="3DD20A5E">
      <w:numFmt w:val="bullet"/>
      <w:lvlText w:val="•"/>
      <w:lvlJc w:val="left"/>
      <w:pPr>
        <w:ind w:left="1756" w:hanging="361"/>
      </w:pPr>
      <w:rPr>
        <w:rFonts w:hint="default"/>
        <w:lang w:val="en-US" w:eastAsia="en-US" w:bidi="ar-SA"/>
      </w:rPr>
    </w:lvl>
    <w:lvl w:ilvl="4" w:tplc="22A6888A">
      <w:numFmt w:val="bullet"/>
      <w:lvlText w:val="•"/>
      <w:lvlJc w:val="left"/>
      <w:pPr>
        <w:ind w:left="2188" w:hanging="361"/>
      </w:pPr>
      <w:rPr>
        <w:rFonts w:hint="default"/>
        <w:lang w:val="en-US" w:eastAsia="en-US" w:bidi="ar-SA"/>
      </w:rPr>
    </w:lvl>
    <w:lvl w:ilvl="5" w:tplc="BB08B980">
      <w:numFmt w:val="bullet"/>
      <w:lvlText w:val="•"/>
      <w:lvlJc w:val="left"/>
      <w:pPr>
        <w:ind w:left="2621" w:hanging="361"/>
      </w:pPr>
      <w:rPr>
        <w:rFonts w:hint="default"/>
        <w:lang w:val="en-US" w:eastAsia="en-US" w:bidi="ar-SA"/>
      </w:rPr>
    </w:lvl>
    <w:lvl w:ilvl="6" w:tplc="D188DD6C">
      <w:numFmt w:val="bullet"/>
      <w:lvlText w:val="•"/>
      <w:lvlJc w:val="left"/>
      <w:pPr>
        <w:ind w:left="3053" w:hanging="361"/>
      </w:pPr>
      <w:rPr>
        <w:rFonts w:hint="default"/>
        <w:lang w:val="en-US" w:eastAsia="en-US" w:bidi="ar-SA"/>
      </w:rPr>
    </w:lvl>
    <w:lvl w:ilvl="7" w:tplc="14EAD804">
      <w:numFmt w:val="bullet"/>
      <w:lvlText w:val="•"/>
      <w:lvlJc w:val="left"/>
      <w:pPr>
        <w:ind w:left="3485" w:hanging="361"/>
      </w:pPr>
      <w:rPr>
        <w:rFonts w:hint="default"/>
        <w:lang w:val="en-US" w:eastAsia="en-US" w:bidi="ar-SA"/>
      </w:rPr>
    </w:lvl>
    <w:lvl w:ilvl="8" w:tplc="B5F64244">
      <w:numFmt w:val="bullet"/>
      <w:lvlText w:val="•"/>
      <w:lvlJc w:val="left"/>
      <w:pPr>
        <w:ind w:left="3917" w:hanging="361"/>
      </w:pPr>
      <w:rPr>
        <w:rFonts w:hint="default"/>
        <w:lang w:val="en-US" w:eastAsia="en-US" w:bidi="ar-SA"/>
      </w:rPr>
    </w:lvl>
  </w:abstractNum>
  <w:num w:numId="1">
    <w:abstractNumId w:val="5"/>
  </w:num>
  <w:num w:numId="2">
    <w:abstractNumId w:val="3"/>
  </w:num>
  <w:num w:numId="3">
    <w:abstractNumId w:val="6"/>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301BD"/>
    <w:rsid w:val="001C7914"/>
    <w:rsid w:val="002B392D"/>
    <w:rsid w:val="00301E23"/>
    <w:rsid w:val="004D2E0C"/>
    <w:rsid w:val="004E08F1"/>
    <w:rsid w:val="00674E31"/>
    <w:rsid w:val="0068050E"/>
    <w:rsid w:val="00707696"/>
    <w:rsid w:val="008301BD"/>
    <w:rsid w:val="009071F5"/>
    <w:rsid w:val="00A42B3E"/>
    <w:rsid w:val="00B241B9"/>
    <w:rsid w:val="00BC4D20"/>
    <w:rsid w:val="00F7491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7B86FB"/>
  <w15:docId w15:val="{54BEC4D2-1E6A-47F3-AD76-D6A93D672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80" w:hanging="361"/>
      <w:outlineLvl w:val="0"/>
    </w:pPr>
    <w:rPr>
      <w:rFonts w:ascii="Trebuchet MS" w:eastAsia="Trebuchet MS" w:hAnsi="Trebuchet MS" w:cs="Trebuchet MS"/>
      <w:sz w:val="32"/>
      <w:szCs w:val="32"/>
    </w:rPr>
  </w:style>
  <w:style w:type="paragraph" w:styleId="Heading2">
    <w:name w:val="heading 2"/>
    <w:basedOn w:val="Normal"/>
    <w:uiPriority w:val="9"/>
    <w:unhideWhenUsed/>
    <w:qFormat/>
    <w:pPr>
      <w:spacing w:before="50"/>
      <w:ind w:left="941" w:hanging="721"/>
      <w:outlineLvl w:val="1"/>
    </w:pPr>
    <w:rPr>
      <w:rFonts w:ascii="Trebuchet MS" w:eastAsia="Trebuchet MS" w:hAnsi="Trebuchet MS" w:cs="Trebuchet MS"/>
      <w:sz w:val="26"/>
      <w:szCs w:val="26"/>
    </w:rPr>
  </w:style>
  <w:style w:type="paragraph" w:styleId="Heading3">
    <w:name w:val="heading 3"/>
    <w:basedOn w:val="Normal"/>
    <w:uiPriority w:val="9"/>
    <w:unhideWhenUsed/>
    <w:qFormat/>
    <w:pPr>
      <w:ind w:left="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98"/>
      <w:ind w:left="662" w:hanging="443"/>
    </w:pPr>
    <w:rPr>
      <w:sz w:val="24"/>
      <w:szCs w:val="24"/>
    </w:rPr>
  </w:style>
  <w:style w:type="paragraph" w:styleId="TOC2">
    <w:name w:val="toc 2"/>
    <w:basedOn w:val="Normal"/>
    <w:uiPriority w:val="1"/>
    <w:qFormat/>
    <w:pPr>
      <w:spacing w:before="3"/>
      <w:ind w:left="1099" w:hanging="659"/>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ind w:left="392" w:right="407"/>
      <w:jc w:val="center"/>
    </w:pPr>
    <w:rPr>
      <w:sz w:val="72"/>
      <w:szCs w:val="72"/>
    </w:rPr>
  </w:style>
  <w:style w:type="paragraph" w:styleId="ListParagraph">
    <w:name w:val="List Paragraph"/>
    <w:basedOn w:val="Normal"/>
    <w:uiPriority w:val="1"/>
    <w:qFormat/>
    <w:pPr>
      <w:ind w:left="941" w:hanging="361"/>
    </w:pPr>
  </w:style>
  <w:style w:type="paragraph" w:customStyle="1" w:styleId="TableParagraph">
    <w:name w:val="Table Paragraph"/>
    <w:basedOn w:val="Normal"/>
    <w:uiPriority w:val="1"/>
    <w:qFormat/>
    <w:pPr>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www.rabbitmq.com/documentation.htm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yperlink" Target="https://spring.io/guides/gs/messaging-stomp-websocket/" TargetMode="External"/><Relationship Id="rId2" Type="http://schemas.openxmlformats.org/officeDocument/2006/relationships/styles" Target="styles.xml"/><Relationship Id="rId16" Type="http://schemas.openxmlformats.org/officeDocument/2006/relationships/hyperlink" Target="https://biblioteca.utcluj.ro/files/carti-online-cu-coperta/329-5.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dsrl.eu/courses/sd/" TargetMode="External"/><Relationship Id="rId10" Type="http://schemas.openxmlformats.org/officeDocument/2006/relationships/hyperlink" Target="https://dsrl.eu/courses/sd/materials/sensor.csv"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5</Pages>
  <Words>760</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Dorin</dc:creator>
  <cp:lastModifiedBy>Kaj - Victor Catanas - Kelemen</cp:lastModifiedBy>
  <cp:revision>3</cp:revision>
  <dcterms:created xsi:type="dcterms:W3CDTF">2021-11-25T10:23:00Z</dcterms:created>
  <dcterms:modified xsi:type="dcterms:W3CDTF">2021-11-25T11:45:00Z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2021-11-10T00:00:00Z</vt:filetime>
  </property>
  <property fmtid="{D5CDD505-2E9C-101B-9397-08002B2CF9AE}" pid="3" name="Creator">
    <vt:lpwstr>Microsoft® Word for Microsoft 365</vt:lpwstr>
  </property>
  <property fmtid="{D5CDD505-2E9C-101B-9397-08002B2CF9AE}" pid="4" name="LastSaved">
    <vt:filetime>2021-11-25T00:00:00Z</vt:filetime>
  </property>
</Properties>
</file>