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51FB" w14:textId="608D2660" w:rsidR="00462633" w:rsidRDefault="00462633" w:rsidP="3B0780CD">
      <w:pPr>
        <w:pStyle w:val="Subtitle"/>
        <w:rPr>
          <w:sz w:val="28"/>
          <w:szCs w:val="28"/>
        </w:rPr>
      </w:pPr>
      <w:r w:rsidRPr="77B7A03D">
        <w:rPr>
          <w:sz w:val="28"/>
          <w:szCs w:val="28"/>
        </w:rPr>
        <w:t xml:space="preserve">Entrevista </w:t>
      </w:r>
      <w:r w:rsidR="00FE7082">
        <w:rPr>
          <w:sz w:val="28"/>
          <w:szCs w:val="28"/>
        </w:rPr>
        <w:t xml:space="preserve">Carmen Silva – </w:t>
      </w:r>
      <w:proofErr w:type="spellStart"/>
      <w:r w:rsidR="00FE7082">
        <w:rPr>
          <w:sz w:val="28"/>
          <w:szCs w:val="28"/>
        </w:rPr>
        <w:t>Intouch</w:t>
      </w:r>
      <w:proofErr w:type="spellEnd"/>
      <w:r w:rsidR="00FE7082">
        <w:rPr>
          <w:sz w:val="28"/>
          <w:szCs w:val="28"/>
        </w:rPr>
        <w:t xml:space="preserve"> </w:t>
      </w:r>
      <w:r w:rsidR="038C742C" w:rsidRPr="77B7A03D">
        <w:rPr>
          <w:sz w:val="28"/>
          <w:szCs w:val="28"/>
        </w:rPr>
        <w:t xml:space="preserve"> </w:t>
      </w:r>
    </w:p>
    <w:p w14:paraId="1F9C148A" w14:textId="61CF46DC" w:rsidR="00462633" w:rsidRPr="00462633" w:rsidRDefault="00045BE7" w:rsidP="2A36B70F">
      <w:pPr>
        <w:rPr>
          <w:rFonts w:asciiTheme="minorHAnsi" w:hAnsiTheme="minorHAnsi" w:cstheme="minorBidi"/>
        </w:rPr>
      </w:pPr>
      <w:r w:rsidRPr="2A36B70F">
        <w:rPr>
          <w:rFonts w:asciiTheme="minorHAnsi" w:hAnsiTheme="minorHAnsi" w:cstheme="minorBidi"/>
        </w:rPr>
        <w:t>2</w:t>
      </w:r>
      <w:r w:rsidR="00FE7082">
        <w:rPr>
          <w:rFonts w:asciiTheme="minorHAnsi" w:hAnsiTheme="minorHAnsi" w:cstheme="minorBidi"/>
        </w:rPr>
        <w:t>7</w:t>
      </w:r>
      <w:r w:rsidR="00462633" w:rsidRPr="2A36B70F">
        <w:rPr>
          <w:rFonts w:asciiTheme="minorHAnsi" w:hAnsiTheme="minorHAnsi" w:cstheme="minorBidi"/>
        </w:rPr>
        <w:t>/12/2022</w:t>
      </w:r>
    </w:p>
    <w:p w14:paraId="4B0EE973" w14:textId="161ED020" w:rsidR="00462633" w:rsidRPr="009956A3" w:rsidRDefault="00462633">
      <w:pPr>
        <w:rPr>
          <w:color w:val="AEAAAA" w:themeColor="background2" w:themeShade="BF"/>
        </w:rPr>
      </w:pPr>
    </w:p>
    <w:p w14:paraId="6B8B896D" w14:textId="653D1111" w:rsidR="3D7E8331" w:rsidRPr="00E83AC7" w:rsidRDefault="00462633" w:rsidP="00FE7082">
      <w:pPr>
        <w:rPr>
          <w:rFonts w:asciiTheme="minorHAnsi" w:hAnsiTheme="minorHAnsi" w:cstheme="minorBidi"/>
          <w:color w:val="FF0000"/>
        </w:rPr>
      </w:pPr>
      <w:r w:rsidRPr="00E83AC7">
        <w:rPr>
          <w:rFonts w:asciiTheme="minorHAnsi" w:hAnsiTheme="minorHAnsi" w:cstheme="minorBidi"/>
          <w:bCs/>
          <w:color w:val="FF0000"/>
          <w:u w:val="single"/>
        </w:rPr>
        <w:t>Pergunta 1</w:t>
      </w:r>
      <w:r w:rsidR="00FE7082" w:rsidRPr="00E83AC7">
        <w:rPr>
          <w:rFonts w:asciiTheme="minorHAnsi" w:hAnsiTheme="minorHAnsi" w:cstheme="minorBidi"/>
          <w:color w:val="FF0000"/>
        </w:rPr>
        <w:t xml:space="preserve">: Que tipo de serviços/produtos abrange o </w:t>
      </w:r>
      <w:proofErr w:type="spellStart"/>
      <w:r w:rsidR="00FE7082" w:rsidRPr="00E83AC7">
        <w:rPr>
          <w:rFonts w:asciiTheme="minorHAnsi" w:hAnsiTheme="minorHAnsi" w:cstheme="minorBidi"/>
          <w:color w:val="FF0000"/>
        </w:rPr>
        <w:t>Intouch</w:t>
      </w:r>
      <w:proofErr w:type="spellEnd"/>
      <w:r w:rsidR="00FE7082" w:rsidRPr="00E83AC7">
        <w:rPr>
          <w:rFonts w:asciiTheme="minorHAnsi" w:hAnsiTheme="minorHAnsi" w:cstheme="minorBidi"/>
          <w:color w:val="FF0000"/>
        </w:rPr>
        <w:t>?</w:t>
      </w:r>
    </w:p>
    <w:p w14:paraId="045A3735" w14:textId="32C4E57E" w:rsidR="00045BE7" w:rsidRPr="00FC2226" w:rsidRDefault="288C8738" w:rsidP="3878D4AE">
      <w:pPr>
        <w:rPr>
          <w:rFonts w:asciiTheme="minorHAnsi" w:hAnsiTheme="minorHAnsi" w:cstheme="minorBidi"/>
          <w:b w:val="0"/>
          <w:bCs/>
        </w:rPr>
      </w:pPr>
      <w:proofErr w:type="spellStart"/>
      <w:r w:rsidRPr="00FC2226">
        <w:rPr>
          <w:rFonts w:asciiTheme="minorHAnsi" w:hAnsiTheme="minorHAnsi" w:cstheme="minorBidi"/>
          <w:b w:val="0"/>
          <w:bCs/>
        </w:rPr>
        <w:t>Intouch</w:t>
      </w:r>
      <w:proofErr w:type="spellEnd"/>
      <w:r w:rsidRPr="00FC2226">
        <w:rPr>
          <w:rFonts w:asciiTheme="minorHAnsi" w:hAnsiTheme="minorHAnsi" w:cstheme="minorBidi"/>
          <w:b w:val="0"/>
          <w:bCs/>
        </w:rPr>
        <w:t xml:space="preserve"> em si foca-se na gama de particulares. </w:t>
      </w:r>
    </w:p>
    <w:p w14:paraId="1CEE2DBC" w14:textId="1C525CF6" w:rsidR="00045BE7" w:rsidRPr="00FC2226" w:rsidRDefault="288C8738" w:rsidP="3878D4AE">
      <w:pPr>
        <w:rPr>
          <w:rFonts w:asciiTheme="minorHAnsi" w:hAnsiTheme="minorHAnsi" w:cstheme="minorBidi"/>
          <w:b w:val="0"/>
          <w:bCs/>
          <w:color w:val="767171" w:themeColor="background2" w:themeShade="80"/>
        </w:rPr>
      </w:pPr>
      <w:r w:rsidRPr="00FC2226">
        <w:rPr>
          <w:rFonts w:asciiTheme="minorHAnsi" w:hAnsiTheme="minorHAnsi" w:cstheme="minorBidi"/>
          <w:b w:val="0"/>
          <w:bCs/>
        </w:rPr>
        <w:t xml:space="preserve">Acompanhamento de clientes à distância. </w:t>
      </w:r>
    </w:p>
    <w:p w14:paraId="604F97C5" w14:textId="56DA9023" w:rsidR="288C8738" w:rsidRPr="00FC2226" w:rsidRDefault="288C8738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 xml:space="preserve">Início em Jan 2020. Objetivo é passar para o centro </w:t>
      </w:r>
      <w:proofErr w:type="spellStart"/>
      <w:r w:rsidRPr="00FC2226">
        <w:rPr>
          <w:rFonts w:asciiTheme="minorHAnsi" w:hAnsiTheme="minorHAnsi" w:cstheme="minorBidi"/>
          <w:b w:val="0"/>
          <w:bCs/>
        </w:rPr>
        <w:t>premier</w:t>
      </w:r>
      <w:proofErr w:type="spellEnd"/>
      <w:r w:rsidRPr="00FC2226">
        <w:rPr>
          <w:rFonts w:asciiTheme="minorHAnsi" w:hAnsiTheme="minorHAnsi" w:cstheme="minorBidi"/>
          <w:b w:val="0"/>
          <w:bCs/>
        </w:rPr>
        <w:t xml:space="preserve">. </w:t>
      </w:r>
    </w:p>
    <w:p w14:paraId="16AC5FDD" w14:textId="3524A02E" w:rsidR="288C8738" w:rsidRPr="00FC2226" w:rsidRDefault="288C8738" w:rsidP="3878D4AE">
      <w:pPr>
        <w:rPr>
          <w:rFonts w:asciiTheme="minorHAnsi" w:hAnsiTheme="minorHAnsi" w:cstheme="minorBidi"/>
          <w:b w:val="0"/>
          <w:bCs/>
        </w:rPr>
      </w:pPr>
      <w:proofErr w:type="spellStart"/>
      <w:r w:rsidRPr="00FC2226">
        <w:rPr>
          <w:rFonts w:asciiTheme="minorHAnsi" w:hAnsiTheme="minorHAnsi" w:cstheme="minorBidi"/>
          <w:b w:val="0"/>
          <w:bCs/>
        </w:rPr>
        <w:t>Intouch</w:t>
      </w:r>
      <w:proofErr w:type="spellEnd"/>
      <w:r w:rsidRPr="00FC2226">
        <w:rPr>
          <w:rFonts w:asciiTheme="minorHAnsi" w:hAnsiTheme="minorHAnsi" w:cstheme="minorBidi"/>
          <w:b w:val="0"/>
          <w:bCs/>
        </w:rPr>
        <w:t xml:space="preserve"> é um tipo de balcão à porta fechada (não é possível fazer caixa, atendimento de clientes presencial)</w:t>
      </w:r>
    </w:p>
    <w:p w14:paraId="5B0D897C" w14:textId="31249D76" w:rsidR="288C8738" w:rsidRPr="00FC2226" w:rsidRDefault="288C8738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>Proposta de valor é a mesma que na rede de particulares fixa (mesmo a nível de produtos de prestígio)</w:t>
      </w:r>
    </w:p>
    <w:p w14:paraId="74FA4B89" w14:textId="41E83F7C" w:rsidR="3878D4AE" w:rsidRDefault="3878D4AE" w:rsidP="3878D4AE">
      <w:pPr>
        <w:rPr>
          <w:rFonts w:asciiTheme="minorHAnsi" w:hAnsiTheme="minorHAnsi" w:cstheme="minorBidi"/>
          <w:color w:val="767171" w:themeColor="background2" w:themeShade="80"/>
        </w:rPr>
      </w:pPr>
    </w:p>
    <w:p w14:paraId="5AB21128" w14:textId="0A636411" w:rsidR="6883DC5E" w:rsidRPr="00FE7082" w:rsidRDefault="00462633" w:rsidP="3878D4AE">
      <w:pPr>
        <w:rPr>
          <w:rFonts w:asciiTheme="minorHAnsi" w:eastAsia="Times New Roman" w:hAnsiTheme="minorHAnsi" w:cstheme="minorBidi"/>
          <w:bCs/>
          <w:color w:val="FF0000"/>
          <w:u w:val="single"/>
          <w:lang w:eastAsia="pt-PT"/>
        </w:rPr>
      </w:pPr>
      <w:r w:rsidRPr="3878D4AE">
        <w:rPr>
          <w:rFonts w:asciiTheme="minorHAnsi" w:hAnsiTheme="minorHAnsi" w:cstheme="minorBidi"/>
          <w:bCs/>
          <w:u w:val="single"/>
        </w:rPr>
        <w:t>Pergunta 2:</w:t>
      </w:r>
      <w:r w:rsidRPr="3878D4AE">
        <w:rPr>
          <w:rFonts w:asciiTheme="minorHAnsi" w:hAnsiTheme="minorHAnsi" w:cstheme="minorBidi"/>
          <w:bCs/>
        </w:rPr>
        <w:t xml:space="preserve"> </w:t>
      </w:r>
      <w:r w:rsidR="00FE7082" w:rsidRPr="3878D4AE">
        <w:rPr>
          <w:rFonts w:asciiTheme="minorHAnsi" w:hAnsiTheme="minorHAnsi" w:cstheme="minorBidi"/>
          <w:bCs/>
        </w:rPr>
        <w:t>Qual é o objetivo?</w:t>
      </w:r>
    </w:p>
    <w:p w14:paraId="504C82DA" w14:textId="0E7117AB" w:rsidR="77B7A03D" w:rsidRPr="00FC2226" w:rsidRDefault="6040975D" w:rsidP="3878D4AE">
      <w:pPr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</w:pPr>
      <w:r w:rsidRPr="00FC2226"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  <w:t xml:space="preserve">Adequar o tipo de serviço que prestamos à necessidade dos clientes. Acompanhar os clientes </w:t>
      </w:r>
      <w:r w:rsidR="00E83AC7"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  <w:t>que</w:t>
      </w:r>
      <w:r w:rsidRPr="00FC2226"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  <w:t xml:space="preserve"> não querem / preferem ir aos balcões. </w:t>
      </w:r>
    </w:p>
    <w:p w14:paraId="11D0AD3E" w14:textId="0D03E5DD" w:rsidR="6040975D" w:rsidRPr="00FC2226" w:rsidRDefault="6040975D" w:rsidP="3878D4AE">
      <w:pPr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</w:pPr>
      <w:r w:rsidRPr="00FC2226">
        <w:rPr>
          <w:rFonts w:asciiTheme="minorHAnsi" w:eastAsia="Times New Roman" w:hAnsiTheme="minorHAnsi" w:cstheme="minorBidi"/>
          <w:b w:val="0"/>
          <w:bCs/>
          <w:color w:val="000000" w:themeColor="text1"/>
          <w:lang w:eastAsia="pt-PT"/>
        </w:rPr>
        <w:t xml:space="preserve">Gestor de clientes que acompanha uma carteira de clientes e suporte digital. </w:t>
      </w:r>
    </w:p>
    <w:p w14:paraId="596995BE" w14:textId="609A1C77" w:rsidR="3878D4AE" w:rsidRDefault="3878D4AE" w:rsidP="3878D4AE">
      <w:pPr>
        <w:rPr>
          <w:rFonts w:asciiTheme="minorHAnsi" w:eastAsia="Times New Roman" w:hAnsiTheme="minorHAnsi" w:cstheme="minorBidi"/>
          <w:color w:val="000000" w:themeColor="text1"/>
          <w:lang w:eastAsia="pt-PT"/>
        </w:rPr>
      </w:pPr>
    </w:p>
    <w:p w14:paraId="3FDD8FA6" w14:textId="771951F4" w:rsidR="00462633" w:rsidRPr="00E83AC7" w:rsidRDefault="00462633" w:rsidP="3878D4AE">
      <w:pPr>
        <w:rPr>
          <w:rFonts w:asciiTheme="minorHAnsi" w:hAnsiTheme="minorHAnsi" w:cstheme="minorBidi"/>
          <w:bCs/>
          <w:color w:val="FF0000"/>
        </w:rPr>
      </w:pPr>
      <w:bookmarkStart w:id="0" w:name="_Hlk122429892"/>
      <w:r w:rsidRPr="00E83AC7">
        <w:rPr>
          <w:rFonts w:asciiTheme="minorHAnsi" w:hAnsiTheme="minorHAnsi" w:cstheme="minorBidi"/>
          <w:bCs/>
          <w:color w:val="FF0000"/>
          <w:u w:val="single"/>
        </w:rPr>
        <w:t xml:space="preserve">Pergunta </w:t>
      </w:r>
      <w:r w:rsidR="00FE7082" w:rsidRPr="00E83AC7">
        <w:rPr>
          <w:rFonts w:asciiTheme="minorHAnsi" w:hAnsiTheme="minorHAnsi" w:cstheme="minorBidi"/>
          <w:bCs/>
          <w:color w:val="FF0000"/>
          <w:u w:val="single"/>
        </w:rPr>
        <w:t>3</w:t>
      </w:r>
      <w:r w:rsidRPr="00E83AC7">
        <w:rPr>
          <w:rFonts w:asciiTheme="minorHAnsi" w:hAnsiTheme="minorHAnsi" w:cstheme="minorBidi"/>
          <w:bCs/>
          <w:color w:val="FF0000"/>
          <w:u w:val="single"/>
        </w:rPr>
        <w:t>:</w:t>
      </w:r>
      <w:bookmarkEnd w:id="0"/>
      <w:r w:rsidRPr="00E83AC7">
        <w:rPr>
          <w:rFonts w:asciiTheme="minorHAnsi" w:hAnsiTheme="minorHAnsi" w:cstheme="minorBidi"/>
          <w:bCs/>
          <w:color w:val="FF0000"/>
        </w:rPr>
        <w:t xml:space="preserve"> </w:t>
      </w:r>
      <w:r w:rsidR="00FE7082" w:rsidRPr="00E83AC7">
        <w:rPr>
          <w:rFonts w:asciiTheme="minorHAnsi" w:hAnsiTheme="minorHAnsi" w:cstheme="minorBidi"/>
          <w:bCs/>
          <w:color w:val="FF0000"/>
        </w:rPr>
        <w:t>Que tipos de clientes abrange?</w:t>
      </w:r>
    </w:p>
    <w:p w14:paraId="28ACDAF7" w14:textId="7A69406C" w:rsidR="129C81E9" w:rsidRDefault="129C81E9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>Há vários tipos de segmentação.</w:t>
      </w:r>
    </w:p>
    <w:p w14:paraId="171FCB49" w14:textId="280A846E" w:rsidR="129C81E9" w:rsidRDefault="129C81E9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 xml:space="preserve">Foco nos clientes dos 25 aos 70 anos, particulares com uso dos canais digitais, que não tenham </w:t>
      </w:r>
      <w:proofErr w:type="spellStart"/>
      <w:r w:rsidRPr="3878D4AE">
        <w:rPr>
          <w:rFonts w:asciiTheme="minorHAnsi" w:hAnsiTheme="minorHAnsi" w:cstheme="minorBidi"/>
          <w:b w:val="0"/>
        </w:rPr>
        <w:t>qq</w:t>
      </w:r>
      <w:proofErr w:type="spellEnd"/>
      <w:r w:rsidRPr="3878D4AE">
        <w:rPr>
          <w:rFonts w:asciiTheme="minorHAnsi" w:hAnsiTheme="minorHAnsi" w:cstheme="minorBidi"/>
          <w:b w:val="0"/>
        </w:rPr>
        <w:t xml:space="preserve"> tipo de transação ou contacto com os balcões nos últimos 6 meses. </w:t>
      </w:r>
    </w:p>
    <w:p w14:paraId="18EA970A" w14:textId="3CE1ED9B" w:rsidR="129C81E9" w:rsidRDefault="129C81E9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 xml:space="preserve">Tema do AGE: que replica o modelo do </w:t>
      </w:r>
      <w:proofErr w:type="spellStart"/>
      <w:r w:rsidRPr="3878D4AE">
        <w:rPr>
          <w:rFonts w:asciiTheme="minorHAnsi" w:hAnsiTheme="minorHAnsi" w:cstheme="minorBidi"/>
          <w:b w:val="0"/>
        </w:rPr>
        <w:t>Intouch</w:t>
      </w:r>
      <w:proofErr w:type="spellEnd"/>
      <w:r w:rsidRPr="3878D4AE">
        <w:rPr>
          <w:rFonts w:asciiTheme="minorHAnsi" w:hAnsiTheme="minorHAnsi" w:cstheme="minorBidi"/>
          <w:b w:val="0"/>
        </w:rPr>
        <w:t xml:space="preserve"> no segmento AGE (</w:t>
      </w:r>
      <w:proofErr w:type="spellStart"/>
      <w:r w:rsidRPr="3878D4AE">
        <w:rPr>
          <w:rFonts w:asciiTheme="minorHAnsi" w:hAnsiTheme="minorHAnsi" w:cstheme="minorBidi"/>
          <w:b w:val="0"/>
        </w:rPr>
        <w:t>under</w:t>
      </w:r>
      <w:proofErr w:type="spellEnd"/>
      <w:r w:rsidRPr="3878D4AE">
        <w:rPr>
          <w:rFonts w:asciiTheme="minorHAnsi" w:hAnsiTheme="minorHAnsi" w:cstheme="minorBidi"/>
          <w:b w:val="0"/>
        </w:rPr>
        <w:t xml:space="preserve"> 25). Cent</w:t>
      </w:r>
      <w:r w:rsidR="43436ABD" w:rsidRPr="3878D4AE">
        <w:rPr>
          <w:rFonts w:asciiTheme="minorHAnsi" w:hAnsiTheme="minorHAnsi" w:cstheme="minorBidi"/>
          <w:b w:val="0"/>
        </w:rPr>
        <w:t xml:space="preserve">ro AGE: </w:t>
      </w:r>
      <w:r w:rsidRPr="3878D4AE">
        <w:rPr>
          <w:rFonts w:asciiTheme="minorHAnsi" w:hAnsiTheme="minorHAnsi" w:cstheme="minorBidi"/>
          <w:b w:val="0"/>
        </w:rPr>
        <w:t>Ideia de 20 gestores para acompanhar o segmento AGE</w:t>
      </w:r>
      <w:r w:rsidR="710EEE3C" w:rsidRPr="3878D4AE">
        <w:rPr>
          <w:rFonts w:asciiTheme="minorHAnsi" w:hAnsiTheme="minorHAnsi" w:cstheme="minorBidi"/>
          <w:b w:val="0"/>
        </w:rPr>
        <w:t xml:space="preserve"> (DEVE ACONTECER ENTRE O 1º E 2º TRIMESTRE DE 2023)</w:t>
      </w:r>
    </w:p>
    <w:p w14:paraId="1BC5C9A5" w14:textId="77777777" w:rsidR="3878D4AE" w:rsidRDefault="3878D4AE" w:rsidP="3878D4AE">
      <w:pPr>
        <w:rPr>
          <w:rFonts w:asciiTheme="minorHAnsi" w:hAnsiTheme="minorHAnsi" w:cstheme="minorBidi"/>
          <w:b w:val="0"/>
        </w:rPr>
      </w:pPr>
    </w:p>
    <w:p w14:paraId="10CC6AB2" w14:textId="26CDF533" w:rsidR="00FE7082" w:rsidRPr="00FE7082" w:rsidRDefault="00FE7082" w:rsidP="3878D4AE">
      <w:pPr>
        <w:rPr>
          <w:rFonts w:asciiTheme="minorHAnsi" w:hAnsiTheme="minorHAnsi" w:cstheme="minorBidi"/>
          <w:bCs/>
        </w:rPr>
      </w:pPr>
      <w:r w:rsidRPr="3878D4AE">
        <w:rPr>
          <w:rFonts w:asciiTheme="minorHAnsi" w:hAnsiTheme="minorHAnsi" w:cstheme="minorBidi"/>
          <w:bCs/>
          <w:u w:val="single"/>
        </w:rPr>
        <w:t>Pergunta 4:</w:t>
      </w:r>
      <w:r w:rsidRPr="3878D4AE">
        <w:rPr>
          <w:rFonts w:asciiTheme="minorHAnsi" w:hAnsiTheme="minorHAnsi" w:cstheme="minorBidi"/>
          <w:bCs/>
        </w:rPr>
        <w:t xml:space="preserve"> Quais as maiores dificuldades desde a implementação do </w:t>
      </w:r>
      <w:proofErr w:type="spellStart"/>
      <w:r w:rsidRPr="3878D4AE">
        <w:rPr>
          <w:rFonts w:asciiTheme="minorHAnsi" w:hAnsiTheme="minorHAnsi" w:cstheme="minorBidi"/>
          <w:bCs/>
        </w:rPr>
        <w:t>Intouch</w:t>
      </w:r>
      <w:proofErr w:type="spellEnd"/>
      <w:r w:rsidRPr="3878D4AE">
        <w:rPr>
          <w:rFonts w:asciiTheme="minorHAnsi" w:hAnsiTheme="minorHAnsi" w:cstheme="minorBidi"/>
          <w:bCs/>
        </w:rPr>
        <w:t xml:space="preserve"> (desafios)?</w:t>
      </w:r>
    </w:p>
    <w:p w14:paraId="12D4E642" w14:textId="23A5B98A" w:rsidR="77B7A03D" w:rsidRPr="00FC2226" w:rsidRDefault="73B6EABF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>Falta de autonomia para fazer todas as operações.</w:t>
      </w:r>
      <w:r w:rsidR="00E83AC7">
        <w:rPr>
          <w:rFonts w:asciiTheme="minorHAnsi" w:hAnsiTheme="minorHAnsi" w:cstheme="minorBidi"/>
          <w:b w:val="0"/>
          <w:bCs/>
        </w:rPr>
        <w:t xml:space="preserve"> </w:t>
      </w:r>
      <w:proofErr w:type="gramStart"/>
      <w:r w:rsidRPr="00FC2226">
        <w:rPr>
          <w:rFonts w:asciiTheme="minorHAnsi" w:hAnsiTheme="minorHAnsi" w:cstheme="minorBidi"/>
          <w:b w:val="0"/>
          <w:bCs/>
        </w:rPr>
        <w:t>(</w:t>
      </w:r>
      <w:proofErr w:type="gramEnd"/>
      <w:r w:rsidRPr="00FC2226">
        <w:rPr>
          <w:rFonts w:asciiTheme="minorHAnsi" w:hAnsiTheme="minorHAnsi" w:cstheme="minorBidi"/>
          <w:b w:val="0"/>
          <w:bCs/>
        </w:rPr>
        <w:t>p.e: necessidade do cliente se deslocar ao balcão para formalizar a assinatura)</w:t>
      </w:r>
    </w:p>
    <w:p w14:paraId="3D20BA93" w14:textId="61119AFE" w:rsidR="73B6EABF" w:rsidRPr="00FC2226" w:rsidRDefault="73B6EABF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 xml:space="preserve">Comunicação com o gestor. </w:t>
      </w:r>
    </w:p>
    <w:p w14:paraId="17F18E45" w14:textId="5A2374FC" w:rsidR="73B6EABF" w:rsidRPr="00FC2226" w:rsidRDefault="73B6EABF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>App da comunicação com o gestor: educação ao cliente, não é um chat</w:t>
      </w:r>
      <w:r w:rsidR="0BCBDE48" w:rsidRPr="00FC2226">
        <w:rPr>
          <w:rFonts w:asciiTheme="minorHAnsi" w:hAnsiTheme="minorHAnsi" w:cstheme="minorBidi"/>
          <w:b w:val="0"/>
          <w:bCs/>
        </w:rPr>
        <w:t xml:space="preserve">, logo não é uma resposta </w:t>
      </w:r>
      <w:proofErr w:type="gramStart"/>
      <w:r w:rsidR="0BCBDE48" w:rsidRPr="00FC2226">
        <w:rPr>
          <w:rFonts w:asciiTheme="minorHAnsi" w:hAnsiTheme="minorHAnsi" w:cstheme="minorBidi"/>
          <w:b w:val="0"/>
          <w:bCs/>
        </w:rPr>
        <w:t xml:space="preserve">imediata </w:t>
      </w:r>
      <w:r w:rsidRPr="00FC2226">
        <w:rPr>
          <w:rFonts w:asciiTheme="minorHAnsi" w:hAnsiTheme="minorHAnsi" w:cstheme="minorBidi"/>
          <w:b w:val="0"/>
          <w:bCs/>
        </w:rPr>
        <w:t>.</w:t>
      </w:r>
      <w:proofErr w:type="gramEnd"/>
      <w:r w:rsidRPr="00FC2226">
        <w:rPr>
          <w:rFonts w:asciiTheme="minorHAnsi" w:hAnsiTheme="minorHAnsi" w:cstheme="minorBidi"/>
          <w:b w:val="0"/>
          <w:bCs/>
        </w:rPr>
        <w:t xml:space="preserve"> Expectativa de resposta ser mais longa. </w:t>
      </w:r>
      <w:r w:rsidR="538D8F7A" w:rsidRPr="00FC2226">
        <w:rPr>
          <w:rFonts w:asciiTheme="minorHAnsi" w:hAnsiTheme="minorHAnsi" w:cstheme="minorBidi"/>
          <w:b w:val="0"/>
          <w:bCs/>
        </w:rPr>
        <w:t xml:space="preserve">Será importante o apoio de um robô- ou resposta automática a determinadas questões. </w:t>
      </w:r>
    </w:p>
    <w:p w14:paraId="799F64CA" w14:textId="0FEB31E9" w:rsidR="3878D4AE" w:rsidRDefault="3878D4AE" w:rsidP="3878D4AE">
      <w:pPr>
        <w:rPr>
          <w:rFonts w:asciiTheme="minorHAnsi" w:hAnsiTheme="minorHAnsi" w:cstheme="minorBidi"/>
        </w:rPr>
      </w:pPr>
    </w:p>
    <w:p w14:paraId="225E5CE7" w14:textId="64D5D23C" w:rsidR="3878D4AE" w:rsidRDefault="3878D4AE" w:rsidP="3878D4AE">
      <w:pPr>
        <w:rPr>
          <w:rFonts w:asciiTheme="minorHAnsi" w:hAnsiTheme="minorHAnsi" w:cstheme="minorBidi"/>
        </w:rPr>
      </w:pPr>
    </w:p>
    <w:p w14:paraId="33346996" w14:textId="0E89DD88" w:rsidR="3878D4AE" w:rsidRDefault="3878D4AE" w:rsidP="3878D4AE">
      <w:pPr>
        <w:rPr>
          <w:rFonts w:asciiTheme="minorHAnsi" w:hAnsiTheme="minorHAnsi" w:cstheme="minorBidi"/>
        </w:rPr>
      </w:pPr>
    </w:p>
    <w:p w14:paraId="448FB7EB" w14:textId="08EB490A" w:rsidR="3878D4AE" w:rsidRDefault="3878D4AE" w:rsidP="3878D4AE">
      <w:pPr>
        <w:rPr>
          <w:rFonts w:asciiTheme="minorHAnsi" w:hAnsiTheme="minorHAnsi" w:cstheme="minorBidi"/>
        </w:rPr>
      </w:pPr>
    </w:p>
    <w:p w14:paraId="7B16B215" w14:textId="5B1C75DC" w:rsidR="7D1E7484" w:rsidRPr="00E83AC7" w:rsidRDefault="00045BE7" w:rsidP="3878D4AE">
      <w:pPr>
        <w:rPr>
          <w:rFonts w:asciiTheme="minorHAnsi" w:hAnsiTheme="minorHAnsi" w:cstheme="minorBidi"/>
          <w:bCs/>
          <w:color w:val="FF0000"/>
          <w:u w:val="single"/>
        </w:rPr>
      </w:pPr>
      <w:r w:rsidRPr="00E83AC7">
        <w:rPr>
          <w:rFonts w:asciiTheme="minorHAnsi" w:hAnsiTheme="minorHAnsi" w:cstheme="minorBidi"/>
          <w:bCs/>
          <w:color w:val="FF0000"/>
          <w:u w:val="single"/>
        </w:rPr>
        <w:lastRenderedPageBreak/>
        <w:t xml:space="preserve">Pergunta 5: </w:t>
      </w:r>
      <w:r w:rsidR="00FE7082" w:rsidRPr="00E83AC7">
        <w:rPr>
          <w:rFonts w:asciiTheme="minorHAnsi" w:hAnsiTheme="minorHAnsi" w:cstheme="minorBidi"/>
          <w:bCs/>
          <w:color w:val="FF0000"/>
        </w:rPr>
        <w:t>Que tipo de reclamações é mais recorrente?</w:t>
      </w:r>
    </w:p>
    <w:p w14:paraId="6ADFF5EA" w14:textId="27F4537C" w:rsidR="1E7B6F52" w:rsidRDefault="1E7B6F52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>A mais frequente e que tem impacto no índice de experiência é</w:t>
      </w:r>
      <w:r w:rsidR="29C33612" w:rsidRPr="3878D4AE">
        <w:rPr>
          <w:rFonts w:asciiTheme="minorHAnsi" w:hAnsiTheme="minorHAnsi" w:cstheme="minorBidi"/>
          <w:b w:val="0"/>
        </w:rPr>
        <w:t xml:space="preserve"> </w:t>
      </w:r>
      <w:r w:rsidRPr="3878D4AE">
        <w:rPr>
          <w:rFonts w:asciiTheme="minorHAnsi" w:hAnsiTheme="minorHAnsi" w:cstheme="minorBidi"/>
          <w:b w:val="0"/>
        </w:rPr>
        <w:t>a dificuldade de contacto com o gestor e gestão de expectativa de respos</w:t>
      </w:r>
      <w:r w:rsidR="4A70C379" w:rsidRPr="3878D4AE">
        <w:rPr>
          <w:rFonts w:asciiTheme="minorHAnsi" w:hAnsiTheme="minorHAnsi" w:cstheme="minorBidi"/>
          <w:b w:val="0"/>
        </w:rPr>
        <w:t>ta (</w:t>
      </w:r>
      <w:proofErr w:type="spellStart"/>
      <w:r w:rsidR="4A70C379" w:rsidRPr="3878D4AE">
        <w:rPr>
          <w:rFonts w:asciiTheme="minorHAnsi" w:hAnsiTheme="minorHAnsi" w:cstheme="minorBidi"/>
          <w:b w:val="0"/>
        </w:rPr>
        <w:t>delay</w:t>
      </w:r>
      <w:proofErr w:type="spellEnd"/>
      <w:r w:rsidR="4A70C379" w:rsidRPr="3878D4AE">
        <w:rPr>
          <w:rFonts w:asciiTheme="minorHAnsi" w:hAnsiTheme="minorHAnsi" w:cstheme="minorBidi"/>
          <w:b w:val="0"/>
        </w:rPr>
        <w:t xml:space="preserve"> na resposta). </w:t>
      </w:r>
    </w:p>
    <w:p w14:paraId="0B790B50" w14:textId="6F85D690" w:rsidR="6C07A65D" w:rsidRDefault="6C07A65D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 xml:space="preserve">Tentativa de maior acompanhamento dos clientes que têm este tipo de reclamações, para as ir reduzindo e melhorar a gestão das expectativas dos clientes. </w:t>
      </w:r>
    </w:p>
    <w:p w14:paraId="3A652194" w14:textId="21DC2E1C" w:rsidR="07C5CA4F" w:rsidRDefault="07C5CA4F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 xml:space="preserve">É possível identificar os contactos não atendidos e estas são enviadas e reportadas aos gestores para garantir que existe a devolução das chamadas. </w:t>
      </w:r>
    </w:p>
    <w:p w14:paraId="08DAC005" w14:textId="76EBE95A" w:rsidR="07C5CA4F" w:rsidRDefault="07C5CA4F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>Estes indicadores, respost</w:t>
      </w:r>
      <w:r w:rsidR="2BFB0467" w:rsidRPr="3878D4AE">
        <w:rPr>
          <w:rFonts w:asciiTheme="minorHAnsi" w:hAnsiTheme="minorHAnsi" w:cstheme="minorBidi"/>
          <w:b w:val="0"/>
        </w:rPr>
        <w:t xml:space="preserve">a a mensagens e a telefonemas, </w:t>
      </w:r>
      <w:r w:rsidRPr="3878D4AE">
        <w:rPr>
          <w:rFonts w:asciiTheme="minorHAnsi" w:hAnsiTheme="minorHAnsi" w:cstheme="minorBidi"/>
          <w:b w:val="0"/>
        </w:rPr>
        <w:t>devem fazer parte do sistema de incentivos dos gestores, o SIM, (deve começar no próximo ano)</w:t>
      </w:r>
      <w:r w:rsidR="4D2CC3F0" w:rsidRPr="3878D4AE">
        <w:rPr>
          <w:rFonts w:asciiTheme="minorHAnsi" w:hAnsiTheme="minorHAnsi" w:cstheme="minorBidi"/>
          <w:b w:val="0"/>
        </w:rPr>
        <w:t xml:space="preserve">. </w:t>
      </w:r>
    </w:p>
    <w:p w14:paraId="078364ED" w14:textId="0B0C9CA9" w:rsidR="4D2CC3F0" w:rsidRDefault="4D2CC3F0" w:rsidP="3878D4AE">
      <w:pPr>
        <w:rPr>
          <w:rFonts w:asciiTheme="minorHAnsi" w:hAnsiTheme="minorHAnsi" w:cstheme="minorBidi"/>
          <w:b w:val="0"/>
        </w:rPr>
      </w:pPr>
      <w:r w:rsidRPr="3878D4AE">
        <w:rPr>
          <w:rFonts w:asciiTheme="minorHAnsi" w:hAnsiTheme="minorHAnsi" w:cstheme="minorBidi"/>
          <w:b w:val="0"/>
        </w:rPr>
        <w:t>Ex: avaliação instantânea/questionário de avaliação mais perto da interação com o cliente.</w:t>
      </w:r>
    </w:p>
    <w:p w14:paraId="6D0E89E6" w14:textId="2D63EFDA" w:rsidR="3878D4AE" w:rsidRDefault="3878D4AE" w:rsidP="3878D4AE">
      <w:pPr>
        <w:rPr>
          <w:rFonts w:asciiTheme="minorHAnsi" w:hAnsiTheme="minorHAnsi" w:cstheme="minorBidi"/>
          <w:u w:val="single"/>
        </w:rPr>
      </w:pPr>
    </w:p>
    <w:p w14:paraId="410D349C" w14:textId="15D6AED9" w:rsidR="00045BE7" w:rsidRPr="00FE7082" w:rsidRDefault="00045BE7" w:rsidP="3878D4AE">
      <w:pPr>
        <w:rPr>
          <w:rFonts w:asciiTheme="minorHAnsi" w:hAnsiTheme="minorHAnsi" w:cstheme="minorBidi"/>
          <w:bCs/>
          <w:u w:val="single"/>
        </w:rPr>
      </w:pPr>
      <w:r w:rsidRPr="3878D4AE">
        <w:rPr>
          <w:rFonts w:asciiTheme="minorHAnsi" w:hAnsiTheme="minorHAnsi" w:cstheme="minorBidi"/>
          <w:bCs/>
          <w:u w:val="single"/>
        </w:rPr>
        <w:t xml:space="preserve">Pergunta 6: </w:t>
      </w:r>
      <w:r w:rsidR="00FE7082" w:rsidRPr="3878D4AE">
        <w:rPr>
          <w:rFonts w:asciiTheme="minorHAnsi" w:hAnsiTheme="minorHAnsi" w:cstheme="minorBidi"/>
          <w:bCs/>
        </w:rPr>
        <w:t>O que a concorrência está a fazer?</w:t>
      </w:r>
    </w:p>
    <w:p w14:paraId="4AEF3EC5" w14:textId="6EF3ECC8" w:rsidR="00FE7082" w:rsidRPr="00FC2226" w:rsidRDefault="5DC359CF" w:rsidP="3878D4AE">
      <w:pPr>
        <w:rPr>
          <w:rFonts w:asciiTheme="minorHAnsi" w:hAnsiTheme="minorHAnsi" w:cstheme="minorBidi"/>
          <w:b w:val="0"/>
          <w:bCs/>
          <w:u w:val="single"/>
        </w:rPr>
      </w:pPr>
      <w:r w:rsidRPr="00FC2226">
        <w:rPr>
          <w:rFonts w:asciiTheme="minorHAnsi" w:hAnsiTheme="minorHAnsi" w:cstheme="minorBidi"/>
          <w:b w:val="0"/>
          <w:bCs/>
        </w:rPr>
        <w:t>Não há muita informação disponível</w:t>
      </w:r>
      <w:r w:rsidR="1C683F01" w:rsidRPr="00FC2226">
        <w:rPr>
          <w:rFonts w:asciiTheme="minorHAnsi" w:hAnsiTheme="minorHAnsi" w:cstheme="minorBidi"/>
          <w:b w:val="0"/>
          <w:bCs/>
        </w:rPr>
        <w:t>.</w:t>
      </w:r>
    </w:p>
    <w:p w14:paraId="6A6F1D56" w14:textId="68927115" w:rsidR="5DC359CF" w:rsidRPr="00E83AC7" w:rsidRDefault="5DC359CF" w:rsidP="3878D4AE">
      <w:pPr>
        <w:rPr>
          <w:rFonts w:asciiTheme="minorHAnsi" w:hAnsiTheme="minorHAnsi" w:cstheme="minorBidi"/>
          <w:b w:val="0"/>
          <w:bCs/>
          <w:color w:val="FF0000"/>
        </w:rPr>
      </w:pPr>
      <w:r w:rsidRPr="00E83AC7">
        <w:rPr>
          <w:rFonts w:asciiTheme="minorHAnsi" w:hAnsiTheme="minorHAnsi" w:cstheme="minorBidi"/>
          <w:b w:val="0"/>
          <w:bCs/>
          <w:color w:val="FF0000"/>
        </w:rPr>
        <w:t xml:space="preserve">Existe no Santander um serviço semelhante. Também há um modelo semelhante no BBVA. No </w:t>
      </w:r>
      <w:proofErr w:type="spellStart"/>
      <w:r w:rsidRPr="00E83AC7">
        <w:rPr>
          <w:rFonts w:asciiTheme="minorHAnsi" w:hAnsiTheme="minorHAnsi" w:cstheme="minorBidi"/>
          <w:b w:val="0"/>
          <w:bCs/>
          <w:color w:val="FF0000"/>
        </w:rPr>
        <w:t>Millenium</w:t>
      </w:r>
      <w:proofErr w:type="spellEnd"/>
      <w:r w:rsidRPr="00E83AC7">
        <w:rPr>
          <w:rFonts w:asciiTheme="minorHAnsi" w:hAnsiTheme="minorHAnsi" w:cstheme="minorBidi"/>
          <w:b w:val="0"/>
          <w:bCs/>
          <w:color w:val="FF0000"/>
        </w:rPr>
        <w:t xml:space="preserve"> houve um upgrade a um </w:t>
      </w:r>
      <w:proofErr w:type="spellStart"/>
      <w:r w:rsidR="764E465F" w:rsidRPr="00E83AC7">
        <w:rPr>
          <w:rFonts w:asciiTheme="minorHAnsi" w:hAnsiTheme="minorHAnsi" w:cstheme="minorBidi"/>
          <w:b w:val="0"/>
          <w:bCs/>
          <w:color w:val="FF0000"/>
        </w:rPr>
        <w:t>C</w:t>
      </w:r>
      <w:r w:rsidRPr="00E83AC7">
        <w:rPr>
          <w:rFonts w:asciiTheme="minorHAnsi" w:hAnsiTheme="minorHAnsi" w:cstheme="minorBidi"/>
          <w:b w:val="0"/>
          <w:bCs/>
          <w:color w:val="FF0000"/>
        </w:rPr>
        <w:t>ontact</w:t>
      </w:r>
      <w:proofErr w:type="spellEnd"/>
      <w:r w:rsidRPr="00E83AC7">
        <w:rPr>
          <w:rFonts w:asciiTheme="minorHAnsi" w:hAnsiTheme="minorHAnsi" w:cstheme="minorBidi"/>
          <w:b w:val="0"/>
          <w:bCs/>
          <w:color w:val="FF0000"/>
        </w:rPr>
        <w:t xml:space="preserve"> </w:t>
      </w:r>
      <w:proofErr w:type="spellStart"/>
      <w:r w:rsidR="2E8C952D" w:rsidRPr="00E83AC7">
        <w:rPr>
          <w:rFonts w:asciiTheme="minorHAnsi" w:hAnsiTheme="minorHAnsi" w:cstheme="minorBidi"/>
          <w:b w:val="0"/>
          <w:bCs/>
          <w:color w:val="FF0000"/>
        </w:rPr>
        <w:t>C</w:t>
      </w:r>
      <w:r w:rsidRPr="00E83AC7">
        <w:rPr>
          <w:rFonts w:asciiTheme="minorHAnsi" w:hAnsiTheme="minorHAnsi" w:cstheme="minorBidi"/>
          <w:b w:val="0"/>
          <w:bCs/>
          <w:color w:val="FF0000"/>
        </w:rPr>
        <w:t>enter</w:t>
      </w:r>
      <w:proofErr w:type="spellEnd"/>
      <w:r w:rsidRPr="00E83AC7">
        <w:rPr>
          <w:rFonts w:asciiTheme="minorHAnsi" w:hAnsiTheme="minorHAnsi" w:cstheme="minorBidi"/>
          <w:b w:val="0"/>
          <w:bCs/>
          <w:color w:val="FF0000"/>
        </w:rPr>
        <w:t xml:space="preserve"> </w:t>
      </w:r>
      <w:r w:rsidR="67414EDD" w:rsidRPr="00E83AC7">
        <w:rPr>
          <w:rFonts w:asciiTheme="minorHAnsi" w:hAnsiTheme="minorHAnsi" w:cstheme="minorBidi"/>
          <w:b w:val="0"/>
          <w:bCs/>
          <w:color w:val="FF0000"/>
        </w:rPr>
        <w:t xml:space="preserve">para </w:t>
      </w:r>
      <w:r w:rsidRPr="00E83AC7">
        <w:rPr>
          <w:rFonts w:asciiTheme="minorHAnsi" w:hAnsiTheme="minorHAnsi" w:cstheme="minorBidi"/>
          <w:b w:val="0"/>
          <w:bCs/>
          <w:color w:val="FF0000"/>
        </w:rPr>
        <w:t>alguma gestão perso</w:t>
      </w:r>
      <w:r w:rsidR="237CAD6B" w:rsidRPr="00E83AC7">
        <w:rPr>
          <w:rFonts w:asciiTheme="minorHAnsi" w:hAnsiTheme="minorHAnsi" w:cstheme="minorBidi"/>
          <w:b w:val="0"/>
          <w:bCs/>
          <w:color w:val="FF0000"/>
        </w:rPr>
        <w:t>n</w:t>
      </w:r>
      <w:r w:rsidRPr="00E83AC7">
        <w:rPr>
          <w:rFonts w:asciiTheme="minorHAnsi" w:hAnsiTheme="minorHAnsi" w:cstheme="minorBidi"/>
          <w:b w:val="0"/>
          <w:bCs/>
          <w:color w:val="FF0000"/>
        </w:rPr>
        <w:t xml:space="preserve">alizada. </w:t>
      </w:r>
    </w:p>
    <w:p w14:paraId="004FD304" w14:textId="186E7D41" w:rsidR="3878D4AE" w:rsidRDefault="3878D4AE" w:rsidP="3878D4AE">
      <w:pPr>
        <w:rPr>
          <w:rFonts w:asciiTheme="minorHAnsi" w:hAnsiTheme="minorHAnsi" w:cstheme="minorBidi"/>
          <w:u w:val="single"/>
        </w:rPr>
      </w:pPr>
    </w:p>
    <w:p w14:paraId="1DF336FA" w14:textId="284A2F97" w:rsidR="00FE7082" w:rsidRPr="00E83AC7" w:rsidRDefault="00FE7082" w:rsidP="3878D4AE">
      <w:pPr>
        <w:rPr>
          <w:rFonts w:asciiTheme="minorHAnsi" w:hAnsiTheme="minorHAnsi" w:cstheme="minorBidi"/>
          <w:bCs/>
          <w:color w:val="FF0000"/>
        </w:rPr>
      </w:pPr>
      <w:r w:rsidRPr="00E83AC7">
        <w:rPr>
          <w:rFonts w:asciiTheme="minorHAnsi" w:hAnsiTheme="minorHAnsi" w:cstheme="minorBidi"/>
          <w:bCs/>
          <w:color w:val="FF0000"/>
          <w:u w:val="single"/>
        </w:rPr>
        <w:t xml:space="preserve">Pergunta 7: </w:t>
      </w:r>
      <w:r w:rsidRPr="00E83AC7">
        <w:rPr>
          <w:rFonts w:asciiTheme="minorHAnsi" w:hAnsiTheme="minorHAnsi" w:cstheme="minorBidi"/>
          <w:bCs/>
          <w:color w:val="FF0000"/>
        </w:rPr>
        <w:t xml:space="preserve">O que o </w:t>
      </w:r>
      <w:proofErr w:type="spellStart"/>
      <w:r w:rsidRPr="00E83AC7">
        <w:rPr>
          <w:rFonts w:asciiTheme="minorHAnsi" w:hAnsiTheme="minorHAnsi" w:cstheme="minorBidi"/>
          <w:bCs/>
          <w:color w:val="FF0000"/>
        </w:rPr>
        <w:t>Intouch</w:t>
      </w:r>
      <w:proofErr w:type="spellEnd"/>
      <w:r w:rsidRPr="00E83AC7">
        <w:rPr>
          <w:rFonts w:asciiTheme="minorHAnsi" w:hAnsiTheme="minorHAnsi" w:cstheme="minorBidi"/>
          <w:bCs/>
          <w:color w:val="FF0000"/>
        </w:rPr>
        <w:t xml:space="preserve"> poderia fazer para melhorar a sua qualidade de serviço?</w:t>
      </w:r>
    </w:p>
    <w:p w14:paraId="7E550023" w14:textId="2ED1B1CB" w:rsidR="00FE7082" w:rsidRPr="00FC2226" w:rsidRDefault="39DB64A9" w:rsidP="3878D4AE">
      <w:pPr>
        <w:rPr>
          <w:rFonts w:asciiTheme="minorHAnsi" w:hAnsiTheme="minorHAnsi" w:cstheme="minorBidi"/>
          <w:b w:val="0"/>
          <w:bCs/>
          <w:color w:val="767171" w:themeColor="background2" w:themeShade="80"/>
        </w:rPr>
      </w:pPr>
      <w:r w:rsidRPr="00FC2226">
        <w:rPr>
          <w:rFonts w:asciiTheme="minorHAnsi" w:hAnsiTheme="minorHAnsi" w:cstheme="minorBidi"/>
          <w:b w:val="0"/>
          <w:bCs/>
        </w:rPr>
        <w:t>Processos todos de modo a não ter a dependên</w:t>
      </w:r>
      <w:r w:rsidR="6654EAF2" w:rsidRPr="00FC2226">
        <w:rPr>
          <w:rFonts w:asciiTheme="minorHAnsi" w:hAnsiTheme="minorHAnsi" w:cstheme="minorBidi"/>
          <w:b w:val="0"/>
          <w:bCs/>
        </w:rPr>
        <w:t>ci</w:t>
      </w:r>
      <w:r w:rsidRPr="00FC2226">
        <w:rPr>
          <w:rFonts w:asciiTheme="minorHAnsi" w:hAnsiTheme="minorHAnsi" w:cstheme="minorBidi"/>
          <w:b w:val="0"/>
          <w:bCs/>
        </w:rPr>
        <w:t>a do balcão para algumas operações.</w:t>
      </w:r>
    </w:p>
    <w:p w14:paraId="7E9D3381" w14:textId="18D57865" w:rsidR="39DB64A9" w:rsidRPr="00FC2226" w:rsidRDefault="39DB64A9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>Robot</w:t>
      </w:r>
    </w:p>
    <w:p w14:paraId="2278CE66" w14:textId="3765ADB5" w:rsidR="39DB64A9" w:rsidRPr="00FC2226" w:rsidRDefault="39DB64A9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 xml:space="preserve">Assistente virtual vocal (semelhante ao da Caixa Geral de Depósitos). </w:t>
      </w:r>
    </w:p>
    <w:p w14:paraId="571AED24" w14:textId="7B74D592" w:rsidR="1CDE3809" w:rsidRPr="00FC2226" w:rsidRDefault="1CDE3809" w:rsidP="3878D4AE">
      <w:pPr>
        <w:rPr>
          <w:rFonts w:asciiTheme="minorHAnsi" w:hAnsiTheme="minorHAnsi" w:cstheme="minorBidi"/>
          <w:b w:val="0"/>
          <w:bCs/>
        </w:rPr>
      </w:pPr>
      <w:r w:rsidRPr="00FC2226">
        <w:rPr>
          <w:rFonts w:asciiTheme="minorHAnsi" w:hAnsiTheme="minorHAnsi" w:cstheme="minorBidi"/>
          <w:b w:val="0"/>
          <w:bCs/>
        </w:rPr>
        <w:t xml:space="preserve">Neste momento o </w:t>
      </w:r>
      <w:proofErr w:type="spellStart"/>
      <w:r w:rsidRPr="00FC2226">
        <w:rPr>
          <w:rFonts w:asciiTheme="minorHAnsi" w:hAnsiTheme="minorHAnsi" w:cstheme="minorBidi"/>
          <w:b w:val="0"/>
          <w:bCs/>
        </w:rPr>
        <w:t>Intouch</w:t>
      </w:r>
      <w:proofErr w:type="spellEnd"/>
      <w:r w:rsidRPr="00FC2226">
        <w:rPr>
          <w:rFonts w:asciiTheme="minorHAnsi" w:hAnsiTheme="minorHAnsi" w:cstheme="minorBidi"/>
          <w:b w:val="0"/>
          <w:bCs/>
        </w:rPr>
        <w:t xml:space="preserve"> está na fase de crescimento, porque é preciso melhorar alguns aspetos. </w:t>
      </w:r>
      <w:r w:rsidR="16FBD3C7" w:rsidRPr="00FC2226">
        <w:rPr>
          <w:rFonts w:asciiTheme="minorHAnsi" w:hAnsiTheme="minorHAnsi" w:cstheme="minorBidi"/>
          <w:b w:val="0"/>
          <w:bCs/>
        </w:rPr>
        <w:t xml:space="preserve">Não é um problema neste momento a pouca visibilidade do </w:t>
      </w:r>
      <w:proofErr w:type="spellStart"/>
      <w:r w:rsidR="16FBD3C7" w:rsidRPr="00FC2226">
        <w:rPr>
          <w:rFonts w:asciiTheme="minorHAnsi" w:hAnsiTheme="minorHAnsi" w:cstheme="minorBidi"/>
          <w:b w:val="0"/>
          <w:bCs/>
        </w:rPr>
        <w:t>Intouch</w:t>
      </w:r>
      <w:proofErr w:type="spellEnd"/>
      <w:r w:rsidR="16FBD3C7" w:rsidRPr="00FC2226">
        <w:rPr>
          <w:rFonts w:asciiTheme="minorHAnsi" w:hAnsiTheme="minorHAnsi" w:cstheme="minorBidi"/>
          <w:b w:val="0"/>
          <w:bCs/>
        </w:rPr>
        <w:t xml:space="preserve">. </w:t>
      </w:r>
    </w:p>
    <w:p w14:paraId="3355679F" w14:textId="42AC9A6F" w:rsidR="3878D4AE" w:rsidRDefault="3878D4AE" w:rsidP="3878D4AE">
      <w:pPr>
        <w:rPr>
          <w:rFonts w:asciiTheme="minorHAnsi" w:hAnsiTheme="minorHAnsi" w:cstheme="minorBidi"/>
          <w:color w:val="767171" w:themeColor="background2" w:themeShade="80"/>
        </w:rPr>
      </w:pPr>
    </w:p>
    <w:p w14:paraId="684AAD8A" w14:textId="6FB8156D" w:rsidR="3878D4AE" w:rsidRDefault="3878D4AE" w:rsidP="3878D4AE">
      <w:pPr>
        <w:rPr>
          <w:rFonts w:asciiTheme="minorHAnsi" w:hAnsiTheme="minorHAnsi" w:cstheme="minorBidi"/>
          <w:color w:val="767171" w:themeColor="background2" w:themeShade="80"/>
        </w:rPr>
      </w:pPr>
    </w:p>
    <w:p w14:paraId="72101454" w14:textId="1FE04803" w:rsidR="003040A7" w:rsidRPr="00FE7082" w:rsidRDefault="003040A7" w:rsidP="77B7A03D">
      <w:pPr>
        <w:rPr>
          <w:rFonts w:asciiTheme="minorHAnsi" w:eastAsia="Times New Roman" w:hAnsiTheme="minorHAnsi" w:cstheme="minorBidi"/>
          <w:color w:val="000000"/>
          <w:u w:val="single"/>
          <w:lang w:eastAsia="pt-PT"/>
        </w:rPr>
      </w:pPr>
      <w:r w:rsidRPr="00FE7082">
        <w:rPr>
          <w:rFonts w:asciiTheme="minorHAnsi" w:eastAsia="Times New Roman" w:hAnsiTheme="minorHAnsi" w:cstheme="minorBidi"/>
          <w:bCs/>
          <w:color w:val="000000" w:themeColor="text1"/>
          <w:u w:val="single"/>
          <w:lang w:eastAsia="pt-PT"/>
        </w:rPr>
        <w:t>Sugestões de melhoria</w:t>
      </w:r>
      <w:r w:rsidRPr="00FE7082">
        <w:rPr>
          <w:rFonts w:asciiTheme="minorHAnsi" w:eastAsia="Times New Roman" w:hAnsiTheme="minorHAnsi" w:cstheme="minorBidi"/>
          <w:color w:val="000000" w:themeColor="text1"/>
          <w:lang w:eastAsia="pt-PT"/>
        </w:rPr>
        <w:t xml:space="preserve"> </w:t>
      </w:r>
    </w:p>
    <w:p w14:paraId="03241B0C" w14:textId="15D48042" w:rsidR="77B7A03D" w:rsidRDefault="77B7A03D" w:rsidP="77B7A03D">
      <w:pPr>
        <w:rPr>
          <w:rFonts w:asciiTheme="minorHAnsi" w:eastAsia="Times New Roman" w:hAnsiTheme="minorHAnsi" w:cstheme="minorBidi"/>
          <w:b w:val="0"/>
          <w:color w:val="000000" w:themeColor="text1"/>
          <w:sz w:val="24"/>
          <w:szCs w:val="24"/>
          <w:lang w:eastAsia="pt-PT"/>
        </w:rPr>
      </w:pPr>
    </w:p>
    <w:p w14:paraId="00A0126D" w14:textId="417A2FF0" w:rsidR="77B7A03D" w:rsidRDefault="77B7A03D" w:rsidP="77B7A03D">
      <w:pPr>
        <w:rPr>
          <w:rFonts w:asciiTheme="minorHAnsi" w:eastAsia="Times New Roman" w:hAnsiTheme="minorHAnsi" w:cstheme="minorBidi"/>
          <w:b w:val="0"/>
          <w:color w:val="000000" w:themeColor="text1"/>
          <w:sz w:val="24"/>
          <w:szCs w:val="24"/>
          <w:lang w:eastAsia="pt-PT"/>
        </w:rPr>
      </w:pPr>
    </w:p>
    <w:p w14:paraId="3292568A" w14:textId="7B62E6E2" w:rsidR="77B7A03D" w:rsidRDefault="77B7A03D" w:rsidP="77B7A03D">
      <w:pPr>
        <w:rPr>
          <w:rFonts w:asciiTheme="minorHAnsi" w:eastAsia="Times New Roman" w:hAnsiTheme="minorHAnsi" w:cstheme="minorBidi"/>
          <w:b w:val="0"/>
          <w:color w:val="000000" w:themeColor="text1"/>
          <w:sz w:val="24"/>
          <w:szCs w:val="24"/>
          <w:lang w:eastAsia="pt-PT"/>
        </w:rPr>
      </w:pPr>
    </w:p>
    <w:sectPr w:rsidR="77B7A03D" w:rsidSect="004626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E21B" w14:textId="77777777" w:rsidR="00D513D1" w:rsidRDefault="00D513D1" w:rsidP="00462633">
      <w:pPr>
        <w:spacing w:after="0" w:line="240" w:lineRule="auto"/>
      </w:pPr>
      <w:r>
        <w:separator/>
      </w:r>
    </w:p>
  </w:endnote>
  <w:endnote w:type="continuationSeparator" w:id="0">
    <w:p w14:paraId="12E10E83" w14:textId="77777777" w:rsidR="00D513D1" w:rsidRDefault="00D513D1" w:rsidP="0046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09BF" w14:textId="77777777" w:rsidR="00D513D1" w:rsidRDefault="00D513D1" w:rsidP="00462633">
      <w:pPr>
        <w:spacing w:after="0" w:line="240" w:lineRule="auto"/>
      </w:pPr>
      <w:r>
        <w:separator/>
      </w:r>
    </w:p>
  </w:footnote>
  <w:footnote w:type="continuationSeparator" w:id="0">
    <w:p w14:paraId="5B8BF491" w14:textId="77777777" w:rsidR="00D513D1" w:rsidRDefault="00D513D1" w:rsidP="0046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63BC"/>
    <w:multiLevelType w:val="hybridMultilevel"/>
    <w:tmpl w:val="8E6AF6E0"/>
    <w:lvl w:ilvl="0" w:tplc="A54E1CE8">
      <w:start w:val="1"/>
      <w:numFmt w:val="decimal"/>
      <w:lvlText w:val="%1."/>
      <w:lvlJc w:val="left"/>
      <w:pPr>
        <w:ind w:left="720" w:hanging="360"/>
      </w:pPr>
    </w:lvl>
    <w:lvl w:ilvl="1" w:tplc="78163E7E">
      <w:start w:val="1"/>
      <w:numFmt w:val="lowerLetter"/>
      <w:lvlText w:val="%2."/>
      <w:lvlJc w:val="left"/>
      <w:pPr>
        <w:ind w:left="1440" w:hanging="360"/>
      </w:pPr>
    </w:lvl>
    <w:lvl w:ilvl="2" w:tplc="FAB20A1E">
      <w:start w:val="1"/>
      <w:numFmt w:val="lowerRoman"/>
      <w:lvlText w:val="%3."/>
      <w:lvlJc w:val="right"/>
      <w:pPr>
        <w:ind w:left="2160" w:hanging="180"/>
      </w:pPr>
    </w:lvl>
    <w:lvl w:ilvl="3" w:tplc="91DE9DE4">
      <w:start w:val="1"/>
      <w:numFmt w:val="decimal"/>
      <w:lvlText w:val="%4."/>
      <w:lvlJc w:val="left"/>
      <w:pPr>
        <w:ind w:left="2880" w:hanging="360"/>
      </w:pPr>
    </w:lvl>
    <w:lvl w:ilvl="4" w:tplc="A9A25922">
      <w:start w:val="1"/>
      <w:numFmt w:val="lowerLetter"/>
      <w:lvlText w:val="%5."/>
      <w:lvlJc w:val="left"/>
      <w:pPr>
        <w:ind w:left="3600" w:hanging="360"/>
      </w:pPr>
    </w:lvl>
    <w:lvl w:ilvl="5" w:tplc="FCE69330">
      <w:start w:val="1"/>
      <w:numFmt w:val="lowerRoman"/>
      <w:lvlText w:val="%6."/>
      <w:lvlJc w:val="right"/>
      <w:pPr>
        <w:ind w:left="4320" w:hanging="180"/>
      </w:pPr>
    </w:lvl>
    <w:lvl w:ilvl="6" w:tplc="3C1EB04A">
      <w:start w:val="1"/>
      <w:numFmt w:val="decimal"/>
      <w:lvlText w:val="%7."/>
      <w:lvlJc w:val="left"/>
      <w:pPr>
        <w:ind w:left="5040" w:hanging="360"/>
      </w:pPr>
    </w:lvl>
    <w:lvl w:ilvl="7" w:tplc="9C028718">
      <w:start w:val="1"/>
      <w:numFmt w:val="lowerLetter"/>
      <w:lvlText w:val="%8."/>
      <w:lvlJc w:val="left"/>
      <w:pPr>
        <w:ind w:left="5760" w:hanging="360"/>
      </w:pPr>
    </w:lvl>
    <w:lvl w:ilvl="8" w:tplc="079061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3"/>
    <w:rsid w:val="00014583"/>
    <w:rsid w:val="00045BE7"/>
    <w:rsid w:val="000C35AB"/>
    <w:rsid w:val="00205176"/>
    <w:rsid w:val="002B037C"/>
    <w:rsid w:val="002B57F1"/>
    <w:rsid w:val="002D7DAE"/>
    <w:rsid w:val="003040A7"/>
    <w:rsid w:val="00462633"/>
    <w:rsid w:val="00610766"/>
    <w:rsid w:val="00614A45"/>
    <w:rsid w:val="00677635"/>
    <w:rsid w:val="0079545A"/>
    <w:rsid w:val="00822C93"/>
    <w:rsid w:val="008C2C0C"/>
    <w:rsid w:val="009956A3"/>
    <w:rsid w:val="00A74086"/>
    <w:rsid w:val="00B57A49"/>
    <w:rsid w:val="00B74C0C"/>
    <w:rsid w:val="00C062D7"/>
    <w:rsid w:val="00C14707"/>
    <w:rsid w:val="00D1ABDC"/>
    <w:rsid w:val="00D513D1"/>
    <w:rsid w:val="00E36C9C"/>
    <w:rsid w:val="00E83AC7"/>
    <w:rsid w:val="00E85CAA"/>
    <w:rsid w:val="00EC650D"/>
    <w:rsid w:val="00EF3D75"/>
    <w:rsid w:val="00F50BB3"/>
    <w:rsid w:val="00FB59F8"/>
    <w:rsid w:val="00FC2226"/>
    <w:rsid w:val="00FE7082"/>
    <w:rsid w:val="016947C1"/>
    <w:rsid w:val="02AB4E5A"/>
    <w:rsid w:val="038C742C"/>
    <w:rsid w:val="0395EBD4"/>
    <w:rsid w:val="0427DE90"/>
    <w:rsid w:val="0455FEB2"/>
    <w:rsid w:val="04CA3B5C"/>
    <w:rsid w:val="05D90958"/>
    <w:rsid w:val="063CB8E4"/>
    <w:rsid w:val="067D6589"/>
    <w:rsid w:val="068E5725"/>
    <w:rsid w:val="0753E134"/>
    <w:rsid w:val="07636C11"/>
    <w:rsid w:val="07C5CA4F"/>
    <w:rsid w:val="08695CF7"/>
    <w:rsid w:val="08B3B0BB"/>
    <w:rsid w:val="08EFB195"/>
    <w:rsid w:val="097459A6"/>
    <w:rsid w:val="0A052D58"/>
    <w:rsid w:val="0A0D4ADC"/>
    <w:rsid w:val="0A53A291"/>
    <w:rsid w:val="0B102A07"/>
    <w:rsid w:val="0BCBDE48"/>
    <w:rsid w:val="0BE82830"/>
    <w:rsid w:val="0C47E83A"/>
    <w:rsid w:val="0C569E1A"/>
    <w:rsid w:val="0C63E723"/>
    <w:rsid w:val="0C9F6DE6"/>
    <w:rsid w:val="0CABFA68"/>
    <w:rsid w:val="0D54A1B4"/>
    <w:rsid w:val="0EC3D63A"/>
    <w:rsid w:val="0ECCD1A9"/>
    <w:rsid w:val="0EE0BBFF"/>
    <w:rsid w:val="107C8C60"/>
    <w:rsid w:val="129C81E9"/>
    <w:rsid w:val="12C42ECF"/>
    <w:rsid w:val="12D328A7"/>
    <w:rsid w:val="139C0CBA"/>
    <w:rsid w:val="13B42D22"/>
    <w:rsid w:val="13C96B9F"/>
    <w:rsid w:val="13E5613A"/>
    <w:rsid w:val="14BAFDC4"/>
    <w:rsid w:val="155BE7F5"/>
    <w:rsid w:val="15D62223"/>
    <w:rsid w:val="166C050B"/>
    <w:rsid w:val="16C47750"/>
    <w:rsid w:val="16FBD3C7"/>
    <w:rsid w:val="173B1999"/>
    <w:rsid w:val="1771F284"/>
    <w:rsid w:val="17B6CD5F"/>
    <w:rsid w:val="17EEAD0F"/>
    <w:rsid w:val="189104BB"/>
    <w:rsid w:val="18989004"/>
    <w:rsid w:val="198A7D70"/>
    <w:rsid w:val="19926AF6"/>
    <w:rsid w:val="19E2EFB5"/>
    <w:rsid w:val="1A0B4E3E"/>
    <w:rsid w:val="1B264DD1"/>
    <w:rsid w:val="1C0D8442"/>
    <w:rsid w:val="1C683F01"/>
    <w:rsid w:val="1CDE3809"/>
    <w:rsid w:val="1CE4F982"/>
    <w:rsid w:val="1CF140C9"/>
    <w:rsid w:val="1D1810B7"/>
    <w:rsid w:val="1E2D8C7A"/>
    <w:rsid w:val="1E7B6F52"/>
    <w:rsid w:val="1EFF2668"/>
    <w:rsid w:val="207A8FC2"/>
    <w:rsid w:val="214D7C10"/>
    <w:rsid w:val="21654283"/>
    <w:rsid w:val="23394D3C"/>
    <w:rsid w:val="237CAD6B"/>
    <w:rsid w:val="238F3FC1"/>
    <w:rsid w:val="24026F92"/>
    <w:rsid w:val="245545EF"/>
    <w:rsid w:val="2548A53D"/>
    <w:rsid w:val="280FA541"/>
    <w:rsid w:val="288C8738"/>
    <w:rsid w:val="29A88EC0"/>
    <w:rsid w:val="29C33612"/>
    <w:rsid w:val="2A05A482"/>
    <w:rsid w:val="2A36B70F"/>
    <w:rsid w:val="2AC5DADE"/>
    <w:rsid w:val="2BFB0467"/>
    <w:rsid w:val="2C54582F"/>
    <w:rsid w:val="2DFE56AB"/>
    <w:rsid w:val="2E15BFA6"/>
    <w:rsid w:val="2E8C952D"/>
    <w:rsid w:val="2F8086D4"/>
    <w:rsid w:val="30F26ADA"/>
    <w:rsid w:val="310AED8A"/>
    <w:rsid w:val="315C17F6"/>
    <w:rsid w:val="32D7FBBE"/>
    <w:rsid w:val="332B295D"/>
    <w:rsid w:val="33547632"/>
    <w:rsid w:val="3371BC36"/>
    <w:rsid w:val="33DA0AD1"/>
    <w:rsid w:val="33F6446F"/>
    <w:rsid w:val="34651CC7"/>
    <w:rsid w:val="36A524E8"/>
    <w:rsid w:val="36CAFF2D"/>
    <w:rsid w:val="36F2F1DF"/>
    <w:rsid w:val="3711AB93"/>
    <w:rsid w:val="372D2EA3"/>
    <w:rsid w:val="37359E8B"/>
    <w:rsid w:val="3780AFBF"/>
    <w:rsid w:val="37B2311D"/>
    <w:rsid w:val="383CD3D4"/>
    <w:rsid w:val="3878D4AE"/>
    <w:rsid w:val="38E45462"/>
    <w:rsid w:val="39316875"/>
    <w:rsid w:val="39AD37FE"/>
    <w:rsid w:val="39D8A435"/>
    <w:rsid w:val="39DB64A9"/>
    <w:rsid w:val="39DCC5AA"/>
    <w:rsid w:val="39F86B3E"/>
    <w:rsid w:val="3A347609"/>
    <w:rsid w:val="3B0780CD"/>
    <w:rsid w:val="3B747496"/>
    <w:rsid w:val="3BE51CB6"/>
    <w:rsid w:val="3CD0275D"/>
    <w:rsid w:val="3D780556"/>
    <w:rsid w:val="3D7E8331"/>
    <w:rsid w:val="3D88DA9D"/>
    <w:rsid w:val="3F24AAFE"/>
    <w:rsid w:val="4010171C"/>
    <w:rsid w:val="4034B8CE"/>
    <w:rsid w:val="41B91F7B"/>
    <w:rsid w:val="425C0294"/>
    <w:rsid w:val="42CCC3C1"/>
    <w:rsid w:val="43436ABD"/>
    <w:rsid w:val="435821A2"/>
    <w:rsid w:val="436F208D"/>
    <w:rsid w:val="437AFD8C"/>
    <w:rsid w:val="43AC2186"/>
    <w:rsid w:val="43E7319C"/>
    <w:rsid w:val="43FAF936"/>
    <w:rsid w:val="45191F09"/>
    <w:rsid w:val="4593EC82"/>
    <w:rsid w:val="4631F24C"/>
    <w:rsid w:val="4656783B"/>
    <w:rsid w:val="4680DB6F"/>
    <w:rsid w:val="473299F8"/>
    <w:rsid w:val="475F3DAE"/>
    <w:rsid w:val="492C6344"/>
    <w:rsid w:val="4941F66F"/>
    <w:rsid w:val="4A70C379"/>
    <w:rsid w:val="4AC96295"/>
    <w:rsid w:val="4AE53798"/>
    <w:rsid w:val="4B07E32F"/>
    <w:rsid w:val="4B17195B"/>
    <w:rsid w:val="4B544C92"/>
    <w:rsid w:val="4C4B414B"/>
    <w:rsid w:val="4C6532F6"/>
    <w:rsid w:val="4CA133D0"/>
    <w:rsid w:val="4D01E596"/>
    <w:rsid w:val="4D2CC3F0"/>
    <w:rsid w:val="4D9EFE67"/>
    <w:rsid w:val="4DB9F6C9"/>
    <w:rsid w:val="4F4BF42F"/>
    <w:rsid w:val="4F7EFB6E"/>
    <w:rsid w:val="4FA03285"/>
    <w:rsid w:val="5001C10D"/>
    <w:rsid w:val="501D7C4D"/>
    <w:rsid w:val="50200F03"/>
    <w:rsid w:val="5083ECCB"/>
    <w:rsid w:val="511EB26E"/>
    <w:rsid w:val="51865ADF"/>
    <w:rsid w:val="519F833C"/>
    <w:rsid w:val="526E50D0"/>
    <w:rsid w:val="52AB51C9"/>
    <w:rsid w:val="52B8BDD2"/>
    <w:rsid w:val="538D8F7A"/>
    <w:rsid w:val="53C7087D"/>
    <w:rsid w:val="53D02E90"/>
    <w:rsid w:val="5409BB47"/>
    <w:rsid w:val="54571C7E"/>
    <w:rsid w:val="54959D18"/>
    <w:rsid w:val="54CCDB98"/>
    <w:rsid w:val="54E8DA81"/>
    <w:rsid w:val="5524866D"/>
    <w:rsid w:val="5534DF3D"/>
    <w:rsid w:val="55AA4571"/>
    <w:rsid w:val="55E69F9E"/>
    <w:rsid w:val="56AC67F5"/>
    <w:rsid w:val="5707CF52"/>
    <w:rsid w:val="576B90E6"/>
    <w:rsid w:val="57CDF458"/>
    <w:rsid w:val="57F59C63"/>
    <w:rsid w:val="58483856"/>
    <w:rsid w:val="5867C3B1"/>
    <w:rsid w:val="5A884C0A"/>
    <w:rsid w:val="5A97BF8B"/>
    <w:rsid w:val="5B581C05"/>
    <w:rsid w:val="5C1159D2"/>
    <w:rsid w:val="5C821556"/>
    <w:rsid w:val="5D149BBC"/>
    <w:rsid w:val="5DC359CF"/>
    <w:rsid w:val="5E619A43"/>
    <w:rsid w:val="5E64DDE7"/>
    <w:rsid w:val="5F5798E5"/>
    <w:rsid w:val="602B8D28"/>
    <w:rsid w:val="6040975D"/>
    <w:rsid w:val="6127630A"/>
    <w:rsid w:val="613BDD56"/>
    <w:rsid w:val="61538478"/>
    <w:rsid w:val="62383A9E"/>
    <w:rsid w:val="6277193F"/>
    <w:rsid w:val="62B44C76"/>
    <w:rsid w:val="62C3336B"/>
    <w:rsid w:val="63660AFF"/>
    <w:rsid w:val="637EE492"/>
    <w:rsid w:val="6485D62A"/>
    <w:rsid w:val="649FE93B"/>
    <w:rsid w:val="663086C5"/>
    <w:rsid w:val="6654EAF2"/>
    <w:rsid w:val="66E2E1F1"/>
    <w:rsid w:val="6725E0A2"/>
    <w:rsid w:val="67414EDD"/>
    <w:rsid w:val="674A8A62"/>
    <w:rsid w:val="6762AACA"/>
    <w:rsid w:val="67BED5A1"/>
    <w:rsid w:val="6851976F"/>
    <w:rsid w:val="6883DC5E"/>
    <w:rsid w:val="68FE7B2B"/>
    <w:rsid w:val="695F2AF1"/>
    <w:rsid w:val="6A021A07"/>
    <w:rsid w:val="6A5D8164"/>
    <w:rsid w:val="6A9A4B8C"/>
    <w:rsid w:val="6B325C2A"/>
    <w:rsid w:val="6B8E0E7F"/>
    <w:rsid w:val="6C07A65D"/>
    <w:rsid w:val="6D69E985"/>
    <w:rsid w:val="6DD1BC50"/>
    <w:rsid w:val="6E8CB834"/>
    <w:rsid w:val="6F4D2451"/>
    <w:rsid w:val="6F559C47"/>
    <w:rsid w:val="6FCC7FE3"/>
    <w:rsid w:val="6FD184E8"/>
    <w:rsid w:val="70E7A442"/>
    <w:rsid w:val="71004C9F"/>
    <w:rsid w:val="710EEE3C"/>
    <w:rsid w:val="71645ECD"/>
    <w:rsid w:val="7178FB79"/>
    <w:rsid w:val="720359EE"/>
    <w:rsid w:val="721AEA9D"/>
    <w:rsid w:val="722D821E"/>
    <w:rsid w:val="72FD8518"/>
    <w:rsid w:val="730420A5"/>
    <w:rsid w:val="73B6EABF"/>
    <w:rsid w:val="74061CA7"/>
    <w:rsid w:val="7430FAF0"/>
    <w:rsid w:val="747D151C"/>
    <w:rsid w:val="74B98F8B"/>
    <w:rsid w:val="74D9EFE7"/>
    <w:rsid w:val="751E44AE"/>
    <w:rsid w:val="758FC282"/>
    <w:rsid w:val="764E465F"/>
    <w:rsid w:val="765B80DD"/>
    <w:rsid w:val="76BBBD11"/>
    <w:rsid w:val="76DCAB98"/>
    <w:rsid w:val="76E7CAE4"/>
    <w:rsid w:val="773DBD69"/>
    <w:rsid w:val="77B7A03D"/>
    <w:rsid w:val="789CC3A2"/>
    <w:rsid w:val="78B5865D"/>
    <w:rsid w:val="78D98DCA"/>
    <w:rsid w:val="78E017CF"/>
    <w:rsid w:val="791C8C7B"/>
    <w:rsid w:val="7950863F"/>
    <w:rsid w:val="79DA3576"/>
    <w:rsid w:val="79F35DD3"/>
    <w:rsid w:val="7A1F6BA6"/>
    <w:rsid w:val="7A5156BE"/>
    <w:rsid w:val="7A755E2B"/>
    <w:rsid w:val="7A984EEE"/>
    <w:rsid w:val="7AEC56A0"/>
    <w:rsid w:val="7B8F2E34"/>
    <w:rsid w:val="7BAD6F5A"/>
    <w:rsid w:val="7BEE560F"/>
    <w:rsid w:val="7C5BFDC4"/>
    <w:rsid w:val="7C882701"/>
    <w:rsid w:val="7CEA1025"/>
    <w:rsid w:val="7D0EF923"/>
    <w:rsid w:val="7D1E7484"/>
    <w:rsid w:val="7DACFEED"/>
    <w:rsid w:val="7DD7DD36"/>
    <w:rsid w:val="7E63A4F7"/>
    <w:rsid w:val="7E85E086"/>
    <w:rsid w:val="7F82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2C49"/>
  <w15:chartTrackingRefBased/>
  <w15:docId w15:val="{2995970D-02BC-4A2C-ADE3-01B6FCA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3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5</cp:revision>
  <dcterms:created xsi:type="dcterms:W3CDTF">2022-12-27T10:48:00Z</dcterms:created>
  <dcterms:modified xsi:type="dcterms:W3CDTF">2022-12-29T17:11:00Z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2022-12-09T09:29:09Z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2ac388eb-10e2-4417-a22a-80d60482ed13</vt:lpwstr>
  </property>
  <property fmtid="{D5CDD505-2E9C-101B-9397-08002B2CF9AE}" pid="8" name="MSIP_Label_49f5103a-f43a-4233-9f37-85423a009e76_ContentBits">
    <vt:lpwstr>0</vt:lpwstr>
  </property>
</Properties>
</file>