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9A17" w14:textId="77777777" w:rsidR="002662E7" w:rsidRPr="000B4E8A" w:rsidRDefault="00000000">
      <w:pPr>
        <w:pStyle w:val="Heading1"/>
        <w:rPr>
          <w:lang w:val="pt-PT"/>
        </w:rPr>
      </w:pPr>
      <w:bookmarkStart w:id="0" w:name="_qkq2lue7f04i" w:colFirst="0" w:colLast="0"/>
      <w:bookmarkEnd w:id="0"/>
      <w:r w:rsidRPr="000B4E8A">
        <w:rPr>
          <w:lang w:val="pt-PT"/>
        </w:rPr>
        <w:t>Projecto de Bases de Dados (CC2005) - parte 2</w:t>
      </w:r>
    </w:p>
    <w:p w14:paraId="6F829A18" w14:textId="77777777" w:rsidR="002662E7" w:rsidRPr="000B4E8A" w:rsidRDefault="00000000">
      <w:pPr>
        <w:pStyle w:val="Heading2"/>
        <w:rPr>
          <w:lang w:val="pt-PT"/>
        </w:rPr>
      </w:pPr>
      <w:bookmarkStart w:id="1" w:name="_10qxd44b7jo" w:colFirst="0" w:colLast="0"/>
      <w:bookmarkEnd w:id="1"/>
      <w:r w:rsidRPr="000B4E8A">
        <w:rPr>
          <w:lang w:val="pt-PT"/>
        </w:rPr>
        <w:t>1. Elementos do grupo</w:t>
      </w:r>
    </w:p>
    <w:p w14:paraId="6F829A19" w14:textId="77777777" w:rsidR="002662E7" w:rsidRPr="000B4E8A" w:rsidRDefault="002662E7">
      <w:pPr>
        <w:rPr>
          <w:lang w:val="pt-PT"/>
        </w:rPr>
      </w:pPr>
    </w:p>
    <w:p w14:paraId="6F829A1A" w14:textId="480D7D92" w:rsidR="002662E7" w:rsidRPr="000B4E8A" w:rsidRDefault="00000000">
      <w:pPr>
        <w:rPr>
          <w:b/>
          <w:highlight w:val="yellow"/>
          <w:lang w:val="pt-PT"/>
        </w:rPr>
      </w:pPr>
      <w:r w:rsidRPr="000B4E8A">
        <w:rPr>
          <w:b/>
          <w:lang w:val="pt-PT"/>
        </w:rPr>
        <w:t>Grupo n</w:t>
      </w:r>
      <w:r w:rsidR="002846E3">
        <w:rPr>
          <w:b/>
          <w:lang w:val="pt-PT"/>
        </w:rPr>
        <w:t>º 35</w:t>
      </w:r>
    </w:p>
    <w:p w14:paraId="6F829A1B" w14:textId="77777777" w:rsidR="002662E7" w:rsidRPr="000B4E8A" w:rsidRDefault="002662E7">
      <w:pPr>
        <w:rPr>
          <w:lang w:val="pt-PT"/>
        </w:rPr>
      </w:pPr>
    </w:p>
    <w:tbl>
      <w:tblPr>
        <w:tblStyle w:val="a"/>
        <w:tblW w:w="7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4515"/>
      </w:tblGrid>
      <w:tr w:rsidR="002662E7" w14:paraId="6F829A1E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1C" w14:textId="77777777" w:rsidR="002662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Nº mecanográfico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1D" w14:textId="77777777" w:rsidR="002662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Nome</w:t>
            </w:r>
          </w:p>
        </w:tc>
      </w:tr>
      <w:tr w:rsidR="002662E7" w14:paraId="6F829A21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1F" w14:textId="0888FCC9" w:rsidR="002662E7" w:rsidRDefault="000B4E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202107885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20" w14:textId="0E0C128E" w:rsidR="002662E7" w:rsidRDefault="000B4E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Ana Catarina Fernandes Ribeiro </w:t>
            </w:r>
          </w:p>
        </w:tc>
      </w:tr>
      <w:tr w:rsidR="002662E7" w14:paraId="6F829A24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22" w14:textId="30D633D0" w:rsidR="002662E7" w:rsidRDefault="000B4E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202106661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23" w14:textId="14D8C6D3" w:rsidR="002662E7" w:rsidRDefault="000B4E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Estefany Andreina Camacho Vasconcelos</w:t>
            </w:r>
          </w:p>
        </w:tc>
      </w:tr>
    </w:tbl>
    <w:p w14:paraId="6F829A28" w14:textId="77777777" w:rsidR="002662E7" w:rsidRDefault="002662E7"/>
    <w:p w14:paraId="6F829A2C" w14:textId="7EDB4838" w:rsidR="002662E7" w:rsidRPr="002846E3" w:rsidRDefault="00000000" w:rsidP="002846E3">
      <w:pPr>
        <w:pStyle w:val="Heading2"/>
        <w:rPr>
          <w:lang w:val="pt-PT"/>
        </w:rPr>
      </w:pPr>
      <w:bookmarkStart w:id="2" w:name="_afxiiivnths4" w:colFirst="0" w:colLast="0"/>
      <w:bookmarkEnd w:id="2"/>
      <w:r w:rsidRPr="000B4E8A">
        <w:rPr>
          <w:lang w:val="pt-PT"/>
        </w:rPr>
        <w:t>2. Correção do modelo da BD</w:t>
      </w:r>
    </w:p>
    <w:p w14:paraId="6F829A2D" w14:textId="77777777" w:rsidR="002662E7" w:rsidRPr="000B4E8A" w:rsidRDefault="00000000">
      <w:pPr>
        <w:pStyle w:val="Heading3"/>
        <w:jc w:val="both"/>
        <w:rPr>
          <w:lang w:val="pt-PT"/>
        </w:rPr>
      </w:pPr>
      <w:bookmarkStart w:id="3" w:name="_l7al87w7yg11" w:colFirst="0" w:colLast="0"/>
      <w:bookmarkEnd w:id="3"/>
      <w:r w:rsidRPr="000B4E8A">
        <w:rPr>
          <w:lang w:val="pt-PT"/>
        </w:rPr>
        <w:t>2.1. Correcção ao universo considerado e fontes de dados (SE NECESSÁRIO)</w:t>
      </w:r>
    </w:p>
    <w:p w14:paraId="6F829A2E" w14:textId="5B26780D" w:rsidR="002662E7" w:rsidRPr="003002CD" w:rsidRDefault="000F4E34">
      <w:pPr>
        <w:jc w:val="both"/>
        <w:rPr>
          <w:lang w:val="pt-PT"/>
        </w:rPr>
      </w:pPr>
      <w:r w:rsidRPr="003002CD">
        <w:rPr>
          <w:lang w:val="pt-PT"/>
        </w:rPr>
        <w:t>Visto que encontramos alguns</w:t>
      </w:r>
      <w:r w:rsidR="00014A37" w:rsidRPr="003002CD">
        <w:rPr>
          <w:lang w:val="pt-PT"/>
        </w:rPr>
        <w:t xml:space="preserve"> </w:t>
      </w:r>
      <w:r w:rsidR="00EE442C" w:rsidRPr="003002CD">
        <w:rPr>
          <w:lang w:val="pt-PT"/>
        </w:rPr>
        <w:t>obstáculos na obtenção dos dados necessários para a realização da BD que tínhamos originalmente escolhido</w:t>
      </w:r>
      <w:r w:rsidR="006F67BB" w:rsidRPr="003002CD">
        <w:rPr>
          <w:lang w:val="pt-PT"/>
        </w:rPr>
        <w:t xml:space="preserve">, vimo-nos na obrigação de alterar o universo considerado por completo. Passamos, portanto, a considerar um universo direcionado a séries. </w:t>
      </w:r>
    </w:p>
    <w:p w14:paraId="6F829A2F" w14:textId="77777777" w:rsidR="002662E7" w:rsidRPr="000B4E8A" w:rsidRDefault="00000000">
      <w:pPr>
        <w:pStyle w:val="Heading3"/>
        <w:jc w:val="both"/>
        <w:rPr>
          <w:lang w:val="pt-PT"/>
        </w:rPr>
      </w:pPr>
      <w:bookmarkStart w:id="4" w:name="_8aquhrpov0dj" w:colFirst="0" w:colLast="0"/>
      <w:bookmarkEnd w:id="4"/>
      <w:r w:rsidRPr="000B4E8A">
        <w:rPr>
          <w:lang w:val="pt-PT"/>
        </w:rPr>
        <w:t>2.2. Correcção de requisitos (SE NECESSÁRIO)</w:t>
      </w:r>
    </w:p>
    <w:p w14:paraId="6F829A30" w14:textId="40A14B27" w:rsidR="002662E7" w:rsidRPr="000B4E8A" w:rsidRDefault="001B6F40">
      <w:pPr>
        <w:rPr>
          <w:lang w:val="pt-PT"/>
        </w:rPr>
      </w:pPr>
      <w:r>
        <w:rPr>
          <w:lang w:val="pt-PT"/>
        </w:rPr>
        <w:t xml:space="preserve">Em concordância com a situação acima descrita, </w:t>
      </w:r>
      <w:r w:rsidR="003002CD">
        <w:rPr>
          <w:lang w:val="pt-PT"/>
        </w:rPr>
        <w:t>alteramos os requisitos, por forma a ser possível adaptarmos ao novo universo a considerar.</w:t>
      </w:r>
    </w:p>
    <w:p w14:paraId="6F829A31" w14:textId="77777777" w:rsidR="002662E7" w:rsidRPr="000B4E8A" w:rsidRDefault="00000000">
      <w:pPr>
        <w:pStyle w:val="Heading3"/>
        <w:jc w:val="both"/>
        <w:rPr>
          <w:lang w:val="pt-PT"/>
        </w:rPr>
      </w:pPr>
      <w:bookmarkStart w:id="5" w:name="_okidyzlhwacg" w:colFirst="0" w:colLast="0"/>
      <w:bookmarkEnd w:id="5"/>
      <w:r w:rsidRPr="000B4E8A">
        <w:rPr>
          <w:lang w:val="pt-PT"/>
        </w:rPr>
        <w:t>2.3. Correcção do modelo ER (SE NECESSÁRIO)</w:t>
      </w:r>
    </w:p>
    <w:p w14:paraId="6F829A32" w14:textId="106C089B" w:rsidR="002662E7" w:rsidRPr="000B4E8A" w:rsidRDefault="00A447DA">
      <w:pPr>
        <w:rPr>
          <w:lang w:val="pt-PT"/>
        </w:rPr>
      </w:pPr>
      <w:r>
        <w:rPr>
          <w:lang w:val="pt-PT"/>
        </w:rPr>
        <w:t>Para o modelo ER criamos 4 entidades-tipo</w:t>
      </w:r>
      <w:r w:rsidR="0087121D">
        <w:rPr>
          <w:lang w:val="pt-PT"/>
        </w:rPr>
        <w:t xml:space="preserve">, sendo uma delas fraca e </w:t>
      </w:r>
      <w:r w:rsidR="007827BF">
        <w:rPr>
          <w:lang w:val="pt-PT"/>
        </w:rPr>
        <w:t>4 relações (</w:t>
      </w:r>
      <w:r w:rsidR="006E1171">
        <w:rPr>
          <w:lang w:val="pt-PT"/>
        </w:rPr>
        <w:t>três</w:t>
      </w:r>
      <w:r w:rsidR="009F2965">
        <w:rPr>
          <w:lang w:val="pt-PT"/>
        </w:rPr>
        <w:t xml:space="preserve"> </w:t>
      </w:r>
      <w:r w:rsidR="006E1171">
        <w:rPr>
          <w:lang w:val="pt-PT"/>
        </w:rPr>
        <w:t xml:space="preserve">relações </w:t>
      </w:r>
      <w:r w:rsidR="009F2965">
        <w:rPr>
          <w:lang w:val="pt-PT"/>
        </w:rPr>
        <w:t>M</w:t>
      </w:r>
      <w:r w:rsidR="006E1171">
        <w:rPr>
          <w:lang w:val="pt-PT"/>
        </w:rPr>
        <w:t>:</w:t>
      </w:r>
      <w:r w:rsidR="009F2965">
        <w:rPr>
          <w:lang w:val="pt-PT"/>
        </w:rPr>
        <w:t xml:space="preserve">N e </w:t>
      </w:r>
      <w:r w:rsidR="006E1171">
        <w:rPr>
          <w:lang w:val="pt-PT"/>
        </w:rPr>
        <w:t>uma relação</w:t>
      </w:r>
      <w:r w:rsidR="009F2965">
        <w:rPr>
          <w:lang w:val="pt-PT"/>
        </w:rPr>
        <w:t xml:space="preserve"> </w:t>
      </w:r>
      <w:r w:rsidR="006E1171">
        <w:rPr>
          <w:lang w:val="pt-PT"/>
        </w:rPr>
        <w:t>N:1)</w:t>
      </w:r>
      <w:r w:rsidR="008A6C02">
        <w:rPr>
          <w:lang w:val="pt-PT"/>
        </w:rPr>
        <w:t>, de acordo com os requisitos apresentados.</w:t>
      </w:r>
    </w:p>
    <w:p w14:paraId="6F829A33" w14:textId="77777777" w:rsidR="002662E7" w:rsidRPr="000B4E8A" w:rsidRDefault="00000000">
      <w:pPr>
        <w:pStyle w:val="Heading3"/>
        <w:jc w:val="both"/>
        <w:rPr>
          <w:lang w:val="pt-PT"/>
        </w:rPr>
      </w:pPr>
      <w:bookmarkStart w:id="6" w:name="_q240erdl8wih" w:colFirst="0" w:colLast="0"/>
      <w:bookmarkEnd w:id="6"/>
      <w:r w:rsidRPr="000B4E8A">
        <w:rPr>
          <w:lang w:val="pt-PT"/>
        </w:rPr>
        <w:t>2.4. Correcção do modelo relacional (SE NECESSÁRIO)</w:t>
      </w:r>
    </w:p>
    <w:p w14:paraId="6F829A34" w14:textId="210679BE" w:rsidR="002662E7" w:rsidRPr="000B4E8A" w:rsidRDefault="00571E56">
      <w:pPr>
        <w:rPr>
          <w:lang w:val="pt-PT"/>
        </w:rPr>
      </w:pPr>
      <w:r>
        <w:rPr>
          <w:lang w:val="pt-PT"/>
        </w:rPr>
        <w:t>Segundo as regras e procedimentos necessários, adaptamos o modelo ER para o modelo relacional.</w:t>
      </w:r>
    </w:p>
    <w:p w14:paraId="6F829A35" w14:textId="77777777" w:rsidR="002662E7" w:rsidRPr="000B4E8A" w:rsidRDefault="002662E7">
      <w:pPr>
        <w:rPr>
          <w:i/>
          <w:lang w:val="pt-PT"/>
        </w:rPr>
      </w:pPr>
    </w:p>
    <w:p w14:paraId="6F829A36" w14:textId="77777777" w:rsidR="002662E7" w:rsidRPr="000B4E8A" w:rsidRDefault="00000000">
      <w:pPr>
        <w:pStyle w:val="Heading2"/>
        <w:rPr>
          <w:lang w:val="pt-PT"/>
        </w:rPr>
      </w:pPr>
      <w:bookmarkStart w:id="7" w:name="_xj5o03791wla" w:colFirst="0" w:colLast="0"/>
      <w:bookmarkEnd w:id="7"/>
      <w:r w:rsidRPr="000B4E8A">
        <w:rPr>
          <w:lang w:val="pt-PT"/>
        </w:rPr>
        <w:t>3. Povoamento de tabelas</w:t>
      </w:r>
    </w:p>
    <w:p w14:paraId="6F829A37" w14:textId="77777777" w:rsidR="002662E7" w:rsidRPr="000B4E8A" w:rsidRDefault="002662E7">
      <w:pPr>
        <w:rPr>
          <w:lang w:val="pt-PT"/>
        </w:rPr>
      </w:pPr>
    </w:p>
    <w:p w14:paraId="6F829A38" w14:textId="14852077" w:rsidR="002662E7" w:rsidRPr="000B4E8A" w:rsidRDefault="00000000">
      <w:pPr>
        <w:rPr>
          <w:b/>
          <w:highlight w:val="yellow"/>
          <w:lang w:val="pt-PT"/>
        </w:rPr>
      </w:pPr>
      <w:r w:rsidRPr="000B4E8A">
        <w:rPr>
          <w:b/>
          <w:highlight w:val="yellow"/>
          <w:lang w:val="pt-PT"/>
        </w:rPr>
        <w:lastRenderedPageBreak/>
        <w:t xml:space="preserve">e mysqldump) </w:t>
      </w:r>
    </w:p>
    <w:p w14:paraId="6F829A3A" w14:textId="27226E91" w:rsidR="002662E7" w:rsidRDefault="002662E7">
      <w:pPr>
        <w:rPr>
          <w:b/>
          <w:lang w:val="pt-PT"/>
        </w:rPr>
      </w:pPr>
    </w:p>
    <w:p w14:paraId="7DCC3469" w14:textId="21DB7132" w:rsidR="001B482E" w:rsidRDefault="00745F06" w:rsidP="00FE2D7E">
      <w:pPr>
        <w:widowControl w:val="0"/>
        <w:spacing w:line="240" w:lineRule="auto"/>
        <w:rPr>
          <w:lang w:val="pt-PT"/>
        </w:rPr>
      </w:pPr>
      <w:r w:rsidRPr="004141A0">
        <w:rPr>
          <w:lang w:val="pt-PT"/>
        </w:rPr>
        <w:t xml:space="preserve">Utilizamos o seguinte dataset para o povoamento da BD: </w:t>
      </w:r>
      <w:hyperlink r:id="rId5" w:history="1">
        <w:r w:rsidR="003C6AD9" w:rsidRPr="00030DFF">
          <w:rPr>
            <w:rStyle w:val="Hyperlink"/>
            <w:lang w:val="pt-PT"/>
          </w:rPr>
          <w:t>https://www.kaggle.com/datasets/harshitshankhdhar/tv-series-dataset</w:t>
        </w:r>
      </w:hyperlink>
    </w:p>
    <w:p w14:paraId="19913E06" w14:textId="3DFB1842" w:rsidR="001B482E" w:rsidRDefault="001B482E" w:rsidP="00FE2D7E">
      <w:pPr>
        <w:widowControl w:val="0"/>
        <w:spacing w:line="240" w:lineRule="auto"/>
        <w:rPr>
          <w:lang w:val="pt-PT"/>
        </w:rPr>
      </w:pPr>
      <w:r>
        <w:rPr>
          <w:lang w:val="pt-PT"/>
        </w:rPr>
        <w:t xml:space="preserve">Para o povoamento, </w:t>
      </w:r>
      <w:r w:rsidR="0067260F">
        <w:rPr>
          <w:lang w:val="pt-PT"/>
        </w:rPr>
        <w:t xml:space="preserve">empregamos </w:t>
      </w:r>
      <w:r w:rsidR="00BF38F2">
        <w:rPr>
          <w:lang w:val="pt-PT"/>
        </w:rPr>
        <w:t xml:space="preserve">os comandos LOAD </w:t>
      </w:r>
      <w:r w:rsidR="00D6271E">
        <w:rPr>
          <w:lang w:val="pt-PT"/>
        </w:rPr>
        <w:t xml:space="preserve">DATA </w:t>
      </w:r>
      <w:r w:rsidR="003C6AD9">
        <w:rPr>
          <w:lang w:val="pt-PT"/>
        </w:rPr>
        <w:t>INFILE [‘path’/’file’] INTO TABLE [‘table_name’]</w:t>
      </w:r>
      <w:r w:rsidR="0067260F">
        <w:rPr>
          <w:lang w:val="pt-PT"/>
        </w:rPr>
        <w:t>, visíveis no documento dados.sql.</w:t>
      </w:r>
      <w:r w:rsidR="00B40785">
        <w:rPr>
          <w:lang w:val="pt-PT"/>
        </w:rPr>
        <w:t xml:space="preserve"> De seguida, </w:t>
      </w:r>
      <w:r w:rsidR="00DD0ED6">
        <w:rPr>
          <w:lang w:val="pt-PT"/>
        </w:rPr>
        <w:t xml:space="preserve">corremos os seguintes comandos na consola mysql: ‘source tabelas.sql’ </w:t>
      </w:r>
      <w:r w:rsidR="00F941C4">
        <w:rPr>
          <w:lang w:val="pt-PT"/>
        </w:rPr>
        <w:t>&amp;&amp; ‘source dados.sql’.</w:t>
      </w:r>
    </w:p>
    <w:p w14:paraId="57646552" w14:textId="77777777" w:rsidR="005D32D1" w:rsidRDefault="005D32D1" w:rsidP="00FE2D7E">
      <w:pPr>
        <w:widowControl w:val="0"/>
        <w:spacing w:line="240" w:lineRule="auto"/>
        <w:rPr>
          <w:lang w:val="pt-PT"/>
        </w:rPr>
      </w:pPr>
    </w:p>
    <w:p w14:paraId="4974CCC7" w14:textId="2A493B12" w:rsidR="005D32D1" w:rsidRPr="004141A0" w:rsidRDefault="005D32D1" w:rsidP="00FE2D7E">
      <w:pPr>
        <w:widowControl w:val="0"/>
        <w:spacing w:line="240" w:lineRule="auto"/>
        <w:rPr>
          <w:lang w:val="pt-PT"/>
        </w:rPr>
      </w:pPr>
      <w:r>
        <w:rPr>
          <w:lang w:val="pt-PT"/>
        </w:rPr>
        <w:t xml:space="preserve">Nota: Infelizmente, não conseguimos encontrar uma fonte de dados </w:t>
      </w:r>
      <w:r w:rsidR="00200BAE">
        <w:rPr>
          <w:lang w:val="pt-PT"/>
        </w:rPr>
        <w:t>credível e de acordo com os dados que já tínhamos para a tabela SEASON</w:t>
      </w:r>
      <w:r w:rsidR="00442E2B">
        <w:rPr>
          <w:lang w:val="pt-PT"/>
        </w:rPr>
        <w:t>, de modo que, não completamos o seu povoamento. No entanto, o método seria o mesmo.</w:t>
      </w:r>
    </w:p>
    <w:p w14:paraId="6F829A3B" w14:textId="77777777" w:rsidR="002662E7" w:rsidRPr="00745F06" w:rsidRDefault="002662E7">
      <w:pPr>
        <w:rPr>
          <w:lang w:val="pt-PT"/>
        </w:rPr>
      </w:pPr>
    </w:p>
    <w:tbl>
      <w:tblPr>
        <w:tblStyle w:val="a0"/>
        <w:tblW w:w="46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1890"/>
      </w:tblGrid>
      <w:tr w:rsidR="002662E7" w14:paraId="6F829A3E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3C" w14:textId="77777777" w:rsidR="002662E7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Nome da tabela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3D" w14:textId="77777777" w:rsidR="002662E7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Nº de entradas</w:t>
            </w:r>
          </w:p>
        </w:tc>
      </w:tr>
      <w:tr w:rsidR="002662E7" w14:paraId="6F829A41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3F" w14:textId="20D8AD02" w:rsidR="008B52B1" w:rsidRDefault="008B52B1">
            <w:pPr>
              <w:widowControl w:val="0"/>
              <w:spacing w:line="240" w:lineRule="auto"/>
            </w:pPr>
            <w:r>
              <w:t>SERIES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40" w14:textId="3D55D532" w:rsidR="002662E7" w:rsidRDefault="00703DFC">
            <w:pPr>
              <w:widowControl w:val="0"/>
              <w:spacing w:line="240" w:lineRule="auto"/>
            </w:pPr>
            <w:r>
              <w:t>1953</w:t>
            </w:r>
          </w:p>
        </w:tc>
      </w:tr>
      <w:tr w:rsidR="002662E7" w14:paraId="6F829A44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42" w14:textId="3B33975D" w:rsidR="002662E7" w:rsidRDefault="008B52B1">
            <w:pPr>
              <w:widowControl w:val="0"/>
              <w:spacing w:line="240" w:lineRule="auto"/>
            </w:pPr>
            <w:r>
              <w:t>ACTOR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43" w14:textId="3D59454E" w:rsidR="008B52B1" w:rsidRDefault="00FF49CD">
            <w:pPr>
              <w:widowControl w:val="0"/>
              <w:spacing w:line="240" w:lineRule="auto"/>
            </w:pPr>
            <w:r>
              <w:t>5628</w:t>
            </w:r>
          </w:p>
        </w:tc>
      </w:tr>
      <w:tr w:rsidR="008B52B1" w14:paraId="7CCD23F9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10C0" w14:textId="0DE92438" w:rsidR="008B52B1" w:rsidRDefault="0094333F">
            <w:pPr>
              <w:widowControl w:val="0"/>
              <w:spacing w:line="240" w:lineRule="auto"/>
            </w:pPr>
            <w:r>
              <w:t>GENRE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8311" w14:textId="6459B5CA" w:rsidR="008B52B1" w:rsidRDefault="00FF49CD">
            <w:pPr>
              <w:widowControl w:val="0"/>
              <w:spacing w:line="240" w:lineRule="auto"/>
            </w:pPr>
            <w:r>
              <w:t>26</w:t>
            </w:r>
          </w:p>
        </w:tc>
      </w:tr>
      <w:tr w:rsidR="008B52B1" w14:paraId="074E47A3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7FE1" w14:textId="4F6D8910" w:rsidR="008B52B1" w:rsidRDefault="00FF49CD">
            <w:pPr>
              <w:widowControl w:val="0"/>
              <w:spacing w:line="240" w:lineRule="auto"/>
            </w:pPr>
            <w:r>
              <w:t>CAST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3ACEF" w14:textId="67A7BBA6" w:rsidR="008B52B1" w:rsidRDefault="000D7A92">
            <w:pPr>
              <w:widowControl w:val="0"/>
              <w:spacing w:line="240" w:lineRule="auto"/>
            </w:pPr>
            <w:r>
              <w:t>6680</w:t>
            </w:r>
          </w:p>
        </w:tc>
      </w:tr>
      <w:tr w:rsidR="008B52B1" w14:paraId="66699738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A624" w14:textId="7BAAC24C" w:rsidR="008B52B1" w:rsidRDefault="000D7A92">
            <w:pPr>
              <w:widowControl w:val="0"/>
              <w:spacing w:line="240" w:lineRule="auto"/>
            </w:pPr>
            <w:r>
              <w:t>SERIES_GENRE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6FD9" w14:textId="42BD852C" w:rsidR="008B52B1" w:rsidRDefault="000D7A92">
            <w:pPr>
              <w:widowControl w:val="0"/>
              <w:spacing w:line="240" w:lineRule="auto"/>
            </w:pPr>
            <w:r>
              <w:t>4873</w:t>
            </w:r>
          </w:p>
        </w:tc>
      </w:tr>
    </w:tbl>
    <w:p w14:paraId="500830CB" w14:textId="72AD6309" w:rsidR="00FE2D7E" w:rsidRDefault="00FE2D7E">
      <w:pPr>
        <w:rPr>
          <w:b/>
          <w:highlight w:val="yellow"/>
        </w:rPr>
      </w:pPr>
    </w:p>
    <w:p w14:paraId="6F829A46" w14:textId="77777777" w:rsidR="002662E7" w:rsidRDefault="00000000">
      <w:pPr>
        <w:pStyle w:val="Heading2"/>
      </w:pPr>
      <w:bookmarkStart w:id="8" w:name="_yx8ik1rp0dp0" w:colFirst="0" w:colLast="0"/>
      <w:bookmarkEnd w:id="8"/>
      <w:r>
        <w:t>4. Aplicação Python</w:t>
      </w:r>
    </w:p>
    <w:p w14:paraId="6F829A49" w14:textId="77777777" w:rsidR="002662E7" w:rsidRPr="000B4E8A" w:rsidRDefault="002662E7">
      <w:pPr>
        <w:rPr>
          <w:b/>
          <w:highlight w:val="yellow"/>
          <w:lang w:val="pt-PT"/>
        </w:rPr>
      </w:pPr>
    </w:p>
    <w:p w14:paraId="6F829A4A" w14:textId="77777777" w:rsidR="002662E7" w:rsidRPr="000B4E8A" w:rsidRDefault="002662E7">
      <w:pPr>
        <w:rPr>
          <w:lang w:val="pt-PT"/>
        </w:rPr>
      </w:pPr>
    </w:p>
    <w:tbl>
      <w:tblPr>
        <w:tblStyle w:val="a1"/>
        <w:tblW w:w="9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6795"/>
      </w:tblGrid>
      <w:tr w:rsidR="002662E7" w14:paraId="6F829A4D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4B" w14:textId="77777777" w:rsidR="002662E7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“Endpoint”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4C" w14:textId="77777777" w:rsidR="002662E7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Funcionalidade</w:t>
            </w:r>
          </w:p>
        </w:tc>
      </w:tr>
      <w:tr w:rsidR="002662E7" w14:paraId="6F829A50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4E" w14:textId="77777777" w:rsidR="002662E7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/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4F" w14:textId="77777777" w:rsidR="002662E7" w:rsidRDefault="00000000">
            <w:pPr>
              <w:widowControl w:val="0"/>
              <w:spacing w:line="240" w:lineRule="auto"/>
            </w:pPr>
            <w:r>
              <w:t>Página de entrada</w:t>
            </w:r>
          </w:p>
        </w:tc>
      </w:tr>
      <w:tr w:rsidR="002662E7" w14:paraId="6F829A53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51" w14:textId="77777777" w:rsidR="002662E7" w:rsidRDefault="002662E7">
            <w:pPr>
              <w:widowControl w:val="0"/>
              <w:spacing w:line="240" w:lineRule="auto"/>
            </w:pP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52" w14:textId="77777777" w:rsidR="002662E7" w:rsidRDefault="002662E7">
            <w:pPr>
              <w:widowControl w:val="0"/>
              <w:spacing w:line="240" w:lineRule="auto"/>
            </w:pPr>
          </w:p>
        </w:tc>
      </w:tr>
      <w:tr w:rsidR="002662E7" w14:paraId="6F829A56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54" w14:textId="77777777" w:rsidR="002662E7" w:rsidRDefault="002662E7">
            <w:pPr>
              <w:widowControl w:val="0"/>
              <w:spacing w:line="240" w:lineRule="auto"/>
            </w:pP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A55" w14:textId="77777777" w:rsidR="002662E7" w:rsidRDefault="002662E7">
            <w:pPr>
              <w:widowControl w:val="0"/>
              <w:spacing w:line="240" w:lineRule="auto"/>
            </w:pPr>
          </w:p>
        </w:tc>
      </w:tr>
    </w:tbl>
    <w:p w14:paraId="6F829A57" w14:textId="77777777" w:rsidR="002662E7" w:rsidRDefault="002662E7">
      <w:pPr>
        <w:rPr>
          <w:b/>
          <w:highlight w:val="yellow"/>
        </w:rPr>
      </w:pPr>
    </w:p>
    <w:sectPr w:rsidR="002662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0F9"/>
    <w:multiLevelType w:val="multilevel"/>
    <w:tmpl w:val="8A72B1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3167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E7"/>
    <w:rsid w:val="00014A37"/>
    <w:rsid w:val="000B4E8A"/>
    <w:rsid w:val="000D7A92"/>
    <w:rsid w:val="000F4E34"/>
    <w:rsid w:val="001B482E"/>
    <w:rsid w:val="001B6F40"/>
    <w:rsid w:val="00200BAE"/>
    <w:rsid w:val="00221A54"/>
    <w:rsid w:val="002662E7"/>
    <w:rsid w:val="002846E3"/>
    <w:rsid w:val="003002CD"/>
    <w:rsid w:val="003C6AD9"/>
    <w:rsid w:val="004141A0"/>
    <w:rsid w:val="0043620C"/>
    <w:rsid w:val="00442E2B"/>
    <w:rsid w:val="00571E56"/>
    <w:rsid w:val="005D32D1"/>
    <w:rsid w:val="0067260F"/>
    <w:rsid w:val="006E1171"/>
    <w:rsid w:val="006F67BB"/>
    <w:rsid w:val="00703DFC"/>
    <w:rsid w:val="00745F06"/>
    <w:rsid w:val="007827BF"/>
    <w:rsid w:val="0087121D"/>
    <w:rsid w:val="008A6C02"/>
    <w:rsid w:val="008B52B1"/>
    <w:rsid w:val="008F41B8"/>
    <w:rsid w:val="0094333F"/>
    <w:rsid w:val="009F2965"/>
    <w:rsid w:val="00A447DA"/>
    <w:rsid w:val="00B40785"/>
    <w:rsid w:val="00BF38F2"/>
    <w:rsid w:val="00D6271E"/>
    <w:rsid w:val="00DD0ED6"/>
    <w:rsid w:val="00EE442C"/>
    <w:rsid w:val="00F941C4"/>
    <w:rsid w:val="00FE2D7E"/>
    <w:rsid w:val="00FF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29A17"/>
  <w15:docId w15:val="{7A8C326C-3AA4-4C69-AA1E-662DFFB9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1B48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harshitshankhdhar/tv-serie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311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Catarina Ribeiro</cp:lastModifiedBy>
  <cp:revision>38</cp:revision>
  <dcterms:created xsi:type="dcterms:W3CDTF">2022-12-28T20:05:00Z</dcterms:created>
  <dcterms:modified xsi:type="dcterms:W3CDTF">2022-12-30T17:04:00Z</dcterms:modified>
</cp:coreProperties>
</file>