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4B" w:rsidRPr="00D475A2" w:rsidRDefault="00A94E4B" w:rsidP="00A94E4B">
      <w:pPr>
        <w:spacing w:after="0" w:line="480" w:lineRule="auto"/>
        <w:contextualSpacing/>
        <w:rPr>
          <w:rFonts w:ascii="Times New Roman" w:hAnsi="Times New Roman" w:cs="Times New Roman"/>
          <w:sz w:val="18"/>
          <w:szCs w:val="18"/>
        </w:rPr>
      </w:pPr>
      <w:proofErr w:type="spellStart"/>
      <w:r w:rsidRPr="00D475A2">
        <w:rPr>
          <w:rFonts w:ascii="Times New Roman" w:hAnsi="Times New Roman" w:cs="Times New Roman"/>
          <w:sz w:val="18"/>
          <w:szCs w:val="18"/>
        </w:rPr>
        <w:t>Todo</w:t>
      </w:r>
      <w:proofErr w:type="spellEnd"/>
      <w:r w:rsidRPr="00D475A2">
        <w:rPr>
          <w:rFonts w:ascii="Times New Roman" w:hAnsi="Times New Roman" w:cs="Times New Roman"/>
          <w:sz w:val="18"/>
          <w:szCs w:val="18"/>
        </w:rPr>
        <w:t xml:space="preserve"> list:</w:t>
      </w:r>
    </w:p>
    <w:p w:rsidR="00A94E4B" w:rsidRDefault="00A94E4B" w:rsidP="00A94E4B">
      <w:pPr>
        <w:pStyle w:val="ListParagraph"/>
        <w:numPr>
          <w:ilvl w:val="0"/>
          <w:numId w:val="7"/>
        </w:numPr>
        <w:spacing w:after="0" w:line="480" w:lineRule="auto"/>
        <w:rPr>
          <w:rFonts w:ascii="Times New Roman" w:hAnsi="Times New Roman" w:cs="Times New Roman"/>
          <w:sz w:val="18"/>
          <w:szCs w:val="18"/>
        </w:rPr>
      </w:pPr>
      <w:r w:rsidRPr="00D475A2">
        <w:rPr>
          <w:rFonts w:ascii="Times New Roman" w:hAnsi="Times New Roman" w:cs="Times New Roman"/>
          <w:sz w:val="18"/>
          <w:szCs w:val="18"/>
        </w:rPr>
        <w:t xml:space="preserve">Produce table or figure of convergence per scenario (parameters on bounds and distribution of gradient, either mean and </w:t>
      </w:r>
      <w:proofErr w:type="spellStart"/>
      <w:proofErr w:type="gramStart"/>
      <w:r w:rsidRPr="00D475A2">
        <w:rPr>
          <w:rFonts w:ascii="Times New Roman" w:hAnsi="Times New Roman" w:cs="Times New Roman"/>
          <w:sz w:val="18"/>
          <w:szCs w:val="18"/>
        </w:rPr>
        <w:t>sd</w:t>
      </w:r>
      <w:proofErr w:type="spellEnd"/>
      <w:proofErr w:type="gramEnd"/>
      <w:r w:rsidRPr="00D475A2">
        <w:rPr>
          <w:rFonts w:ascii="Times New Roman" w:hAnsi="Times New Roman" w:cs="Times New Roman"/>
          <w:sz w:val="18"/>
          <w:szCs w:val="18"/>
        </w:rPr>
        <w:t xml:space="preserve"> or show a histogram with the number of models that are greater than 0.01) Also need to look at how many produced hessians.</w:t>
      </w:r>
    </w:p>
    <w:p w:rsidR="00A94E4B" w:rsidRDefault="00A94E4B" w:rsidP="00A94E4B">
      <w:pPr>
        <w:pStyle w:val="ListParagraph"/>
        <w:numPr>
          <w:ilvl w:val="0"/>
          <w:numId w:val="7"/>
        </w:numPr>
        <w:spacing w:after="0" w:line="480" w:lineRule="auto"/>
        <w:rPr>
          <w:rFonts w:ascii="Times New Roman" w:hAnsi="Times New Roman" w:cs="Times New Roman"/>
          <w:sz w:val="18"/>
          <w:szCs w:val="18"/>
        </w:rPr>
      </w:pPr>
      <w:r>
        <w:rPr>
          <w:rFonts w:ascii="Times New Roman" w:hAnsi="Times New Roman" w:cs="Times New Roman"/>
          <w:sz w:val="18"/>
          <w:szCs w:val="18"/>
        </w:rPr>
        <w:t>Length data and ageing error: both of which can lead to AR in recruitment deviations because length is a poor measure of recruitment because lengths become a diffuse measure of age. If the data are not informative about the process than you will not get a good estimate of the process.</w:t>
      </w:r>
    </w:p>
    <w:p w:rsidR="00450CE8" w:rsidRPr="00D475A2" w:rsidRDefault="00450CE8" w:rsidP="00A94E4B">
      <w:pPr>
        <w:pStyle w:val="ListParagraph"/>
        <w:numPr>
          <w:ilvl w:val="0"/>
          <w:numId w:val="7"/>
        </w:numPr>
        <w:spacing w:after="0" w:line="480" w:lineRule="auto"/>
        <w:rPr>
          <w:rFonts w:ascii="Times New Roman" w:hAnsi="Times New Roman" w:cs="Times New Roman"/>
          <w:sz w:val="18"/>
          <w:szCs w:val="18"/>
        </w:rPr>
      </w:pPr>
      <w:r>
        <w:rPr>
          <w:rFonts w:ascii="Times New Roman" w:hAnsi="Times New Roman" w:cs="Times New Roman"/>
          <w:sz w:val="18"/>
          <w:szCs w:val="18"/>
        </w:rPr>
        <w:t xml:space="preserve">Create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REF _Ref433344436 \h </w:instrText>
      </w:r>
      <w:r>
        <w:rPr>
          <w:rFonts w:ascii="Times New Roman" w:hAnsi="Times New Roman" w:cs="Times New Roman"/>
          <w:sz w:val="18"/>
          <w:szCs w:val="18"/>
        </w:rPr>
      </w:r>
      <w:r>
        <w:rPr>
          <w:rFonts w:ascii="Times New Roman" w:hAnsi="Times New Roman" w:cs="Times New Roman"/>
          <w:sz w:val="18"/>
          <w:szCs w:val="18"/>
        </w:rPr>
        <w:fldChar w:fldCharType="separate"/>
      </w:r>
      <w:r w:rsidRPr="00DD6BFB">
        <w:rPr>
          <w:rFonts w:ascii="Times New Roman" w:hAnsi="Times New Roman" w:cs="Times New Roman"/>
          <w:sz w:val="24"/>
          <w:szCs w:val="24"/>
        </w:rPr>
        <w:t>Fig</w:t>
      </w:r>
      <w:r>
        <w:rPr>
          <w:rFonts w:ascii="Times New Roman" w:hAnsi="Times New Roman" w:cs="Times New Roman"/>
          <w:sz w:val="24"/>
          <w:szCs w:val="24"/>
        </w:rPr>
        <w:t xml:space="preserve">. </w:t>
      </w:r>
      <w:r>
        <w:rPr>
          <w:rFonts w:ascii="Times New Roman" w:hAnsi="Times New Roman" w:cs="Times New Roman"/>
          <w:noProof/>
          <w:sz w:val="24"/>
          <w:szCs w:val="24"/>
        </w:rPr>
        <w:t>2</w:t>
      </w:r>
      <w:r>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method. </w:t>
      </w:r>
      <w:r>
        <w:rPr>
          <w:rFonts w:ascii="Times New Roman" w:hAnsi="Times New Roman" w:cs="Times New Roman"/>
          <w:sz w:val="18"/>
          <w:szCs w:val="18"/>
        </w:rPr>
        <w:fldChar w:fldCharType="end"/>
      </w:r>
      <w:r>
        <w:rPr>
          <w:rFonts w:ascii="Times New Roman" w:hAnsi="Times New Roman" w:cs="Times New Roman"/>
          <w:sz w:val="18"/>
          <w:szCs w:val="18"/>
        </w:rPr>
        <w:t xml:space="preserve">Potentially make it </w:t>
      </w:r>
      <w:proofErr w:type="gramStart"/>
      <w:r>
        <w:rPr>
          <w:rFonts w:ascii="Times New Roman" w:hAnsi="Times New Roman" w:cs="Times New Roman"/>
          <w:sz w:val="18"/>
          <w:szCs w:val="18"/>
        </w:rPr>
        <w:t>a double figures</w:t>
      </w:r>
      <w:proofErr w:type="gramEnd"/>
      <w:r>
        <w:rPr>
          <w:rFonts w:ascii="Times New Roman" w:hAnsi="Times New Roman" w:cs="Times New Roman"/>
          <w:sz w:val="18"/>
          <w:szCs w:val="18"/>
        </w:rPr>
        <w:t xml:space="preserve"> with the growth curve for the life history plotted as well.</w:t>
      </w:r>
    </w:p>
    <w:p w:rsidR="00326CFC" w:rsidRDefault="00326CFC">
      <w:pPr>
        <w:rPr>
          <w:rFonts w:ascii="Times New Roman" w:hAnsi="Times New Roman" w:cs="Times New Roman"/>
          <w:b/>
          <w:sz w:val="28"/>
          <w:szCs w:val="28"/>
        </w:rPr>
      </w:pPr>
      <w:r>
        <w:rPr>
          <w:rFonts w:ascii="Times New Roman" w:hAnsi="Times New Roman" w:cs="Times New Roman"/>
          <w:b/>
          <w:sz w:val="28"/>
          <w:szCs w:val="28"/>
        </w:rPr>
        <w:br w:type="page"/>
      </w:r>
    </w:p>
    <w:p w:rsidR="00A94E4B" w:rsidRPr="00857492" w:rsidRDefault="00A94E4B" w:rsidP="00A94E4B">
      <w:pPr>
        <w:spacing w:after="0"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rsidR="00A94E4B" w:rsidRPr="00DD6BFB" w:rsidRDefault="00A94E4B" w:rsidP="00A94E4B">
      <w:pPr>
        <w:spacing w:after="0" w:line="480" w:lineRule="auto"/>
        <w:contextualSpacing/>
        <w:jc w:val="both"/>
        <w:rPr>
          <w:rFonts w:ascii="Times New Roman" w:hAnsi="Times New Roman" w:cs="Times New Roman"/>
          <w:b/>
          <w:sz w:val="24"/>
          <w:szCs w:val="24"/>
        </w:rPr>
      </w:pPr>
    </w:p>
    <w:p w:rsidR="00A94E4B" w:rsidRPr="00DD6BF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rsidR="00A94E4B" w:rsidRDefault="00A94E4B" w:rsidP="00A94E4B">
      <w:pPr>
        <w:spacing w:after="0" w:line="480" w:lineRule="auto"/>
        <w:contextualSpacing/>
        <w:jc w:val="both"/>
        <w:rPr>
          <w:rFonts w:ascii="Times New Roman" w:hAnsi="Times New Roman" w:cs="Times New Roman"/>
          <w:sz w:val="24"/>
          <w:szCs w:val="24"/>
          <w:vertAlign w:val="superscript"/>
        </w:rPr>
      </w:pPr>
    </w:p>
    <w:p w:rsidR="00A94E4B" w:rsidRPr="00DD6BF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1</w:t>
      </w:r>
      <w:r w:rsidRPr="00DD6BFB">
        <w:rPr>
          <w:rFonts w:ascii="Times New Roman" w:hAnsi="Times New Roman" w:cs="Times New Roman"/>
          <w:sz w:val="24"/>
          <w:szCs w:val="24"/>
        </w:rPr>
        <w:t>School of Aquatic and Fishery Sciences, University of Washington, Box 355020, Seattle, WA 98195-5020, USA</w:t>
      </w:r>
    </w:p>
    <w:p w:rsidR="00A94E4B" w:rsidRPr="00DD6BF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2</w:t>
      </w:r>
      <w:r w:rsidRPr="00DD6BFB">
        <w:rPr>
          <w:rFonts w:ascii="Times New Roman" w:hAnsi="Times New Roman" w:cs="Times New Roman"/>
          <w:sz w:val="24"/>
          <w:szCs w:val="24"/>
        </w:rPr>
        <w:t xml:space="preserve">Fisheries Resource Assessment and Monitoring Division, Northwest Fisheries Science Center, National Marine Fisheries Service, National Oceanic and Atmospheric Administration, 2725 </w:t>
      </w:r>
      <w:proofErr w:type="spellStart"/>
      <w:r w:rsidRPr="00DD6BFB">
        <w:rPr>
          <w:rFonts w:ascii="Times New Roman" w:hAnsi="Times New Roman" w:cs="Times New Roman"/>
          <w:sz w:val="24"/>
          <w:szCs w:val="24"/>
        </w:rPr>
        <w:t>Montlake</w:t>
      </w:r>
      <w:proofErr w:type="spellEnd"/>
      <w:r w:rsidRPr="00DD6BFB">
        <w:rPr>
          <w:rFonts w:ascii="Times New Roman" w:hAnsi="Times New Roman" w:cs="Times New Roman"/>
          <w:sz w:val="24"/>
          <w:szCs w:val="24"/>
        </w:rPr>
        <w:t xml:space="preserve"> Blvd. East, Seattle, WA 98112, USA</w:t>
      </w: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Northeast  Fisheries  Science  Center,  166  Water  Street,  Woods  Hole,  MA  02543,  USA</w:t>
      </w:r>
    </w:p>
    <w:p w:rsidR="00A94E4B" w:rsidRPr="00DD6BFB" w:rsidRDefault="00A94E4B" w:rsidP="00A94E4B">
      <w:pPr>
        <w:spacing w:after="0" w:line="480" w:lineRule="auto"/>
        <w:contextualSpacing/>
        <w:jc w:val="both"/>
        <w:rPr>
          <w:rFonts w:ascii="Times New Roman" w:hAnsi="Times New Roman" w:cs="Times New Roman"/>
          <w:sz w:val="24"/>
          <w:szCs w:val="24"/>
        </w:rPr>
      </w:pPr>
      <w:r w:rsidRPr="004A1A72">
        <w:rPr>
          <w:rFonts w:ascii="Times New Roman" w:hAnsi="Times New Roman" w:cs="Times New Roman"/>
          <w:sz w:val="24"/>
          <w:szCs w:val="24"/>
          <w:vertAlign w:val="superscript"/>
        </w:rPr>
        <w:t>4</w:t>
      </w:r>
      <w:r>
        <w:rPr>
          <w:rFonts w:ascii="Times New Roman" w:hAnsi="Times New Roman" w:cs="Times New Roman"/>
          <w:sz w:val="24"/>
          <w:szCs w:val="24"/>
        </w:rPr>
        <w:t xml:space="preserve">NOAA Senior Scientist for Stock Assessments, National Marine Fisheries Service, National Oceanic and Atmospheric Administration, 2725 </w:t>
      </w:r>
      <w:proofErr w:type="spellStart"/>
      <w:r>
        <w:rPr>
          <w:rFonts w:ascii="Times New Roman" w:hAnsi="Times New Roman" w:cs="Times New Roman"/>
          <w:sz w:val="24"/>
          <w:szCs w:val="24"/>
        </w:rPr>
        <w:t>Montlake</w:t>
      </w:r>
      <w:proofErr w:type="spellEnd"/>
      <w:r>
        <w:rPr>
          <w:rFonts w:ascii="Times New Roman" w:hAnsi="Times New Roman" w:cs="Times New Roman"/>
          <w:sz w:val="24"/>
          <w:szCs w:val="24"/>
        </w:rPr>
        <w:t xml:space="preserve"> Blvd. East, Seattle, WA 98112, USA</w:t>
      </w:r>
    </w:p>
    <w:p w:rsidR="00A94E4B" w:rsidRPr="00DD6BFB" w:rsidRDefault="00A94E4B" w:rsidP="00A94E4B">
      <w:pPr>
        <w:spacing w:after="0" w:line="480" w:lineRule="auto"/>
        <w:contextualSpacing/>
        <w:jc w:val="both"/>
        <w:rPr>
          <w:rFonts w:ascii="Times New Roman" w:hAnsi="Times New Roman" w:cs="Times New Roman"/>
          <w:sz w:val="24"/>
          <w:szCs w:val="24"/>
        </w:rPr>
      </w:pP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vertAlign w:val="superscript"/>
        </w:rPr>
        <w:t>*</w:t>
      </w:r>
      <w:r w:rsidRPr="00DD6BFB">
        <w:rPr>
          <w:rFonts w:ascii="Times New Roman" w:hAnsi="Times New Roman" w:cs="Times New Roman"/>
          <w:sz w:val="24"/>
          <w:szCs w:val="24"/>
        </w:rPr>
        <w:t xml:space="preserve">Corresponding author: </w:t>
      </w:r>
    </w:p>
    <w:p w:rsidR="00A94E4B" w:rsidRDefault="00A94E4B" w:rsidP="00A94E4B">
      <w:pPr>
        <w:spacing w:after="0" w:line="480" w:lineRule="auto"/>
        <w:contextualSpacing/>
        <w:rPr>
          <w:rFonts w:ascii="Times New Roman" w:hAnsi="Times New Roman" w:cs="Times New Roman"/>
          <w:sz w:val="24"/>
          <w:szCs w:val="24"/>
        </w:rPr>
      </w:pPr>
      <w:proofErr w:type="gramStart"/>
      <w:r w:rsidRPr="00DD6BFB">
        <w:rPr>
          <w:rFonts w:ascii="Times New Roman" w:hAnsi="Times New Roman" w:cs="Times New Roman"/>
          <w:sz w:val="24"/>
          <w:szCs w:val="24"/>
        </w:rPr>
        <w:t>tel</w:t>
      </w:r>
      <w:r>
        <w:rPr>
          <w:rFonts w:ascii="Times New Roman" w:hAnsi="Times New Roman" w:cs="Times New Roman"/>
          <w:sz w:val="24"/>
          <w:szCs w:val="24"/>
        </w:rPr>
        <w:t>ephone</w:t>
      </w:r>
      <w:proofErr w:type="gramEnd"/>
      <w:r w:rsidRPr="00DD6BFB">
        <w:rPr>
          <w:rFonts w:ascii="Times New Roman" w:hAnsi="Times New Roman" w:cs="Times New Roman"/>
          <w:sz w:val="24"/>
          <w:szCs w:val="24"/>
        </w:rPr>
        <w:t xml:space="preserve">: +1 206 </w:t>
      </w:r>
      <w:r>
        <w:rPr>
          <w:rFonts w:ascii="Times New Roman" w:hAnsi="Times New Roman" w:cs="Times New Roman"/>
          <w:sz w:val="24"/>
          <w:szCs w:val="24"/>
        </w:rPr>
        <w:t>543 4270</w:t>
      </w:r>
      <w:r w:rsidRPr="00DD6BFB">
        <w:rPr>
          <w:rFonts w:ascii="Times New Roman" w:hAnsi="Times New Roman" w:cs="Times New Roman"/>
          <w:sz w:val="24"/>
          <w:szCs w:val="24"/>
        </w:rPr>
        <w:t xml:space="preserve">; </w:t>
      </w:r>
    </w:p>
    <w:p w:rsidR="00A94E4B" w:rsidRDefault="00A94E4B" w:rsidP="00A94E4B">
      <w:pPr>
        <w:spacing w:after="0" w:line="480" w:lineRule="auto"/>
        <w:contextualSpacing/>
        <w:rPr>
          <w:rFonts w:ascii="Times New Roman" w:hAnsi="Times New Roman" w:cs="Times New Roman"/>
          <w:sz w:val="24"/>
          <w:szCs w:val="24"/>
        </w:rPr>
      </w:pPr>
      <w:proofErr w:type="gramStart"/>
      <w:r w:rsidRPr="00DD6BFB">
        <w:rPr>
          <w:rFonts w:ascii="Times New Roman" w:hAnsi="Times New Roman" w:cs="Times New Roman"/>
          <w:sz w:val="24"/>
          <w:szCs w:val="24"/>
        </w:rPr>
        <w:t>fax</w:t>
      </w:r>
      <w:proofErr w:type="gramEnd"/>
      <w:r w:rsidRPr="00DD6BFB">
        <w:rPr>
          <w:rFonts w:ascii="Times New Roman" w:hAnsi="Times New Roman" w:cs="Times New Roman"/>
          <w:sz w:val="24"/>
          <w:szCs w:val="24"/>
        </w:rPr>
        <w:t xml:space="preserve">: +1 206 </w:t>
      </w:r>
      <w:r>
        <w:rPr>
          <w:rFonts w:ascii="Times New Roman" w:hAnsi="Times New Roman" w:cs="Times New Roman"/>
          <w:sz w:val="24"/>
          <w:szCs w:val="24"/>
        </w:rPr>
        <w:t>616 8689</w:t>
      </w:r>
      <w:r w:rsidRPr="00DD6BFB">
        <w:rPr>
          <w:rFonts w:ascii="Times New Roman" w:hAnsi="Times New Roman" w:cs="Times New Roman"/>
          <w:sz w:val="24"/>
          <w:szCs w:val="24"/>
        </w:rPr>
        <w:t xml:space="preserve">; </w:t>
      </w:r>
    </w:p>
    <w:p w:rsidR="00A94E4B" w:rsidRDefault="00A94E4B" w:rsidP="00A94E4B">
      <w:pPr>
        <w:spacing w:after="0" w:line="480" w:lineRule="auto"/>
        <w:contextualSpacing/>
        <w:rPr>
          <w:rFonts w:ascii="Times New Roman" w:hAnsi="Times New Roman" w:cs="Times New Roman"/>
          <w:sz w:val="24"/>
          <w:szCs w:val="24"/>
        </w:rPr>
      </w:pPr>
      <w:proofErr w:type="gramStart"/>
      <w:r w:rsidRPr="00DD6BFB">
        <w:rPr>
          <w:rFonts w:ascii="Times New Roman" w:hAnsi="Times New Roman" w:cs="Times New Roman"/>
          <w:sz w:val="24"/>
          <w:szCs w:val="24"/>
        </w:rPr>
        <w:t>email</w:t>
      </w:r>
      <w:proofErr w:type="gramEnd"/>
      <w:r w:rsidRPr="00DD6BFB">
        <w:rPr>
          <w:rFonts w:ascii="Times New Roman" w:hAnsi="Times New Roman" w:cs="Times New Roman"/>
          <w:sz w:val="24"/>
          <w:szCs w:val="24"/>
        </w:rPr>
        <w:t xml:space="preserve">: </w:t>
      </w:r>
      <w:r>
        <w:rPr>
          <w:rFonts w:ascii="Times New Roman" w:hAnsi="Times New Roman" w:cs="Times New Roman"/>
          <w:sz w:val="24"/>
          <w:szCs w:val="24"/>
        </w:rPr>
        <w:t>kfjohns@uw.edu</w:t>
      </w:r>
    </w:p>
    <w:p w:rsidR="00A94E4B" w:rsidRDefault="00A94E4B" w:rsidP="00A94E4B">
      <w:pPr>
        <w:spacing w:after="0"/>
        <w:rPr>
          <w:rFonts w:ascii="Times New Roman" w:hAnsi="Times New Roman" w:cs="Times New Roman"/>
          <w:b/>
          <w:sz w:val="24"/>
          <w:szCs w:val="24"/>
        </w:rPr>
      </w:pPr>
      <w:r>
        <w:rPr>
          <w:rFonts w:ascii="Times New Roman" w:hAnsi="Times New Roman" w:cs="Times New Roman"/>
          <w:b/>
          <w:sz w:val="24"/>
          <w:szCs w:val="24"/>
        </w:rPr>
        <w:br w:type="page"/>
      </w:r>
    </w:p>
    <w:p w:rsidR="00A94E4B" w:rsidRPr="007D2FA8" w:rsidRDefault="00A94E4B" w:rsidP="00A94E4B">
      <w:pPr>
        <w:spacing w:after="0" w:line="48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Recruitment is often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for marine fishes, and autocorrelation can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arise </w:t>
      </w:r>
      <w:r w:rsidRPr="00EE4E2A">
        <w:rPr>
          <w:rFonts w:ascii="Times New Roman" w:hAnsi="Times New Roman" w:cs="Times New Roman"/>
          <w:sz w:val="24"/>
          <w:szCs w:val="24"/>
        </w:rPr>
        <w:t xml:space="preserve">due to numerous factors including regime shifts and periodicity in environmental drivers affecting </w:t>
      </w:r>
      <w:r>
        <w:rPr>
          <w:rFonts w:ascii="Times New Roman" w:hAnsi="Times New Roman" w:cs="Times New Roman"/>
          <w:sz w:val="24"/>
          <w:szCs w:val="24"/>
        </w:rPr>
        <w:t xml:space="preserve">survival rates during larval and juvenile stages.  Patterns of first-order temporal autocorrelation </w:t>
      </w:r>
      <w:r w:rsidRPr="00EE4E2A">
        <w:rPr>
          <w:rFonts w:ascii="Times New Roman" w:hAnsi="Times New Roman" w:cs="Times New Roman"/>
          <w:sz w:val="24"/>
          <w:szCs w:val="24"/>
        </w:rPr>
        <w:t>in recruitment deviations</w:t>
      </w:r>
      <w:r>
        <w:rPr>
          <w:rFonts w:ascii="Times New Roman" w:hAnsi="Times New Roman" w:cs="Times New Roman"/>
          <w:sz w:val="24"/>
          <w:szCs w:val="24"/>
        </w:rPr>
        <w:t xml:space="preserve"> are</w:t>
      </w:r>
      <w:r w:rsidRPr="00EE4E2A">
        <w:rPr>
          <w:rFonts w:ascii="Times New Roman" w:hAnsi="Times New Roman" w:cs="Times New Roman"/>
          <w:sz w:val="24"/>
          <w:szCs w:val="24"/>
        </w:rPr>
        <w:t xml:space="preserve"> identified by periods of time where recruitment deviations are positive or nega</w:t>
      </w:r>
      <w:r>
        <w:rPr>
          <w:rFonts w:ascii="Times New Roman" w:hAnsi="Times New Roman" w:cs="Times New Roman"/>
          <w:sz w:val="24"/>
          <w:szCs w:val="24"/>
        </w:rPr>
        <w:t>tive for several years in a row</w:t>
      </w:r>
      <w:r w:rsidRPr="00EE4E2A">
        <w:rPr>
          <w:rFonts w:ascii="Times New Roman" w:hAnsi="Times New Roman" w:cs="Times New Roman"/>
          <w:sz w:val="24"/>
          <w:szCs w:val="24"/>
        </w:rPr>
        <w:t xml:space="preserve">. The ability of stock assessments to accurately </w:t>
      </w:r>
      <w:r>
        <w:rPr>
          <w:rFonts w:ascii="Times New Roman" w:hAnsi="Times New Roman" w:cs="Times New Roman"/>
          <w:sz w:val="24"/>
          <w:szCs w:val="24"/>
        </w:rPr>
        <w:t xml:space="preserve">estimate the magnitude of recruitment </w:t>
      </w:r>
      <w:r w:rsidRPr="00EE4E2A">
        <w:rPr>
          <w:rFonts w:ascii="Times New Roman" w:hAnsi="Times New Roman" w:cs="Times New Roman"/>
          <w:sz w:val="24"/>
          <w:szCs w:val="24"/>
        </w:rPr>
        <w:t>autocorrelation</w:t>
      </w:r>
      <w:r>
        <w:rPr>
          <w:rFonts w:ascii="Times New Roman" w:hAnsi="Times New Roman" w:cs="Times New Roman"/>
          <w:sz w:val="24"/>
          <w:szCs w:val="24"/>
        </w:rPr>
        <w:t>,</w:t>
      </w:r>
      <w:r w:rsidRPr="00EE4E2A">
        <w:rPr>
          <w:rFonts w:ascii="Times New Roman" w:hAnsi="Times New Roman" w:cs="Times New Roman"/>
          <w:sz w:val="24"/>
          <w:szCs w:val="24"/>
        </w:rPr>
        <w:t xml:space="preserve"> and its </w:t>
      </w:r>
      <w:r>
        <w:rPr>
          <w:rFonts w:ascii="Times New Roman" w:hAnsi="Times New Roman" w:cs="Times New Roman"/>
          <w:sz w:val="24"/>
          <w:szCs w:val="24"/>
        </w:rPr>
        <w:t>e</w:t>
      </w:r>
      <w:r w:rsidRPr="00EE4E2A">
        <w:rPr>
          <w:rFonts w:ascii="Times New Roman" w:hAnsi="Times New Roman" w:cs="Times New Roman"/>
          <w:sz w:val="24"/>
          <w:szCs w:val="24"/>
        </w:rPr>
        <w:t xml:space="preserve">ffect on </w:t>
      </w:r>
      <w:r>
        <w:rPr>
          <w:rFonts w:ascii="Times New Roman" w:hAnsi="Times New Roman" w:cs="Times New Roman"/>
          <w:sz w:val="24"/>
          <w:szCs w:val="24"/>
        </w:rPr>
        <w:t xml:space="preserve">the quality of forecasts of spawning stock </w:t>
      </w:r>
      <w:proofErr w:type="gramStart"/>
      <w:r>
        <w:rPr>
          <w:rFonts w:ascii="Times New Roman" w:hAnsi="Times New Roman" w:cs="Times New Roman"/>
          <w:sz w:val="24"/>
          <w:szCs w:val="24"/>
        </w:rPr>
        <w:t>biomass ,</w:t>
      </w:r>
      <w:proofErr w:type="gramEnd"/>
      <w:r>
        <w:rPr>
          <w:rFonts w:ascii="Times New Roman" w:hAnsi="Times New Roman" w:cs="Times New Roman"/>
          <w:sz w:val="24"/>
          <w:szCs w:val="24"/>
        </w:rPr>
        <w:t xml:space="preserve"> has not generally been analyzed</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E2A">
        <w:rPr>
          <w:rFonts w:ascii="Times New Roman" w:hAnsi="Times New Roman" w:cs="Times New Roman"/>
          <w:sz w:val="24"/>
          <w:szCs w:val="24"/>
        </w:rPr>
        <w:t xml:space="preserve">Monte Carlo simulations were used to </w:t>
      </w:r>
      <w:r>
        <w:rPr>
          <w:rFonts w:ascii="Times New Roman" w:hAnsi="Times New Roman" w:cs="Times New Roman"/>
          <w:sz w:val="24"/>
          <w:szCs w:val="24"/>
        </w:rPr>
        <w:t>evaluate how well Stock Synthesis</w:t>
      </w:r>
      <w:r w:rsidRPr="00EE4E2A">
        <w:rPr>
          <w:rFonts w:ascii="Times New Roman" w:hAnsi="Times New Roman" w:cs="Times New Roman"/>
          <w:sz w:val="24"/>
          <w:szCs w:val="24"/>
        </w:rPr>
        <w:t xml:space="preserve">, an integrated age-structured stock assessment </w:t>
      </w:r>
      <w:r>
        <w:rPr>
          <w:rFonts w:ascii="Times New Roman" w:hAnsi="Times New Roman" w:cs="Times New Roman"/>
          <w:sz w:val="24"/>
          <w:szCs w:val="24"/>
        </w:rPr>
        <w:t xml:space="preserve">method </w:t>
      </w:r>
      <w:r w:rsidRPr="00EE4E2A">
        <w:rPr>
          <w:rFonts w:ascii="Times New Roman" w:hAnsi="Times New Roman" w:cs="Times New Roman"/>
          <w:sz w:val="24"/>
          <w:szCs w:val="24"/>
        </w:rPr>
        <w:t xml:space="preserve">used extensively in the management of fish stocks, estimates </w:t>
      </w:r>
      <w:r>
        <w:rPr>
          <w:rFonts w:ascii="Times New Roman" w:hAnsi="Times New Roman" w:cs="Times New Roman"/>
          <w:sz w:val="24"/>
          <w:szCs w:val="24"/>
        </w:rPr>
        <w:t xml:space="preserve">autocorrelation </w:t>
      </w:r>
      <w:r w:rsidRPr="00EE4E2A">
        <w:rPr>
          <w:rFonts w:ascii="Times New Roman" w:hAnsi="Times New Roman" w:cs="Times New Roman"/>
          <w:sz w:val="24"/>
          <w:szCs w:val="24"/>
        </w:rPr>
        <w:t xml:space="preserve">in the presence of a range of </w:t>
      </w:r>
      <w:proofErr w:type="spellStart"/>
      <w:r w:rsidRPr="00EE4E2A">
        <w:rPr>
          <w:rFonts w:ascii="Times New Roman" w:hAnsi="Times New Roman" w:cs="Times New Roman"/>
          <w:sz w:val="24"/>
          <w:szCs w:val="24"/>
        </w:rPr>
        <w:t>autocorrelated</w:t>
      </w:r>
      <w:proofErr w:type="spellEnd"/>
      <w:r w:rsidRPr="00EE4E2A">
        <w:rPr>
          <w:rFonts w:ascii="Times New Roman" w:hAnsi="Times New Roman" w:cs="Times New Roman"/>
          <w:sz w:val="24"/>
          <w:szCs w:val="24"/>
        </w:rPr>
        <w:t xml:space="preserve"> recruitment deviations. The precision and accuracy of </w:t>
      </w:r>
      <w:r>
        <w:rPr>
          <w:rFonts w:ascii="Times New Roman" w:hAnsi="Times New Roman" w:cs="Times New Roman"/>
          <w:sz w:val="24"/>
          <w:szCs w:val="24"/>
        </w:rPr>
        <w:t xml:space="preserve">estimated autocorrelation, and </w:t>
      </w:r>
      <w:r w:rsidRPr="00EE4E2A">
        <w:rPr>
          <w:rFonts w:ascii="Times New Roman" w:hAnsi="Times New Roman" w:cs="Times New Roman"/>
          <w:sz w:val="24"/>
          <w:szCs w:val="24"/>
        </w:rPr>
        <w:t>the ability of the stock assessment framework to forecast the true dynamics of the system</w:t>
      </w:r>
      <w:r>
        <w:rPr>
          <w:rFonts w:ascii="Times New Roman" w:hAnsi="Times New Roman" w:cs="Times New Roman"/>
          <w:sz w:val="24"/>
          <w:szCs w:val="24"/>
        </w:rPr>
        <w:t>,</w:t>
      </w:r>
      <w:r w:rsidRPr="00EE4E2A">
        <w:rPr>
          <w:rFonts w:ascii="Times New Roman" w:hAnsi="Times New Roman" w:cs="Times New Roman"/>
          <w:sz w:val="24"/>
          <w:szCs w:val="24"/>
        </w:rPr>
        <w:t xml:space="preserve"> were compared for scenarios where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fixed at zero, </w:t>
      </w:r>
      <w:r>
        <w:rPr>
          <w:rFonts w:ascii="Times New Roman" w:hAnsi="Times New Roman" w:cs="Times New Roman"/>
          <w:sz w:val="24"/>
          <w:szCs w:val="24"/>
        </w:rPr>
        <w:t xml:space="preserve">fixed at its true value, </w:t>
      </w:r>
      <w:r w:rsidRPr="00EE4E2A">
        <w:rPr>
          <w:rFonts w:ascii="Times New Roman" w:hAnsi="Times New Roman" w:cs="Times New Roman"/>
          <w:sz w:val="24"/>
          <w:szCs w:val="24"/>
        </w:rPr>
        <w:t xml:space="preserve">internally estimated, and input as a fixed value determined </w:t>
      </w:r>
      <w:r>
        <w:rPr>
          <w:rFonts w:ascii="Times New Roman" w:hAnsi="Times New Roman" w:cs="Times New Roman"/>
          <w:sz w:val="24"/>
          <w:szCs w:val="24"/>
        </w:rPr>
        <w:t>using</w:t>
      </w:r>
      <w:r w:rsidRPr="00EE4E2A">
        <w:rPr>
          <w:rFonts w:ascii="Times New Roman" w:hAnsi="Times New Roman" w:cs="Times New Roman"/>
          <w:sz w:val="24"/>
          <w:szCs w:val="24"/>
        </w:rPr>
        <w:t xml:space="preserve"> an external estimation procedure. </w:t>
      </w:r>
      <w:r>
        <w:rPr>
          <w:rFonts w:ascii="Times New Roman" w:hAnsi="Times New Roman" w:cs="Times New Roman"/>
          <w:sz w:val="24"/>
          <w:szCs w:val="24"/>
        </w:rPr>
        <w:t>Penalized-likelihood estimates of autocorrelation produced by Stock Synthesis</w:t>
      </w:r>
      <w:r w:rsidRPr="00EE4E2A">
        <w:rPr>
          <w:rFonts w:ascii="Times New Roman" w:hAnsi="Times New Roman" w:cs="Times New Roman"/>
          <w:sz w:val="24"/>
          <w:szCs w:val="24"/>
        </w:rPr>
        <w:t xml:space="preserve"> were biased toward zero when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larger than zero,</w:t>
      </w:r>
      <w:r w:rsidRPr="00EE4E2A">
        <w:rPr>
          <w:rFonts w:ascii="Times New Roman" w:hAnsi="Times New Roman" w:cs="Times New Roman"/>
          <w:sz w:val="24"/>
          <w:szCs w:val="24"/>
        </w:rPr>
        <w:t xml:space="preserve"> but were unbiased when the </w:t>
      </w:r>
      <w:r>
        <w:rPr>
          <w:rFonts w:ascii="Times New Roman" w:hAnsi="Times New Roman" w:cs="Times New Roman"/>
          <w:sz w:val="24"/>
          <w:szCs w:val="24"/>
        </w:rPr>
        <w:t>true level of autocorrelation</w:t>
      </w:r>
      <w:r w:rsidRPr="00EE4E2A">
        <w:rPr>
          <w:rFonts w:ascii="Times New Roman" w:hAnsi="Times New Roman" w:cs="Times New Roman"/>
          <w:sz w:val="24"/>
          <w:szCs w:val="24"/>
        </w:rPr>
        <w:t xml:space="preserve"> was </w:t>
      </w:r>
      <w:r>
        <w:rPr>
          <w:rFonts w:ascii="Times New Roman" w:hAnsi="Times New Roman" w:cs="Times New Roman"/>
          <w:sz w:val="24"/>
          <w:szCs w:val="24"/>
        </w:rPr>
        <w:t xml:space="preserve">less than or </w:t>
      </w:r>
      <w:r w:rsidRPr="00EE4E2A">
        <w:rPr>
          <w:rFonts w:ascii="Times New Roman" w:hAnsi="Times New Roman" w:cs="Times New Roman"/>
          <w:sz w:val="24"/>
          <w:szCs w:val="24"/>
        </w:rPr>
        <w:t xml:space="preserve">equal to zero. However, a </w:t>
      </w:r>
      <w:r>
        <w:rPr>
          <w:rFonts w:ascii="Times New Roman" w:hAnsi="Times New Roman" w:cs="Times New Roman"/>
          <w:sz w:val="24"/>
          <w:szCs w:val="24"/>
        </w:rPr>
        <w:t>less biased</w:t>
      </w:r>
      <w:r w:rsidRPr="00EE4E2A">
        <w:rPr>
          <w:rFonts w:ascii="Times New Roman" w:hAnsi="Times New Roman" w:cs="Times New Roman"/>
          <w:sz w:val="24"/>
          <w:szCs w:val="24"/>
        </w:rPr>
        <w:t xml:space="preserve"> estimate of</w:t>
      </w:r>
      <w:r>
        <w:rPr>
          <w:rFonts w:ascii="Times New Roman" w:hAnsi="Times New Roman" w:cs="Times New Roman"/>
          <w:sz w:val="24"/>
          <w:szCs w:val="24"/>
        </w:rPr>
        <w:t xml:space="preserve"> autocorrelation was obtained by estimating it</w:t>
      </w:r>
      <w:r w:rsidRPr="00EE4E2A">
        <w:rPr>
          <w:rFonts w:ascii="Times New Roman" w:hAnsi="Times New Roman" w:cs="Times New Roman"/>
          <w:sz w:val="24"/>
          <w:szCs w:val="24"/>
        </w:rPr>
        <w:t xml:space="preserve"> from the recruitment deviations </w:t>
      </w:r>
      <w:r>
        <w:rPr>
          <w:rFonts w:ascii="Times New Roman" w:hAnsi="Times New Roman" w:cs="Times New Roman"/>
          <w:sz w:val="24"/>
          <w:szCs w:val="24"/>
        </w:rPr>
        <w:t>estimated within</w:t>
      </w:r>
      <w:r w:rsidRPr="00EE4E2A">
        <w:rPr>
          <w:rFonts w:ascii="Times New Roman" w:hAnsi="Times New Roman" w:cs="Times New Roman"/>
          <w:sz w:val="24"/>
          <w:szCs w:val="24"/>
        </w:rPr>
        <w:t xml:space="preserve"> S</w:t>
      </w:r>
      <w:r>
        <w:rPr>
          <w:rFonts w:ascii="Times New Roman" w:hAnsi="Times New Roman" w:cs="Times New Roman"/>
          <w:sz w:val="24"/>
          <w:szCs w:val="24"/>
        </w:rPr>
        <w:t xml:space="preserve">tock </w:t>
      </w:r>
      <w:r w:rsidRPr="00EE4E2A">
        <w:rPr>
          <w:rFonts w:ascii="Times New Roman" w:hAnsi="Times New Roman" w:cs="Times New Roman"/>
          <w:sz w:val="24"/>
          <w:szCs w:val="24"/>
        </w:rPr>
        <w:t>S</w:t>
      </w:r>
      <w:r>
        <w:rPr>
          <w:rFonts w:ascii="Times New Roman" w:hAnsi="Times New Roman" w:cs="Times New Roman"/>
          <w:sz w:val="24"/>
          <w:szCs w:val="24"/>
        </w:rPr>
        <w:t>ynthesis</w:t>
      </w:r>
      <w:r w:rsidRPr="00EE4E2A">
        <w:rPr>
          <w:rFonts w:ascii="Times New Roman" w:hAnsi="Times New Roman" w:cs="Times New Roman"/>
          <w:sz w:val="24"/>
          <w:szCs w:val="24"/>
        </w:rPr>
        <w:t xml:space="preserve">. Additionally, </w:t>
      </w:r>
      <w:r>
        <w:rPr>
          <w:rFonts w:ascii="Times New Roman" w:hAnsi="Times New Roman" w:cs="Times New Roman"/>
          <w:sz w:val="24"/>
          <w:szCs w:val="24"/>
        </w:rPr>
        <w:t xml:space="preserve">the forecast </w:t>
      </w:r>
      <w:r w:rsidR="006040BD">
        <w:rPr>
          <w:rFonts w:ascii="Times New Roman" w:hAnsi="Times New Roman" w:cs="Times New Roman"/>
          <w:sz w:val="24"/>
          <w:szCs w:val="24"/>
        </w:rPr>
        <w:t xml:space="preserve">interval 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was</w:t>
      </w:r>
      <w:r w:rsidRPr="00EE4E2A">
        <w:rPr>
          <w:rFonts w:ascii="Times New Roman" w:hAnsi="Times New Roman" w:cs="Times New Roman"/>
          <w:sz w:val="24"/>
          <w:szCs w:val="24"/>
        </w:rPr>
        <w:t xml:space="preserve"> more uncertain when </w:t>
      </w:r>
      <w:r>
        <w:rPr>
          <w:rFonts w:ascii="Times New Roman" w:hAnsi="Times New Roman" w:cs="Times New Roman"/>
          <w:sz w:val="24"/>
          <w:szCs w:val="24"/>
        </w:rPr>
        <w:t>the true level of autocorrelation</w:t>
      </w:r>
      <w:r w:rsidRPr="00EE4E2A">
        <w:rPr>
          <w:rFonts w:ascii="Times New Roman" w:hAnsi="Times New Roman" w:cs="Times New Roman"/>
          <w:sz w:val="24"/>
          <w:szCs w:val="24"/>
        </w:rPr>
        <w:t xml:space="preserve"> was high. </w:t>
      </w:r>
      <w:r>
        <w:rPr>
          <w:rFonts w:ascii="Times New Roman" w:hAnsi="Times New Roman" w:cs="Times New Roman"/>
          <w:sz w:val="24"/>
          <w:szCs w:val="24"/>
        </w:rPr>
        <w:t>Our results suggest that autocorrelation</w:t>
      </w:r>
      <w:r w:rsidRPr="00EE4E2A">
        <w:rPr>
          <w:rFonts w:ascii="Times New Roman" w:hAnsi="Times New Roman" w:cs="Times New Roman"/>
          <w:sz w:val="24"/>
          <w:szCs w:val="24"/>
        </w:rPr>
        <w:t xml:space="preserve"> </w:t>
      </w:r>
      <w:r>
        <w:rPr>
          <w:rFonts w:ascii="Times New Roman" w:hAnsi="Times New Roman" w:cs="Times New Roman"/>
          <w:sz w:val="24"/>
          <w:szCs w:val="24"/>
        </w:rPr>
        <w:t xml:space="preserve">should first be estimated </w:t>
      </w:r>
      <w:r w:rsidRPr="00EE4E2A">
        <w:rPr>
          <w:rFonts w:ascii="Times New Roman" w:hAnsi="Times New Roman" w:cs="Times New Roman"/>
          <w:sz w:val="24"/>
          <w:szCs w:val="24"/>
        </w:rPr>
        <w:t xml:space="preserve">internally within </w:t>
      </w:r>
      <w:r>
        <w:rPr>
          <w:rFonts w:ascii="Times New Roman" w:hAnsi="Times New Roman" w:cs="Times New Roman"/>
          <w:sz w:val="24"/>
          <w:szCs w:val="24"/>
        </w:rPr>
        <w:t>a</w:t>
      </w:r>
      <w:r w:rsidRPr="00EE4E2A">
        <w:rPr>
          <w:rFonts w:ascii="Times New Roman" w:hAnsi="Times New Roman" w:cs="Times New Roman"/>
          <w:sz w:val="24"/>
          <w:szCs w:val="24"/>
        </w:rPr>
        <w:t xml:space="preserve"> stock assessment, </w:t>
      </w:r>
      <w:proofErr w:type="gramStart"/>
      <w:r w:rsidRPr="00EE4E2A">
        <w:rPr>
          <w:rFonts w:ascii="Times New Roman" w:hAnsi="Times New Roman" w:cs="Times New Roman"/>
          <w:sz w:val="24"/>
          <w:szCs w:val="24"/>
        </w:rPr>
        <w:t>then</w:t>
      </w:r>
      <w:proofErr w:type="gramEnd"/>
      <w:r w:rsidRPr="00EE4E2A">
        <w:rPr>
          <w:rFonts w:ascii="Times New Roman" w:hAnsi="Times New Roman" w:cs="Times New Roman"/>
          <w:sz w:val="24"/>
          <w:szCs w:val="24"/>
        </w:rPr>
        <w:t xml:space="preserve"> externally calculate</w:t>
      </w:r>
      <w:r>
        <w:rPr>
          <w:rFonts w:ascii="Times New Roman" w:hAnsi="Times New Roman" w:cs="Times New Roman"/>
          <w:sz w:val="24"/>
          <w:szCs w:val="24"/>
        </w:rPr>
        <w:t>d</w:t>
      </w:r>
      <w:r w:rsidRPr="00EE4E2A">
        <w:rPr>
          <w:rFonts w:ascii="Times New Roman" w:hAnsi="Times New Roman" w:cs="Times New Roman"/>
          <w:sz w:val="24"/>
          <w:szCs w:val="24"/>
        </w:rPr>
        <w:t xml:space="preserve"> from the estimated recruitment deviations, especially in cases when the internally-estimated value is </w:t>
      </w:r>
      <w:r>
        <w:rPr>
          <w:rFonts w:ascii="Times New Roman" w:hAnsi="Times New Roman" w:cs="Times New Roman"/>
          <w:sz w:val="24"/>
          <w:szCs w:val="24"/>
        </w:rPr>
        <w:t xml:space="preserve">positive and </w:t>
      </w:r>
      <w:r w:rsidRPr="00EE4E2A">
        <w:rPr>
          <w:rFonts w:ascii="Times New Roman" w:hAnsi="Times New Roman" w:cs="Times New Roman"/>
          <w:sz w:val="24"/>
          <w:szCs w:val="24"/>
        </w:rPr>
        <w:t xml:space="preserve">nonzero. </w:t>
      </w:r>
      <w:r w:rsidRPr="00EE4E2A">
        <w:rPr>
          <w:rFonts w:ascii="Times New Roman" w:hAnsi="Times New Roman" w:cs="Times New Roman"/>
          <w:sz w:val="24"/>
          <w:szCs w:val="24"/>
        </w:rPr>
        <w:lastRenderedPageBreak/>
        <w:t xml:space="preserve">Results using this </w:t>
      </w:r>
      <w:r>
        <w:rPr>
          <w:rFonts w:ascii="Times New Roman" w:hAnsi="Times New Roman" w:cs="Times New Roman"/>
          <w:sz w:val="24"/>
          <w:szCs w:val="24"/>
        </w:rPr>
        <w:t xml:space="preserve">approach lead to </w:t>
      </w:r>
      <w:r w:rsidRPr="00EE4E2A">
        <w:rPr>
          <w:rFonts w:ascii="Times New Roman" w:hAnsi="Times New Roman" w:cs="Times New Roman"/>
          <w:sz w:val="24"/>
          <w:szCs w:val="24"/>
        </w:rPr>
        <w:t xml:space="preserve">estimates of </w:t>
      </w:r>
      <w:r>
        <w:rPr>
          <w:rFonts w:ascii="Times New Roman" w:hAnsi="Times New Roman" w:cs="Times New Roman"/>
          <w:sz w:val="24"/>
          <w:szCs w:val="24"/>
        </w:rPr>
        <w:t>autocorrelation</w:t>
      </w:r>
      <w:r w:rsidRPr="00EE4E2A">
        <w:rPr>
          <w:rFonts w:ascii="Times New Roman" w:hAnsi="Times New Roman" w:cs="Times New Roman"/>
          <w:sz w:val="24"/>
          <w:szCs w:val="24"/>
        </w:rPr>
        <w:t xml:space="preserve"> that </w:t>
      </w:r>
      <w:r>
        <w:rPr>
          <w:rFonts w:ascii="Times New Roman" w:hAnsi="Times New Roman" w:cs="Times New Roman"/>
          <w:sz w:val="24"/>
          <w:szCs w:val="24"/>
        </w:rPr>
        <w:t>have small bias, and results in accurate forecast interval coverage (i.e., a 50% forecast interval that includes the true value of spawning stock biomass for 50% of simulation replicates)</w:t>
      </w:r>
      <w:r w:rsidRPr="00EE4E2A">
        <w:rPr>
          <w:rFonts w:ascii="Times New Roman" w:hAnsi="Times New Roman" w:cs="Times New Roman"/>
          <w:sz w:val="24"/>
          <w:szCs w:val="24"/>
        </w:rPr>
        <w:t>.</w:t>
      </w:r>
    </w:p>
    <w:p w:rsidR="00A94E4B" w:rsidRPr="00DD6BF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857492" w:rsidRDefault="00A94E4B" w:rsidP="00A94E4B">
      <w:pPr>
        <w:spacing w:after="0" w:line="48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A94E4B" w:rsidRDefault="00A94E4B" w:rsidP="00A94E4B">
      <w:pPr>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Under the U.S. Magnuson-Stevens Fishery Conservation and Management Act (MSA; U.S. Public Law 104-297), overfished stocks in the U.S.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 This plan involves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the sum of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time for rebuilding given no fishing</w:t>
      </w:r>
      <w:r>
        <w:rPr>
          <w:rFonts w:ascii="Times New Roman" w:hAnsi="Times New Roman" w:cs="Times New Roman"/>
          <w:sz w:val="24"/>
          <w:szCs w:val="24"/>
        </w:rPr>
        <w:t xml:space="preserve"> is used).  Legally, this rebuilding plan must be more likely than not to succeed, i.e., it is based upon a probabilistic forecast of future population dynamics given different potential levels of fishing</w:t>
      </w:r>
      <w:r w:rsidRPr="00DD6BFB">
        <w:rPr>
          <w:rFonts w:ascii="Times New Roman" w:hAnsi="Times New Roman" w:cs="Times New Roman"/>
          <w:sz w:val="24"/>
          <w:szCs w:val="24"/>
        </w:rPr>
        <w:t xml:space="preserve">.  Additionally, the National Marine Fisheries Service (NMFS) must identify target and limit reference points for all stocks included in fishery management plans.  As NMFS works to reduce the number of overfished stocks, projection success is being examined more critically, and the accuracy of </w:t>
      </w:r>
      <w:r>
        <w:rPr>
          <w:rFonts w:ascii="Times New Roman" w:hAnsi="Times New Roman" w:cs="Times New Roman"/>
          <w:sz w:val="24"/>
          <w:szCs w:val="24"/>
        </w:rPr>
        <w:t xml:space="preserve">probabilistic forecasts in rebuilding plans is receiving increased research attention </w:t>
      </w:r>
      <w:r w:rsidRPr="00DD6BFB">
        <w:rPr>
          <w:rFonts w:ascii="Times New Roman" w:hAnsi="Times New Roman" w:cs="Times New Roman"/>
          <w:sz w:val="24"/>
          <w:szCs w:val="24"/>
        </w:rPr>
        <w:t>(</w:t>
      </w: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xml:space="preserve"> et al. 2013, NRC 2013).</w:t>
      </w:r>
    </w:p>
    <w:p w:rsidR="00A94E4B" w:rsidRPr="00DD6BFB" w:rsidRDefault="00A94E4B" w:rsidP="00A94E4B">
      <w:pPr>
        <w:spacing w:after="0" w:line="480" w:lineRule="auto"/>
        <w:ind w:firstLine="360"/>
        <w:contextualSpacing/>
        <w:jc w:val="both"/>
        <w:rPr>
          <w:rFonts w:ascii="Times New Roman" w:hAnsi="Times New Roman" w:cs="Times New Roman"/>
          <w:sz w:val="24"/>
          <w:szCs w:val="24"/>
        </w:rPr>
      </w:pPr>
      <w:r w:rsidRPr="00DD6BFB">
        <w:rPr>
          <w:rFonts w:ascii="Times New Roman" w:hAnsi="Times New Roman" w:cs="Times New Roman"/>
          <w:sz w:val="24"/>
          <w:szCs w:val="24"/>
        </w:rPr>
        <w:t xml:space="preserve">Reference points and rebuilding forecasts are often </w:t>
      </w:r>
      <w:r>
        <w:rPr>
          <w:rFonts w:ascii="Times New Roman" w:hAnsi="Times New Roman" w:cs="Times New Roman"/>
          <w:sz w:val="24"/>
          <w:szCs w:val="24"/>
        </w:rPr>
        <w:t>estimated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Pr="00DD6BFB">
        <w:rPr>
          <w:rFonts w:ascii="Times New Roman" w:hAnsi="Times New Roman" w:cs="Times New Roman"/>
          <w:sz w:val="24"/>
          <w:szCs w:val="24"/>
        </w:rPr>
        <w:t>population dynamics model</w:t>
      </w:r>
      <w:r>
        <w:rPr>
          <w:rFonts w:ascii="Times New Roman" w:hAnsi="Times New Roman" w:cs="Times New Roman"/>
          <w:sz w:val="24"/>
          <w:szCs w:val="24"/>
        </w:rPr>
        <w:t xml:space="preserve"> that treats</w:t>
      </w:r>
      <w:r w:rsidRPr="00DD6BFB">
        <w:rPr>
          <w:rFonts w:ascii="Times New Roman" w:hAnsi="Times New Roman" w:cs="Times New Roman"/>
          <w:sz w:val="24"/>
          <w:szCs w:val="24"/>
        </w:rPr>
        <w:t xml:space="preserve"> fluctuations in recruitment as a random process aroun</w:t>
      </w:r>
      <w:r>
        <w:rPr>
          <w:rFonts w:ascii="Times New Roman" w:hAnsi="Times New Roman" w:cs="Times New Roman"/>
          <w:sz w:val="24"/>
          <w:szCs w:val="24"/>
        </w:rPr>
        <w:t>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a prediction derived from a presumed relationship between spawning output and recruits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Pr>
          <w:rFonts w:ascii="Times New Roman" w:hAnsi="Times New Roman" w:cs="Times New Roman"/>
          <w:sz w:val="24"/>
          <w:szCs w:val="24"/>
        </w:rPr>
        <w:fldChar w:fldCharType="separate"/>
      </w:r>
      <w:r w:rsidRPr="00592957">
        <w:rPr>
          <w:rFonts w:ascii="Times New Roman" w:hAnsi="Times New Roman" w:cs="Times New Roman"/>
          <w:sz w:val="24"/>
        </w:rPr>
        <w:t>(Clark 1993; Methot and Wetzel 2013)</w:t>
      </w:r>
      <w:r>
        <w:rPr>
          <w:rFonts w:ascii="Times New Roman" w:hAnsi="Times New Roman" w:cs="Times New Roman"/>
          <w:sz w:val="24"/>
          <w:szCs w:val="24"/>
        </w:rPr>
        <w:fldChar w:fldCharType="end"/>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Where parameter estimation is increasingly conducted using an “integrated” population dynamics model that typically incorporates many data types, including samples of compositional data from fishery and surveys, indices of abundance, and information regarding total fishery harvest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(Maunder and Punt 2013)</w:t>
      </w:r>
      <w:r>
        <w:rPr>
          <w:rFonts w:ascii="Times New Roman" w:hAnsi="Times New Roman" w:cs="Times New Roman"/>
          <w:sz w:val="24"/>
          <w:szCs w:val="24"/>
        </w:rPr>
        <w:fldChar w:fldCharType="end"/>
      </w:r>
      <w:r>
        <w:rPr>
          <w:rFonts w:ascii="Times New Roman" w:hAnsi="Times New Roman" w:cs="Times New Roman"/>
          <w:sz w:val="24"/>
          <w:szCs w:val="24"/>
        </w:rPr>
        <w:t xml:space="preserve">.  These data are combined to estimate values for population productivity (parameters in the stock-recruit relationship) and status (spawning biomass in each year).  Probabilistic forecasts are then calculated by simulating values for future recruitment and then projecting population dynamics forward into future years.  </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 studies illustrate that recruitment for many fishes includes periods that are anomalously high or low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(Szuwalski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FB">
        <w:rPr>
          <w:rFonts w:ascii="Times New Roman" w:hAnsi="Times New Roman" w:cs="Times New Roman"/>
          <w:sz w:val="24"/>
          <w:szCs w:val="24"/>
        </w:rPr>
        <w:t xml:space="preserve">Ideally, researchers </w:t>
      </w:r>
      <w:r>
        <w:rPr>
          <w:rFonts w:ascii="Times New Roman" w:hAnsi="Times New Roman" w:cs="Times New Roman"/>
          <w:sz w:val="24"/>
          <w:szCs w:val="24"/>
        </w:rPr>
        <w:t>can</w:t>
      </w:r>
      <w:r w:rsidRPr="00DD6BFB">
        <w:rPr>
          <w:rFonts w:ascii="Times New Roman" w:hAnsi="Times New Roman" w:cs="Times New Roman"/>
          <w:sz w:val="24"/>
          <w:szCs w:val="24"/>
        </w:rPr>
        <w:t xml:space="preserve"> identify measureable environmental factors that are correlated with recruitment </w:t>
      </w:r>
      <w:r>
        <w:rPr>
          <w:rFonts w:ascii="Times New Roman" w:hAnsi="Times New Roman" w:cs="Times New Roman"/>
          <w:sz w:val="24"/>
          <w:szCs w:val="24"/>
        </w:rPr>
        <w:t>deviations</w:t>
      </w:r>
      <w:r w:rsidRPr="00DD6BFB">
        <w:rPr>
          <w:rFonts w:ascii="Times New Roman" w:hAnsi="Times New Roman" w:cs="Times New Roman"/>
          <w:sz w:val="24"/>
          <w:szCs w:val="24"/>
        </w:rPr>
        <w:t xml:space="preserve"> or regime shifts, and which ca</w:t>
      </w:r>
      <w:r>
        <w:rPr>
          <w:rFonts w:ascii="Times New Roman" w:hAnsi="Times New Roman" w:cs="Times New Roman"/>
          <w:sz w:val="24"/>
          <w:szCs w:val="24"/>
        </w:rPr>
        <w:t xml:space="preserve">n be forecast into the future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Pr>
          <w:rFonts w:ascii="Times New Roman" w:hAnsi="Times New Roman" w:cs="Times New Roman"/>
          <w:sz w:val="24"/>
          <w:szCs w:val="24"/>
        </w:rPr>
        <w:fldChar w:fldCharType="separate"/>
      </w:r>
      <w:r w:rsidRPr="00605953">
        <w:rPr>
          <w:rFonts w:ascii="Times New Roman" w:hAnsi="Times New Roman" w:cs="Times New Roman"/>
          <w:sz w:val="24"/>
        </w:rPr>
        <w:t>(Haltuch and Punt 2011)</w:t>
      </w:r>
      <w:r>
        <w:rPr>
          <w:rFonts w:ascii="Times New Roman" w:hAnsi="Times New Roman" w:cs="Times New Roman"/>
          <w:sz w:val="24"/>
          <w:szCs w:val="24"/>
        </w:rPr>
        <w:fldChar w:fldCharType="end"/>
      </w:r>
      <w:r>
        <w:rPr>
          <w:rFonts w:ascii="Times New Roman" w:hAnsi="Times New Roman" w:cs="Times New Roman"/>
          <w:sz w:val="24"/>
          <w:szCs w:val="24"/>
        </w:rPr>
        <w:t xml:space="preserve">.  If an </w:t>
      </w:r>
      <w:r w:rsidRPr="00DD6BFB">
        <w:rPr>
          <w:rFonts w:ascii="Times New Roman" w:hAnsi="Times New Roman" w:cs="Times New Roman"/>
          <w:sz w:val="24"/>
          <w:szCs w:val="24"/>
        </w:rPr>
        <w:t xml:space="preserve">environmental factor </w:t>
      </w:r>
      <w:r>
        <w:rPr>
          <w:rFonts w:ascii="Times New Roman" w:hAnsi="Times New Roman" w:cs="Times New Roman"/>
          <w:sz w:val="24"/>
          <w:szCs w:val="24"/>
        </w:rPr>
        <w:t xml:space="preserve">that helps predicts future recruitment can be identified, it can then be used to inform </w:t>
      </w:r>
      <w:r w:rsidRPr="00DD6BFB">
        <w:rPr>
          <w:rFonts w:ascii="Times New Roman" w:hAnsi="Times New Roman" w:cs="Times New Roman"/>
          <w:sz w:val="24"/>
          <w:szCs w:val="24"/>
        </w:rPr>
        <w:t xml:space="preserve">rebuilding forecasts (Holt and Punt 2009, Punt 2011) and reference point </w:t>
      </w:r>
      <w:r>
        <w:rPr>
          <w:rFonts w:ascii="Times New Roman" w:hAnsi="Times New Roman" w:cs="Times New Roman"/>
          <w:sz w:val="24"/>
          <w:szCs w:val="24"/>
        </w:rPr>
        <w:t xml:space="preserve">calculations </w:t>
      </w:r>
      <w:r w:rsidRPr="00DD6BFB">
        <w:rPr>
          <w:rFonts w:ascii="Times New Roman" w:hAnsi="Times New Roman" w:cs="Times New Roman"/>
          <w:sz w:val="24"/>
          <w:szCs w:val="24"/>
        </w:rPr>
        <w:t>(</w:t>
      </w:r>
      <w:proofErr w:type="spellStart"/>
      <w:r w:rsidRPr="00DD6BFB">
        <w:rPr>
          <w:rFonts w:ascii="Times New Roman" w:hAnsi="Times New Roman" w:cs="Times New Roman"/>
          <w:sz w:val="24"/>
          <w:szCs w:val="24"/>
        </w:rPr>
        <w:t>Schirripa</w:t>
      </w:r>
      <w:proofErr w:type="spellEnd"/>
      <w:r w:rsidRPr="00DD6BFB">
        <w:rPr>
          <w:rFonts w:ascii="Times New Roman" w:hAnsi="Times New Roman" w:cs="Times New Roman"/>
          <w:sz w:val="24"/>
          <w:szCs w:val="24"/>
        </w:rPr>
        <w:t xml:space="preserve"> et al. 2009).  </w:t>
      </w:r>
      <w:r>
        <w:rPr>
          <w:rFonts w:ascii="Times New Roman" w:hAnsi="Times New Roman" w:cs="Times New Roman"/>
          <w:sz w:val="24"/>
          <w:szCs w:val="24"/>
        </w:rPr>
        <w:t>If an environmental factor cannot be identified</w:t>
      </w:r>
      <w:r w:rsidRPr="00DD6BFB">
        <w:rPr>
          <w:rFonts w:ascii="Times New Roman" w:hAnsi="Times New Roman" w:cs="Times New Roman"/>
          <w:sz w:val="24"/>
          <w:szCs w:val="24"/>
        </w:rPr>
        <w:t xml:space="preserve">, population forecasts can </w:t>
      </w:r>
      <w:r>
        <w:rPr>
          <w:rFonts w:ascii="Times New Roman" w:hAnsi="Times New Roman" w:cs="Times New Roman"/>
          <w:sz w:val="24"/>
          <w:szCs w:val="24"/>
        </w:rPr>
        <w:t xml:space="preserve">calculated for different “states-of-nature”, where each state-of-nature </w:t>
      </w:r>
      <w:r w:rsidRPr="00DD6BFB">
        <w:rPr>
          <w:rFonts w:ascii="Times New Roman" w:hAnsi="Times New Roman" w:cs="Times New Roman"/>
          <w:sz w:val="24"/>
          <w:szCs w:val="24"/>
        </w:rPr>
        <w:t>depend</w:t>
      </w:r>
      <w:r>
        <w:rPr>
          <w:rFonts w:ascii="Times New Roman" w:hAnsi="Times New Roman" w:cs="Times New Roman"/>
          <w:sz w:val="24"/>
          <w:szCs w:val="24"/>
        </w:rPr>
        <w:t xml:space="preserve">s upon </w:t>
      </w:r>
      <w:r w:rsidRPr="00DD6BFB">
        <w:rPr>
          <w:rFonts w:ascii="Times New Roman" w:hAnsi="Times New Roman" w:cs="Times New Roman"/>
          <w:sz w:val="24"/>
          <w:szCs w:val="24"/>
        </w:rPr>
        <w:t>a hypothetical scenario for future recruitment (e.g., high, average, and low productivity scenarios).</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When</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correlated </w:t>
      </w:r>
      <w:r w:rsidRPr="00DD6BFB">
        <w:rPr>
          <w:rFonts w:ascii="Times New Roman" w:hAnsi="Times New Roman" w:cs="Times New Roman"/>
          <w:sz w:val="24"/>
          <w:szCs w:val="24"/>
        </w:rPr>
        <w:t>measurable environmental factors remain unidentified</w:t>
      </w:r>
      <w:r>
        <w:rPr>
          <w:rFonts w:ascii="Times New Roman" w:hAnsi="Times New Roman" w:cs="Times New Roman"/>
          <w:sz w:val="24"/>
          <w:szCs w:val="24"/>
        </w:rPr>
        <w:t>, r</w:t>
      </w:r>
      <w:r w:rsidRPr="00DD6BFB">
        <w:rPr>
          <w:rFonts w:ascii="Times New Roman" w:hAnsi="Times New Roman" w:cs="Times New Roman"/>
          <w:sz w:val="24"/>
          <w:szCs w:val="24"/>
        </w:rPr>
        <w:t xml:space="preserve">egime shifts can </w:t>
      </w:r>
      <w:r>
        <w:rPr>
          <w:rFonts w:ascii="Times New Roman" w:hAnsi="Times New Roman" w:cs="Times New Roman"/>
          <w:sz w:val="24"/>
          <w:szCs w:val="24"/>
        </w:rPr>
        <w:t xml:space="preserve">instead be treated as autocorrelation in recruitment deviations </w:t>
      </w:r>
      <w:r w:rsidRPr="00DD6BFB">
        <w:rPr>
          <w:rFonts w:ascii="Times New Roman" w:hAnsi="Times New Roman" w:cs="Times New Roman"/>
          <w:sz w:val="24"/>
          <w:szCs w:val="24"/>
        </w:rPr>
        <w:t xml:space="preserve">(i.e., where recruitment deviations are greater or less than zero for many years in a sequence).  </w:t>
      </w:r>
      <w:r>
        <w:rPr>
          <w:rFonts w:ascii="Times New Roman" w:hAnsi="Times New Roman" w:cs="Times New Roman"/>
          <w:sz w:val="24"/>
          <w:szCs w:val="24"/>
        </w:rPr>
        <w:t>Including</w:t>
      </w:r>
      <w:r w:rsidRPr="00DD6BFB">
        <w:rPr>
          <w:rFonts w:ascii="Times New Roman" w:hAnsi="Times New Roman" w:cs="Times New Roman"/>
          <w:sz w:val="24"/>
          <w:szCs w:val="24"/>
        </w:rPr>
        <w:t xml:space="preserve"> ‘</w:t>
      </w:r>
      <w:proofErr w:type="spellStart"/>
      <w:r w:rsidRPr="00DD6BFB">
        <w:rPr>
          <w:rFonts w:ascii="Times New Roman" w:hAnsi="Times New Roman" w:cs="Times New Roman"/>
          <w:sz w:val="24"/>
          <w:szCs w:val="24"/>
        </w:rPr>
        <w:t>autocorrelated</w:t>
      </w:r>
      <w:proofErr w:type="spellEnd"/>
      <w:r w:rsidRPr="00DD6BFB">
        <w:rPr>
          <w:rFonts w:ascii="Times New Roman" w:hAnsi="Times New Roman" w:cs="Times New Roman"/>
          <w:sz w:val="24"/>
          <w:szCs w:val="24"/>
        </w:rPr>
        <w:t xml:space="preserve"> recruitment’ </w:t>
      </w:r>
      <w:r>
        <w:rPr>
          <w:rFonts w:ascii="Times New Roman" w:hAnsi="Times New Roman" w:cs="Times New Roman"/>
          <w:sz w:val="24"/>
          <w:szCs w:val="24"/>
        </w:rPr>
        <w:t xml:space="preserve">in the population dynamics model may </w:t>
      </w:r>
      <w:r w:rsidRPr="00DD6BFB">
        <w:rPr>
          <w:rFonts w:ascii="Times New Roman" w:hAnsi="Times New Roman" w:cs="Times New Roman"/>
          <w:sz w:val="24"/>
          <w:szCs w:val="24"/>
        </w:rPr>
        <w:t>result in wider forecasting intervals compared with assuming recruitment follows a white-noise process.  This wider forecast interval may, in some cases, have better statistical coverage (e.</w:t>
      </w:r>
      <w:r>
        <w:rPr>
          <w:rFonts w:ascii="Times New Roman" w:hAnsi="Times New Roman" w:cs="Times New Roman"/>
          <w:sz w:val="24"/>
          <w:szCs w:val="24"/>
        </w:rPr>
        <w:t>g.</w:t>
      </w:r>
      <w:r w:rsidRPr="00DD6BFB">
        <w:rPr>
          <w:rFonts w:ascii="Times New Roman" w:hAnsi="Times New Roman" w:cs="Times New Roman"/>
          <w:sz w:val="24"/>
          <w:szCs w:val="24"/>
        </w:rPr>
        <w:t xml:space="preserve">, a 75% forecast interval </w:t>
      </w:r>
      <w:r>
        <w:rPr>
          <w:rFonts w:ascii="Times New Roman" w:hAnsi="Times New Roman" w:cs="Times New Roman"/>
          <w:sz w:val="24"/>
          <w:szCs w:val="24"/>
        </w:rPr>
        <w:t xml:space="preserve">that contains </w:t>
      </w:r>
      <w:r w:rsidRPr="00DD6BFB">
        <w:rPr>
          <w:rFonts w:ascii="Times New Roman" w:hAnsi="Times New Roman" w:cs="Times New Roman"/>
          <w:sz w:val="24"/>
          <w:szCs w:val="24"/>
        </w:rPr>
        <w:t>the true value 75% of the time).  Well-calibrated statistical coverage is a pre-requisite of probabilistic methods used for forecasting and reference point determination (</w:t>
      </w:r>
      <w:proofErr w:type="spellStart"/>
      <w:r w:rsidRPr="00DD6BFB">
        <w:rPr>
          <w:rFonts w:ascii="Times New Roman" w:hAnsi="Times New Roman" w:cs="Times New Roman"/>
          <w:sz w:val="24"/>
          <w:szCs w:val="24"/>
        </w:rPr>
        <w:t>Shertzer</w:t>
      </w:r>
      <w:proofErr w:type="spellEnd"/>
      <w:r w:rsidRPr="00DD6BFB">
        <w:rPr>
          <w:rFonts w:ascii="Times New Roman" w:hAnsi="Times New Roman" w:cs="Times New Roman"/>
          <w:sz w:val="24"/>
          <w:szCs w:val="24"/>
        </w:rPr>
        <w:t xml:space="preserve"> et al. 2008).  </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In this study, w</w:t>
      </w:r>
      <w:r w:rsidRPr="00DD6BFB">
        <w:rPr>
          <w:rFonts w:ascii="Times New Roman" w:hAnsi="Times New Roman" w:cs="Times New Roman"/>
          <w:sz w:val="24"/>
          <w:szCs w:val="24"/>
        </w:rPr>
        <w:t xml:space="preserve">e explore and </w:t>
      </w:r>
      <w:r>
        <w:rPr>
          <w:rFonts w:ascii="Times New Roman" w:hAnsi="Times New Roman" w:cs="Times New Roman"/>
          <w:sz w:val="24"/>
          <w:szCs w:val="24"/>
        </w:rPr>
        <w:t>evaluate</w:t>
      </w:r>
      <w:r w:rsidRPr="00DD6BFB">
        <w:rPr>
          <w:rFonts w:ascii="Times New Roman" w:hAnsi="Times New Roman" w:cs="Times New Roman"/>
          <w:sz w:val="24"/>
          <w:szCs w:val="24"/>
        </w:rPr>
        <w:t xml:space="preserve"> the performance of </w:t>
      </w:r>
      <w:r>
        <w:rPr>
          <w:rFonts w:ascii="Times New Roman" w:hAnsi="Times New Roman" w:cs="Times New Roman"/>
          <w:sz w:val="24"/>
          <w:szCs w:val="24"/>
        </w:rPr>
        <w:t xml:space="preserve">population forecasts obtained from </w:t>
      </w:r>
      <w:r w:rsidRPr="00DD6BFB">
        <w:rPr>
          <w:rFonts w:ascii="Times New Roman" w:hAnsi="Times New Roman" w:cs="Times New Roman"/>
          <w:sz w:val="24"/>
          <w:szCs w:val="24"/>
        </w:rPr>
        <w:t>an integrated</w:t>
      </w:r>
      <w:r>
        <w:rPr>
          <w:rFonts w:ascii="Times New Roman" w:hAnsi="Times New Roman" w:cs="Times New Roman"/>
          <w:sz w:val="24"/>
          <w:szCs w:val="24"/>
        </w:rPr>
        <w:t>,</w:t>
      </w:r>
      <w:r w:rsidRPr="00DD6BFB">
        <w:rPr>
          <w:rFonts w:ascii="Times New Roman" w:hAnsi="Times New Roman" w:cs="Times New Roman"/>
          <w:sz w:val="24"/>
          <w:szCs w:val="24"/>
        </w:rPr>
        <w:t xml:space="preserve"> age-structured assessment model when recruitment is </w:t>
      </w:r>
      <w:proofErr w:type="spellStart"/>
      <w:r w:rsidRPr="00DD6BFB">
        <w:rPr>
          <w:rFonts w:ascii="Times New Roman" w:hAnsi="Times New Roman" w:cs="Times New Roman"/>
          <w:sz w:val="24"/>
          <w:szCs w:val="24"/>
        </w:rPr>
        <w:t>autocorrelated</w:t>
      </w:r>
      <w:proofErr w:type="spellEnd"/>
      <w:r w:rsidRPr="00DD6BFB">
        <w:rPr>
          <w:rFonts w:ascii="Times New Roman" w:hAnsi="Times New Roman" w:cs="Times New Roman"/>
          <w:sz w:val="24"/>
          <w:szCs w:val="24"/>
        </w:rPr>
        <w:t xml:space="preserve">.  We </w:t>
      </w:r>
      <w:r>
        <w:rPr>
          <w:rFonts w:ascii="Times New Roman" w:hAnsi="Times New Roman" w:cs="Times New Roman"/>
          <w:sz w:val="24"/>
          <w:szCs w:val="24"/>
        </w:rPr>
        <w:t xml:space="preserve">conduct a simulation experiment using </w:t>
      </w:r>
      <w:r w:rsidRPr="00DD6BFB">
        <w:rPr>
          <w:rFonts w:ascii="Times New Roman" w:hAnsi="Times New Roman" w:cs="Times New Roman"/>
          <w:sz w:val="24"/>
          <w:szCs w:val="24"/>
        </w:rPr>
        <w:t xml:space="preserve">a factorial design involving five plausible levels of </w:t>
      </w:r>
      <w:r>
        <w:rPr>
          <w:rFonts w:ascii="Times New Roman" w:hAnsi="Times New Roman" w:cs="Times New Roman"/>
          <w:sz w:val="24"/>
          <w:szCs w:val="24"/>
        </w:rPr>
        <w:t xml:space="preserve">autocorrelation in </w:t>
      </w:r>
      <w:r w:rsidRPr="00DD6BFB">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DD6BFB">
        <w:rPr>
          <w:rFonts w:ascii="Times New Roman" w:hAnsi="Times New Roman" w:cs="Times New Roman"/>
          <w:sz w:val="24"/>
          <w:szCs w:val="24"/>
        </w:rPr>
        <w:t xml:space="preserve">, and several alternative configurations for the assessment model (e.g., ignoring autocorrelation, estimating </w:t>
      </w:r>
      <w:r>
        <w:rPr>
          <w:rFonts w:ascii="Times New Roman" w:hAnsi="Times New Roman" w:cs="Times New Roman"/>
          <w:sz w:val="24"/>
          <w:szCs w:val="24"/>
        </w:rPr>
        <w:t>an</w:t>
      </w:r>
      <w:r w:rsidRPr="00DD6BFB">
        <w:rPr>
          <w:rFonts w:ascii="Times New Roman" w:hAnsi="Times New Roman" w:cs="Times New Roman"/>
          <w:sz w:val="24"/>
          <w:szCs w:val="24"/>
        </w:rPr>
        <w:t xml:space="preserve"> autocorrelation parameter internally or externally</w:t>
      </w:r>
      <w:r>
        <w:rPr>
          <w:rFonts w:ascii="Times New Roman" w:hAnsi="Times New Roman" w:cs="Times New Roman"/>
          <w:sz w:val="24"/>
          <w:szCs w:val="24"/>
        </w:rPr>
        <w:t xml:space="preserve"> to the </w:t>
      </w:r>
      <w:r>
        <w:rPr>
          <w:rFonts w:ascii="Times New Roman" w:hAnsi="Times New Roman" w:cs="Times New Roman"/>
          <w:sz w:val="24"/>
          <w:szCs w:val="24"/>
        </w:rPr>
        <w:lastRenderedPageBreak/>
        <w:t>assessment</w:t>
      </w:r>
      <w:r w:rsidRPr="00DD6BFB">
        <w:rPr>
          <w:rFonts w:ascii="Times New Roman" w:hAnsi="Times New Roman" w:cs="Times New Roman"/>
          <w:sz w:val="24"/>
          <w:szCs w:val="24"/>
        </w:rPr>
        <w:t>, or fixing the autocorrelation parameter at i</w:t>
      </w:r>
      <w:r>
        <w:rPr>
          <w:rFonts w:ascii="Times New Roman" w:hAnsi="Times New Roman" w:cs="Times New Roman"/>
          <w:sz w:val="24"/>
          <w:szCs w:val="24"/>
        </w:rPr>
        <w:t>ts true value).  We explore</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model </w:t>
      </w:r>
      <w:r w:rsidRPr="00DD6BFB">
        <w:rPr>
          <w:rFonts w:ascii="Times New Roman" w:hAnsi="Times New Roman" w:cs="Times New Roman"/>
          <w:sz w:val="24"/>
          <w:szCs w:val="24"/>
        </w:rPr>
        <w:t>performance by answering two questions</w:t>
      </w:r>
      <w:r>
        <w:rPr>
          <w:rFonts w:ascii="Times New Roman" w:hAnsi="Times New Roman" w:cs="Times New Roman"/>
          <w:sz w:val="24"/>
          <w:szCs w:val="24"/>
        </w:rPr>
        <w:t>:</w:t>
      </w:r>
      <w:r w:rsidRPr="00DD6BFB">
        <w:rPr>
          <w:rFonts w:ascii="Times New Roman" w:hAnsi="Times New Roman" w:cs="Times New Roman"/>
          <w:sz w:val="24"/>
          <w:szCs w:val="24"/>
        </w:rPr>
        <w:t xml:space="preserve"> </w:t>
      </w:r>
    </w:p>
    <w:p w:rsidR="00A94E4B" w:rsidRDefault="00A94E4B" w:rsidP="00A94E4B">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 xml:space="preserve">ow well can the magnitude of autocorrelation </w:t>
      </w:r>
      <w:proofErr w:type="gramStart"/>
      <w:r w:rsidRPr="00F50F05">
        <w:rPr>
          <w:rFonts w:ascii="Times New Roman" w:hAnsi="Times New Roman" w:cs="Times New Roman"/>
          <w:sz w:val="24"/>
          <w:szCs w:val="24"/>
        </w:rPr>
        <w:t>be</w:t>
      </w:r>
      <w:proofErr w:type="gramEnd"/>
      <w:r w:rsidRPr="00F50F05">
        <w:rPr>
          <w:rFonts w:ascii="Times New Roman" w:hAnsi="Times New Roman" w:cs="Times New Roman"/>
          <w:sz w:val="24"/>
          <w:szCs w:val="24"/>
        </w:rPr>
        <w:t xml:space="preserv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rsidR="00A94E4B" w:rsidRDefault="00A94E4B" w:rsidP="00A94E4B">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rsidR="00A94E4B" w:rsidRPr="00F50F05"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p>
    <w:p w:rsidR="00A94E4B" w:rsidRPr="00016B31" w:rsidRDefault="00A94E4B" w:rsidP="00A94E4B">
      <w:pPr>
        <w:spacing w:after="0" w:line="480" w:lineRule="auto"/>
        <w:contextualSpacing/>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simulation was</w:t>
      </w:r>
      <w:r w:rsidRPr="00F50F05">
        <w:rPr>
          <w:rFonts w:ascii="Times New Roman" w:hAnsi="Times New Roman" w:cs="Times New Roman"/>
          <w:sz w:val="24"/>
          <w:szCs w:val="24"/>
        </w:rPr>
        <w:t xml:space="preserve"> conduct</w:t>
      </w:r>
      <w:r>
        <w:rPr>
          <w:rFonts w:ascii="Times New Roman" w:hAnsi="Times New Roman" w:cs="Times New Roman"/>
          <w:sz w:val="24"/>
          <w:szCs w:val="24"/>
        </w:rPr>
        <w:t xml:space="preserve">ed </w:t>
      </w:r>
      <w:r w:rsidRPr="00F50F05">
        <w:rPr>
          <w:rFonts w:ascii="Times New Roman" w:hAnsi="Times New Roman" w:cs="Times New Roman"/>
          <w:sz w:val="24"/>
          <w:szCs w:val="24"/>
        </w:rPr>
        <w:t>using the Stock Synthesis (SS) assessment software (</w:t>
      </w:r>
      <w:proofErr w:type="spellStart"/>
      <w:r w:rsidRPr="00F50F05">
        <w:rPr>
          <w:rFonts w:ascii="Times New Roman" w:hAnsi="Times New Roman" w:cs="Times New Roman"/>
          <w:sz w:val="24"/>
          <w:szCs w:val="24"/>
        </w:rPr>
        <w:t>Methot</w:t>
      </w:r>
      <w:proofErr w:type="spellEnd"/>
      <w:r w:rsidRPr="00F50F05">
        <w:rPr>
          <w:rFonts w:ascii="Times New Roman" w:hAnsi="Times New Roman" w:cs="Times New Roman"/>
          <w:sz w:val="24"/>
          <w:szCs w:val="24"/>
        </w:rPr>
        <w:t xml:space="preserve"> and Wetzel 2013), which is widely used in the U.S. and provides a generic implementation of </w:t>
      </w:r>
      <w:r>
        <w:rPr>
          <w:rFonts w:ascii="Times New Roman" w:hAnsi="Times New Roman" w:cs="Times New Roman"/>
          <w:sz w:val="24"/>
          <w:szCs w:val="24"/>
        </w:rPr>
        <w:t xml:space="preserve">an </w:t>
      </w:r>
      <w:r w:rsidRPr="00F50F05">
        <w:rPr>
          <w:rFonts w:ascii="Times New Roman" w:hAnsi="Times New Roman" w:cs="Times New Roman"/>
          <w:sz w:val="24"/>
          <w:szCs w:val="24"/>
        </w:rPr>
        <w:t xml:space="preserve">integrated assessment model.  SS estimates recruitment at the same time as other parameters </w:t>
      </w:r>
      <w:r>
        <w:rPr>
          <w:rFonts w:ascii="Times New Roman" w:hAnsi="Times New Roman" w:cs="Times New Roman"/>
          <w:sz w:val="24"/>
          <w:szCs w:val="24"/>
        </w:rPr>
        <w:t>that</w:t>
      </w:r>
      <w:r w:rsidRPr="00F50F05">
        <w:rPr>
          <w:rFonts w:ascii="Times New Roman" w:hAnsi="Times New Roman" w:cs="Times New Roman"/>
          <w:sz w:val="24"/>
          <w:szCs w:val="24"/>
        </w:rPr>
        <w:t xml:space="preserve"> govern stock productivity and status, therefore allowing uncertainty about past recruitment to be propagated into rebuilding forecasts.</w:t>
      </w:r>
      <w:r>
        <w:rPr>
          <w:rFonts w:ascii="Times New Roman" w:hAnsi="Times New Roman" w:cs="Times New Roman"/>
          <w:sz w:val="24"/>
          <w:szCs w:val="24"/>
        </w:rPr>
        <w:t xml:space="preserve">  </w:t>
      </w:r>
      <w:r w:rsidRPr="00DD6BFB">
        <w:rPr>
          <w:rFonts w:ascii="Times New Roman" w:hAnsi="Times New Roman" w:cs="Times New Roman"/>
          <w:sz w:val="24"/>
          <w:szCs w:val="24"/>
        </w:rPr>
        <w:t xml:space="preserve">Simulations and analyses </w:t>
      </w:r>
      <w:r>
        <w:rPr>
          <w:rFonts w:ascii="Times New Roman" w:hAnsi="Times New Roman" w:cs="Times New Roman"/>
          <w:sz w:val="24"/>
          <w:szCs w:val="24"/>
        </w:rPr>
        <w:t xml:space="preserve">were </w:t>
      </w:r>
      <w:r w:rsidRPr="00DD6BFB">
        <w:rPr>
          <w:rFonts w:ascii="Times New Roman" w:hAnsi="Times New Roman" w:cs="Times New Roman"/>
          <w:sz w:val="24"/>
          <w:szCs w:val="24"/>
        </w:rPr>
        <w:t xml:space="preserve">accomplished </w:t>
      </w:r>
      <w:r>
        <w:rPr>
          <w:rFonts w:ascii="Times New Roman" w:hAnsi="Times New Roman" w:cs="Times New Roman"/>
          <w:sz w:val="24"/>
          <w:szCs w:val="24"/>
        </w:rPr>
        <w:t xml:space="preserve">using </w:t>
      </w:r>
      <w:r w:rsidRPr="00DD6BFB">
        <w:rPr>
          <w:rFonts w:ascii="Times New Roman" w:hAnsi="Times New Roman" w:cs="Times New Roman"/>
          <w:sz w:val="24"/>
          <w:szCs w:val="24"/>
        </w:rPr>
        <w:t xml:space="preserve">the </w:t>
      </w:r>
      <w:r w:rsidRPr="00DD6BFB">
        <w:rPr>
          <w:rFonts w:ascii="Times New Roman" w:hAnsi="Times New Roman" w:cs="Times New Roman"/>
          <w:i/>
          <w:sz w:val="24"/>
          <w:szCs w:val="24"/>
        </w:rPr>
        <w:t>ss3sim</w:t>
      </w:r>
      <w:r w:rsidRPr="00DD6BFB">
        <w:rPr>
          <w:rFonts w:ascii="Times New Roman" w:hAnsi="Times New Roman" w:cs="Times New Roman"/>
          <w:sz w:val="24"/>
          <w:szCs w:val="24"/>
        </w:rPr>
        <w:t xml:space="preserve"> software package (Anderson et al. 2014a, 2014b), </w:t>
      </w:r>
      <w:r>
        <w:rPr>
          <w:rFonts w:ascii="Times New Roman" w:hAnsi="Times New Roman" w:cs="Times New Roman"/>
          <w:sz w:val="24"/>
          <w:szCs w:val="24"/>
        </w:rPr>
        <w:t>and a public repository houses our simulation code online (github.com/</w:t>
      </w:r>
      <w:proofErr w:type="spellStart"/>
      <w:r>
        <w:rPr>
          <w:rFonts w:ascii="Times New Roman" w:hAnsi="Times New Roman" w:cs="Times New Roman"/>
          <w:sz w:val="24"/>
          <w:szCs w:val="24"/>
        </w:rPr>
        <w:t>kellijohnson</w:t>
      </w:r>
      <w:proofErr w:type="spellEnd"/>
      <w:r>
        <w:rPr>
          <w:rFonts w:ascii="Times New Roman" w:hAnsi="Times New Roman" w:cs="Times New Roman"/>
          <w:sz w:val="24"/>
          <w:szCs w:val="24"/>
        </w:rPr>
        <w:t>/AR-perf-testing) to ensure our results are reproducible.</w:t>
      </w:r>
    </w:p>
    <w:p w:rsidR="00A94E4B" w:rsidRDefault="00A94E4B" w:rsidP="00A94E4B">
      <w:pPr>
        <w:spacing w:after="0" w:line="480" w:lineRule="auto"/>
        <w:ind w:firstLine="360"/>
        <w:contextualSpacing/>
        <w:jc w:val="both"/>
        <w:rPr>
          <w:rFonts w:ascii="Times New Roman" w:hAnsi="Times New Roman" w:cs="Times New Roman"/>
          <w:sz w:val="24"/>
          <w:szCs w:val="24"/>
        </w:rPr>
      </w:pPr>
      <w:r w:rsidRPr="00DD6BFB">
        <w:rPr>
          <w:rFonts w:ascii="Times New Roman" w:hAnsi="Times New Roman" w:cs="Times New Roman"/>
          <w:sz w:val="24"/>
          <w:szCs w:val="24"/>
        </w:rPr>
        <w:t>The simulation framework consists of three components</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DD6BFB">
        <w:rPr>
          <w:rFonts w:ascii="Times New Roman" w:hAnsi="Times New Roman" w:cs="Times New Roman"/>
          <w:sz w:val="24"/>
          <w:szCs w:val="24"/>
        </w:rPr>
        <w:t xml:space="preserve">an operating model that </w:t>
      </w:r>
      <w:r>
        <w:rPr>
          <w:rFonts w:ascii="Times New Roman" w:hAnsi="Times New Roman" w:cs="Times New Roman"/>
          <w:sz w:val="24"/>
          <w:szCs w:val="24"/>
        </w:rPr>
        <w:t xml:space="preserve">generates </w:t>
      </w:r>
      <w:r w:rsidRPr="00DD6BFB">
        <w:rPr>
          <w:rFonts w:ascii="Times New Roman" w:hAnsi="Times New Roman" w:cs="Times New Roman"/>
          <w:sz w:val="24"/>
          <w:szCs w:val="24"/>
        </w:rPr>
        <w:t xml:space="preserve">the true </w:t>
      </w:r>
      <w:r>
        <w:rPr>
          <w:rFonts w:ascii="Times New Roman" w:hAnsi="Times New Roman" w:cs="Times New Roman"/>
          <w:sz w:val="24"/>
          <w:szCs w:val="24"/>
        </w:rPr>
        <w:t xml:space="preserve">population </w:t>
      </w:r>
      <w:r w:rsidRPr="00DD6BFB">
        <w:rPr>
          <w:rFonts w:ascii="Times New Roman" w:hAnsi="Times New Roman" w:cs="Times New Roman"/>
          <w:sz w:val="24"/>
          <w:szCs w:val="24"/>
        </w:rPr>
        <w:t>dynamics</w:t>
      </w:r>
      <w:r>
        <w:rPr>
          <w:rFonts w:ascii="Times New Roman" w:hAnsi="Times New Roman" w:cs="Times New Roman"/>
          <w:sz w:val="24"/>
          <w:szCs w:val="24"/>
        </w:rPr>
        <w:t>; (2)</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a sampling model that generates </w:t>
      </w:r>
      <w:r w:rsidRPr="00DD6BFB">
        <w:rPr>
          <w:rFonts w:ascii="Times New Roman" w:hAnsi="Times New Roman" w:cs="Times New Roman"/>
          <w:sz w:val="24"/>
          <w:szCs w:val="24"/>
        </w:rPr>
        <w:t xml:space="preserve">data </w:t>
      </w:r>
      <w:r>
        <w:rPr>
          <w:rFonts w:ascii="Times New Roman" w:hAnsi="Times New Roman" w:cs="Times New Roman"/>
          <w:sz w:val="24"/>
          <w:szCs w:val="24"/>
        </w:rPr>
        <w:t>from</w:t>
      </w:r>
      <w:r w:rsidRPr="00DD6BFB">
        <w:rPr>
          <w:rFonts w:ascii="Times New Roman" w:hAnsi="Times New Roman" w:cs="Times New Roman"/>
          <w:sz w:val="24"/>
          <w:szCs w:val="24"/>
        </w:rPr>
        <w:t xml:space="preserve"> the</w:t>
      </w:r>
      <w:r>
        <w:rPr>
          <w:rFonts w:ascii="Times New Roman" w:hAnsi="Times New Roman" w:cs="Times New Roman"/>
          <w:sz w:val="24"/>
          <w:szCs w:val="24"/>
        </w:rPr>
        <w:t xml:space="preserve"> operating model;</w:t>
      </w:r>
      <w:r w:rsidRPr="00DD6BFB">
        <w:rPr>
          <w:rFonts w:ascii="Times New Roman" w:hAnsi="Times New Roman" w:cs="Times New Roman"/>
          <w:sz w:val="24"/>
          <w:szCs w:val="24"/>
        </w:rPr>
        <w:t xml:space="preserve"> and </w:t>
      </w:r>
      <w:r>
        <w:rPr>
          <w:rFonts w:ascii="Times New Roman" w:hAnsi="Times New Roman" w:cs="Times New Roman"/>
          <w:sz w:val="24"/>
          <w:szCs w:val="24"/>
        </w:rPr>
        <w:t xml:space="preserve">(3) </w:t>
      </w:r>
      <w:r w:rsidRPr="00DD6BFB">
        <w:rPr>
          <w:rFonts w:ascii="Times New Roman" w:hAnsi="Times New Roman" w:cs="Times New Roman"/>
          <w:sz w:val="24"/>
          <w:szCs w:val="24"/>
        </w:rPr>
        <w:t xml:space="preserve">an estimation </w:t>
      </w:r>
      <w:r>
        <w:rPr>
          <w:rFonts w:ascii="Times New Roman" w:hAnsi="Times New Roman" w:cs="Times New Roman"/>
          <w:sz w:val="24"/>
          <w:szCs w:val="24"/>
        </w:rPr>
        <w:t>method</w:t>
      </w:r>
      <w:r w:rsidRPr="00DD6BFB">
        <w:rPr>
          <w:rFonts w:ascii="Times New Roman" w:hAnsi="Times New Roman" w:cs="Times New Roman"/>
          <w:sz w:val="24"/>
          <w:szCs w:val="24"/>
        </w:rPr>
        <w:t xml:space="preserve"> </w:t>
      </w:r>
      <w:r>
        <w:rPr>
          <w:rFonts w:ascii="Times New Roman" w:hAnsi="Times New Roman" w:cs="Times New Roman"/>
          <w:sz w:val="24"/>
          <w:szCs w:val="24"/>
        </w:rPr>
        <w:t>that is applied</w:t>
      </w:r>
      <w:r w:rsidRPr="00DD6BFB">
        <w:rPr>
          <w:rFonts w:ascii="Times New Roman" w:hAnsi="Times New Roman" w:cs="Times New Roman"/>
          <w:sz w:val="24"/>
          <w:szCs w:val="24"/>
        </w:rPr>
        <w:t xml:space="preserve"> to the simulated data, where the parameter estimates and derived quantities (i.e., population abundance during a forecast period) from the estimation method can be compared with their true values from the operating model. We </w:t>
      </w:r>
      <w:r>
        <w:rPr>
          <w:rFonts w:ascii="Times New Roman" w:hAnsi="Times New Roman" w:cs="Times New Roman"/>
          <w:sz w:val="24"/>
          <w:szCs w:val="24"/>
        </w:rPr>
        <w:t xml:space="preserve">use </w:t>
      </w:r>
      <w:r w:rsidRPr="00DD6BFB">
        <w:rPr>
          <w:rFonts w:ascii="Times New Roman" w:hAnsi="Times New Roman" w:cs="Times New Roman"/>
          <w:sz w:val="24"/>
          <w:szCs w:val="24"/>
        </w:rPr>
        <w:t xml:space="preserve">a factorial design involving five </w:t>
      </w:r>
      <w:r>
        <w:rPr>
          <w:rFonts w:ascii="Times New Roman" w:hAnsi="Times New Roman" w:cs="Times New Roman"/>
          <w:sz w:val="24"/>
          <w:szCs w:val="24"/>
        </w:rPr>
        <w:t>scenarios, each with a different level</w:t>
      </w:r>
      <w:r w:rsidRPr="00DD6BFB">
        <w:rPr>
          <w:rFonts w:ascii="Times New Roman" w:hAnsi="Times New Roman" w:cs="Times New Roman"/>
          <w:sz w:val="24"/>
          <w:szCs w:val="24"/>
        </w:rPr>
        <w:t xml:space="preserve"> of recruitment autocorrelation, and </w:t>
      </w:r>
      <w:r>
        <w:rPr>
          <w:rFonts w:ascii="Times New Roman" w:hAnsi="Times New Roman" w:cs="Times New Roman"/>
          <w:sz w:val="24"/>
          <w:szCs w:val="24"/>
        </w:rPr>
        <w:t xml:space="preserve">four </w:t>
      </w:r>
      <w:r w:rsidRPr="00DD6BFB">
        <w:rPr>
          <w:rFonts w:ascii="Times New Roman" w:hAnsi="Times New Roman" w:cs="Times New Roman"/>
          <w:sz w:val="24"/>
          <w:szCs w:val="24"/>
        </w:rPr>
        <w:t xml:space="preserve">alternative configurations for the </w:t>
      </w:r>
      <w:r>
        <w:rPr>
          <w:rFonts w:ascii="Times New Roman" w:hAnsi="Times New Roman" w:cs="Times New Roman"/>
          <w:sz w:val="24"/>
          <w:szCs w:val="24"/>
        </w:rPr>
        <w:t>estimation</w:t>
      </w:r>
      <w:r w:rsidRPr="00DD6BFB">
        <w:rPr>
          <w:rFonts w:ascii="Times New Roman" w:hAnsi="Times New Roman" w:cs="Times New Roman"/>
          <w:sz w:val="24"/>
          <w:szCs w:val="24"/>
        </w:rPr>
        <w:t xml:space="preserve"> </w:t>
      </w:r>
      <w:r>
        <w:rPr>
          <w:rFonts w:ascii="Times New Roman" w:hAnsi="Times New Roman" w:cs="Times New Roman"/>
          <w:sz w:val="24"/>
          <w:szCs w:val="24"/>
        </w:rPr>
        <w:t>method</w:t>
      </w:r>
      <w:r w:rsidRPr="00DD6BFB">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Pr="00DD6BFB">
        <w:rPr>
          <w:rFonts w:ascii="Times New Roman" w:hAnsi="Times New Roman" w:cs="Times New Roman"/>
          <w:sz w:val="24"/>
          <w:szCs w:val="24"/>
        </w:rPr>
        <w:t xml:space="preserve">ignoring </w:t>
      </w:r>
      <w:r w:rsidRPr="00DD6BFB">
        <w:rPr>
          <w:rFonts w:ascii="Times New Roman" w:hAnsi="Times New Roman" w:cs="Times New Roman"/>
          <w:sz w:val="24"/>
          <w:szCs w:val="24"/>
        </w:rPr>
        <w:lastRenderedPageBreak/>
        <w:t xml:space="preserve">autocorrelation, estimating </w:t>
      </w:r>
      <w:r>
        <w:rPr>
          <w:rFonts w:ascii="Times New Roman" w:hAnsi="Times New Roman" w:cs="Times New Roman"/>
          <w:sz w:val="24"/>
          <w:szCs w:val="24"/>
        </w:rPr>
        <w:t>an</w:t>
      </w:r>
      <w:r w:rsidRPr="00DD6BFB">
        <w:rPr>
          <w:rFonts w:ascii="Times New Roman" w:hAnsi="Times New Roman" w:cs="Times New Roman"/>
          <w:sz w:val="24"/>
          <w:szCs w:val="24"/>
        </w:rPr>
        <w:t xml:space="preserve"> autocorrelation parameter internally or externally</w:t>
      </w:r>
      <w:r>
        <w:rPr>
          <w:rFonts w:ascii="Times New Roman" w:hAnsi="Times New Roman" w:cs="Times New Roman"/>
          <w:sz w:val="24"/>
          <w:szCs w:val="24"/>
        </w:rPr>
        <w:t xml:space="preserve"> to the assessment</w:t>
      </w:r>
      <w:r w:rsidRPr="00DD6BFB">
        <w:rPr>
          <w:rFonts w:ascii="Times New Roman" w:hAnsi="Times New Roman" w:cs="Times New Roman"/>
          <w:sz w:val="24"/>
          <w:szCs w:val="24"/>
        </w:rPr>
        <w:t>, or fixing the autocorrelation parameter at i</w:t>
      </w:r>
      <w:r>
        <w:rPr>
          <w:rFonts w:ascii="Times New Roman" w:hAnsi="Times New Roman" w:cs="Times New Roman"/>
          <w:sz w:val="24"/>
          <w:szCs w:val="24"/>
        </w:rPr>
        <w:t>ts true value).  One hundred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simulation replicates were generated for each scenario, where </w:t>
      </w:r>
      <w:r w:rsidRPr="00DD6BFB">
        <w:rPr>
          <w:rFonts w:ascii="Times New Roman" w:hAnsi="Times New Roman" w:cs="Times New Roman"/>
          <w:sz w:val="24"/>
          <w:szCs w:val="24"/>
        </w:rPr>
        <w:t xml:space="preserve">each </w:t>
      </w:r>
      <w:r>
        <w:rPr>
          <w:rFonts w:ascii="Times New Roman" w:hAnsi="Times New Roman" w:cs="Times New Roman"/>
          <w:sz w:val="24"/>
          <w:szCs w:val="24"/>
        </w:rPr>
        <w:t xml:space="preserve">replicate has a different realization of </w:t>
      </w:r>
      <w:r w:rsidRPr="00DD6BFB">
        <w:rPr>
          <w:rFonts w:ascii="Times New Roman" w:hAnsi="Times New Roman" w:cs="Times New Roman"/>
          <w:sz w:val="24"/>
          <w:szCs w:val="24"/>
        </w:rPr>
        <w:t>process (recruitment devi</w:t>
      </w:r>
      <w:r>
        <w:rPr>
          <w:rFonts w:ascii="Times New Roman" w:hAnsi="Times New Roman" w:cs="Times New Roman"/>
          <w:sz w:val="24"/>
          <w:szCs w:val="24"/>
        </w:rPr>
        <w:t>ations) and observation errors.  Each replicate involves simulating population dynamics over 100 years, which we divide into three periods:</w:t>
      </w:r>
    </w:p>
    <w:p w:rsidR="00A94E4B"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“Burn-in period” – Y</w:t>
      </w:r>
      <w:r w:rsidRPr="0076342D">
        <w:rPr>
          <w:rFonts w:ascii="Times New Roman" w:hAnsi="Times New Roman" w:cs="Times New Roman"/>
          <w:sz w:val="24"/>
          <w:szCs w:val="24"/>
        </w:rPr>
        <w:t xml:space="preserve">ears 1-25 are </w:t>
      </w:r>
      <w:r>
        <w:rPr>
          <w:rFonts w:ascii="Times New Roman" w:hAnsi="Times New Roman" w:cs="Times New Roman"/>
          <w:sz w:val="24"/>
          <w:szCs w:val="24"/>
        </w:rPr>
        <w:t>simulated without any fishing;</w:t>
      </w:r>
    </w:p>
    <w:p w:rsidR="00A94E4B"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“Fishing period” – Y</w:t>
      </w:r>
      <w:r w:rsidRPr="0076342D">
        <w:rPr>
          <w:rFonts w:ascii="Times New Roman" w:hAnsi="Times New Roman" w:cs="Times New Roman"/>
          <w:sz w:val="24"/>
          <w:szCs w:val="24"/>
        </w:rPr>
        <w:t xml:space="preserve">ears 26-80 </w:t>
      </w:r>
      <w:r>
        <w:rPr>
          <w:rFonts w:ascii="Times New Roman" w:hAnsi="Times New Roman" w:cs="Times New Roman"/>
          <w:sz w:val="24"/>
          <w:szCs w:val="24"/>
        </w:rPr>
        <w:t xml:space="preserve">include a </w:t>
      </w:r>
      <w:r w:rsidRPr="0076342D">
        <w:rPr>
          <w:rFonts w:ascii="Times New Roman" w:hAnsi="Times New Roman" w:cs="Times New Roman"/>
          <w:sz w:val="24"/>
          <w:szCs w:val="24"/>
        </w:rPr>
        <w:t>simulated fishery</w:t>
      </w:r>
      <w:r>
        <w:rPr>
          <w:rFonts w:ascii="Times New Roman" w:hAnsi="Times New Roman" w:cs="Times New Roman"/>
          <w:sz w:val="24"/>
          <w:szCs w:val="24"/>
        </w:rPr>
        <w:t xml:space="preserve"> and survey, which generate</w:t>
      </w:r>
      <w:r w:rsidRPr="0076342D">
        <w:rPr>
          <w:rFonts w:ascii="Times New Roman" w:hAnsi="Times New Roman" w:cs="Times New Roman"/>
          <w:sz w:val="24"/>
          <w:szCs w:val="24"/>
        </w:rPr>
        <w:t xml:space="preserve"> data for an assessment model co</w:t>
      </w:r>
      <w:r>
        <w:rPr>
          <w:rFonts w:ascii="Times New Roman" w:hAnsi="Times New Roman" w:cs="Times New Roman"/>
          <w:sz w:val="24"/>
          <w:szCs w:val="24"/>
        </w:rPr>
        <w:t>nducted in year 80;</w:t>
      </w:r>
      <w:r w:rsidRPr="0076342D">
        <w:rPr>
          <w:rFonts w:ascii="Times New Roman" w:hAnsi="Times New Roman" w:cs="Times New Roman"/>
          <w:sz w:val="24"/>
          <w:szCs w:val="24"/>
        </w:rPr>
        <w:t xml:space="preserve"> and </w:t>
      </w:r>
    </w:p>
    <w:p w:rsidR="00A94E4B" w:rsidRPr="0076342D" w:rsidRDefault="00A94E4B" w:rsidP="00A94E4B">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“Forecast period” – Y</w:t>
      </w:r>
      <w:r w:rsidRPr="0076342D">
        <w:rPr>
          <w:rFonts w:ascii="Times New Roman" w:hAnsi="Times New Roman" w:cs="Times New Roman"/>
          <w:sz w:val="24"/>
          <w:szCs w:val="24"/>
        </w:rPr>
        <w:t xml:space="preserve">ears 81-100 are </w:t>
      </w:r>
      <w:r>
        <w:rPr>
          <w:rFonts w:ascii="Times New Roman" w:hAnsi="Times New Roman" w:cs="Times New Roman"/>
          <w:sz w:val="24"/>
          <w:szCs w:val="24"/>
        </w:rPr>
        <w:t xml:space="preserve">simulated without any fishing, which can be compared to </w:t>
      </w:r>
      <w:r w:rsidRPr="0076342D">
        <w:rPr>
          <w:rFonts w:ascii="Times New Roman" w:hAnsi="Times New Roman" w:cs="Times New Roman"/>
          <w:sz w:val="24"/>
          <w:szCs w:val="24"/>
        </w:rPr>
        <w:t>forecast</w:t>
      </w:r>
      <w:r>
        <w:rPr>
          <w:rFonts w:ascii="Times New Roman" w:hAnsi="Times New Roman" w:cs="Times New Roman"/>
          <w:sz w:val="24"/>
          <w:szCs w:val="24"/>
        </w:rPr>
        <w:t xml:space="preserve">s based on parameter estimates derived from the estimation method.   </w:t>
      </w:r>
    </w:p>
    <w:p w:rsidR="00A94E4B" w:rsidRPr="00016B31" w:rsidRDefault="00A94E4B" w:rsidP="00A94E4B">
      <w:pPr>
        <w:spacing w:after="0" w:line="48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A94E4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R. </w:t>
      </w:r>
      <w:proofErr w:type="spellStart"/>
      <w:r w:rsidRPr="00DD6BFB">
        <w:rPr>
          <w:rFonts w:ascii="Times New Roman" w:hAnsi="Times New Roman" w:cs="Times New Roman"/>
          <w:sz w:val="24"/>
          <w:szCs w:val="24"/>
        </w:rPr>
        <w:t>Methot</w:t>
      </w:r>
      <w:proofErr w:type="spellEnd"/>
      <w:r w:rsidRPr="00DD6BFB">
        <w:rPr>
          <w:rFonts w:ascii="Times New Roman" w:hAnsi="Times New Roman" w:cs="Times New Roman"/>
          <w:sz w:val="24"/>
          <w:szCs w:val="24"/>
        </w:rPr>
        <w:t xml:space="preserve">, NMFS, NOAA, pers. comm.). The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used biological parameters estimated from its respective stock assessment with some simplifications facilitating interpretation of the results (e.g.,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w:t>
      </w:r>
      <w:r>
        <w:rPr>
          <w:rFonts w:ascii="Times New Roman" w:hAnsi="Times New Roman" w:cs="Times New Roman"/>
          <w:sz w:val="24"/>
          <w:szCs w:val="24"/>
        </w:rPr>
        <w:t xml:space="preserve">fishery </w:t>
      </w:r>
      <w:r w:rsidRPr="00DD6BFB">
        <w:rPr>
          <w:rFonts w:ascii="Times New Roman" w:hAnsi="Times New Roman" w:cs="Times New Roman"/>
          <w:sz w:val="24"/>
          <w:szCs w:val="24"/>
        </w:rPr>
        <w:t xml:space="preserve">selectivity </w:t>
      </w:r>
      <w:r>
        <w:rPr>
          <w:rFonts w:ascii="Times New Roman" w:hAnsi="Times New Roman" w:cs="Times New Roman"/>
          <w:sz w:val="24"/>
          <w:szCs w:val="24"/>
        </w:rPr>
        <w:t>that</w:t>
      </w:r>
      <w:r w:rsidRPr="00DD6BFB">
        <w:rPr>
          <w:rFonts w:ascii="Times New Roman" w:hAnsi="Times New Roman" w:cs="Times New Roman"/>
          <w:sz w:val="24"/>
          <w:szCs w:val="24"/>
        </w:rPr>
        <w:t xml:space="preserve"> mirrors the maturity ogive; </w:t>
      </w:r>
      <w:r w:rsidRPr="00DD6BFB">
        <w:rPr>
          <w:rFonts w:ascii="Times New Roman" w:hAnsi="Times New Roman" w:cs="Times New Roman"/>
          <w:sz w:val="24"/>
          <w:szCs w:val="24"/>
        </w:rPr>
        <w:fldChar w:fldCharType="begin"/>
      </w:r>
      <w:r w:rsidRPr="00DD6BFB">
        <w:rPr>
          <w:rFonts w:ascii="Times New Roman" w:hAnsi="Times New Roman" w:cs="Times New Roman"/>
          <w:sz w:val="24"/>
          <w:szCs w:val="24"/>
        </w:rPr>
        <w:instrText xml:space="preserve"> REF _Ref423608052 \h  \* MERGEFORMAT </w:instrText>
      </w:r>
      <w:r w:rsidRPr="00DD6BFB">
        <w:rPr>
          <w:rFonts w:ascii="Times New Roman" w:hAnsi="Times New Roman" w:cs="Times New Roman"/>
          <w:sz w:val="24"/>
          <w:szCs w:val="24"/>
        </w:rPr>
      </w:r>
      <w:r w:rsidRPr="00DD6BFB">
        <w:rPr>
          <w:rFonts w:ascii="Times New Roman" w:hAnsi="Times New Roman" w:cs="Times New Roman"/>
          <w:sz w:val="24"/>
          <w:szCs w:val="24"/>
        </w:rPr>
        <w:fldChar w:fldCharType="end"/>
      </w:r>
      <w:r>
        <w:fldChar w:fldCharType="begin"/>
      </w:r>
      <w:r>
        <w:instrText xml:space="preserve"> REF _Ref423608070 \h  \* MERGEFORMAT </w:instrText>
      </w:r>
      <w:r>
        <w:fldChar w:fldCharType="separate"/>
      </w:r>
      <w:r w:rsidRPr="00DD6BFB">
        <w:rPr>
          <w:rFonts w:ascii="Times New Roman" w:hAnsi="Times New Roman" w:cs="Times New Roman"/>
          <w:sz w:val="24"/>
          <w:szCs w:val="24"/>
        </w:rPr>
        <w:t xml:space="preserve">Table </w:t>
      </w:r>
      <w:r w:rsidRPr="00DD6BFB">
        <w:rPr>
          <w:rFonts w:ascii="Times New Roman" w:hAnsi="Times New Roman" w:cs="Times New Roman"/>
          <w:noProof/>
          <w:sz w:val="24"/>
          <w:szCs w:val="24"/>
        </w:rPr>
        <w:t>1</w:t>
      </w:r>
      <w:r>
        <w:fldChar w:fldCharType="end"/>
      </w:r>
      <w:r w:rsidRPr="00DD6BFB">
        <w:rPr>
          <w:rFonts w:ascii="Times New Roman" w:hAnsi="Times New Roman" w:cs="Times New Roman"/>
          <w:sz w:val="24"/>
          <w:szCs w:val="24"/>
        </w:rPr>
        <w:t>).</w:t>
      </w:r>
    </w:p>
    <w:p w:rsidR="00A94E4B" w:rsidRDefault="00A94E4B" w:rsidP="00A94E4B">
      <w:pPr>
        <w:spacing w:after="0" w:line="48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We used the steepness-parameterization of the </w:t>
      </w:r>
      <w:proofErr w:type="spellStart"/>
      <w:r>
        <w:rPr>
          <w:rFonts w:ascii="Times New Roman" w:hAnsi="Times New Roman" w:cs="Times New Roman"/>
          <w:sz w:val="24"/>
          <w:szCs w:val="24"/>
        </w:rPr>
        <w:t>Beverton</w:t>
      </w:r>
      <w:proofErr w:type="spellEnd"/>
      <w:r>
        <w:rPr>
          <w:rFonts w:ascii="Times New Roman" w:hAnsi="Times New Roman" w:cs="Times New Roman"/>
          <w:sz w:val="24"/>
          <w:szCs w:val="24"/>
        </w:rPr>
        <w:t>-Holt stock-recruit function</w:t>
      </w:r>
      <w:r w:rsidRPr="00DD6BFB">
        <w:rPr>
          <w:rFonts w:ascii="Times New Roman" w:hAnsi="Times New Roman" w:cs="Times New Roman"/>
          <w:sz w:val="24"/>
          <w:szCs w:val="24"/>
        </w:rPr>
        <w:t>:</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ab/>
        <w:t>(1)</w:t>
      </w:r>
    </w:p>
    <w:p w:rsidR="00A94E4B" w:rsidRPr="007943E4" w:rsidRDefault="00A94E4B" w:rsidP="00A94E4B">
      <w:pPr>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Pr="00DD6BFB">
        <w:rPr>
          <w:rFonts w:ascii="Times New Roman" w:hAnsi="Times New Roman" w:cs="Times New Roman"/>
          <w:sz w:val="24"/>
          <w:szCs w:val="24"/>
        </w:rPr>
        <w:tab/>
      </w:r>
      <w:r>
        <w:rPr>
          <w:rFonts w:ascii="Times New Roman" w:hAnsi="Times New Roman" w:cs="Times New Roman"/>
          <w:sz w:val="24"/>
          <w:szCs w:val="24"/>
        </w:rPr>
        <w:t>(2)</w:t>
      </w:r>
    </w:p>
    <w:p w:rsidR="00A94E4B" w:rsidRPr="007943E4" w:rsidRDefault="00A94E4B" w:rsidP="00A94E4B">
      <w:pPr>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rsidR="00A94E4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ab/>
        <w:t>(3)</w:t>
      </w:r>
    </w:p>
    <w:p w:rsidR="00A94E4B" w:rsidRPr="00DD6BFB" w:rsidRDefault="00A94E4B" w:rsidP="00A94E4B">
      <w:pPr>
        <w:tabs>
          <w:tab w:val="center" w:pos="4320"/>
          <w:tab w:val="left" w:pos="7920"/>
        </w:tabs>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w:commentRangeStart w:id="0"/>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w:commentRangeEnd w:id="0"/>
            <m:r>
              <m:rPr>
                <m:sty m:val="p"/>
              </m:rPr>
              <w:rPr>
                <w:rStyle w:val="CommentReference"/>
              </w:rPr>
              <w:commentReference w:id="0"/>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Pr>
          <w:rFonts w:ascii="Times New Roman" w:hAnsi="Times New Roman" w:cs="Times New Roman"/>
          <w:sz w:val="24"/>
          <w:szCs w:val="24"/>
        </w:rPr>
        <w:fldChar w:fldCharType="separate"/>
      </w:r>
      <w:r w:rsidRPr="006F1E4C">
        <w:rPr>
          <w:rFonts w:ascii="Times New Roman" w:hAnsi="Times New Roman" w:cs="Times New Roman"/>
          <w:sz w:val="24"/>
        </w:rPr>
        <w:t>(Methot and Taylor 2011)</w:t>
      </w:r>
      <w:r>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rsidR="00A94E4B" w:rsidRDefault="00A94E4B" w:rsidP="00A94E4B">
      <w:pPr>
        <w:pStyle w:val="Caption"/>
        <w:spacing w:after="0" w:line="480" w:lineRule="auto"/>
        <w:ind w:firstLine="360"/>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Each replicate of the operating model involved simulating true dynamics over 100 years, where recruitment variation is simulated for all 100 years</w:t>
      </w:r>
      <w:r w:rsidRPr="00D8224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 Y</w:t>
      </w:r>
      <w:r w:rsidRPr="00DD6BFB">
        <w:rPr>
          <w:rFonts w:ascii="Times New Roman" w:hAnsi="Times New Roman" w:cs="Times New Roman"/>
          <w:b w:val="0"/>
          <w:color w:val="auto"/>
          <w:sz w:val="24"/>
          <w:szCs w:val="24"/>
        </w:rPr>
        <w:t xml:space="preserve">ears 1 through 25 had </w:t>
      </w:r>
      <w:r>
        <w:rPr>
          <w:rFonts w:ascii="Times New Roman" w:hAnsi="Times New Roman" w:cs="Times New Roman"/>
          <w:b w:val="0"/>
          <w:color w:val="auto"/>
          <w:sz w:val="24"/>
          <w:szCs w:val="24"/>
        </w:rPr>
        <w:t xml:space="preserve">no </w:t>
      </w:r>
      <w:r w:rsidRPr="00DD6BFB">
        <w:rPr>
          <w:rFonts w:ascii="Times New Roman" w:hAnsi="Times New Roman" w:cs="Times New Roman"/>
          <w:b w:val="0"/>
          <w:color w:val="auto"/>
          <w:sz w:val="24"/>
          <w:szCs w:val="24"/>
        </w:rPr>
        <w:t xml:space="preserve">fishing and </w:t>
      </w:r>
      <w:r>
        <w:rPr>
          <w:rFonts w:ascii="Times New Roman" w:hAnsi="Times New Roman" w:cs="Times New Roman"/>
          <w:b w:val="0"/>
          <w:color w:val="auto"/>
          <w:sz w:val="24"/>
          <w:szCs w:val="24"/>
        </w:rPr>
        <w:t xml:space="preserve">are included to ensure that </w:t>
      </w:r>
      <w:r w:rsidRPr="00DD6BFB">
        <w:rPr>
          <w:rFonts w:ascii="Times New Roman" w:hAnsi="Times New Roman" w:cs="Times New Roman"/>
          <w:b w:val="0"/>
          <w:color w:val="auto"/>
          <w:sz w:val="24"/>
          <w:szCs w:val="24"/>
        </w:rPr>
        <w:t xml:space="preserve">the population age-structure </w:t>
      </w:r>
      <w:r>
        <w:rPr>
          <w:rFonts w:ascii="Times New Roman" w:hAnsi="Times New Roman" w:cs="Times New Roman"/>
          <w:b w:val="0"/>
          <w:color w:val="auto"/>
          <w:sz w:val="24"/>
          <w:szCs w:val="24"/>
        </w:rPr>
        <w:t xml:space="preserve">in year 25 had </w:t>
      </w:r>
      <w:r w:rsidRPr="00DD6BFB">
        <w:rPr>
          <w:rFonts w:ascii="Times New Roman" w:hAnsi="Times New Roman" w:cs="Times New Roman"/>
          <w:b w:val="0"/>
          <w:color w:val="auto"/>
          <w:sz w:val="24"/>
          <w:szCs w:val="24"/>
        </w:rPr>
        <w:t>plausible deviations away from its expectation in an unfished state. In subsequent years, fully</w:t>
      </w:r>
      <w:r>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selected fishing mortality</w:t>
      </w:r>
      <w:r>
        <w:rPr>
          <w:rFonts w:ascii="Times New Roman" w:hAnsi="Times New Roman" w:cs="Times New Roman"/>
          <w:b w:val="0"/>
          <w:color w:val="auto"/>
          <w:sz w:val="24"/>
          <w:szCs w:val="24"/>
        </w:rPr>
        <w:t xml:space="preserve">, </w:t>
      </w:r>
      <w:r>
        <w:rPr>
          <w:rFonts w:ascii="Times New Roman" w:hAnsi="Times New Roman" w:cs="Times New Roman"/>
          <w:b w:val="0"/>
          <w:i/>
          <w:color w:val="auto"/>
          <w:sz w:val="24"/>
          <w:szCs w:val="24"/>
        </w:rPr>
        <w:t>F</w:t>
      </w:r>
      <w:r>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was </w:t>
      </w:r>
      <w:r>
        <w:rPr>
          <w:rFonts w:ascii="Times New Roman" w:hAnsi="Times New Roman" w:cs="Times New Roman"/>
          <w:b w:val="0"/>
          <w:color w:val="auto"/>
          <w:sz w:val="24"/>
          <w:szCs w:val="24"/>
        </w:rPr>
        <w:t xml:space="preserve">fixed at the </w:t>
      </w:r>
      <w:r w:rsidRPr="00DD6BFB">
        <w:rPr>
          <w:rFonts w:ascii="Times New Roman" w:hAnsi="Times New Roman" w:cs="Times New Roman"/>
          <w:b w:val="0"/>
          <w:color w:val="auto"/>
          <w:sz w:val="24"/>
          <w:szCs w:val="24"/>
        </w:rPr>
        <w:t xml:space="preserve">value that produced maximum sustainable yield. </w:t>
      </w:r>
      <w:r>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Fishe</w:t>
      </w:r>
      <w:r>
        <w:rPr>
          <w:rFonts w:ascii="Times New Roman" w:hAnsi="Times New Roman" w:cs="Times New Roman"/>
          <w:b w:val="0"/>
          <w:color w:val="auto"/>
          <w:sz w:val="24"/>
          <w:szCs w:val="24"/>
        </w:rPr>
        <w:t>ry selectivity was logistic, based on fish length, and was identical to the</w:t>
      </w:r>
      <w:r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Pr>
          <w:rFonts w:ascii="Times New Roman" w:hAnsi="Times New Roman" w:cs="Times New Roman"/>
          <w:b w:val="0"/>
          <w:color w:val="auto"/>
          <w:sz w:val="24"/>
          <w:szCs w:val="24"/>
        </w:rPr>
        <w:t xml:space="preserve"> </w:t>
      </w:r>
    </w:p>
    <w:p w:rsidR="00A94E4B" w:rsidRDefault="00A94E4B" w:rsidP="00A94E4B">
      <w:pPr>
        <w:pStyle w:val="Caption"/>
        <w:spacing w:after="0" w:line="480" w:lineRule="auto"/>
        <w:ind w:firstLine="360"/>
        <w:contextualSpacing/>
        <w:jc w:val="both"/>
        <w:rPr>
          <w:rFonts w:ascii="Times New Roman" w:hAnsi="Times New Roman" w:cs="Times New Roman"/>
          <w:b w:val="0"/>
          <w:sz w:val="24"/>
          <w:szCs w:val="24"/>
        </w:rPr>
      </w:pPr>
      <w:r w:rsidRPr="00DD6BFB">
        <w:rPr>
          <w:rFonts w:ascii="Times New Roman" w:hAnsi="Times New Roman" w:cs="Times New Roman"/>
          <w:b w:val="0"/>
          <w:color w:val="auto"/>
          <w:sz w:val="24"/>
          <w:szCs w:val="24"/>
        </w:rPr>
        <w:t xml:space="preserve">Tested values of  </w:t>
      </w:r>
      <w:r w:rsidRPr="00E65AE7">
        <w:rPr>
          <w:rFonts w:ascii="Times New Roman" w:hAnsi="Times New Roman" w:cs="Times New Roman"/>
          <w:b w:val="0"/>
          <w:i/>
          <w:color w:val="auto"/>
          <w:sz w:val="24"/>
          <w:szCs w:val="24"/>
        </w:rPr>
        <w:sym w:font="Symbol" w:char="F072"/>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include</w:t>
      </w:r>
      <w:r w:rsidRPr="00DD6BFB">
        <w:rPr>
          <w:rFonts w:ascii="Times New Roman" w:hAnsi="Times New Roman" w:cs="Times New Roman"/>
          <w:b w:val="0"/>
          <w:color w:val="auto"/>
          <w:sz w:val="24"/>
          <w:szCs w:val="24"/>
        </w:rPr>
        <w:t xml:space="preserve"> -0.25, 0, 0.5, 0.75 and 0.9, where these values are centered approximately around estimates from recent meta-analys</w:t>
      </w:r>
      <w:r>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s (</w:t>
      </w:r>
      <w:proofErr w:type="spellStart"/>
      <w:r>
        <w:rPr>
          <w:rFonts w:ascii="Times New Roman" w:hAnsi="Times New Roman" w:cs="Times New Roman"/>
          <w:b w:val="0"/>
          <w:color w:val="auto"/>
          <w:sz w:val="24"/>
          <w:szCs w:val="24"/>
        </w:rPr>
        <w:t>Mueter</w:t>
      </w:r>
      <w:proofErr w:type="spellEnd"/>
      <w:r>
        <w:rPr>
          <w:rFonts w:ascii="Times New Roman" w:hAnsi="Times New Roman" w:cs="Times New Roman"/>
          <w:b w:val="0"/>
          <w:color w:val="auto"/>
          <w:sz w:val="24"/>
          <w:szCs w:val="24"/>
        </w:rPr>
        <w:t xml:space="preserve"> et al. 2007, </w:t>
      </w:r>
      <w:r w:rsidRPr="00DD6BFB">
        <w:rPr>
          <w:rFonts w:ascii="Times New Roman" w:hAnsi="Times New Roman" w:cs="Times New Roman"/>
          <w:b w:val="0"/>
          <w:color w:val="auto"/>
          <w:sz w:val="24"/>
          <w:szCs w:val="24"/>
        </w:rPr>
        <w:t xml:space="preserve">Thorson et al. 2014). </w:t>
      </w:r>
      <w:r>
        <w:rPr>
          <w:rFonts w:ascii="Times New Roman" w:hAnsi="Times New Roman" w:cs="Times New Roman"/>
          <w:b w:val="0"/>
          <w:color w:val="auto"/>
          <w:sz w:val="24"/>
          <w:szCs w:val="24"/>
        </w:rPr>
        <w:t xml:space="preserve">Random draws for </w:t>
      </w:r>
      <w:r w:rsidRPr="00DD6BFB">
        <w:rPr>
          <w:rFonts w:ascii="Times New Roman" w:hAnsi="Times New Roman" w:cs="Times New Roman"/>
          <w:b w:val="0"/>
          <w:color w:val="auto"/>
          <w:sz w:val="24"/>
          <w:szCs w:val="24"/>
        </w:rPr>
        <w:t>process errors</w:t>
      </w:r>
      <w:r>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were the same across sc</w:t>
      </w:r>
      <w:r>
        <w:rPr>
          <w:rFonts w:ascii="Times New Roman" w:hAnsi="Times New Roman" w:cs="Times New Roman"/>
          <w:b w:val="0"/>
          <w:color w:val="auto"/>
          <w:sz w:val="24"/>
          <w:szCs w:val="24"/>
        </w:rPr>
        <w:t>enarios given an iteration (i.e.</w:t>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the </w:t>
      </w:r>
      <w:r w:rsidRPr="00D82240">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D8224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for the first replicate of the </w:t>
      </w:r>
      <w:r w:rsidRPr="00D82240">
        <w:rPr>
          <w:rFonts w:ascii="Times New Roman" w:hAnsi="Times New Roman" w:cs="Times New Roman"/>
          <w:b w:val="0"/>
          <w:i/>
          <w:color w:val="auto"/>
          <w:sz w:val="24"/>
          <w:szCs w:val="24"/>
        </w:rPr>
        <w:sym w:font="Symbol" w:char="F072"/>
      </w:r>
      <w:r w:rsidRPr="00D82240">
        <w:rPr>
          <w:rFonts w:ascii="Times New Roman" w:hAnsi="Times New Roman" w:cs="Times New Roman"/>
          <w:b w:val="0"/>
          <w:color w:val="auto"/>
          <w:sz w:val="24"/>
          <w:szCs w:val="24"/>
        </w:rPr>
        <w:t xml:space="preserve"> = </w:t>
      </w:r>
      <w:r w:rsidRPr="00DD6BFB">
        <w:rPr>
          <w:rFonts w:ascii="Times New Roman" w:hAnsi="Times New Roman" w:cs="Times New Roman"/>
          <w:b w:val="0"/>
          <w:color w:val="auto"/>
          <w:sz w:val="24"/>
          <w:szCs w:val="24"/>
        </w:rPr>
        <w:t xml:space="preserve">0 </w:t>
      </w:r>
      <w:r>
        <w:rPr>
          <w:rFonts w:ascii="Times New Roman" w:hAnsi="Times New Roman" w:cs="Times New Roman"/>
          <w:b w:val="0"/>
          <w:color w:val="auto"/>
          <w:sz w:val="24"/>
          <w:szCs w:val="24"/>
        </w:rPr>
        <w:t>scenario were</w:t>
      </w:r>
      <w:r w:rsidRPr="00DD6BFB">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the same </w:t>
      </w:r>
      <w:r w:rsidRPr="00DD6BFB">
        <w:rPr>
          <w:rFonts w:ascii="Times New Roman" w:hAnsi="Times New Roman" w:cs="Times New Roman"/>
          <w:b w:val="0"/>
          <w:color w:val="auto"/>
          <w:sz w:val="24"/>
          <w:szCs w:val="24"/>
        </w:rPr>
        <w:t xml:space="preserve">as for the </w:t>
      </w:r>
      <w:r>
        <w:rPr>
          <w:rFonts w:ascii="Times New Roman" w:hAnsi="Times New Roman" w:cs="Times New Roman"/>
          <w:b w:val="0"/>
          <w:color w:val="auto"/>
          <w:sz w:val="24"/>
          <w:szCs w:val="24"/>
        </w:rPr>
        <w:t xml:space="preserve">first replicate of the </w:t>
      </w:r>
      <w:r w:rsidRPr="005654BA">
        <w:rPr>
          <w:rFonts w:ascii="Times New Roman" w:hAnsi="Times New Roman" w:cs="Times New Roman"/>
          <w:b w:val="0"/>
          <w:i/>
          <w:color w:val="auto"/>
          <w:sz w:val="24"/>
          <w:szCs w:val="24"/>
        </w:rPr>
        <w:sym w:font="Symbol" w:char="F072"/>
      </w:r>
      <w:r w:rsidRPr="00DD6BFB">
        <w:rPr>
          <w:rFonts w:ascii="Times New Roman" w:hAnsi="Times New Roman" w:cs="Times New Roman"/>
          <w:b w:val="0"/>
          <w:color w:val="auto"/>
          <w:sz w:val="24"/>
          <w:szCs w:val="24"/>
        </w:rPr>
        <w:t xml:space="preserve"> = 0.9 </w:t>
      </w:r>
      <w:r>
        <w:rPr>
          <w:rFonts w:ascii="Times New Roman" w:hAnsi="Times New Roman" w:cs="Times New Roman"/>
          <w:b w:val="0"/>
          <w:color w:val="auto"/>
          <w:sz w:val="24"/>
          <w:szCs w:val="24"/>
        </w:rPr>
        <w:t>scenario</w:t>
      </w:r>
      <w:r w:rsidRPr="00DD6BFB">
        <w:rPr>
          <w:rFonts w:ascii="Times New Roman" w:hAnsi="Times New Roman" w:cs="Times New Roman"/>
          <w:b w:val="0"/>
          <w:color w:val="auto"/>
          <w:sz w:val="24"/>
          <w:szCs w:val="24"/>
        </w:rPr>
        <w:t>).</w:t>
      </w:r>
    </w:p>
    <w:p w:rsidR="00A94E4B" w:rsidRPr="00462B09" w:rsidRDefault="00A94E4B" w:rsidP="00A94E4B">
      <w:pPr>
        <w:spacing w:after="0" w:line="48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A94E4B" w:rsidRDefault="00A94E4B" w:rsidP="00A94E4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lastRenderedPageBreak/>
        <w:t xml:space="preserve">other year for years 26-80, and were drawn from a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for years 41-79, and were drawn from a multinomial distribution with an annual sample size of 100.  The survey was simulated every other year providing an index of relative abundance for years 41-79, was drawn from a lognormal distribution with log-standard deviation of 0.1</w:t>
      </w:r>
      <w:r w:rsidRPr="00DD6BFB">
        <w:rPr>
          <w:rFonts w:ascii="Times New Roman" w:hAnsi="Times New Roman" w:cs="Times New Roman"/>
          <w:sz w:val="24"/>
          <w:szCs w:val="24"/>
        </w:rPr>
        <w:t xml:space="preserve">. </w:t>
      </w:r>
    </w:p>
    <w:p w:rsidR="00A94E4B" w:rsidRPr="005C318A" w:rsidRDefault="00A94E4B" w:rsidP="00A94E4B">
      <w:pPr>
        <w:spacing w:after="0" w:line="480" w:lineRule="auto"/>
        <w:contextualSpacing/>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rsidR="00A94E4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The structure of the </w:t>
      </w:r>
      <w:r>
        <w:rPr>
          <w:rFonts w:ascii="Times New Roman" w:hAnsi="Times New Roman" w:cs="Times New Roman"/>
          <w:sz w:val="24"/>
          <w:szCs w:val="24"/>
        </w:rPr>
        <w:t xml:space="preserve">estimation method </w:t>
      </w:r>
      <w:r w:rsidRPr="00DD6BFB">
        <w:rPr>
          <w:rFonts w:ascii="Times New Roman" w:hAnsi="Times New Roman" w:cs="Times New Roman"/>
          <w:sz w:val="24"/>
          <w:szCs w:val="24"/>
        </w:rPr>
        <w:t xml:space="preserve">was based on that of the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except in terms of autocorrelation (see </w:t>
      </w:r>
      <w:r>
        <w:fldChar w:fldCharType="begin"/>
      </w:r>
      <w:r>
        <w:instrText xml:space="preserve"> REF _Ref423608070 \h  \* MERGEFORMAT </w:instrText>
      </w:r>
      <w:r>
        <w:fldChar w:fldCharType="separate"/>
      </w:r>
      <w:r w:rsidRPr="00DD6BFB">
        <w:rPr>
          <w:rFonts w:ascii="Times New Roman" w:hAnsi="Times New Roman" w:cs="Times New Roman"/>
          <w:sz w:val="24"/>
          <w:szCs w:val="24"/>
        </w:rPr>
        <w:t>Table 1</w:t>
      </w:r>
      <w:r>
        <w:fldChar w:fldCharType="end"/>
      </w:r>
      <w:r w:rsidRPr="00DD6BFB">
        <w:rPr>
          <w:rFonts w:ascii="Times New Roman" w:hAnsi="Times New Roman" w:cs="Times New Roman"/>
          <w:sz w:val="24"/>
          <w:szCs w:val="24"/>
        </w:rPr>
        <w:t xml:space="preserve"> for a list of estimated parameters). Each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generated 100 years of simulated data though </w:t>
      </w:r>
      <w:r>
        <w:rPr>
          <w:rFonts w:ascii="Times New Roman" w:hAnsi="Times New Roman" w:cs="Times New Roman"/>
          <w:sz w:val="24"/>
          <w:szCs w:val="24"/>
        </w:rPr>
        <w:t>the</w:t>
      </w:r>
      <w:r w:rsidRPr="00DD6BFB">
        <w:rPr>
          <w:rFonts w:ascii="Times New Roman" w:hAnsi="Times New Roman" w:cs="Times New Roman"/>
          <w:sz w:val="24"/>
          <w:szCs w:val="24"/>
        </w:rPr>
        <w:t xml:space="preserve"> </w:t>
      </w:r>
      <w:r>
        <w:rPr>
          <w:rFonts w:ascii="Times New Roman" w:hAnsi="Times New Roman" w:cs="Times New Roman"/>
          <w:sz w:val="24"/>
          <w:szCs w:val="24"/>
        </w:rPr>
        <w:t>estimation</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method </w:t>
      </w:r>
      <w:r w:rsidRPr="00DD6BFB">
        <w:rPr>
          <w:rFonts w:ascii="Times New Roman" w:hAnsi="Times New Roman" w:cs="Times New Roman"/>
          <w:sz w:val="24"/>
          <w:szCs w:val="24"/>
        </w:rPr>
        <w:t xml:space="preserve">was fit </w:t>
      </w:r>
      <w:r>
        <w:rPr>
          <w:rFonts w:ascii="Times New Roman" w:hAnsi="Times New Roman" w:cs="Times New Roman"/>
          <w:sz w:val="24"/>
          <w:szCs w:val="24"/>
        </w:rPr>
        <w:t xml:space="preserve">only </w:t>
      </w:r>
      <w:r w:rsidRPr="00DD6BFB">
        <w:rPr>
          <w:rFonts w:ascii="Times New Roman" w:hAnsi="Times New Roman" w:cs="Times New Roman"/>
          <w:sz w:val="24"/>
          <w:szCs w:val="24"/>
        </w:rPr>
        <w:t xml:space="preserve">to data </w:t>
      </w:r>
      <w:r>
        <w:rPr>
          <w:rFonts w:ascii="Times New Roman" w:hAnsi="Times New Roman" w:cs="Times New Roman"/>
          <w:sz w:val="24"/>
          <w:szCs w:val="24"/>
        </w:rPr>
        <w:t xml:space="preserve">sampled prior to year 81. The correct effective sample sizes for both the multinomial and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composition samples (</w:t>
      </w:r>
      <w:r w:rsidRPr="00D16535">
        <w:rPr>
          <w:rFonts w:ascii="Times New Roman" w:hAnsi="Times New Roman" w:cs="Times New Roman"/>
          <w:i/>
          <w:sz w:val="24"/>
          <w:szCs w:val="24"/>
        </w:rPr>
        <w:t>N</w:t>
      </w:r>
      <w:r w:rsidRPr="00D16535">
        <w:rPr>
          <w:rFonts w:ascii="Times New Roman" w:hAnsi="Times New Roman" w:cs="Times New Roman"/>
          <w:i/>
          <w:sz w:val="24"/>
          <w:szCs w:val="24"/>
          <w:vertAlign w:val="subscript"/>
        </w:rPr>
        <w:t>eff</w:t>
      </w:r>
      <w:r>
        <w:rPr>
          <w:rFonts w:ascii="Times New Roman" w:hAnsi="Times New Roman" w:cs="Times New Roman"/>
          <w:sz w:val="24"/>
          <w:szCs w:val="24"/>
        </w:rPr>
        <w:t xml:space="preserve"> = 100 and 100/2</w:t>
      </w:r>
      <w:r w:rsidRPr="008D2A3C">
        <w:rPr>
          <w:rFonts w:ascii="Times New Roman" w:hAnsi="Times New Roman" w:cs="Times New Roman"/>
          <w:sz w:val="24"/>
          <w:szCs w:val="24"/>
          <w:vertAlign w:val="superscript"/>
        </w:rPr>
        <w:t>2</w:t>
      </w:r>
      <w:r>
        <w:rPr>
          <w:rFonts w:ascii="Times New Roman" w:hAnsi="Times New Roman" w:cs="Times New Roman"/>
          <w:sz w:val="24"/>
          <w:szCs w:val="24"/>
        </w:rPr>
        <w:t xml:space="preserve">, respectively) were specified in each estimation method assuring the correct statistical weight was given to the composition data. </w:t>
      </w:r>
      <w:commentRangeStart w:id="1"/>
      <w:r>
        <w:rPr>
          <w:rFonts w:ascii="Times New Roman" w:hAnsi="Times New Roman" w:cs="Times New Roman"/>
          <w:sz w:val="24"/>
          <w:szCs w:val="24"/>
        </w:rPr>
        <w:t>An estimate of bias adjustment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 specific to each level of autocorrelation used to generate the data, based on a sample size of five iterations, was specified in the estimation method to accommodate heterogeneity in the available data about recruitment.</w:t>
      </w:r>
      <w:commentRangeEnd w:id="1"/>
      <w:r>
        <w:rPr>
          <w:rStyle w:val="CommentReference"/>
        </w:rPr>
        <w:commentReference w:id="1"/>
      </w:r>
      <w:r>
        <w:rPr>
          <w:rFonts w:ascii="Times New Roman" w:hAnsi="Times New Roman" w:cs="Times New Roman"/>
          <w:sz w:val="24"/>
          <w:szCs w:val="24"/>
        </w:rPr>
        <w:t xml:space="preserve"> The following four estimation methods were investigated, leading to 20 scenarios (five levels of autocorrelation and four estimation methods):</w:t>
      </w:r>
    </w:p>
    <w:p w:rsidR="00A94E4B" w:rsidRDefault="00A94E4B"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fixed autocorrelation at zero (zero),</w:t>
      </w:r>
    </w:p>
    <w:p w:rsidR="00A94E4B" w:rsidRDefault="00A94E4B"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estimated autocorrelation internally within SS (internal),</w:t>
      </w:r>
    </w:p>
    <w:p w:rsidR="00A94E4B" w:rsidRDefault="00A94E4B" w:rsidP="00A94E4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estimated autocorrelation internally within SS prior to using an external estimation routine to estimate autocorrelation from the estimated recruitment deviations, which was then subsequently used as a fixed value for the final model run (external), and</w:t>
      </w:r>
    </w:p>
    <w:p w:rsidR="00A94E4B" w:rsidRDefault="00A94E4B" w:rsidP="00A94E4B">
      <w:pPr>
        <w:pStyle w:val="ListParagraph"/>
        <w:numPr>
          <w:ilvl w:val="0"/>
          <w:numId w:val="8"/>
        </w:num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fixed</w:t>
      </w:r>
      <w:proofErr w:type="gramEnd"/>
      <w:r>
        <w:rPr>
          <w:rFonts w:ascii="Times New Roman" w:hAnsi="Times New Roman" w:cs="Times New Roman"/>
          <w:sz w:val="24"/>
          <w:szCs w:val="24"/>
        </w:rPr>
        <w:t xml:space="preserve"> autocorrelation at the level used to generate the recruitment deviations input into the operating model (true).</w:t>
      </w:r>
    </w:p>
    <w:p w:rsidR="00A94E4B" w:rsidRPr="004A1A72" w:rsidRDefault="00A94E4B" w:rsidP="00A94E4B">
      <w:pPr>
        <w:spacing w:after="0" w:line="480" w:lineRule="auto"/>
        <w:ind w:left="360" w:firstLine="360"/>
        <w:jc w:val="both"/>
        <w:rPr>
          <w:rFonts w:ascii="Times New Roman" w:hAnsi="Times New Roman" w:cs="Times New Roman"/>
          <w:sz w:val="24"/>
          <w:szCs w:val="24"/>
        </w:rPr>
      </w:pPr>
      <w:r w:rsidRPr="004A1A72">
        <w:rPr>
          <w:rFonts w:ascii="Times New Roman" w:hAnsi="Times New Roman" w:cs="Times New Roman"/>
          <w:sz w:val="24"/>
          <w:szCs w:val="24"/>
        </w:rPr>
        <w:t xml:space="preserve">Estimation methods produced forecasts for years 81 to 100. Models correctly assumed a fishing mortality of zero during the forecast period, dynamics are based on those estimated from the terminal year (year 80) of the assessment, and recruitment is stochastic according to the assumed value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4A1A72">
        <w:rPr>
          <w:rFonts w:ascii="Times New Roman" w:hAnsi="Times New Roman" w:cs="Times New Roman"/>
          <w:sz w:val="24"/>
          <w:szCs w:val="24"/>
        </w:rPr>
        <w:t xml:space="preserve"> and the estimated or fixed level of autocorrelation depending on the estimation method.. </w:t>
      </w:r>
    </w:p>
    <w:p w:rsidR="00FD40D6"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Convergence of the estimation method</w:t>
      </w:r>
      <w:r w:rsidRPr="00DD6BFB">
        <w:rPr>
          <w:rFonts w:ascii="Times New Roman" w:hAnsi="Times New Roman" w:cs="Times New Roman"/>
          <w:sz w:val="24"/>
          <w:szCs w:val="24"/>
        </w:rPr>
        <w:t xml:space="preserve"> was </w:t>
      </w:r>
      <w:r>
        <w:rPr>
          <w:rFonts w:ascii="Times New Roman" w:hAnsi="Times New Roman" w:cs="Times New Roman"/>
          <w:sz w:val="24"/>
          <w:szCs w:val="24"/>
        </w:rPr>
        <w:t>determined</w:t>
      </w:r>
      <w:r w:rsidRPr="00DD6BFB">
        <w:rPr>
          <w:rFonts w:ascii="Times New Roman" w:hAnsi="Times New Roman" w:cs="Times New Roman"/>
          <w:sz w:val="24"/>
          <w:szCs w:val="24"/>
        </w:rPr>
        <w:t xml:space="preserve"> using the maximum gradient of the objective function, where models with a </w:t>
      </w:r>
      <w:r>
        <w:rPr>
          <w:rFonts w:ascii="Times New Roman" w:hAnsi="Times New Roman" w:cs="Times New Roman"/>
          <w:sz w:val="24"/>
          <w:szCs w:val="24"/>
        </w:rPr>
        <w:t xml:space="preserve">maximum </w:t>
      </w:r>
      <w:r w:rsidRPr="00DD6BFB">
        <w:rPr>
          <w:rFonts w:ascii="Times New Roman" w:hAnsi="Times New Roman" w:cs="Times New Roman"/>
          <w:sz w:val="24"/>
          <w:szCs w:val="24"/>
        </w:rPr>
        <w:t xml:space="preserve">gradient of </w:t>
      </w:r>
      <w:r>
        <w:rPr>
          <w:rFonts w:ascii="Times New Roman" w:hAnsi="Times New Roman" w:cs="Times New Roman"/>
          <w:sz w:val="24"/>
          <w:szCs w:val="24"/>
        </w:rPr>
        <w:t>less</w:t>
      </w:r>
      <w:r w:rsidRPr="00DD6BFB">
        <w:rPr>
          <w:rFonts w:ascii="Times New Roman" w:hAnsi="Times New Roman" w:cs="Times New Roman"/>
          <w:sz w:val="24"/>
          <w:szCs w:val="24"/>
        </w:rPr>
        <w:t xml:space="preserve"> than 0.01 </w:t>
      </w:r>
      <w:r>
        <w:rPr>
          <w:rFonts w:ascii="Times New Roman" w:hAnsi="Times New Roman" w:cs="Times New Roman"/>
          <w:sz w:val="24"/>
          <w:szCs w:val="24"/>
        </w:rPr>
        <w:t xml:space="preserve">and a positive covariance matrix </w:t>
      </w:r>
      <w:r w:rsidRPr="00DD6BFB">
        <w:rPr>
          <w:rFonts w:ascii="Times New Roman" w:hAnsi="Times New Roman" w:cs="Times New Roman"/>
          <w:sz w:val="24"/>
          <w:szCs w:val="24"/>
        </w:rPr>
        <w:t xml:space="preserve">were </w:t>
      </w:r>
      <w:r>
        <w:rPr>
          <w:rFonts w:ascii="Times New Roman" w:hAnsi="Times New Roman" w:cs="Times New Roman"/>
          <w:sz w:val="24"/>
          <w:szCs w:val="24"/>
        </w:rPr>
        <w:t>assumed to have converged</w:t>
      </w:r>
      <w:r w:rsidRPr="00DD6BFB">
        <w:rPr>
          <w:rFonts w:ascii="Times New Roman" w:hAnsi="Times New Roman" w:cs="Times New Roman"/>
          <w:sz w:val="24"/>
          <w:szCs w:val="24"/>
        </w:rPr>
        <w:t xml:space="preserve">. Additionally, </w:t>
      </w:r>
      <w:r>
        <w:rPr>
          <w:rFonts w:ascii="Times New Roman" w:hAnsi="Times New Roman" w:cs="Times New Roman"/>
          <w:sz w:val="24"/>
          <w:szCs w:val="24"/>
        </w:rPr>
        <w:t xml:space="preserve">converged models were only those having </w:t>
      </w:r>
      <w:r w:rsidR="009E1607">
        <w:rPr>
          <w:rFonts w:ascii="Times New Roman" w:hAnsi="Times New Roman" w:cs="Times New Roman"/>
          <w:sz w:val="24"/>
          <w:szCs w:val="24"/>
        </w:rPr>
        <w:t xml:space="preserve">without </w:t>
      </w:r>
      <w:r w:rsidR="009E1607" w:rsidRPr="00DD6BFB">
        <w:rPr>
          <w:rFonts w:ascii="Times New Roman" w:hAnsi="Times New Roman" w:cs="Times New Roman"/>
          <w:sz w:val="24"/>
          <w:szCs w:val="24"/>
        </w:rPr>
        <w:t>parameter</w:t>
      </w:r>
      <w:r>
        <w:rPr>
          <w:rFonts w:ascii="Times New Roman" w:hAnsi="Times New Roman" w:cs="Times New Roman"/>
          <w:sz w:val="24"/>
          <w:szCs w:val="24"/>
        </w:rPr>
        <w:t xml:space="preserve"> estimate</w:t>
      </w:r>
      <w:r w:rsidRPr="00DD6BFB">
        <w:rPr>
          <w:rFonts w:ascii="Times New Roman" w:hAnsi="Times New Roman" w:cs="Times New Roman"/>
          <w:sz w:val="24"/>
          <w:szCs w:val="24"/>
        </w:rPr>
        <w:t>s at either of their boundary conditions</w:t>
      </w:r>
      <w:r>
        <w:rPr>
          <w:rFonts w:ascii="Times New Roman" w:hAnsi="Times New Roman" w:cs="Times New Roman"/>
          <w:sz w:val="24"/>
          <w:szCs w:val="24"/>
        </w:rPr>
        <w:t>. Models that failed to converge</w:t>
      </w:r>
      <w:r w:rsidRPr="00DD6BFB">
        <w:rPr>
          <w:rFonts w:ascii="Times New Roman" w:hAnsi="Times New Roman" w:cs="Times New Roman"/>
          <w:sz w:val="24"/>
          <w:szCs w:val="24"/>
        </w:rPr>
        <w:t xml:space="preserve"> were removed</w:t>
      </w:r>
      <w:r>
        <w:rPr>
          <w:rFonts w:ascii="Times New Roman" w:hAnsi="Times New Roman" w:cs="Times New Roman"/>
          <w:sz w:val="24"/>
          <w:szCs w:val="24"/>
        </w:rPr>
        <w:t xml:space="preserve"> from the analysis.</w:t>
      </w:r>
    </w:p>
    <w:p w:rsidR="00FD40D6" w:rsidRDefault="00A94E4B" w:rsidP="00A94E4B">
      <w:pPr>
        <w:spacing w:after="0" w:line="480" w:lineRule="auto"/>
        <w:jc w:val="both"/>
        <w:rPr>
          <w:rFonts w:ascii="Times New Roman" w:hAnsi="Times New Roman" w:cs="Times New Roman"/>
          <w:b/>
          <w:sz w:val="24"/>
          <w:szCs w:val="24"/>
        </w:rPr>
      </w:pPr>
      <w:r w:rsidRPr="005C318A">
        <w:rPr>
          <w:rFonts w:ascii="Times New Roman" w:hAnsi="Times New Roman" w:cs="Times New Roman"/>
          <w:b/>
          <w:sz w:val="24"/>
          <w:szCs w:val="24"/>
        </w:rPr>
        <w:t xml:space="preserve">2.3 </w:t>
      </w:r>
      <w:r>
        <w:rPr>
          <w:rFonts w:ascii="Times New Roman" w:hAnsi="Times New Roman" w:cs="Times New Roman"/>
          <w:b/>
          <w:sz w:val="24"/>
          <w:szCs w:val="24"/>
        </w:rPr>
        <w:t>Estimation performance</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Estimation performance was evaluated using 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xml:space="preserve"> and </w:t>
      </w:r>
      <m:oMath>
        <m:r>
          <w:rPr>
            <w:rFonts w:ascii="Cambria Math" w:hAnsi="Cambria Math" w:cs="Times New Roman"/>
            <w:sz w:val="24"/>
            <w:szCs w:val="24"/>
          </w:rPr>
          <m:t>θ</m:t>
        </m:r>
      </m:oMath>
      <w:r>
        <w:rPr>
          <w:rFonts w:ascii="Times New Roman" w:hAnsi="Times New Roman" w:cs="Times New Roman"/>
          <w:sz w:val="24"/>
          <w:szCs w:val="24"/>
        </w:rPr>
        <w:t xml:space="preserve"> are estimated and true parameter values, respectively, and 50% forecasting coverage, where a 50</w:t>
      </w:r>
      <w:r w:rsidRPr="00DD6BFB">
        <w:rPr>
          <w:rFonts w:ascii="Times New Roman" w:hAnsi="Times New Roman" w:cs="Times New Roman"/>
          <w:sz w:val="24"/>
          <w:szCs w:val="24"/>
        </w:rPr>
        <w:t>% forecast interval</w:t>
      </w:r>
      <w:r>
        <w:rPr>
          <w:rFonts w:ascii="Times New Roman" w:hAnsi="Times New Roman" w:cs="Times New Roman"/>
          <w:sz w:val="24"/>
          <w:szCs w:val="24"/>
        </w:rPr>
        <w:t xml:space="preserve"> should contain </w:t>
      </w:r>
      <w:r w:rsidRPr="00DD6BFB">
        <w:rPr>
          <w:rFonts w:ascii="Times New Roman" w:hAnsi="Times New Roman" w:cs="Times New Roman"/>
          <w:sz w:val="24"/>
          <w:szCs w:val="24"/>
        </w:rPr>
        <w:t>the true value 5</w:t>
      </w:r>
      <w:r>
        <w:rPr>
          <w:rFonts w:ascii="Times New Roman" w:hAnsi="Times New Roman" w:cs="Times New Roman"/>
          <w:sz w:val="24"/>
          <w:szCs w:val="24"/>
        </w:rPr>
        <w:t>0</w:t>
      </w:r>
      <w:r w:rsidRPr="00DD6BFB">
        <w:rPr>
          <w:rFonts w:ascii="Times New Roman" w:hAnsi="Times New Roman" w:cs="Times New Roman"/>
          <w:sz w:val="24"/>
          <w:szCs w:val="24"/>
        </w:rPr>
        <w:t>% of the time</w:t>
      </w:r>
      <w:r>
        <w:rPr>
          <w:rFonts w:ascii="Times New Roman" w:hAnsi="Times New Roman" w:cs="Times New Roman"/>
          <w:sz w:val="24"/>
          <w:szCs w:val="24"/>
        </w:rPr>
        <w:t>.</w:t>
      </w:r>
    </w:p>
    <w:p w:rsidR="00A94E4B" w:rsidRDefault="00A94E4B" w:rsidP="00A94E4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verify that the estimation method could reproduce the true dynamics given an adequate amount of unbiased data, we performed </w:t>
      </w:r>
      <w:r w:rsidR="00D55633" w:rsidRPr="00D55633">
        <w:rPr>
          <w:rFonts w:ascii="Times New Roman" w:hAnsi="Times New Roman" w:cs="Times New Roman"/>
          <w:sz w:val="24"/>
          <w:szCs w:val="24"/>
          <w:highlight w:val="yellow"/>
        </w:rPr>
        <w:t>x</w:t>
      </w:r>
      <w:r>
        <w:rPr>
          <w:rFonts w:ascii="Times New Roman" w:hAnsi="Times New Roman" w:cs="Times New Roman"/>
          <w:sz w:val="24"/>
          <w:szCs w:val="24"/>
        </w:rPr>
        <w:t xml:space="preserve"> simulations with highly informative data (2000 yearly multinomial </w:t>
      </w:r>
      <w:r w:rsidR="00D55633">
        <w:rPr>
          <w:rFonts w:ascii="Times New Roman" w:hAnsi="Times New Roman" w:cs="Times New Roman"/>
          <w:sz w:val="24"/>
          <w:szCs w:val="24"/>
        </w:rPr>
        <w:t xml:space="preserve">fishery and survey </w:t>
      </w:r>
      <w:r>
        <w:rPr>
          <w:rFonts w:ascii="Times New Roman" w:hAnsi="Times New Roman" w:cs="Times New Roman"/>
          <w:sz w:val="24"/>
          <w:szCs w:val="24"/>
        </w:rPr>
        <w:t xml:space="preserve">age- and length-composition samples and </w:t>
      </w:r>
      <w:r w:rsidR="00D55633">
        <w:rPr>
          <w:rFonts w:ascii="Times New Roman" w:hAnsi="Times New Roman" w:cs="Times New Roman"/>
          <w:sz w:val="24"/>
          <w:szCs w:val="24"/>
        </w:rPr>
        <w:t xml:space="preserve">a </w:t>
      </w:r>
      <w:r>
        <w:rPr>
          <w:rFonts w:ascii="Times New Roman" w:hAnsi="Times New Roman" w:cs="Times New Roman"/>
          <w:sz w:val="24"/>
          <w:szCs w:val="24"/>
        </w:rPr>
        <w:t>yearly survey with a CV of 0.1).</w:t>
      </w:r>
      <w:r w:rsidRPr="00DD6BFB">
        <w:rPr>
          <w:rFonts w:ascii="Times New Roman" w:hAnsi="Times New Roman" w:cs="Times New Roman"/>
          <w:sz w:val="24"/>
          <w:szCs w:val="24"/>
        </w:rPr>
        <w:t xml:space="preserve"> For these preliminary runs, the </w:t>
      </w:r>
      <w:r>
        <w:rPr>
          <w:rFonts w:ascii="Times New Roman" w:hAnsi="Times New Roman" w:cs="Times New Roman"/>
          <w:sz w:val="24"/>
          <w:szCs w:val="24"/>
        </w:rPr>
        <w:t>estimation method</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estimated all parameters with less than </w:t>
      </w:r>
      <w:r w:rsidRPr="004A1A72">
        <w:rPr>
          <w:rFonts w:ascii="Times New Roman" w:hAnsi="Times New Roman" w:cs="Times New Roman"/>
          <w:sz w:val="24"/>
          <w:szCs w:val="24"/>
          <w:highlight w:val="yellow"/>
        </w:rPr>
        <w:t>x</w:t>
      </w:r>
      <w:r>
        <w:rPr>
          <w:rFonts w:ascii="Times New Roman" w:hAnsi="Times New Roman" w:cs="Times New Roman"/>
          <w:sz w:val="24"/>
          <w:szCs w:val="24"/>
        </w:rPr>
        <w:t xml:space="preserve"> amount of relative error. </w:t>
      </w:r>
      <w:r w:rsidR="00D55633">
        <w:rPr>
          <w:rFonts w:ascii="Times New Roman" w:hAnsi="Times New Roman" w:cs="Times New Roman"/>
          <w:sz w:val="24"/>
          <w:szCs w:val="24"/>
        </w:rPr>
        <w:t>S</w:t>
      </w:r>
      <w:commentRangeStart w:id="2"/>
      <w:r>
        <w:rPr>
          <w:rFonts w:ascii="Times New Roman" w:hAnsi="Times New Roman" w:cs="Times New Roman"/>
          <w:sz w:val="24"/>
          <w:szCs w:val="24"/>
        </w:rPr>
        <w:t>pecifically</w:t>
      </w:r>
      <w:commentRangeEnd w:id="2"/>
      <w:r>
        <w:rPr>
          <w:rStyle w:val="CommentReference"/>
        </w:rPr>
        <w:commentReference w:id="2"/>
      </w:r>
      <w:proofErr w:type="gramStart"/>
      <w:r>
        <w:rPr>
          <w:rFonts w:ascii="Times New Roman" w:hAnsi="Times New Roman" w:cs="Times New Roman"/>
          <w:sz w:val="24"/>
          <w:szCs w:val="24"/>
        </w:rPr>
        <w:t xml:space="preserve">, </w:t>
      </w:r>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commentRangeStart w:id="3"/>
      <w:r w:rsidR="002932D1">
        <w:rPr>
          <w:rFonts w:ascii="Times New Roman" w:hAnsi="Times New Roman" w:cs="Times New Roman"/>
          <w:sz w:val="24"/>
          <w:szCs w:val="24"/>
        </w:rPr>
        <w:t>Therefore, we felt it was justifiable to assume that interpretation of the results given the scenario could be attributable to the simulation dynamics and not inherent model misspecification.</w:t>
      </w:r>
      <w:commentRangeEnd w:id="3"/>
      <w:r w:rsidR="0002078A">
        <w:rPr>
          <w:rStyle w:val="CommentReference"/>
        </w:rPr>
        <w:commentReference w:id="3"/>
      </w:r>
    </w:p>
    <w:p w:rsidR="0002078A" w:rsidRPr="00016B31" w:rsidRDefault="0002078A" w:rsidP="0002078A">
      <w:pPr>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02078A" w:rsidRDefault="0002078A" w:rsidP="001E2F38">
      <w:pPr>
        <w:spacing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.1</w:t>
      </w:r>
      <w:r w:rsidRPr="005C318A">
        <w:rPr>
          <w:rFonts w:ascii="Times New Roman" w:hAnsi="Times New Roman" w:cs="Times New Roman"/>
          <w:b/>
          <w:sz w:val="24"/>
          <w:szCs w:val="24"/>
        </w:rPr>
        <w:t xml:space="preserve"> </w:t>
      </w:r>
      <w:r w:rsidR="00E30E2F">
        <w:rPr>
          <w:rFonts w:ascii="Times New Roman" w:hAnsi="Times New Roman" w:cs="Times New Roman"/>
          <w:b/>
          <w:sz w:val="24"/>
          <w:szCs w:val="24"/>
        </w:rPr>
        <w:t xml:space="preserve">Estimates of </w:t>
      </w:r>
      <w:r w:rsidR="001E2F38">
        <w:rPr>
          <w:rFonts w:ascii="Times New Roman" w:hAnsi="Times New Roman" w:cs="Times New Roman"/>
          <w:b/>
          <w:sz w:val="24"/>
          <w:szCs w:val="24"/>
        </w:rPr>
        <w:t>ρ</w:t>
      </w:r>
    </w:p>
    <w:p w:rsidR="001E2F38" w:rsidRDefault="001E2F38"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Estimates of ρ produced </w:t>
      </w:r>
      <w:r w:rsidR="00450CE8">
        <w:rPr>
          <w:rFonts w:ascii="Times New Roman" w:hAnsi="Times New Roman" w:cs="Times New Roman"/>
          <w:sz w:val="24"/>
          <w:szCs w:val="24"/>
        </w:rPr>
        <w:t xml:space="preserve">internally </w:t>
      </w:r>
      <w:r>
        <w:rPr>
          <w:rFonts w:ascii="Times New Roman" w:hAnsi="Times New Roman" w:cs="Times New Roman"/>
          <w:sz w:val="24"/>
          <w:szCs w:val="24"/>
        </w:rPr>
        <w:t xml:space="preserve">by SS </w:t>
      </w:r>
      <w:r w:rsidR="00F80C10">
        <w:rPr>
          <w:rFonts w:ascii="Times New Roman" w:hAnsi="Times New Roman" w:cs="Times New Roman"/>
          <w:sz w:val="24"/>
          <w:szCs w:val="24"/>
        </w:rPr>
        <w:t xml:space="preserve">while </w:t>
      </w:r>
      <w:r w:rsidR="00450CE8">
        <w:rPr>
          <w:rFonts w:ascii="Times New Roman" w:hAnsi="Times New Roman" w:cs="Times New Roman"/>
          <w:sz w:val="24"/>
          <w:szCs w:val="24"/>
        </w:rPr>
        <w:t>SS simultaneously estimated</w:t>
      </w:r>
      <w:r w:rsidR="00F80C10">
        <w:rPr>
          <w:rFonts w:ascii="Times New Roman" w:hAnsi="Times New Roman" w:cs="Times New Roman"/>
          <w:sz w:val="24"/>
          <w:szCs w:val="24"/>
        </w:rPr>
        <w:t xml:space="preserve"> all other parameters </w:t>
      </w:r>
      <w:r>
        <w:rPr>
          <w:rFonts w:ascii="Times New Roman" w:hAnsi="Times New Roman" w:cs="Times New Roman"/>
          <w:sz w:val="24"/>
          <w:szCs w:val="24"/>
        </w:rPr>
        <w:t>(internal) were more precise but biased compared to estimates of ρ derived from the estimated recruitment deviations</w:t>
      </w:r>
      <w:r w:rsidR="00F80C10">
        <w:rPr>
          <w:rFonts w:ascii="Times New Roman" w:hAnsi="Times New Roman" w:cs="Times New Roman"/>
          <w:sz w:val="24"/>
          <w:szCs w:val="24"/>
        </w:rPr>
        <w:t xml:space="preserve"> produced by SS </w:t>
      </w:r>
      <w:r>
        <w:rPr>
          <w:rFonts w:ascii="Times New Roman" w:hAnsi="Times New Roman" w:cs="Times New Roman"/>
          <w:sz w:val="24"/>
          <w:szCs w:val="24"/>
        </w:rPr>
        <w:t>(external) (</w:t>
      </w:r>
      <w:r w:rsidR="00F80C10">
        <w:rPr>
          <w:rFonts w:ascii="Times New Roman" w:hAnsi="Times New Roman" w:cs="Times New Roman"/>
          <w:sz w:val="24"/>
          <w:szCs w:val="24"/>
        </w:rPr>
        <w:fldChar w:fldCharType="begin"/>
      </w:r>
      <w:r w:rsidR="00F80C10">
        <w:rPr>
          <w:rFonts w:ascii="Times New Roman" w:hAnsi="Times New Roman" w:cs="Times New Roman"/>
          <w:sz w:val="24"/>
          <w:szCs w:val="24"/>
        </w:rPr>
        <w:instrText xml:space="preserve"> REF _Ref433344308 \h </w:instrText>
      </w:r>
      <w:r w:rsidR="00F80C10">
        <w:rPr>
          <w:rFonts w:ascii="Times New Roman" w:hAnsi="Times New Roman" w:cs="Times New Roman"/>
          <w:sz w:val="24"/>
          <w:szCs w:val="24"/>
        </w:rPr>
      </w:r>
      <w:r w:rsidR="00F80C10">
        <w:rPr>
          <w:rFonts w:ascii="Times New Roman" w:hAnsi="Times New Roman" w:cs="Times New Roman"/>
          <w:sz w:val="24"/>
          <w:szCs w:val="24"/>
        </w:rPr>
        <w:fldChar w:fldCharType="separate"/>
      </w:r>
      <w:r w:rsidR="00F80C10">
        <w:rPr>
          <w:rFonts w:ascii="Times New Roman" w:hAnsi="Times New Roman" w:cs="Times New Roman"/>
          <w:sz w:val="24"/>
          <w:szCs w:val="24"/>
        </w:rPr>
        <w:t xml:space="preserve">Fig. </w:t>
      </w:r>
      <w:r w:rsidR="00F80C10">
        <w:rPr>
          <w:rFonts w:ascii="Times New Roman" w:hAnsi="Times New Roman" w:cs="Times New Roman"/>
          <w:noProof/>
          <w:sz w:val="24"/>
          <w:szCs w:val="24"/>
        </w:rPr>
        <w:t>3</w:t>
      </w:r>
      <w:r w:rsidR="00F80C1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80C10">
        <w:rPr>
          <w:rFonts w:ascii="Times New Roman" w:hAnsi="Times New Roman" w:cs="Times New Roman"/>
          <w:sz w:val="24"/>
          <w:szCs w:val="24"/>
        </w:rPr>
        <w:t>When ρ was positive</w:t>
      </w:r>
      <w:r w:rsidR="00450CE8">
        <w:rPr>
          <w:rFonts w:ascii="Times New Roman" w:hAnsi="Times New Roman" w:cs="Times New Roman"/>
          <w:sz w:val="24"/>
          <w:szCs w:val="24"/>
        </w:rPr>
        <w:t>,</w:t>
      </w:r>
      <w:r w:rsidR="00F80C10">
        <w:rPr>
          <w:rFonts w:ascii="Times New Roman" w:hAnsi="Times New Roman" w:cs="Times New Roman"/>
          <w:sz w:val="24"/>
          <w:szCs w:val="24"/>
        </w:rPr>
        <w:t xml:space="preserve"> internal estimates were negatively biased, as was the external estimates of ρ when the true level of autocorrelation used to generate the recruitment deviations was 0.9, while the opposite was true for internal estimates when ρ was negative (</w:t>
      </w:r>
      <w:r w:rsidR="00450CE8">
        <w:rPr>
          <w:rFonts w:ascii="Times New Roman" w:hAnsi="Times New Roman" w:cs="Times New Roman"/>
          <w:sz w:val="24"/>
          <w:szCs w:val="24"/>
        </w:rPr>
        <w:fldChar w:fldCharType="begin"/>
      </w:r>
      <w:r w:rsidR="00450CE8">
        <w:rPr>
          <w:rFonts w:ascii="Times New Roman" w:hAnsi="Times New Roman" w:cs="Times New Roman"/>
          <w:sz w:val="24"/>
          <w:szCs w:val="24"/>
        </w:rPr>
        <w:instrText xml:space="preserve"> REF _Ref433344308 \h </w:instrText>
      </w:r>
      <w:r w:rsidR="00450CE8">
        <w:rPr>
          <w:rFonts w:ascii="Times New Roman" w:hAnsi="Times New Roman" w:cs="Times New Roman"/>
          <w:sz w:val="24"/>
          <w:szCs w:val="24"/>
        </w:rPr>
      </w:r>
      <w:r w:rsidR="00450CE8">
        <w:rPr>
          <w:rFonts w:ascii="Times New Roman" w:hAnsi="Times New Roman" w:cs="Times New Roman"/>
          <w:sz w:val="24"/>
          <w:szCs w:val="24"/>
        </w:rPr>
        <w:fldChar w:fldCharType="separate"/>
      </w:r>
      <w:r w:rsidR="00450CE8">
        <w:rPr>
          <w:rFonts w:ascii="Times New Roman" w:hAnsi="Times New Roman" w:cs="Times New Roman"/>
          <w:sz w:val="24"/>
          <w:szCs w:val="24"/>
        </w:rPr>
        <w:t xml:space="preserve">Fig. </w:t>
      </w:r>
      <w:r w:rsidR="00450CE8">
        <w:rPr>
          <w:rFonts w:ascii="Times New Roman" w:hAnsi="Times New Roman" w:cs="Times New Roman"/>
          <w:noProof/>
          <w:sz w:val="24"/>
          <w:szCs w:val="24"/>
        </w:rPr>
        <w:t>3</w:t>
      </w:r>
      <w:r w:rsidR="00450CE8">
        <w:rPr>
          <w:rFonts w:ascii="Times New Roman" w:hAnsi="Times New Roman" w:cs="Times New Roman"/>
          <w:sz w:val="24"/>
          <w:szCs w:val="24"/>
        </w:rPr>
        <w:fldChar w:fldCharType="end"/>
      </w:r>
      <w:r w:rsidR="00F80C10">
        <w:rPr>
          <w:rFonts w:ascii="Times New Roman" w:hAnsi="Times New Roman" w:cs="Times New Roman"/>
          <w:sz w:val="24"/>
          <w:szCs w:val="24"/>
        </w:rPr>
        <w:t xml:space="preserve">). </w:t>
      </w:r>
    </w:p>
    <w:p w:rsidR="002F599C" w:rsidRDefault="002F599C" w:rsidP="002F599C">
      <w:pPr>
        <w:spacing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.1</w:t>
      </w:r>
      <w:r w:rsidRPr="005C318A">
        <w:rPr>
          <w:rFonts w:ascii="Times New Roman" w:hAnsi="Times New Roman" w:cs="Times New Roman"/>
          <w:b/>
          <w:sz w:val="24"/>
          <w:szCs w:val="24"/>
        </w:rPr>
        <w:t xml:space="preserve"> </w:t>
      </w:r>
      <w:r>
        <w:rPr>
          <w:rFonts w:ascii="Times New Roman" w:hAnsi="Times New Roman" w:cs="Times New Roman"/>
          <w:b/>
          <w:sz w:val="24"/>
          <w:szCs w:val="24"/>
        </w:rPr>
        <w:t>Estimated population dynamics</w:t>
      </w:r>
    </w:p>
    <w:p w:rsidR="00411FC5" w:rsidRDefault="00411FC5" w:rsidP="00411FC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all scenarios, estimates of spawning stock biomass, recruitment (not shown), and fishing mortality (not shown) were generally unbiased during years the assessment method was provided data</w:t>
      </w:r>
      <w:r w:rsidR="0022751D">
        <w:rPr>
          <w:rFonts w:ascii="Times New Roman" w:hAnsi="Times New Roman" w:cs="Times New Roman"/>
          <w:sz w:val="24"/>
          <w:szCs w:val="24"/>
        </w:rPr>
        <w:t xml:space="preserve"> (years 26 through 80)</w:t>
      </w:r>
      <w:r>
        <w:rPr>
          <w:rFonts w:ascii="Times New Roman" w:hAnsi="Times New Roman" w:cs="Times New Roman"/>
          <w:sz w:val="24"/>
          <w:szCs w:val="24"/>
        </w:rPr>
        <w:t>, though uncertainty was larger at the beginning and end of the time series, as expected (</w:t>
      </w:r>
      <w:r w:rsidR="0022751D">
        <w:rPr>
          <w:rFonts w:ascii="Times New Roman" w:hAnsi="Times New Roman" w:cs="Times New Roman"/>
          <w:sz w:val="24"/>
          <w:szCs w:val="24"/>
        </w:rPr>
        <w:fldChar w:fldCharType="begin"/>
      </w:r>
      <w:r w:rsidR="0022751D">
        <w:rPr>
          <w:rFonts w:ascii="Times New Roman" w:hAnsi="Times New Roman" w:cs="Times New Roman"/>
          <w:sz w:val="24"/>
          <w:szCs w:val="24"/>
        </w:rPr>
        <w:instrText xml:space="preserve"> REF _Ref433353029 \h </w:instrText>
      </w:r>
      <w:r w:rsidR="0022751D">
        <w:rPr>
          <w:rFonts w:ascii="Times New Roman" w:hAnsi="Times New Roman" w:cs="Times New Roman"/>
          <w:sz w:val="24"/>
          <w:szCs w:val="24"/>
        </w:rPr>
      </w:r>
      <w:r w:rsidR="0022751D">
        <w:rPr>
          <w:rFonts w:ascii="Times New Roman" w:hAnsi="Times New Roman" w:cs="Times New Roman"/>
          <w:sz w:val="24"/>
          <w:szCs w:val="24"/>
        </w:rPr>
        <w:fldChar w:fldCharType="separate"/>
      </w:r>
      <w:r w:rsidR="0022751D" w:rsidRPr="00DD6BFB">
        <w:rPr>
          <w:rFonts w:ascii="Times New Roman" w:hAnsi="Times New Roman" w:cs="Times New Roman"/>
          <w:sz w:val="24"/>
          <w:szCs w:val="24"/>
        </w:rPr>
        <w:t>Fig</w:t>
      </w:r>
      <w:r w:rsidR="0022751D">
        <w:rPr>
          <w:rFonts w:ascii="Times New Roman" w:hAnsi="Times New Roman" w:cs="Times New Roman"/>
          <w:sz w:val="24"/>
          <w:szCs w:val="24"/>
        </w:rPr>
        <w:t>.</w:t>
      </w:r>
      <w:r w:rsidR="0022751D" w:rsidRPr="00DD6BFB">
        <w:rPr>
          <w:rFonts w:ascii="Times New Roman" w:hAnsi="Times New Roman" w:cs="Times New Roman"/>
          <w:sz w:val="24"/>
          <w:szCs w:val="24"/>
        </w:rPr>
        <w:t xml:space="preserve"> </w:t>
      </w:r>
      <w:r w:rsidR="0022751D">
        <w:rPr>
          <w:rFonts w:ascii="Times New Roman" w:hAnsi="Times New Roman" w:cs="Times New Roman"/>
          <w:noProof/>
          <w:sz w:val="24"/>
          <w:szCs w:val="24"/>
        </w:rPr>
        <w:t>5</w:t>
      </w:r>
      <w:r w:rsidR="0022751D">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50CE8" w:rsidRDefault="00450CE8" w:rsidP="002F599C">
      <w:pPr>
        <w:spacing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w:t>
      </w:r>
      <w:r w:rsidR="002F599C">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Forecast coverage</w:t>
      </w:r>
    </w:p>
    <w:p w:rsidR="00411FC5" w:rsidRDefault="00411FC5" w:rsidP="00411FC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true value of ρ increased, </w:t>
      </w:r>
      <w:proofErr w:type="gramStart"/>
      <w:r>
        <w:rPr>
          <w:rFonts w:ascii="Times New Roman" w:hAnsi="Times New Roman" w:cs="Times New Roman"/>
          <w:sz w:val="24"/>
          <w:szCs w:val="24"/>
        </w:rPr>
        <w:t>SS  forecast</w:t>
      </w:r>
      <w:proofErr w:type="gramEnd"/>
      <w:r>
        <w:rPr>
          <w:rFonts w:ascii="Times New Roman" w:hAnsi="Times New Roman" w:cs="Times New Roman"/>
          <w:sz w:val="24"/>
          <w:szCs w:val="24"/>
        </w:rPr>
        <w:t xml:space="preserve"> coverage decreased, with coverage being the worst for the highest level of true ρ when ρ was fixed at zero in the estimation method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_Ref433345167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6BFB">
        <w:rPr>
          <w:rFonts w:ascii="Times New Roman" w:hAnsi="Times New Roman" w:cs="Times New Roman"/>
          <w:sz w:val="24"/>
          <w:szCs w:val="24"/>
        </w:rPr>
        <w:t>Fig</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A94E4B" w:rsidRDefault="002F599C"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the true value of ρ increased, the forecast coverage decreased, with coverage being the worst when ρ was wrongly fixed at zero, for all estimation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_Ref433345167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6BFB">
        <w:rPr>
          <w:rFonts w:ascii="Times New Roman" w:hAnsi="Times New Roman" w:cs="Times New Roman"/>
          <w:sz w:val="24"/>
          <w:szCs w:val="24"/>
        </w:rPr>
        <w:t>Fig</w:t>
      </w:r>
      <w:r>
        <w:rPr>
          <w:rFonts w:ascii="Times New Roman" w:hAnsi="Times New Roman" w:cs="Times New Roman"/>
          <w:sz w:val="24"/>
          <w:szCs w:val="24"/>
        </w:rPr>
        <w:t>.</w:t>
      </w:r>
      <w:r w:rsidRPr="00DD6BFB">
        <w:rPr>
          <w:rFonts w:ascii="Times New Roman" w:hAnsi="Times New Roman" w:cs="Times New Roman"/>
          <w:sz w:val="24"/>
          <w:szCs w:val="24"/>
        </w:rPr>
        <w:t xml:space="preserv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Start w:id="4"/>
      <w:r w:rsidR="00A94E4B">
        <w:rPr>
          <w:rFonts w:ascii="Times New Roman" w:hAnsi="Times New Roman" w:cs="Times New Roman"/>
          <w:sz w:val="24"/>
          <w:szCs w:val="24"/>
        </w:rPr>
        <w:t xml:space="preserve">Estimates of spawning stock biomass, SSB, were extracted together with their asymptotic (delta method) 25%, 50%, and 95% confidence intervals from the estimation method for a single replicate (Figures 5 and 6). When AR is negative or zero, </w:t>
      </w:r>
      <w:commentRangeStart w:id="5"/>
      <w:r w:rsidR="00A94E4B">
        <w:rPr>
          <w:rFonts w:ascii="Times New Roman" w:hAnsi="Times New Roman" w:cs="Times New Roman"/>
          <w:sz w:val="24"/>
          <w:szCs w:val="24"/>
        </w:rPr>
        <w:t xml:space="preserve">internal </w:t>
      </w:r>
      <w:commentRangeEnd w:id="5"/>
      <w:r w:rsidR="00A94E4B">
        <w:rPr>
          <w:rStyle w:val="CommentReference"/>
        </w:rPr>
        <w:commentReference w:id="5"/>
      </w:r>
      <w:r w:rsidR="00A94E4B">
        <w:rPr>
          <w:rFonts w:ascii="Times New Roman" w:hAnsi="Times New Roman" w:cs="Times New Roman"/>
          <w:sz w:val="24"/>
          <w:szCs w:val="24"/>
        </w:rPr>
        <w:t xml:space="preserve">estimates of spawning stock biomass have </w:t>
      </w:r>
      <w:commentRangeStart w:id="6"/>
      <w:r w:rsidR="00A94E4B">
        <w:rPr>
          <w:rFonts w:ascii="Times New Roman" w:hAnsi="Times New Roman" w:cs="Times New Roman"/>
          <w:sz w:val="24"/>
          <w:szCs w:val="24"/>
        </w:rPr>
        <w:t>comparatively</w:t>
      </w:r>
      <w:commentRangeEnd w:id="6"/>
      <w:r w:rsidR="00A94E4B">
        <w:rPr>
          <w:rStyle w:val="CommentReference"/>
        </w:rPr>
        <w:commentReference w:id="6"/>
      </w:r>
      <w:r w:rsidR="00A94E4B">
        <w:rPr>
          <w:rFonts w:ascii="Times New Roman" w:hAnsi="Times New Roman" w:cs="Times New Roman"/>
          <w:sz w:val="24"/>
          <w:szCs w:val="24"/>
        </w:rPr>
        <w:t xml:space="preserve"> low spread of uncertainty during the forecast period (Figures 5 and 6). </w:t>
      </w:r>
      <w:commentRangeStart w:id="7"/>
      <w:r w:rsidR="00A94E4B">
        <w:rPr>
          <w:rFonts w:ascii="Times New Roman" w:hAnsi="Times New Roman" w:cs="Times New Roman"/>
          <w:sz w:val="24"/>
          <w:szCs w:val="24"/>
        </w:rPr>
        <w:t>As</w:t>
      </w:r>
      <w:commentRangeEnd w:id="7"/>
      <w:r w:rsidR="00A94E4B">
        <w:rPr>
          <w:rStyle w:val="CommentReference"/>
        </w:rPr>
        <w:commentReference w:id="7"/>
      </w:r>
      <w:r w:rsidR="00A94E4B">
        <w:rPr>
          <w:rFonts w:ascii="Times New Roman" w:hAnsi="Times New Roman" w:cs="Times New Roman"/>
          <w:sz w:val="24"/>
          <w:szCs w:val="24"/>
        </w:rPr>
        <w:t xml:space="preserve">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increases, uncertainty around the time-series of estimates of SSB increases during the forecast period (years 80-100). This is especially true when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is fixed at its true value. While fixing </w:t>
      </w:r>
      <w:r w:rsidR="00A94E4B">
        <w:rPr>
          <w:rFonts w:ascii="Times New Roman" w:hAnsi="Times New Roman" w:cs="Times New Roman"/>
          <w:sz w:val="24"/>
          <w:szCs w:val="24"/>
        </w:rPr>
        <w:sym w:font="Symbol" w:char="F072"/>
      </w:r>
      <w:r w:rsidR="00A94E4B">
        <w:rPr>
          <w:rFonts w:ascii="Times New Roman" w:hAnsi="Times New Roman" w:cs="Times New Roman"/>
          <w:sz w:val="24"/>
          <w:szCs w:val="24"/>
        </w:rPr>
        <w:t xml:space="preserve"> at zero gives a </w:t>
      </w:r>
      <w:r w:rsidR="00A94E4B">
        <w:rPr>
          <w:rFonts w:ascii="Times New Roman" w:hAnsi="Times New Roman" w:cs="Times New Roman"/>
          <w:sz w:val="24"/>
          <w:szCs w:val="24"/>
        </w:rPr>
        <w:lastRenderedPageBreak/>
        <w:t>smaller interval of uncertainty in the estimate of SSB, the confidence interval generated by estimation method is unlikely to contain the true SSB as given by th</w:t>
      </w:r>
      <w:commentRangeStart w:id="8"/>
      <w:r w:rsidR="00A94E4B">
        <w:rPr>
          <w:rFonts w:ascii="Times New Roman" w:hAnsi="Times New Roman" w:cs="Times New Roman"/>
          <w:sz w:val="24"/>
          <w:szCs w:val="24"/>
        </w:rPr>
        <w:t>e operating model.</w:t>
      </w:r>
      <w:commentRangeEnd w:id="8"/>
      <w:r w:rsidR="00A94E4B">
        <w:rPr>
          <w:rStyle w:val="CommentReference"/>
        </w:rPr>
        <w:commentReference w:id="8"/>
      </w:r>
    </w:p>
    <w:p w:rsidR="0002078A" w:rsidRDefault="0002078A" w:rsidP="0002078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distribution of estimates of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produced by SS when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is estimated internally versus performance of the </w:t>
      </w:r>
      <w:proofErr w:type="spellStart"/>
      <w:r w:rsidRPr="00DD6BFB">
        <w:rPr>
          <w:rFonts w:ascii="Times New Roman" w:hAnsi="Times New Roman" w:cs="Times New Roman"/>
          <w:i/>
          <w:sz w:val="24"/>
          <w:szCs w:val="24"/>
        </w:rPr>
        <w:t>acf</w:t>
      </w:r>
      <w:proofErr w:type="spellEnd"/>
      <w:r w:rsidRPr="00DD6BFB">
        <w:rPr>
          <w:rFonts w:ascii="Times New Roman" w:hAnsi="Times New Roman" w:cs="Times New Roman"/>
          <w:sz w:val="24"/>
          <w:szCs w:val="24"/>
        </w:rPr>
        <w:t xml:space="preserve">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xml:space="preserve"> and Ripley 2002)</w:t>
      </w:r>
      <w:r w:rsidRPr="00DD6BFB">
        <w:rPr>
          <w:rFonts w:ascii="Times New Roman" w:hAnsi="Times New Roman" w:cs="Times New Roman"/>
          <w:sz w:val="24"/>
          <w:szCs w:val="24"/>
        </w:rPr>
        <w:t xml:space="preserve"> applied to the </w:t>
      </w:r>
      <w:r>
        <w:rPr>
          <w:rFonts w:ascii="Times New Roman" w:hAnsi="Times New Roman" w:cs="Times New Roman"/>
          <w:sz w:val="24"/>
          <w:szCs w:val="24"/>
        </w:rPr>
        <w:t xml:space="preserve">time-series of </w:t>
      </w:r>
      <w:r w:rsidRPr="00DD6BFB">
        <w:rPr>
          <w:rFonts w:ascii="Times New Roman" w:hAnsi="Times New Roman" w:cs="Times New Roman"/>
          <w:sz w:val="24"/>
          <w:szCs w:val="24"/>
        </w:rPr>
        <w:t xml:space="preserve">recruitment deviations produced by the </w:t>
      </w:r>
      <w:r>
        <w:rPr>
          <w:rFonts w:ascii="Times New Roman" w:hAnsi="Times New Roman" w:cs="Times New Roman"/>
          <w:sz w:val="24"/>
          <w:szCs w:val="24"/>
        </w:rPr>
        <w:t xml:space="preserve">estimation method </w:t>
      </w:r>
      <w:r w:rsidRPr="00DD6BFB">
        <w:rPr>
          <w:rFonts w:ascii="Times New Roman" w:hAnsi="Times New Roman" w:cs="Times New Roman"/>
          <w:sz w:val="24"/>
          <w:szCs w:val="24"/>
        </w:rPr>
        <w:t xml:space="preserve">when internal estimation of </w:t>
      </w:r>
      <w:r>
        <w:rPr>
          <w:rFonts w:ascii="Times New Roman" w:hAnsi="Times New Roman" w:cs="Times New Roman"/>
          <w:sz w:val="24"/>
          <w:szCs w:val="24"/>
        </w:rPr>
        <w:sym w:font="Symbol" w:char="F072"/>
      </w:r>
      <w:r w:rsidRPr="00DD6BFB">
        <w:rPr>
          <w:rFonts w:ascii="Times New Roman" w:hAnsi="Times New Roman" w:cs="Times New Roman"/>
          <w:sz w:val="24"/>
          <w:szCs w:val="24"/>
        </w:rPr>
        <w:t xml:space="preserve"> was done by SS. </w:t>
      </w:r>
      <w:r>
        <w:rPr>
          <w:rFonts w:ascii="Times New Roman" w:hAnsi="Times New Roman" w:cs="Times New Roman"/>
          <w:sz w:val="24"/>
          <w:szCs w:val="24"/>
        </w:rPr>
        <w:t xml:space="preserve">Internal estimates of </w:t>
      </w:r>
      <w:r>
        <w:rPr>
          <w:rFonts w:ascii="Times New Roman" w:hAnsi="Times New Roman" w:cs="Times New Roman"/>
          <w:sz w:val="24"/>
          <w:szCs w:val="24"/>
        </w:rPr>
        <w:sym w:font="Symbol" w:char="F072"/>
      </w:r>
      <w:r>
        <w:rPr>
          <w:rFonts w:ascii="Times New Roman" w:hAnsi="Times New Roman" w:cs="Times New Roman"/>
          <w:sz w:val="24"/>
          <w:szCs w:val="24"/>
        </w:rPr>
        <w:t xml:space="preserve"> are biased toward zero, but estimates of </w:t>
      </w:r>
      <w:r>
        <w:rPr>
          <w:rFonts w:ascii="Times New Roman" w:hAnsi="Times New Roman" w:cs="Times New Roman"/>
          <w:sz w:val="24"/>
          <w:szCs w:val="24"/>
        </w:rPr>
        <w:sym w:font="Symbol" w:char="F072"/>
      </w:r>
      <w:r>
        <w:rPr>
          <w:rFonts w:ascii="Times New Roman" w:hAnsi="Times New Roman" w:cs="Times New Roman"/>
          <w:sz w:val="24"/>
          <w:szCs w:val="24"/>
        </w:rPr>
        <w:t xml:space="preserve"> calculated externally based on internally-estimated recruitment deviations produced by Stock Synthesis (Figure 7). Additionally, forecast coverage is better when </w:t>
      </w:r>
      <w:r>
        <w:rPr>
          <w:rFonts w:ascii="Times New Roman" w:hAnsi="Times New Roman" w:cs="Times New Roman"/>
          <w:sz w:val="24"/>
          <w:szCs w:val="24"/>
        </w:rPr>
        <w:sym w:font="Symbol" w:char="F072"/>
      </w:r>
      <w:r>
        <w:rPr>
          <w:rFonts w:ascii="Times New Roman" w:hAnsi="Times New Roman" w:cs="Times New Roman"/>
          <w:sz w:val="24"/>
          <w:szCs w:val="24"/>
        </w:rPr>
        <w:t xml:space="preserve"> is fixed at its true value, while fixing </w:t>
      </w:r>
      <w:r>
        <w:rPr>
          <w:rFonts w:ascii="Times New Roman" w:hAnsi="Times New Roman" w:cs="Times New Roman"/>
          <w:sz w:val="24"/>
          <w:szCs w:val="24"/>
        </w:rPr>
        <w:sym w:font="Symbol" w:char="F072"/>
      </w:r>
      <w:r>
        <w:rPr>
          <w:rFonts w:ascii="Times New Roman" w:hAnsi="Times New Roman" w:cs="Times New Roman"/>
          <w:sz w:val="24"/>
          <w:szCs w:val="24"/>
        </w:rPr>
        <w:t xml:space="preserve"> at 0 leads to strong bias in estimates of SSB during the forecast period when </w:t>
      </w:r>
      <w:r>
        <w:rPr>
          <w:rFonts w:ascii="Times New Roman" w:hAnsi="Times New Roman" w:cs="Times New Roman"/>
          <w:sz w:val="24"/>
          <w:szCs w:val="24"/>
        </w:rPr>
        <w:sym w:font="Symbol" w:char="F072"/>
      </w:r>
      <w:r>
        <w:rPr>
          <w:rFonts w:ascii="Times New Roman" w:hAnsi="Times New Roman" w:cs="Times New Roman"/>
          <w:sz w:val="24"/>
          <w:szCs w:val="24"/>
        </w:rPr>
        <w:t xml:space="preserve"> is high (</w:t>
      </w:r>
      <w:r>
        <w:rPr>
          <w:rFonts w:ascii="Times New Roman" w:hAnsi="Times New Roman" w:cs="Times New Roman"/>
          <w:sz w:val="24"/>
          <w:szCs w:val="24"/>
        </w:rPr>
        <w:sym w:font="Symbol" w:char="F072"/>
      </w:r>
      <w:r>
        <w:rPr>
          <w:rFonts w:ascii="Times New Roman" w:hAnsi="Times New Roman" w:cs="Times New Roman"/>
          <w:sz w:val="24"/>
          <w:szCs w:val="24"/>
        </w:rPr>
        <w:t xml:space="preserve"> &gt; 0.5 in particular) (Figure 8).</w:t>
      </w:r>
      <w:commentRangeEnd w:id="4"/>
      <w:r>
        <w:rPr>
          <w:rStyle w:val="CommentReference"/>
        </w:rPr>
        <w:commentReference w:id="4"/>
      </w:r>
    </w:p>
    <w:p w:rsidR="009E1607" w:rsidRPr="00016B31" w:rsidRDefault="009E1607" w:rsidP="009E1607">
      <w:pPr>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A94E4B" w:rsidRDefault="00A94E4B" w:rsidP="00A94E4B">
      <w:pPr>
        <w:spacing w:after="0" w:line="480" w:lineRule="auto"/>
        <w:jc w:val="both"/>
        <w:rPr>
          <w:rFonts w:ascii="Times New Roman" w:hAnsi="Times New Roman" w:cs="Times New Roman"/>
          <w:b/>
          <w:sz w:val="24"/>
          <w:szCs w:val="24"/>
        </w:rPr>
      </w:pPr>
    </w:p>
    <w:p w:rsidR="00A94E4B" w:rsidRPr="00632225" w:rsidRDefault="00A94E4B" w:rsidP="00A94E4B">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Perhaps estimating AR internally is not particularly helpful as </w:t>
      </w:r>
      <w:commentRangeStart w:id="9"/>
      <w:r>
        <w:rPr>
          <w:rFonts w:ascii="Times New Roman" w:hAnsi="Times New Roman" w:cs="Times New Roman"/>
          <w:sz w:val="24"/>
          <w:szCs w:val="24"/>
        </w:rPr>
        <w:t>SS seems to not produce an estimate of AR that is reliable</w:t>
      </w:r>
      <w:commentRangeEnd w:id="9"/>
      <w:r>
        <w:rPr>
          <w:rStyle w:val="CommentReference"/>
        </w:rPr>
        <w:commentReference w:id="9"/>
      </w:r>
      <w:r>
        <w:rPr>
          <w:rFonts w:ascii="Times New Roman" w:hAnsi="Times New Roman" w:cs="Times New Roman"/>
          <w:sz w:val="24"/>
          <w:szCs w:val="24"/>
        </w:rPr>
        <w:t xml:space="preserve">. However, our external </w:t>
      </w:r>
      <w:proofErr w:type="gramStart"/>
      <w:r>
        <w:rPr>
          <w:rFonts w:ascii="Times New Roman" w:hAnsi="Times New Roman" w:cs="Times New Roman"/>
          <w:sz w:val="24"/>
          <w:szCs w:val="24"/>
        </w:rPr>
        <w:t xml:space="preserve">calculation of AR from rec </w:t>
      </w:r>
      <w:proofErr w:type="spellStart"/>
      <w:r>
        <w:rPr>
          <w:rFonts w:ascii="Times New Roman" w:hAnsi="Times New Roman" w:cs="Times New Roman"/>
          <w:sz w:val="24"/>
          <w:szCs w:val="24"/>
        </w:rPr>
        <w:t>devs</w:t>
      </w:r>
      <w:proofErr w:type="spellEnd"/>
      <w:r>
        <w:rPr>
          <w:rFonts w:ascii="Times New Roman" w:hAnsi="Times New Roman" w:cs="Times New Roman"/>
          <w:sz w:val="24"/>
          <w:szCs w:val="24"/>
        </w:rPr>
        <w:t xml:space="preserve"> estimated by SS are</w:t>
      </w:r>
      <w:proofErr w:type="gramEnd"/>
      <w:r>
        <w:rPr>
          <w:rFonts w:ascii="Times New Roman" w:hAnsi="Times New Roman" w:cs="Times New Roman"/>
          <w:sz w:val="24"/>
          <w:szCs w:val="24"/>
        </w:rPr>
        <w:t xml:space="preserve"> significantly less biased for relatively small values of AR. Perhaps it would be better to have AR as a derived quantity in SS instead of an estimable parameter.</w:t>
      </w:r>
    </w:p>
    <w:p w:rsidR="00A94E4B" w:rsidRPr="00681AF5" w:rsidRDefault="00A94E4B" w:rsidP="00A94E4B">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seemingly default practice of fixing AR at zero may be leading to erroneous forecasts of SPB as the forecast coverage in this case was shown to be increasingly poor as forecast length increases despite forecast uncertainty remaining relatively low. Perhaps a better solution is to advocate for a double-pass estimation process in which AR is allowed to be estimated internally on the first pass. The second pass would estimate AR externally (or extract a derived quantity estimate of AR from a revised report file), fix AR </w:t>
      </w:r>
      <w:r>
        <w:rPr>
          <w:rFonts w:ascii="Times New Roman" w:hAnsi="Times New Roman" w:cs="Times New Roman"/>
          <w:sz w:val="24"/>
          <w:szCs w:val="24"/>
        </w:rPr>
        <w:lastRenderedPageBreak/>
        <w:t>at this value, and rerun SS to obtain the final estimates of biomass and other relevant estimated metrics. Our simulations show that this two-pass method increases the quality of the predictive coverage of SS at the expense of some tightness of the uncertainty interval.</w:t>
      </w:r>
    </w:p>
    <w:p w:rsidR="00A94E4B" w:rsidRPr="00681AF5" w:rsidRDefault="00A94E4B" w:rsidP="00A94E4B">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The effects of erroneous estimates of SPB in the forecast period on management proxies and MSY-based decision table hasn’t been explored by us just yet, but this task is on my list to complete before we submit the paper for peer-review and publication</w:t>
      </w:r>
      <w:commentRangeStart w:id="10"/>
      <w:r>
        <w:rPr>
          <w:rFonts w:ascii="Times New Roman" w:hAnsi="Times New Roman" w:cs="Times New Roman"/>
          <w:sz w:val="24"/>
          <w:szCs w:val="24"/>
        </w:rPr>
        <w:t>. Ideally, I’d like to generate a set of Kobe plots</w:t>
      </w:r>
      <w:commentRangeEnd w:id="10"/>
      <w:r>
        <w:rPr>
          <w:rStyle w:val="CommentReference"/>
        </w:rPr>
        <w:commentReference w:id="10"/>
      </w:r>
      <w:r>
        <w:rPr>
          <w:rFonts w:ascii="Times New Roman" w:hAnsi="Times New Roman" w:cs="Times New Roman"/>
          <w:sz w:val="24"/>
          <w:szCs w:val="24"/>
        </w:rPr>
        <w:t xml:space="preserve"> (or similar) showing how well our two-pass system compares to the default practice of fixing AR at zero when it comes to actual management advice.</w:t>
      </w:r>
    </w:p>
    <w:p w:rsidR="00A94E4B" w:rsidRDefault="00A94E4B" w:rsidP="00A94E4B">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Future work directions include repeating our analysis utilizing Jim’s Laplace method to test how well it performs in comparison to the methods developed in this paper. Additional suggested follow-up includes repeating the analysis for non-cod-like species (specifically, sardines and other fast-growing short-lived species) to verify that our results hold across a range of life-history types.</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A94E4B" w:rsidP="00A94E4B">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Acknowledgements</w:t>
      </w:r>
    </w:p>
    <w:p w:rsidR="00A94E4B" w:rsidRPr="00DD6BF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 No</w:t>
      </w:r>
      <w:proofErr w:type="gramStart"/>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proofErr w:type="gramEnd"/>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Washington Sea Grant. </w:t>
      </w:r>
    </w:p>
    <w:p w:rsidR="00A94E4B" w:rsidRPr="00DD6BFB" w:rsidRDefault="00A94E4B" w:rsidP="00A94E4B">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A94E4B" w:rsidRPr="00DD6BFB" w:rsidRDefault="00A94E4B" w:rsidP="00A94E4B">
      <w:pPr>
        <w:spacing w:after="0" w:line="480" w:lineRule="auto"/>
        <w:jc w:val="both"/>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spellStart"/>
      <w:r w:rsidRPr="00DD6BFB">
        <w:rPr>
          <w:rFonts w:ascii="Times New Roman" w:hAnsi="Times New Roman" w:cs="Times New Roman"/>
          <w:sz w:val="24"/>
          <w:szCs w:val="24"/>
        </w:rPr>
        <w:t>Aanes</w:t>
      </w:r>
      <w:proofErr w:type="spellEnd"/>
      <w:r w:rsidRPr="00DD6BFB">
        <w:rPr>
          <w:rFonts w:ascii="Times New Roman" w:hAnsi="Times New Roman" w:cs="Times New Roman"/>
          <w:sz w:val="24"/>
          <w:szCs w:val="24"/>
        </w:rPr>
        <w:t xml:space="preserve">, S. and Pennington, M. 2003. </w:t>
      </w:r>
      <w:proofErr w:type="gramStart"/>
      <w:r w:rsidRPr="00DD6BFB">
        <w:rPr>
          <w:rFonts w:ascii="Times New Roman" w:hAnsi="Times New Roman" w:cs="Times New Roman"/>
          <w:sz w:val="24"/>
          <w:szCs w:val="24"/>
        </w:rPr>
        <w:t>On estimating the age composition of the commercial catch of Northeast Arctic cod from a sample of clusters.</w:t>
      </w:r>
      <w:proofErr w:type="gramEnd"/>
      <w:r w:rsidRPr="00DD6BFB">
        <w:rPr>
          <w:rFonts w:ascii="Times New Roman" w:hAnsi="Times New Roman" w:cs="Times New Roman"/>
          <w:sz w:val="24"/>
          <w:szCs w:val="24"/>
        </w:rPr>
        <w:t xml:space="preserve"> ICES Journal of Marine Science, 60: 297-303.</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 C., Johnson, K. F., Ono, K., and Valero, J. L. 2014a.</w:t>
      </w:r>
      <w:proofErr w:type="gramEnd"/>
      <w:r w:rsidRPr="00DD6BFB">
        <w:rPr>
          <w:rFonts w:ascii="Times New Roman" w:hAnsi="Times New Roman" w:cs="Times New Roman"/>
          <w:sz w:val="24"/>
          <w:szCs w:val="24"/>
        </w:rPr>
        <w:t xml:space="preserve">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 e92725</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xml:space="preserve">, C. C., Johnson, K. F., Ono, K., Valero, J. L., Cunningham, C. J., Hurtado-Ferro, F., </w:t>
      </w:r>
      <w:proofErr w:type="spellStart"/>
      <w:r w:rsidRPr="00DD6BFB">
        <w:rPr>
          <w:rFonts w:ascii="Times New Roman" w:hAnsi="Times New Roman" w:cs="Times New Roman"/>
          <w:sz w:val="24"/>
          <w:szCs w:val="24"/>
        </w:rPr>
        <w:t>Licandeo</w:t>
      </w:r>
      <w:proofErr w:type="spellEnd"/>
      <w:r w:rsidRPr="00DD6BFB">
        <w:rPr>
          <w:rFonts w:ascii="Times New Roman" w:hAnsi="Times New Roman" w:cs="Times New Roman"/>
          <w:sz w:val="24"/>
          <w:szCs w:val="24"/>
        </w:rPr>
        <w:t xml:space="preserve">, R., </w:t>
      </w:r>
      <w:proofErr w:type="spellStart"/>
      <w:r w:rsidRPr="00DD6BFB">
        <w:rPr>
          <w:rFonts w:ascii="Times New Roman" w:hAnsi="Times New Roman" w:cs="Times New Roman"/>
          <w:sz w:val="24"/>
          <w:szCs w:val="24"/>
        </w:rPr>
        <w:t>McGilliard</w:t>
      </w:r>
      <w:proofErr w:type="spellEnd"/>
      <w:r w:rsidRPr="00DD6BFB">
        <w:rPr>
          <w:rFonts w:ascii="Times New Roman" w:hAnsi="Times New Roman" w:cs="Times New Roman"/>
          <w:sz w:val="24"/>
          <w:szCs w:val="24"/>
        </w:rPr>
        <w:t xml:space="preserve">, C. R., </w:t>
      </w:r>
      <w:proofErr w:type="spellStart"/>
      <w:r w:rsidRPr="00DD6BFB">
        <w:rPr>
          <w:rFonts w:ascii="Times New Roman" w:hAnsi="Times New Roman" w:cs="Times New Roman"/>
          <w:sz w:val="24"/>
          <w:szCs w:val="24"/>
        </w:rPr>
        <w:t>Szuwalski</w:t>
      </w:r>
      <w:proofErr w:type="spellEnd"/>
      <w:r w:rsidRPr="00DD6BFB">
        <w:rPr>
          <w:rFonts w:ascii="Times New Roman" w:hAnsi="Times New Roman" w:cs="Times New Roman"/>
          <w:sz w:val="24"/>
          <w:szCs w:val="24"/>
        </w:rPr>
        <w:t xml:space="preserve">, C. S., Vert-pre, K. A., and Whitten, A. R. 2014b. ss3sim: Fisheries stock assessment simulation testing with Stock Synthesis. </w:t>
      </w:r>
      <w:proofErr w:type="gramStart"/>
      <w:r w:rsidRPr="00DD6BFB">
        <w:rPr>
          <w:rFonts w:ascii="Times New Roman" w:hAnsi="Times New Roman" w:cs="Times New Roman"/>
          <w:sz w:val="24"/>
          <w:szCs w:val="24"/>
        </w:rPr>
        <w:t>R package version 0.8.9.9.</w:t>
      </w:r>
      <w:proofErr w:type="gramEnd"/>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 xml:space="preserve">Clark, W. G. 1991.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exploitation rates based on life history parameters. Canadian Journal of Fisheries and Aquatic Sciences, 48: 734-750.</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Holt, C. A., and Punt, A. E. 2009.</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Incorporating climate information into rebuilding plans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Fisheries Research, 100: 57-67.</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Hulson</w:t>
      </w:r>
      <w:proofErr w:type="spellEnd"/>
      <w:r w:rsidRPr="00DD6BFB">
        <w:rPr>
          <w:rFonts w:ascii="Times New Roman" w:hAnsi="Times New Roman" w:cs="Times New Roman"/>
          <w:sz w:val="24"/>
          <w:szCs w:val="24"/>
        </w:rPr>
        <w:t>, P-J.</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F., </w:t>
      </w:r>
      <w:proofErr w:type="spellStart"/>
      <w:r w:rsidRPr="00DD6BFB">
        <w:rPr>
          <w:rFonts w:ascii="Times New Roman" w:hAnsi="Times New Roman" w:cs="Times New Roman"/>
          <w:sz w:val="24"/>
          <w:szCs w:val="24"/>
        </w:rPr>
        <w:t>Hanselman</w:t>
      </w:r>
      <w:proofErr w:type="spellEnd"/>
      <w:r w:rsidRPr="00DD6BFB">
        <w:rPr>
          <w:rFonts w:ascii="Times New Roman" w:hAnsi="Times New Roman" w:cs="Times New Roman"/>
          <w:sz w:val="24"/>
          <w:szCs w:val="24"/>
        </w:rPr>
        <w:t>, D. H., and Quinn, T. J., II.</w:t>
      </w:r>
      <w:proofErr w:type="gramEnd"/>
      <w:r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likelihood methods. ICES Journal of Marine Science, 68: 1548-1557.</w:t>
      </w:r>
    </w:p>
    <w:p w:rsidR="00A94E4B" w:rsidRDefault="00A94E4B" w:rsidP="00A94E4B">
      <w:pPr>
        <w:spacing w:after="0" w:line="480" w:lineRule="auto"/>
        <w:ind w:left="720" w:hanging="720"/>
        <w:jc w:val="both"/>
        <w:rPr>
          <w:rFonts w:ascii="Times New Roman" w:hAnsi="Times New Roman" w:cs="Times New Roman"/>
          <w:sz w:val="24"/>
        </w:rPr>
      </w:pPr>
      <w:proofErr w:type="spellStart"/>
      <w:proofErr w:type="gramStart"/>
      <w:r>
        <w:rPr>
          <w:rFonts w:ascii="Times New Roman" w:hAnsi="Times New Roman" w:cs="Times New Roman"/>
          <w:sz w:val="24"/>
        </w:rPr>
        <w:t>Methot</w:t>
      </w:r>
      <w:proofErr w:type="spellEnd"/>
      <w:r>
        <w:rPr>
          <w:rFonts w:ascii="Times New Roman" w:hAnsi="Times New Roman" w:cs="Times New Roman"/>
          <w:sz w:val="24"/>
        </w:rPr>
        <w:t>, R.D., and Taylor, I.G. 2011.</w:t>
      </w:r>
      <w:proofErr w:type="gramEnd"/>
      <w:r>
        <w:rPr>
          <w:rFonts w:ascii="Times New Roman" w:hAnsi="Times New Roman" w:cs="Times New Roman"/>
          <w:sz w:val="24"/>
        </w:rPr>
        <w:t xml:space="preserve"> </w:t>
      </w:r>
      <w:proofErr w:type="gramStart"/>
      <w:r>
        <w:rPr>
          <w:rFonts w:ascii="Times New Roman" w:hAnsi="Times New Roman" w:cs="Times New Roman"/>
          <w:sz w:val="24"/>
        </w:rPr>
        <w:t>Adjusting for bias due to variability of estimated recruitments in fishery assessment models.</w:t>
      </w:r>
      <w:proofErr w:type="gramEnd"/>
      <w:r>
        <w:rPr>
          <w:rFonts w:ascii="Times New Roman" w:hAnsi="Times New Roman" w:cs="Times New Roman"/>
          <w:sz w:val="24"/>
        </w:rPr>
        <w:t xml:space="preserve">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68: 1744-1760.</w:t>
      </w:r>
    </w:p>
    <w:p w:rsidR="00A94E4B" w:rsidRDefault="00A94E4B" w:rsidP="00A94E4B">
      <w:pPr>
        <w:spacing w:after="0" w:line="480" w:lineRule="auto"/>
        <w:ind w:left="720" w:hanging="720"/>
        <w:jc w:val="both"/>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xml:space="preserve">, R.D., and Wetzel, C.R. 2013. Stock synthesis: A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0C4709">
        <w:rPr>
          <w:rFonts w:ascii="Times New Roman" w:hAnsi="Times New Roman" w:cs="Times New Roman"/>
          <w:b/>
          <w:bCs/>
          <w:sz w:val="24"/>
        </w:rPr>
        <w:t>142</w:t>
      </w:r>
      <w:r w:rsidRPr="000C4709">
        <w:rPr>
          <w:rFonts w:ascii="Times New Roman" w:hAnsi="Times New Roman" w:cs="Times New Roman"/>
          <w:sz w:val="24"/>
        </w:rPr>
        <w:t>: 86–99.</w:t>
      </w:r>
    </w:p>
    <w:p w:rsidR="00A94E4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lastRenderedPageBreak/>
        <w:t>Maunder, M. N. 2011. Review and evaluation of likelihood functions for composition data in stock-assessment models: estimating the effective sample size. Fisheries Research, 109: 92-99.</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spellStart"/>
      <w:r w:rsidRPr="00817E61">
        <w:rPr>
          <w:rFonts w:ascii="Times New Roman" w:hAnsi="Times New Roman" w:cs="Times New Roman"/>
          <w:sz w:val="24"/>
          <w:szCs w:val="24"/>
        </w:rPr>
        <w:t>Mueter</w:t>
      </w:r>
      <w:proofErr w:type="spellEnd"/>
      <w:r w:rsidRPr="00817E61">
        <w:rPr>
          <w:rFonts w:ascii="Times New Roman" w:hAnsi="Times New Roman" w:cs="Times New Roman"/>
          <w:sz w:val="24"/>
          <w:szCs w:val="24"/>
        </w:rPr>
        <w:t xml:space="preserve">, F. J., </w:t>
      </w:r>
      <w:proofErr w:type="spellStart"/>
      <w:r w:rsidRPr="00817E61">
        <w:rPr>
          <w:rFonts w:ascii="Times New Roman" w:hAnsi="Times New Roman" w:cs="Times New Roman"/>
          <w:sz w:val="24"/>
          <w:szCs w:val="24"/>
        </w:rPr>
        <w:t>Boldt</w:t>
      </w:r>
      <w:proofErr w:type="spellEnd"/>
      <w:r w:rsidRPr="00817E61">
        <w:rPr>
          <w:rFonts w:ascii="Times New Roman" w:hAnsi="Times New Roman" w:cs="Times New Roman"/>
          <w:sz w:val="24"/>
          <w:szCs w:val="24"/>
        </w:rPr>
        <w:t xml:space="preserve">, J. L., </w:t>
      </w:r>
      <w:proofErr w:type="spellStart"/>
      <w:r w:rsidRPr="00817E61">
        <w:rPr>
          <w:rFonts w:ascii="Times New Roman" w:hAnsi="Times New Roman" w:cs="Times New Roman"/>
          <w:sz w:val="24"/>
          <w:szCs w:val="24"/>
        </w:rPr>
        <w:t>Megrey</w:t>
      </w:r>
      <w:proofErr w:type="spellEnd"/>
      <w:r w:rsidRPr="00817E61">
        <w:rPr>
          <w:rFonts w:ascii="Times New Roman" w:hAnsi="Times New Roman" w:cs="Times New Roman"/>
          <w:sz w:val="24"/>
          <w:szCs w:val="24"/>
        </w:rPr>
        <w:t>, B. A., Peterman, R. M. 2007. Recruitment and survival of Northeast Pacific Ocean fish stocks: temporal trends, covariation, and regime shifts. Canadian Journal of Fisheries and Aquatic Sciences, 64: 911-927.</w:t>
      </w:r>
    </w:p>
    <w:p w:rsidR="00A94E4B" w:rsidRDefault="00A94E4B" w:rsidP="00A94E4B">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 P., Hutchings, J. A., and Baum, J. K. 2013.</w:t>
      </w:r>
      <w:proofErr w:type="gramEnd"/>
      <w:r w:rsidRPr="00DD6BFB">
        <w:rPr>
          <w:rFonts w:ascii="Times New Roman" w:hAnsi="Times New Roman" w:cs="Times New Roman"/>
          <w:sz w:val="24"/>
          <w:szCs w:val="24"/>
        </w:rPr>
        <w:t xml:space="preserve"> Resilience and recovery of overexploited marine populations. Science, 340: 347-349.</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gramStart"/>
      <w:r w:rsidRPr="002A204C">
        <w:rPr>
          <w:rFonts w:ascii="Times New Roman" w:hAnsi="Times New Roman" w:cs="Times New Roman"/>
          <w:sz w:val="24"/>
          <w:szCs w:val="24"/>
        </w:rPr>
        <w:t>NRC.</w:t>
      </w:r>
      <w:proofErr w:type="gramEnd"/>
      <w:r w:rsidRPr="002A204C">
        <w:rPr>
          <w:rFonts w:ascii="Times New Roman" w:hAnsi="Times New Roman" w:cs="Times New Roman"/>
          <w:sz w:val="24"/>
          <w:szCs w:val="24"/>
        </w:rPr>
        <w:t xml:space="preserve"> 2013. Evaluating the Effectiveness of Fish Stock Rebuilding Plans in the United States. The National Academies Press, Washington, D.C. Available from http://www.nap.edu/catalog.php?record_id=18488</w:t>
      </w:r>
    </w:p>
    <w:p w:rsidR="00A94E4B" w:rsidRPr="00DD6BFB" w:rsidRDefault="00A94E4B" w:rsidP="00A94E4B">
      <w:pPr>
        <w:spacing w:after="0" w:line="480" w:lineRule="auto"/>
        <w:ind w:left="720" w:hanging="720"/>
        <w:jc w:val="both"/>
        <w:rPr>
          <w:rFonts w:ascii="Times New Roman" w:hAnsi="Times New Roman" w:cs="Times New Roman"/>
          <w:sz w:val="24"/>
          <w:szCs w:val="24"/>
        </w:rPr>
      </w:pPr>
      <w:r w:rsidRPr="00DD6BFB">
        <w:rPr>
          <w:rFonts w:ascii="Times New Roman" w:hAnsi="Times New Roman" w:cs="Times New Roman"/>
          <w:sz w:val="24"/>
          <w:szCs w:val="24"/>
        </w:rPr>
        <w:t xml:space="preserve">Punt, A. 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Fisheries Research, 109: 320-329.</w:t>
      </w:r>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R Core Team.</w:t>
      </w:r>
      <w:proofErr w:type="gramEnd"/>
      <w:r w:rsidRPr="00DD6BFB">
        <w:rPr>
          <w:rFonts w:ascii="Times New Roman" w:hAnsi="Times New Roman" w:cs="Times New Roman"/>
          <w:sz w:val="24"/>
          <w:szCs w:val="24"/>
        </w:rPr>
        <w:t xml:space="preserve"> 2014.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URL http://www.R-project.org/.</w:t>
      </w:r>
      <w:proofErr w:type="gramEnd"/>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Schirripa</w:t>
      </w:r>
      <w:proofErr w:type="spellEnd"/>
      <w:r w:rsidRPr="00DD6BFB">
        <w:rPr>
          <w:rFonts w:ascii="Times New Roman" w:hAnsi="Times New Roman" w:cs="Times New Roman"/>
          <w:sz w:val="24"/>
          <w:szCs w:val="24"/>
        </w:rPr>
        <w:t xml:space="preserve">, M. J., Goodyear, C. P., and </w:t>
      </w:r>
      <w:proofErr w:type="spellStart"/>
      <w:r w:rsidRPr="00DD6BFB">
        <w:rPr>
          <w:rFonts w:ascii="Times New Roman" w:hAnsi="Times New Roman" w:cs="Times New Roman"/>
          <w:sz w:val="24"/>
          <w:szCs w:val="24"/>
        </w:rPr>
        <w:t>Methot</w:t>
      </w:r>
      <w:proofErr w:type="spellEnd"/>
      <w:r w:rsidRPr="00DD6BFB">
        <w:rPr>
          <w:rFonts w:ascii="Times New Roman" w:hAnsi="Times New Roman" w:cs="Times New Roman"/>
          <w:sz w:val="24"/>
          <w:szCs w:val="24"/>
        </w:rPr>
        <w:t>, R. M. 2009.</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Testing different methods of incorporating climate data into the assessment of US West Coast sablefish.</w:t>
      </w:r>
      <w:proofErr w:type="gramEnd"/>
      <w:r w:rsidRPr="00DD6BFB">
        <w:rPr>
          <w:rFonts w:ascii="Times New Roman" w:hAnsi="Times New Roman" w:cs="Times New Roman"/>
          <w:sz w:val="24"/>
          <w:szCs w:val="24"/>
        </w:rPr>
        <w:t xml:space="preserve"> ICES Journal of Marine Science, 66: 1605-1613.</w:t>
      </w:r>
    </w:p>
    <w:p w:rsidR="00A94E4B" w:rsidRDefault="00A94E4B" w:rsidP="00A94E4B">
      <w:pPr>
        <w:spacing w:after="0" w:line="480" w:lineRule="auto"/>
        <w:ind w:left="720" w:hanging="720"/>
        <w:jc w:val="both"/>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Shertzer</w:t>
      </w:r>
      <w:proofErr w:type="spellEnd"/>
      <w:r w:rsidRPr="00DD6BFB">
        <w:rPr>
          <w:rFonts w:ascii="Times New Roman" w:hAnsi="Times New Roman" w:cs="Times New Roman"/>
          <w:sz w:val="24"/>
          <w:szCs w:val="24"/>
        </w:rPr>
        <w:t>, K. W., Prager, M. H., and Williams, E. H. 2008.</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A probability-based approach to setting annual catch levels.</w:t>
      </w:r>
      <w:proofErr w:type="gramEnd"/>
      <w:r w:rsidRPr="00DD6BFB">
        <w:rPr>
          <w:rFonts w:ascii="Times New Roman" w:hAnsi="Times New Roman" w:cs="Times New Roman"/>
          <w:sz w:val="24"/>
          <w:szCs w:val="24"/>
        </w:rPr>
        <w:t xml:space="preserve"> Fishery Bulletin, 106: 225-232.</w:t>
      </w:r>
    </w:p>
    <w:p w:rsidR="00A94E4B" w:rsidRDefault="00A94E4B" w:rsidP="00A94E4B">
      <w:pPr>
        <w:spacing w:after="0" w:line="480" w:lineRule="auto"/>
        <w:ind w:left="720" w:hanging="720"/>
        <w:jc w:val="both"/>
        <w:rPr>
          <w:rFonts w:ascii="Times New Roman" w:hAnsi="Times New Roman" w:cs="Times New Roman"/>
          <w:sz w:val="24"/>
          <w:szCs w:val="24"/>
        </w:rPr>
      </w:pPr>
      <w:proofErr w:type="gramStart"/>
      <w:r w:rsidRPr="00F510D6">
        <w:rPr>
          <w:rFonts w:ascii="Times New Roman" w:hAnsi="Times New Roman" w:cs="Times New Roman"/>
          <w:sz w:val="24"/>
          <w:szCs w:val="24"/>
        </w:rPr>
        <w:t xml:space="preserve">Thorson, J.T., Jensen, O.P., and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 2014.</w:t>
      </w:r>
      <w:proofErr w:type="gramEnd"/>
      <w:r w:rsidRPr="00F510D6">
        <w:rPr>
          <w:rFonts w:ascii="Times New Roman" w:hAnsi="Times New Roman" w:cs="Times New Roman"/>
          <w:sz w:val="24"/>
          <w:szCs w:val="24"/>
        </w:rPr>
        <w:t xml:space="preserve">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Pr="00F510D6">
        <w:rPr>
          <w:rFonts w:ascii="Times New Roman" w:hAnsi="Times New Roman" w:cs="Times New Roman"/>
          <w:b/>
          <w:bCs/>
          <w:sz w:val="24"/>
          <w:szCs w:val="24"/>
        </w:rPr>
        <w:t>71</w:t>
      </w:r>
      <w:r w:rsidRPr="00F510D6">
        <w:rPr>
          <w:rFonts w:ascii="Times New Roman" w:hAnsi="Times New Roman" w:cs="Times New Roman"/>
          <w:sz w:val="24"/>
          <w:szCs w:val="24"/>
        </w:rPr>
        <w:t xml:space="preserve">(7): 973–983.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10.1139/cjfas-2013-0645.</w:t>
      </w:r>
    </w:p>
    <w:p w:rsidR="00A94E4B" w:rsidRPr="00F510D6" w:rsidRDefault="00A94E4B" w:rsidP="00A94E4B">
      <w:pPr>
        <w:spacing w:after="0" w:line="480" w:lineRule="auto"/>
        <w:ind w:left="720" w:hanging="720"/>
        <w:jc w:val="both"/>
        <w:rPr>
          <w:rFonts w:ascii="Times New Roman" w:hAnsi="Times New Roman" w:cs="Times New Roman"/>
          <w:sz w:val="24"/>
          <w:szCs w:val="24"/>
        </w:rPr>
      </w:pPr>
      <w:proofErr w:type="spellStart"/>
      <w:r w:rsidRPr="00FE757A">
        <w:rPr>
          <w:rFonts w:ascii="Times New Roman" w:hAnsi="Times New Roman" w:cs="Times New Roman"/>
          <w:sz w:val="24"/>
          <w:szCs w:val="24"/>
        </w:rPr>
        <w:lastRenderedPageBreak/>
        <w:t>Venables</w:t>
      </w:r>
      <w:proofErr w:type="spellEnd"/>
      <w:r w:rsidRPr="00FE757A">
        <w:rPr>
          <w:rFonts w:ascii="Times New Roman" w:hAnsi="Times New Roman" w:cs="Times New Roman"/>
          <w:sz w:val="24"/>
          <w:szCs w:val="24"/>
        </w:rPr>
        <w:t xml:space="preserve">, W. N. and Ripley, B. D. (2002) Modern Applied Statistics with S. Fourth Edition. </w:t>
      </w:r>
      <w:proofErr w:type="gramStart"/>
      <w:r w:rsidRPr="00FE757A">
        <w:rPr>
          <w:rFonts w:ascii="Times New Roman" w:hAnsi="Times New Roman" w:cs="Times New Roman"/>
          <w:sz w:val="24"/>
          <w:szCs w:val="24"/>
        </w:rPr>
        <w:t>Springer-</w:t>
      </w:r>
      <w:proofErr w:type="spellStart"/>
      <w:r w:rsidRPr="00FE757A">
        <w:rPr>
          <w:rFonts w:ascii="Times New Roman" w:hAnsi="Times New Roman" w:cs="Times New Roman"/>
          <w:sz w:val="24"/>
          <w:szCs w:val="24"/>
        </w:rPr>
        <w:t>Verlag</w:t>
      </w:r>
      <w:proofErr w:type="spellEnd"/>
      <w:r w:rsidRPr="00FE757A">
        <w:rPr>
          <w:rFonts w:ascii="Times New Roman" w:hAnsi="Times New Roman" w:cs="Times New Roman"/>
          <w:sz w:val="24"/>
          <w:szCs w:val="24"/>
        </w:rPr>
        <w:t>.</w:t>
      </w:r>
      <w:proofErr w:type="gramEnd"/>
    </w:p>
    <w:p w:rsidR="00A94E4B" w:rsidRPr="00DD6BFB" w:rsidRDefault="00A94E4B" w:rsidP="00A94E4B">
      <w:pPr>
        <w:spacing w:after="0" w:line="480" w:lineRule="auto"/>
        <w:ind w:left="720" w:hanging="720"/>
        <w:jc w:val="both"/>
        <w:rPr>
          <w:rFonts w:ascii="Times New Roman" w:hAnsi="Times New Roman" w:cs="Times New Roman"/>
          <w:sz w:val="24"/>
          <w:szCs w:val="24"/>
        </w:rPr>
      </w:pPr>
      <w:proofErr w:type="gramStart"/>
      <w:r w:rsidRPr="00DD6BFB">
        <w:rPr>
          <w:rFonts w:ascii="Times New Roman" w:hAnsi="Times New Roman" w:cs="Times New Roman"/>
          <w:sz w:val="24"/>
          <w:szCs w:val="24"/>
        </w:rPr>
        <w:t>Vert-pre, K.</w:t>
      </w:r>
      <w:proofErr w:type="gramEnd"/>
      <w:r w:rsidRPr="00DD6BFB">
        <w:rPr>
          <w:rFonts w:ascii="Times New Roman" w:hAnsi="Times New Roman" w:cs="Times New Roman"/>
          <w:sz w:val="24"/>
          <w:szCs w:val="24"/>
        </w:rPr>
        <w:t xml:space="preserve"> A, Amoroso, R. O., Jensen, O. P., and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xml:space="preserve">, R. 2013. </w:t>
      </w:r>
      <w:proofErr w:type="gramStart"/>
      <w:r w:rsidRPr="00DD6BFB">
        <w:rPr>
          <w:rFonts w:ascii="Times New Roman" w:hAnsi="Times New Roman" w:cs="Times New Roman"/>
          <w:sz w:val="24"/>
          <w:szCs w:val="24"/>
        </w:rPr>
        <w:t>Frequency and intensity of productivity regime shifts in marine fish stocks.</w:t>
      </w:r>
      <w:proofErr w:type="gramEnd"/>
      <w:r w:rsidRPr="00DD6BFB">
        <w:rPr>
          <w:rFonts w:ascii="Times New Roman" w:hAnsi="Times New Roman" w:cs="Times New Roman"/>
          <w:sz w:val="24"/>
          <w:szCs w:val="24"/>
        </w:rPr>
        <w:t xml:space="preserve"> Proceedings of the National Academy of Sciences, 110: 1779-1784.</w:t>
      </w:r>
    </w:p>
    <w:p w:rsidR="00A94E4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A94E4B" w:rsidP="00A94E4B">
      <w:pPr>
        <w:spacing w:after="0" w:line="480" w:lineRule="auto"/>
        <w:jc w:val="both"/>
        <w:rPr>
          <w:rFonts w:ascii="Times New Roman" w:hAnsi="Times New Roman" w:cs="Times New Roman"/>
          <w:sz w:val="24"/>
          <w:szCs w:val="24"/>
        </w:rPr>
      </w:pPr>
      <w:bookmarkStart w:id="11" w:name="_Ref423608070"/>
      <w:bookmarkStart w:id="12" w:name="_Ref423608052"/>
      <w:proofErr w:type="gramStart"/>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11"/>
      <w:r w:rsidR="00D55633">
        <w:rPr>
          <w:rFonts w:ascii="Times New Roman" w:hAnsi="Times New Roman" w:cs="Times New Roman"/>
          <w:noProof/>
          <w:sz w:val="24"/>
          <w:szCs w:val="24"/>
        </w:rPr>
        <w:t>.</w:t>
      </w:r>
      <w:proofErr w:type="gramEnd"/>
      <w:r w:rsidRPr="00DD6BFB">
        <w:rPr>
          <w:rFonts w:ascii="Times New Roman" w:hAnsi="Times New Roman" w:cs="Times New Roman"/>
          <w:sz w:val="24"/>
          <w:szCs w:val="24"/>
        </w:rPr>
        <w:t xml:space="preserve"> </w:t>
      </w:r>
      <w:bookmarkEnd w:id="1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
        <w:tblW w:w="9378" w:type="dxa"/>
        <w:shd w:val="clear" w:color="auto" w:fill="FFFFFF" w:themeFill="background1"/>
        <w:tblLayout w:type="fixed"/>
        <w:tblLook w:val="04A0" w:firstRow="1" w:lastRow="0" w:firstColumn="1" w:lastColumn="0" w:noHBand="0" w:noVBand="1"/>
      </w:tblPr>
      <w:tblGrid>
        <w:gridCol w:w="5778"/>
        <w:gridCol w:w="1170"/>
        <w:gridCol w:w="1260"/>
        <w:gridCol w:w="1170"/>
      </w:tblGrid>
      <w:tr w:rsidR="00A94E4B" w:rsidRPr="004D5D67" w:rsidTr="002F59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2F599C">
            <w:pPr>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170" w:type="dxa"/>
            <w:tcBorders>
              <w:bottom w:val="nil"/>
            </w:tcBorders>
            <w:shd w:val="clear" w:color="auto" w:fill="FFFFFF" w:themeFill="background1"/>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60" w:type="dxa"/>
            <w:tcBorders>
              <w:bottom w:val="nil"/>
            </w:tcBorders>
            <w:shd w:val="clear" w:color="auto" w:fill="FFFFFF" w:themeFill="background1"/>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170" w:type="dxa"/>
            <w:tcBorders>
              <w:bottom w:val="nil"/>
            </w:tcBorders>
            <w:shd w:val="clear" w:color="auto" w:fill="FFFFFF" w:themeFill="background1"/>
            <w:noWrap/>
          </w:tcPr>
          <w:p w:rsidR="00A94E4B" w:rsidRPr="004D5D67" w:rsidRDefault="00A94E4B" w:rsidP="002F59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A94E4B" w:rsidRPr="004D5D67"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2F599C">
            <w:pPr>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170" w:type="dxa"/>
            <w:tcBorders>
              <w:top w:val="nil"/>
              <w:bottom w:val="single" w:sz="8" w:space="0" w:color="000000" w:themeColor="text1"/>
            </w:tcBorders>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260" w:type="dxa"/>
            <w:tcBorders>
              <w:top w:val="nil"/>
              <w:bottom w:val="single" w:sz="8" w:space="0" w:color="000000" w:themeColor="text1"/>
            </w:tcBorders>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170" w:type="dxa"/>
            <w:tcBorders>
              <w:top w:val="nil"/>
              <w:bottom w:val="single" w:sz="8" w:space="0" w:color="000000" w:themeColor="text1"/>
            </w:tcBorders>
            <w:shd w:val="clear" w:color="auto" w:fill="FFFFFF" w:themeFill="background1"/>
            <w:noWrap/>
          </w:tcPr>
          <w:p w:rsidR="00A94E4B" w:rsidRPr="004D5D67" w:rsidRDefault="00A94E4B" w:rsidP="00D556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or estimate</w:t>
            </w:r>
            <w:r w:rsidR="00D55633">
              <w:rPr>
                <w:rFonts w:ascii="Times New Roman" w:eastAsia="Times New Roman" w:hAnsi="Times New Roman" w:cs="Times New Roman"/>
                <w:color w:val="000000"/>
                <w:sz w:val="24"/>
                <w:szCs w:val="24"/>
              </w:rPr>
              <w:t>d</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260" w:type="dxa"/>
            <w:shd w:val="clear" w:color="auto" w:fill="FFFFFF" w:themeFill="background1"/>
          </w:tcPr>
          <w:p w:rsidR="00A94E4B" w:rsidRPr="005A42E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bookmarkStart w:id="13" w:name="RANGE!A2:E13"/>
            <w:r w:rsidRPr="00DD6BFB">
              <w:rPr>
                <w:rFonts w:ascii="Times New Roman" w:eastAsia="Times New Roman" w:hAnsi="Times New Roman" w:cs="Times New Roman"/>
                <w:b w:val="0"/>
                <w:color w:val="000000"/>
                <w:sz w:val="24"/>
                <w:szCs w:val="24"/>
              </w:rPr>
              <w:t>L</w:t>
            </w:r>
            <w:bookmarkEnd w:id="13"/>
            <w:r>
              <w:rPr>
                <w:rFonts w:ascii="Times New Roman" w:eastAsia="Times New Roman" w:hAnsi="Times New Roman" w:cs="Times New Roman"/>
                <w:b w:val="0"/>
                <w:color w:val="000000"/>
                <w:sz w:val="24"/>
                <w:szCs w:val="24"/>
              </w:rPr>
              <w:t>ength at age 1</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L</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maturity</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260" w:type="dxa"/>
            <w:shd w:val="clear" w:color="auto" w:fill="FFFFFF" w:themeFill="background1"/>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170" w:type="dxa"/>
            <w:shd w:val="clear" w:color="auto" w:fill="FFFFFF" w:themeFill="background1"/>
          </w:tcPr>
          <w:p w:rsidR="00A94E4B" w:rsidRPr="004D5D67" w:rsidRDefault="00A94E4B" w:rsidP="002F599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260" w:type="dxa"/>
            <w:shd w:val="clear" w:color="auto" w:fill="FFFFFF" w:themeFill="background1"/>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170" w:type="dxa"/>
            <w:shd w:val="clear" w:color="auto" w:fill="FFFFFF" w:themeFill="background1"/>
          </w:tcPr>
          <w:p w:rsidR="00A94E4B" w:rsidRPr="00982D50"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260" w:type="dxa"/>
            <w:shd w:val="clear" w:color="auto" w:fill="FFFFFF" w:themeFill="background1"/>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170" w:type="dxa"/>
            <w:shd w:val="clear" w:color="auto" w:fill="FFFFFF" w:themeFill="background1"/>
            <w:noWrap/>
          </w:tcPr>
          <w:p w:rsidR="00A94E4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260" w:type="dxa"/>
            <w:shd w:val="clear" w:color="auto" w:fill="FFFFFF" w:themeFill="background1"/>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fishery</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fishery</w:t>
            </w:r>
          </w:p>
        </w:tc>
        <w:tc>
          <w:tcPr>
            <w:tcW w:w="1170" w:type="dxa"/>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260" w:type="dxa"/>
            <w:shd w:val="clear" w:color="auto" w:fill="FFFFFF" w:themeFill="background1"/>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170" w:type="dxa"/>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50% selection in the survey</w:t>
            </w:r>
          </w:p>
        </w:tc>
        <w:tc>
          <w:tcPr>
            <w:tcW w:w="1170" w:type="dxa"/>
            <w:shd w:val="clear" w:color="auto" w:fill="FFFFFF" w:themeFill="background1"/>
          </w:tcPr>
          <w:p w:rsidR="00A94E4B" w:rsidRPr="004D5D67" w:rsidRDefault="00A94E4B" w:rsidP="002F59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260" w:type="dxa"/>
            <w:shd w:val="clear" w:color="auto" w:fill="FFFFFF" w:themeFill="background1"/>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170" w:type="dxa"/>
            <w:shd w:val="clear" w:color="auto" w:fill="FFFFFF" w:themeFill="background1"/>
            <w:noWrap/>
          </w:tcPr>
          <w:p w:rsidR="00A94E4B" w:rsidRPr="00DD6BFB" w:rsidRDefault="00A94E4B" w:rsidP="002F59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A94E4B" w:rsidRPr="00DD6BFB" w:rsidTr="002F599C">
        <w:trPr>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2F599C">
            <w:pPr>
              <w:ind w:left="360" w:hanging="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of 95% selection in the survey</w:t>
            </w:r>
          </w:p>
        </w:tc>
        <w:tc>
          <w:tcPr>
            <w:tcW w:w="1170" w:type="dxa"/>
            <w:tcBorders>
              <w:bottom w:val="single" w:sz="8" w:space="0" w:color="000000" w:themeColor="text1"/>
            </w:tcBorders>
            <w:shd w:val="clear" w:color="auto" w:fill="FFFFFF" w:themeFill="background1"/>
          </w:tcPr>
          <w:p w:rsidR="00A94E4B" w:rsidRPr="004D5D67" w:rsidRDefault="00A94E4B" w:rsidP="002F59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260" w:type="dxa"/>
            <w:tcBorders>
              <w:bottom w:val="single" w:sz="8" w:space="0" w:color="000000" w:themeColor="text1"/>
            </w:tcBorders>
            <w:shd w:val="clear" w:color="auto" w:fill="FFFFFF" w:themeFill="background1"/>
          </w:tcPr>
          <w:p w:rsidR="00A94E4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170" w:type="dxa"/>
            <w:tcBorders>
              <w:bottom w:val="single" w:sz="8" w:space="0" w:color="000000" w:themeColor="text1"/>
            </w:tcBorders>
            <w:shd w:val="clear" w:color="auto" w:fill="FFFFFF" w:themeFill="background1"/>
            <w:noWrap/>
          </w:tcPr>
          <w:p w:rsidR="00A94E4B" w:rsidRPr="00DD6BFB" w:rsidRDefault="00A94E4B" w:rsidP="002F59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A94E4B" w:rsidRPr="00DD6BFB" w:rsidRDefault="00A94E4B" w:rsidP="00A94E4B">
      <w:pPr>
        <w:pStyle w:val="Caption"/>
        <w:spacing w:after="0" w:line="480" w:lineRule="auto"/>
        <w:contextualSpacing/>
        <w:jc w:val="both"/>
        <w:rPr>
          <w:rFonts w:ascii="Times New Roman" w:hAnsi="Times New Roman" w:cs="Times New Roman"/>
          <w:sz w:val="24"/>
          <w:szCs w:val="24"/>
        </w:rPr>
      </w:pP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2C7A39" w:rsidP="00A94E4B">
      <w:pPr>
        <w:keepNext/>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2F4ABF8C" wp14:editId="61A3177A">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A94E4B" w:rsidRPr="00DD6BFB" w:rsidRDefault="00A94E4B" w:rsidP="00A94E4B">
      <w:pPr>
        <w:pStyle w:val="Caption"/>
        <w:spacing w:after="0" w:line="480" w:lineRule="auto"/>
        <w:jc w:val="both"/>
        <w:rPr>
          <w:rFonts w:ascii="Times New Roman" w:hAnsi="Times New Roman" w:cs="Times New Roman"/>
          <w:b w:val="0"/>
          <w:color w:val="auto"/>
          <w:sz w:val="24"/>
          <w:szCs w:val="24"/>
        </w:rPr>
      </w:pPr>
      <w:proofErr w:type="gramStart"/>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proofErr w:type="gramEnd"/>
      <w:r w:rsidRPr="00DD6BFB">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Time series 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where each example used the same set of process error 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r>
              <m:rPr>
                <m:sty m:val="p"/>
              </m:rPr>
              <w:rPr>
                <w:rStyle w:val="CommentReference"/>
                <w:b w:val="0"/>
                <w:bCs w:val="0"/>
                <w:color w:val="auto"/>
              </w:rPr>
              <w:annotationRef/>
            </m:r>
          </m:sub>
        </m:sSub>
      </m:oMath>
      <w:r w:rsidRPr="00DD6BFB">
        <w:rPr>
          <w:rFonts w:ascii="Times New Roman" w:hAnsi="Times New Roman" w:cs="Times New Roman"/>
          <w:b w:val="0"/>
          <w:color w:val="auto"/>
          <w:sz w:val="24"/>
          <w:szCs w:val="24"/>
        </w:rPr>
        <w:t>).</w:t>
      </w:r>
    </w:p>
    <w:p w:rsidR="00A94E4B" w:rsidRPr="00DD6BFB" w:rsidRDefault="00A94E4B" w:rsidP="00A94E4B">
      <w:pPr>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A94E4B" w:rsidRPr="00DD6BFB" w:rsidRDefault="00A94E4B" w:rsidP="002C7A39">
      <w:pPr>
        <w:spacing w:after="0" w:line="480" w:lineRule="auto"/>
        <w:contextualSpacing/>
        <w:jc w:val="both"/>
        <w:rPr>
          <w:rFonts w:ascii="Times New Roman" w:hAnsi="Times New Roman" w:cs="Times New Roman"/>
          <w:b/>
          <w:sz w:val="24"/>
          <w:szCs w:val="24"/>
        </w:rPr>
      </w:pPr>
    </w:p>
    <w:p w:rsidR="00A94E4B" w:rsidRDefault="00A94E4B" w:rsidP="00A94E4B">
      <w:pPr>
        <w:spacing w:after="0" w:line="480" w:lineRule="auto"/>
        <w:contextualSpacing/>
        <w:jc w:val="both"/>
        <w:rPr>
          <w:rFonts w:ascii="Times New Roman" w:hAnsi="Times New Roman" w:cs="Times New Roman"/>
          <w:sz w:val="24"/>
          <w:szCs w:val="24"/>
        </w:rPr>
      </w:pPr>
      <w:bookmarkStart w:id="14" w:name="_Ref433344400"/>
      <w:bookmarkStart w:id="15" w:name="_Ref433344436"/>
      <w:proofErr w:type="gramStart"/>
      <w:r w:rsidRPr="00DD6BFB">
        <w:rPr>
          <w:rFonts w:ascii="Times New Roman" w:hAnsi="Times New Roman" w:cs="Times New Roman"/>
          <w:sz w:val="24"/>
          <w:szCs w:val="24"/>
        </w:rPr>
        <w:t>Fig</w:t>
      </w:r>
      <w:r w:rsidR="002C7A39">
        <w:rPr>
          <w:rFonts w:ascii="Times New Roman" w:hAnsi="Times New Roman" w:cs="Times New Roman"/>
          <w:sz w:val="24"/>
          <w:szCs w:val="24"/>
        </w:rPr>
        <w:t>.</w:t>
      </w:r>
      <w:proofErr w:type="gramEnd"/>
      <w:r w:rsidR="001E2F38">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2</w:t>
      </w:r>
      <w:r w:rsidR="001E2F38">
        <w:rPr>
          <w:rFonts w:ascii="Times New Roman" w:hAnsi="Times New Roman" w:cs="Times New Roman"/>
          <w:sz w:val="24"/>
          <w:szCs w:val="24"/>
        </w:rPr>
        <w:fldChar w:fldCharType="end"/>
      </w:r>
      <w:bookmarkEnd w:id="14"/>
      <w:r w:rsidR="002C7A39">
        <w:rPr>
          <w:rFonts w:ascii="Times New Roman" w:hAnsi="Times New Roman" w:cs="Times New Roman"/>
          <w:sz w:val="24"/>
          <w:szCs w:val="24"/>
        </w:rPr>
        <w:t>.</w:t>
      </w:r>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Summary of simulated data available to the estimation method.</w:t>
      </w:r>
      <w:proofErr w:type="gramEnd"/>
      <w:r w:rsidRPr="00DD6BFB">
        <w:rPr>
          <w:rFonts w:ascii="Times New Roman" w:hAnsi="Times New Roman" w:cs="Times New Roman"/>
          <w:sz w:val="24"/>
          <w:szCs w:val="24"/>
        </w:rPr>
        <w:t xml:space="preserve"> </w:t>
      </w:r>
      <w:bookmarkEnd w:id="15"/>
    </w:p>
    <w:p w:rsidR="00A94E4B" w:rsidRDefault="00A94E4B" w:rsidP="00A94E4B">
      <w:pPr>
        <w:rPr>
          <w:rFonts w:ascii="Times New Roman" w:hAnsi="Times New Roman" w:cs="Times New Roman"/>
          <w:sz w:val="24"/>
          <w:szCs w:val="24"/>
        </w:rPr>
      </w:pPr>
      <w:r>
        <w:rPr>
          <w:rFonts w:ascii="Times New Roman" w:hAnsi="Times New Roman" w:cs="Times New Roman"/>
          <w:sz w:val="24"/>
          <w:szCs w:val="24"/>
        </w:rPr>
        <w:br w:type="page"/>
      </w:r>
    </w:p>
    <w:p w:rsidR="00F80C10" w:rsidRDefault="00F80C10" w:rsidP="00F80C10">
      <w:pPr>
        <w:spacing w:after="0" w:line="480" w:lineRule="auto"/>
        <w:jc w:val="both"/>
        <w:rPr>
          <w:rFonts w:ascii="Times New Roman" w:hAnsi="Times New Roman" w:cs="Times New Roman"/>
          <w:sz w:val="24"/>
          <w:szCs w:val="24"/>
        </w:rPr>
      </w:pPr>
      <w:bookmarkStart w:id="16" w:name="_Ref433343484"/>
      <w:r>
        <w:rPr>
          <w:rFonts w:ascii="Times New Roman" w:hAnsi="Times New Roman" w:cs="Times New Roman"/>
          <w:noProof/>
          <w:sz w:val="24"/>
          <w:szCs w:val="24"/>
          <w:lang w:val="en-GB" w:eastAsia="en-GB"/>
        </w:rPr>
        <w:lastRenderedPageBreak/>
        <w:drawing>
          <wp:inline distT="0" distB="0" distL="0" distR="0" wp14:anchorId="48C8974F" wp14:editId="5261926E">
            <wp:extent cx="5943600" cy="2594610"/>
            <wp:effectExtent l="0" t="0" r="0" b="0"/>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94610"/>
                    </a:xfrm>
                    <a:prstGeom prst="rect">
                      <a:avLst/>
                    </a:prstGeom>
                    <a:noFill/>
                    <a:ln>
                      <a:noFill/>
                    </a:ln>
                  </pic:spPr>
                </pic:pic>
              </a:graphicData>
            </a:graphic>
          </wp:inline>
        </w:drawing>
      </w:r>
      <w:bookmarkEnd w:id="16"/>
    </w:p>
    <w:p w:rsidR="00F80C10" w:rsidRPr="00DD6BFB" w:rsidRDefault="00F80C10" w:rsidP="00F80C10">
      <w:pPr>
        <w:spacing w:after="0" w:line="480" w:lineRule="auto"/>
        <w:jc w:val="both"/>
        <w:rPr>
          <w:rFonts w:ascii="Times New Roman" w:hAnsi="Times New Roman" w:cs="Times New Roman"/>
          <w:sz w:val="24"/>
          <w:szCs w:val="24"/>
        </w:rPr>
      </w:pPr>
      <w:bookmarkStart w:id="17" w:name="_Ref433344308"/>
      <w:r>
        <w:rPr>
          <w:rFonts w:ascii="Times New Roman" w:hAnsi="Times New Roman" w:cs="Times New Roman"/>
          <w:sz w:val="24"/>
          <w:szCs w:val="24"/>
        </w:rPr>
        <w:t>Fig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 MERGEFORMAT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bookmarkEnd w:id="17"/>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from two estimation methods: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external to Stock Synthesis (external; top row) and (ii) internally within Stock Synthesis (internal; bottom row), for six levels of autocorrelation in the simulated recruitment deviations (columns). The dashed red line indicates the level of autocorrelation used to generate the simulated recruitment deviations used in the operating model. </w:t>
      </w:r>
    </w:p>
    <w:p w:rsidR="00F80C10" w:rsidRDefault="00F80C10" w:rsidP="00A94E4B">
      <w:pPr>
        <w:rPr>
          <w:rFonts w:ascii="Times New Roman" w:hAnsi="Times New Roman" w:cs="Times New Roman"/>
          <w:sz w:val="24"/>
          <w:szCs w:val="24"/>
        </w:rPr>
      </w:pPr>
    </w:p>
    <w:p w:rsidR="00651457" w:rsidRDefault="00651457">
      <w:pPr>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br w:type="page"/>
      </w:r>
    </w:p>
    <w:p w:rsidR="00A94E4B" w:rsidRDefault="00651457" w:rsidP="00A94E4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4572000" cy="4572000"/>
            <wp:effectExtent l="0" t="0" r="0" b="0"/>
            <wp:docPr id="20" name="Picture 20" descr="C:\AR-perf-testing\figures\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perf-testing\figures\replic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bookmarkStart w:id="18" w:name="_GoBack"/>
      <w:bookmarkEnd w:id="18"/>
      <w:r w:rsidR="00A94E4B">
        <w:rPr>
          <w:rFonts w:ascii="Times New Roman" w:hAnsi="Times New Roman" w:cs="Times New Roman"/>
          <w:sz w:val="24"/>
          <w:szCs w:val="24"/>
        </w:rPr>
        <w:t xml:space="preserve"> </w:t>
      </w:r>
    </w:p>
    <w:p w:rsidR="00A94E4B" w:rsidRDefault="00A94E4B" w:rsidP="00A94E4B">
      <w:pPr>
        <w:spacing w:after="0" w:line="480" w:lineRule="auto"/>
        <w:jc w:val="both"/>
        <w:rPr>
          <w:rFonts w:ascii="Times New Roman" w:hAnsi="Times New Roman" w:cs="Times New Roman"/>
          <w:sz w:val="24"/>
          <w:szCs w:val="24"/>
        </w:rPr>
      </w:pPr>
      <w:bookmarkStart w:id="19" w:name="_Ref433344286"/>
      <w:r>
        <w:rPr>
          <w:rFonts w:ascii="Times New Roman" w:hAnsi="Times New Roman" w:cs="Times New Roman"/>
          <w:sz w:val="24"/>
          <w:szCs w:val="24"/>
        </w:rPr>
        <w:t>Fig</w:t>
      </w:r>
      <w:r w:rsidR="00D55633">
        <w:rPr>
          <w:rFonts w:ascii="Times New Roman" w:hAnsi="Times New Roman" w:cs="Times New Roman"/>
          <w:sz w:val="24"/>
          <w:szCs w:val="24"/>
        </w:rPr>
        <w:t>.</w:t>
      </w:r>
      <w:r w:rsidR="001E2F38">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3</w:t>
      </w:r>
      <w:r w:rsidR="001E2F38">
        <w:rPr>
          <w:rFonts w:ascii="Times New Roman" w:hAnsi="Times New Roman" w:cs="Times New Roman"/>
          <w:sz w:val="24"/>
          <w:szCs w:val="24"/>
        </w:rPr>
        <w:fldChar w:fldCharType="end"/>
      </w:r>
      <w:bookmarkEnd w:id="19"/>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(SSB) during 100 simulated years, where the stock assessment in year 80 is indicated with a vertical red line (i.e., the model is forecasting without data for years 81-100).  Rows show results for different scenarios (where recruitment autocorrelation is 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-0.25, 0.0, 0.25, 0.5, 0.75, 0.9}), while columns show four different estimation models (external estimation, international estimation, fixing at the true value, or fixing at zero), and each panel shows the true spawning biomass (black line) and grey shading shows the confidence and forecasting interval for the estimating spawning biomass.</w:t>
      </w:r>
    </w:p>
    <w:p w:rsidR="00A94E4B" w:rsidRDefault="00A94E4B" w:rsidP="00A94E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CD1AD2" w:rsidP="00A94E4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937885" cy="3954780"/>
            <wp:effectExtent l="0" t="0" r="5715" b="7620"/>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rsidR="00A94E4B" w:rsidRDefault="00A94E4B" w:rsidP="00A94E4B">
      <w:pPr>
        <w:spacing w:after="0" w:line="480" w:lineRule="auto"/>
        <w:jc w:val="both"/>
        <w:rPr>
          <w:rFonts w:ascii="Times New Roman" w:hAnsi="Times New Roman" w:cs="Times New Roman"/>
          <w:sz w:val="24"/>
          <w:szCs w:val="24"/>
        </w:rPr>
      </w:pPr>
      <w:bookmarkStart w:id="20" w:name="_Ref433353029"/>
      <w:proofErr w:type="gramStart"/>
      <w:r w:rsidRPr="00DD6BFB">
        <w:rPr>
          <w:rFonts w:ascii="Times New Roman" w:hAnsi="Times New Roman" w:cs="Times New Roman"/>
          <w:sz w:val="24"/>
          <w:szCs w:val="24"/>
        </w:rPr>
        <w:t>Fig</w:t>
      </w:r>
      <w:r w:rsidR="001E2F38">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5</w:t>
      </w:r>
      <w:r w:rsidR="001E2F38">
        <w:rPr>
          <w:rFonts w:ascii="Times New Roman" w:hAnsi="Times New Roman" w:cs="Times New Roman"/>
          <w:sz w:val="24"/>
          <w:szCs w:val="24"/>
        </w:rPr>
        <w:fldChar w:fldCharType="end"/>
      </w:r>
      <w:bookmarkEnd w:id="20"/>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 xml:space="preserve">Relative error in spawning stock biomass during years for which the assessment method </w:t>
      </w:r>
      <w:proofErr w:type="gramStart"/>
      <w:r w:rsidR="00411FC5">
        <w:rPr>
          <w:rFonts w:ascii="Times New Roman" w:hAnsi="Times New Roman" w:cs="Times New Roman"/>
          <w:sz w:val="24"/>
          <w:szCs w:val="24"/>
        </w:rPr>
        <w:t>was</w:t>
      </w:r>
      <w:proofErr w:type="gramEnd"/>
      <w:r w:rsidR="00411FC5">
        <w:rPr>
          <w:rFonts w:ascii="Times New Roman" w:hAnsi="Times New Roman" w:cs="Times New Roman"/>
          <w:sz w:val="24"/>
          <w:szCs w:val="24"/>
        </w:rPr>
        <w:t xml:space="preserve">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 xml:space="preserve">and the forecast period (years 81 through 100)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between the first and third quartiles.</w:t>
      </w:r>
      <w:r>
        <w:rPr>
          <w:rFonts w:ascii="Times New Roman" w:hAnsi="Times New Roman" w:cs="Times New Roman"/>
          <w:sz w:val="24"/>
          <w:szCs w:val="24"/>
        </w:rPr>
        <w:br w:type="page"/>
      </w:r>
    </w:p>
    <w:p w:rsidR="00A94E4B" w:rsidRPr="00DD6BFB" w:rsidRDefault="005821DB" w:rsidP="00A94E4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lang w:val="en-GB" w:eastAsia="en-GB"/>
        </w:rPr>
        <w:lastRenderedPageBreak/>
        <w:drawing>
          <wp:inline distT="0" distB="0" distL="0" distR="0">
            <wp:extent cx="5943600" cy="3962400"/>
            <wp:effectExtent l="0" t="0" r="0" b="0"/>
            <wp:docPr id="19" name="Picture 19" descr="C:\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perf-testing\figures\coverages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61D86" w:rsidRDefault="00A94E4B" w:rsidP="005821DB">
      <w:pPr>
        <w:spacing w:after="0" w:line="480" w:lineRule="auto"/>
        <w:jc w:val="both"/>
      </w:pPr>
      <w:bookmarkStart w:id="21" w:name="_Ref433345167"/>
      <w:proofErr w:type="gramStart"/>
      <w:r w:rsidRPr="00DD6BFB">
        <w:rPr>
          <w:rFonts w:ascii="Times New Roman" w:hAnsi="Times New Roman" w:cs="Times New Roman"/>
          <w:sz w:val="24"/>
          <w:szCs w:val="24"/>
        </w:rPr>
        <w:t>Fig</w:t>
      </w:r>
      <w:r w:rsidR="001E2F38">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1E2F38">
        <w:rPr>
          <w:rFonts w:ascii="Times New Roman" w:hAnsi="Times New Roman" w:cs="Times New Roman"/>
          <w:sz w:val="24"/>
          <w:szCs w:val="24"/>
        </w:rPr>
        <w:fldChar w:fldCharType="begin"/>
      </w:r>
      <w:r w:rsidR="001E2F38">
        <w:rPr>
          <w:rFonts w:ascii="Times New Roman" w:hAnsi="Times New Roman" w:cs="Times New Roman"/>
          <w:sz w:val="24"/>
          <w:szCs w:val="24"/>
        </w:rPr>
        <w:instrText xml:space="preserve"> SEQ Figure \* ARABIC  \* MERGEFORMAT </w:instrText>
      </w:r>
      <w:r w:rsidR="001E2F38">
        <w:rPr>
          <w:rFonts w:ascii="Times New Roman" w:hAnsi="Times New Roman" w:cs="Times New Roman"/>
          <w:sz w:val="24"/>
          <w:szCs w:val="24"/>
        </w:rPr>
        <w:fldChar w:fldCharType="separate"/>
      </w:r>
      <w:r w:rsidR="001E2F38">
        <w:rPr>
          <w:rFonts w:ascii="Times New Roman" w:hAnsi="Times New Roman" w:cs="Times New Roman"/>
          <w:noProof/>
          <w:sz w:val="24"/>
          <w:szCs w:val="24"/>
        </w:rPr>
        <w:t>6</w:t>
      </w:r>
      <w:r w:rsidR="001E2F38">
        <w:rPr>
          <w:rFonts w:ascii="Times New Roman" w:hAnsi="Times New Roman" w:cs="Times New Roman"/>
          <w:sz w:val="24"/>
          <w:szCs w:val="24"/>
        </w:rPr>
        <w:fldChar w:fldCharType="end"/>
      </w:r>
      <w:bookmarkEnd w:id="21"/>
      <w:r w:rsidR="001F0AA2">
        <w:rPr>
          <w:rFonts w:ascii="Times New Roman" w:hAnsi="Times New Roman" w:cs="Times New Roman"/>
          <w:sz w:val="24"/>
          <w:szCs w:val="24"/>
        </w:rPr>
        <w:t>.</w:t>
      </w:r>
      <w:r w:rsidRPr="00DD6BFB">
        <w:rPr>
          <w:rFonts w:ascii="Times New Roman" w:hAnsi="Times New Roman" w:cs="Times New Roman"/>
          <w:sz w:val="24"/>
          <w:szCs w:val="24"/>
        </w:rPr>
        <w:t xml:space="preserve"> Proportion of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across levels of true autocorrelation used to generate recruitment deviations (columns) and estimation methods (rows). The red dashed line indicates the level at which 50% of the forecast intervals contain the true. </w:t>
      </w:r>
    </w:p>
    <w:sectPr w:rsidR="00F61D86" w:rsidSect="002F599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0-22T18:33:00Z" w:initials="KFJ">
    <w:p w:rsidR="002F599C" w:rsidRDefault="002F599C" w:rsidP="00A94E4B">
      <w:pPr>
        <w:pStyle w:val="CommentText"/>
      </w:pPr>
      <w:r>
        <w:rPr>
          <w:rStyle w:val="CommentReference"/>
        </w:rPr>
        <w:annotationRef/>
      </w:r>
      <w:r>
        <w:t>What is this?</w:t>
      </w:r>
    </w:p>
  </w:comment>
  <w:comment w:id="1" w:author="Kelli Johnson" w:date="2015-10-22T18:33:00Z" w:initials="KFJ">
    <w:p w:rsidR="002F599C" w:rsidRDefault="002F599C" w:rsidP="00A94E4B">
      <w:pPr>
        <w:pStyle w:val="CommentText"/>
      </w:pPr>
      <w:r>
        <w:rPr>
          <w:rStyle w:val="CommentReference"/>
        </w:rPr>
        <w:annotationRef/>
      </w:r>
      <w:r>
        <w:t>Do we need to do a bias adjustment run per iteration, how much different are the estimates given different values of AR.</w:t>
      </w:r>
    </w:p>
  </w:comment>
  <w:comment w:id="2" w:author="Kelli Johnson" w:date="2015-10-22T18:33:00Z" w:initials="KFJ">
    <w:p w:rsidR="002F599C" w:rsidRDefault="002F599C" w:rsidP="00A94E4B">
      <w:pPr>
        <w:pStyle w:val="CommentText"/>
      </w:pPr>
      <w:r>
        <w:rPr>
          <w:rStyle w:val="CommentReference"/>
        </w:rPr>
        <w:annotationRef/>
      </w:r>
      <w:r>
        <w:t>Add more information here regarding relative errors of the power analysis.</w:t>
      </w:r>
    </w:p>
  </w:comment>
  <w:comment w:id="3" w:author="Kelli Johnson" w:date="2015-10-23T01:30:00Z" w:initials="KFJ">
    <w:p w:rsidR="002F599C" w:rsidRDefault="002F599C">
      <w:pPr>
        <w:pStyle w:val="CommentText"/>
      </w:pPr>
      <w:r>
        <w:rPr>
          <w:rStyle w:val="CommentReference"/>
        </w:rPr>
        <w:annotationRef/>
      </w:r>
      <w:r>
        <w:t>This sentence could use some work.</w:t>
      </w:r>
    </w:p>
  </w:comment>
  <w:comment w:id="5" w:author="Punt, Andre (O&amp;A, Hobart)" w:date="2015-10-22T18:33:00Z" w:initials="PA(H">
    <w:p w:rsidR="002F599C" w:rsidRDefault="002F599C" w:rsidP="00A94E4B">
      <w:pPr>
        <w:pStyle w:val="CommentText"/>
      </w:pPr>
      <w:r>
        <w:rPr>
          <w:rStyle w:val="CommentReference"/>
        </w:rPr>
        <w:annotationRef/>
      </w:r>
      <w:r>
        <w:t>??</w:t>
      </w:r>
    </w:p>
  </w:comment>
  <w:comment w:id="6" w:author="Punt, Andre (O&amp;A, Hobart)" w:date="2015-10-22T18:33:00Z" w:initials="PA(H">
    <w:p w:rsidR="002F599C" w:rsidRDefault="002F599C" w:rsidP="00A94E4B">
      <w:pPr>
        <w:pStyle w:val="CommentText"/>
      </w:pPr>
      <w:r>
        <w:rPr>
          <w:rStyle w:val="CommentReference"/>
        </w:rPr>
        <w:annotationRef/>
      </w:r>
      <w:r>
        <w:t>Compared to?</w:t>
      </w:r>
    </w:p>
  </w:comment>
  <w:comment w:id="7" w:author="Punt, Andre (O&amp;A, Hobart)" w:date="2015-10-22T18:33:00Z" w:initials="PA(H">
    <w:p w:rsidR="002F599C" w:rsidRDefault="002F599C" w:rsidP="00A94E4B">
      <w:pPr>
        <w:pStyle w:val="CommentText"/>
      </w:pPr>
      <w:r>
        <w:rPr>
          <w:rStyle w:val="CommentReference"/>
        </w:rPr>
        <w:annotationRef/>
      </w:r>
      <w:r>
        <w:t xml:space="preserve">True value of </w:t>
      </w:r>
      <w:r>
        <w:sym w:font="Symbol" w:char="F072"/>
      </w:r>
    </w:p>
  </w:comment>
  <w:comment w:id="8" w:author="Punt, Andre (O&amp;A, Hobart)" w:date="2015-10-22T18:33:00Z" w:initials="PA(H">
    <w:p w:rsidR="002F599C" w:rsidRDefault="002F599C" w:rsidP="00A94E4B">
      <w:pPr>
        <w:pStyle w:val="CommentText"/>
      </w:pPr>
      <w:r>
        <w:rPr>
          <w:rStyle w:val="CommentReference"/>
        </w:rPr>
        <w:annotationRef/>
      </w:r>
      <w:r>
        <w:t xml:space="preserve">Does this include future </w:t>
      </w:r>
      <w:proofErr w:type="spellStart"/>
      <w:r>
        <w:t>rec_devs</w:t>
      </w:r>
      <w:proofErr w:type="spellEnd"/>
      <w:r>
        <w:t>?</w:t>
      </w:r>
    </w:p>
  </w:comment>
  <w:comment w:id="4" w:author="Elizabeth Councill" w:date="2015-10-22T18:33:00Z" w:initials="EC">
    <w:p w:rsidR="002F599C" w:rsidRDefault="002F599C" w:rsidP="00A94E4B">
      <w:pPr>
        <w:pStyle w:val="CommentText"/>
      </w:pPr>
      <w:r>
        <w:rPr>
          <w:rStyle w:val="CommentReference"/>
        </w:rPr>
        <w:annotationRef/>
      </w:r>
      <w:r>
        <w:t>All of this needs to be updated to reflect most recent results information.</w:t>
      </w:r>
    </w:p>
  </w:comment>
  <w:comment w:id="9" w:author="liz.brooks" w:date="2015-10-22T18:33:00Z" w:initials="LB">
    <w:p w:rsidR="002F599C" w:rsidRPr="00281B37" w:rsidRDefault="002F599C" w:rsidP="00A94E4B">
      <w:pPr>
        <w:pStyle w:val="CommentText"/>
        <w:rPr>
          <w:rFonts w:ascii="Times New Roman" w:hAnsi="Times New Roman" w:cs="Times New Roman"/>
        </w:rPr>
      </w:pPr>
      <w:r>
        <w:rPr>
          <w:rStyle w:val="CommentReference"/>
        </w:rPr>
        <w:annotationRef/>
      </w:r>
      <w:r>
        <w:t xml:space="preserve">I don’t understand how SS can output recruitment </w:t>
      </w:r>
      <w:proofErr w:type="spellStart"/>
      <w:r>
        <w:t>devs</w:t>
      </w:r>
      <w:proofErr w:type="spellEnd"/>
      <w:r>
        <w:t xml:space="preserve"> with an autocorrelation that is pretty decent but at the same time not be able to produce a good </w:t>
      </w:r>
      <w:r w:rsidRPr="00281B37">
        <w:t xml:space="preserve">estimate </w:t>
      </w:r>
      <w:proofErr w:type="gramStart"/>
      <w:r w:rsidRPr="00281B37">
        <w:t xml:space="preserve">of </w:t>
      </w:r>
      <w:proofErr w:type="gramEnd"/>
      <w:r w:rsidRPr="00281B37">
        <w:rPr>
          <w:rFonts w:ascii="Times New Roman" w:hAnsi="Times New Roman" w:cs="Times New Roman"/>
        </w:rPr>
        <w:sym w:font="Symbol" w:char="F072"/>
      </w:r>
      <w:r w:rsidRPr="00281B37">
        <w:rPr>
          <w:rFonts w:ascii="Times New Roman" w:hAnsi="Times New Roman" w:cs="Times New Roman"/>
        </w:rPr>
        <w:t xml:space="preserve">.  I mentioned this to Rick at NSAW, and he thought that perhaps the contribution of </w:t>
      </w:r>
      <w:r w:rsidRPr="00281B37">
        <w:rPr>
          <w:rFonts w:ascii="Times New Roman" w:hAnsi="Times New Roman" w:cs="Times New Roman"/>
        </w:rPr>
        <w:sym w:font="Symbol" w:char="F072"/>
      </w:r>
      <w:r w:rsidRPr="00281B37">
        <w:rPr>
          <w:rFonts w:ascii="Times New Roman" w:hAnsi="Times New Roman" w:cs="Times New Roman"/>
        </w:rPr>
        <w:t xml:space="preserve"> to the objective function was very small and therefore it was not easily identifiable.  A few thoughts to further this thread:</w:t>
      </w:r>
    </w:p>
    <w:p w:rsidR="002F599C" w:rsidRDefault="002F599C" w:rsidP="00A94E4B">
      <w:pPr>
        <w:pStyle w:val="CommentText"/>
        <w:rPr>
          <w:rFonts w:ascii="Times New Roman" w:hAnsi="Times New Roman" w:cs="Times New Roman"/>
        </w:rPr>
      </w:pPr>
      <w:r w:rsidRPr="00281B37">
        <w:t xml:space="preserve">1. </w:t>
      </w:r>
      <w:proofErr w:type="gramStart"/>
      <w:r w:rsidRPr="00281B37">
        <w:t>what</w:t>
      </w:r>
      <w:proofErr w:type="gramEnd"/>
      <w:r w:rsidRPr="00281B37">
        <w:t xml:space="preserve"> is the contribution to the objective function for </w:t>
      </w:r>
      <w:r w:rsidRPr="00281B37">
        <w:rPr>
          <w:rFonts w:ascii="Times New Roman" w:hAnsi="Times New Roman" w:cs="Times New Roman"/>
        </w:rPr>
        <w:sym w:font="Symbol" w:char="F072"/>
      </w:r>
      <w:r w:rsidRPr="00281B37">
        <w:rPr>
          <w:rFonts w:ascii="Times New Roman" w:hAnsi="Times New Roman" w:cs="Times New Roman"/>
        </w:rPr>
        <w:t xml:space="preserve"> and how does that vary across the 5 different simulated cases?</w:t>
      </w:r>
    </w:p>
    <w:p w:rsidR="002F599C" w:rsidRDefault="002F599C" w:rsidP="00A94E4B">
      <w:pPr>
        <w:pStyle w:val="CommentText"/>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maybe</w:t>
      </w:r>
      <w:proofErr w:type="gramEnd"/>
      <w:r>
        <w:rPr>
          <w:rFonts w:ascii="Times New Roman" w:hAnsi="Times New Roman" w:cs="Times New Roman"/>
        </w:rPr>
        <w:t xml:space="preserve"> for one iteration at each AR level, look at profiling at fixed values </w:t>
      </w:r>
      <w:r w:rsidRPr="00281B37">
        <w:rPr>
          <w:rFonts w:ascii="Times New Roman" w:hAnsi="Times New Roman" w:cs="Times New Roman"/>
        </w:rPr>
        <w:t xml:space="preserve">of </w:t>
      </w:r>
      <w:r w:rsidRPr="00281B37">
        <w:rPr>
          <w:rFonts w:ascii="Times New Roman" w:hAnsi="Times New Roman" w:cs="Times New Roman"/>
        </w:rPr>
        <w:sym w:font="Symbol" w:char="F072"/>
      </w:r>
      <w:r>
        <w:rPr>
          <w:rFonts w:ascii="Times New Roman" w:hAnsi="Times New Roman" w:cs="Times New Roman"/>
        </w:rPr>
        <w:t xml:space="preserve">.  If </w:t>
      </w:r>
      <w:r w:rsidRPr="00281B37">
        <w:rPr>
          <w:rFonts w:ascii="Times New Roman" w:hAnsi="Times New Roman" w:cs="Times New Roman"/>
        </w:rPr>
        <w:sym w:font="Symbol" w:char="F072"/>
      </w:r>
      <w:r>
        <w:rPr>
          <w:rFonts w:ascii="Times New Roman" w:hAnsi="Times New Roman" w:cs="Times New Roman"/>
        </w:rPr>
        <w:t xml:space="preserve"> is barely contributing to the obj. fn. then this profile should be very flat or the y-axis should have a tiny scale.</w:t>
      </w:r>
    </w:p>
    <w:p w:rsidR="002F599C" w:rsidRPr="00281B37" w:rsidRDefault="002F599C" w:rsidP="00A94E4B">
      <w:pPr>
        <w:pStyle w:val="CommentText"/>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what</w:t>
      </w:r>
      <w:proofErr w:type="gramEnd"/>
      <w:r>
        <w:rPr>
          <w:rFonts w:ascii="Times New Roman" w:hAnsi="Times New Roman" w:cs="Times New Roman"/>
        </w:rPr>
        <w:t xml:space="preserve"> is the CV of </w:t>
      </w:r>
      <w:r w:rsidRPr="00281B37">
        <w:rPr>
          <w:rFonts w:ascii="Times New Roman" w:hAnsi="Times New Roman" w:cs="Times New Roman"/>
        </w:rPr>
        <w:sym w:font="Symbol" w:char="F072"/>
      </w:r>
      <w:r>
        <w:rPr>
          <w:rFonts w:ascii="Times New Roman" w:hAnsi="Times New Roman" w:cs="Times New Roman"/>
        </w:rPr>
        <w:t xml:space="preserve"> estimates?  </w:t>
      </w:r>
    </w:p>
    <w:p w:rsidR="002F599C" w:rsidRPr="0032199A" w:rsidRDefault="002F599C" w:rsidP="00A94E4B">
      <w:pPr>
        <w:pStyle w:val="CommentText"/>
        <w:rPr>
          <w:rFonts w:ascii="Times New Roman" w:hAnsi="Times New Roman" w:cs="Times New Roman"/>
          <w:sz w:val="24"/>
          <w:szCs w:val="24"/>
        </w:rPr>
      </w:pPr>
    </w:p>
  </w:comment>
  <w:comment w:id="10" w:author="liz.brooks" w:date="2015-10-22T18:33:00Z" w:initials="LB">
    <w:p w:rsidR="002F599C" w:rsidRDefault="002F599C" w:rsidP="00A94E4B">
      <w:pPr>
        <w:pStyle w:val="CommentText"/>
      </w:pPr>
      <w:r>
        <w:rPr>
          <w:rStyle w:val="CommentReference"/>
        </w:rPr>
        <w:annotationRef/>
      </w:r>
      <w:r>
        <w:t>Couldn’t we plot the SSB/</w:t>
      </w:r>
      <w:proofErr w:type="spellStart"/>
      <w:r>
        <w:t>SSBmsy</w:t>
      </w:r>
      <w:proofErr w:type="spellEnd"/>
      <w:r>
        <w:t xml:space="preserve"> trajectory in the forecast interval and compare this to the true SSB/</w:t>
      </w:r>
      <w:proofErr w:type="spellStart"/>
      <w:r>
        <w:t>SSBmsy</w:t>
      </w:r>
      <w:proofErr w:type="spellEnd"/>
      <w:r>
        <w:t xml:space="preserve"> trajectory?  </w:t>
      </w:r>
    </w:p>
    <w:p w:rsidR="002F599C" w:rsidRDefault="002F599C" w:rsidP="00A94E4B">
      <w:pPr>
        <w:pStyle w:val="CommentText"/>
      </w:pPr>
      <w:r>
        <w:t xml:space="preserve"> RESPONSE: Yes.</w:t>
      </w:r>
    </w:p>
    <w:p w:rsidR="002F599C" w:rsidRDefault="002F599C" w:rsidP="00A94E4B">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044FC4"/>
    <w:multiLevelType w:val="hybridMultilevel"/>
    <w:tmpl w:val="B4F84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D2721"/>
    <w:multiLevelType w:val="hybridMultilevel"/>
    <w:tmpl w:val="B3461A76"/>
    <w:lvl w:ilvl="0" w:tplc="C04468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1E02C2"/>
    <w:rsid w:val="001E2F38"/>
    <w:rsid w:val="001F0AA2"/>
    <w:rsid w:val="001F0C37"/>
    <w:rsid w:val="0022751D"/>
    <w:rsid w:val="002932D1"/>
    <w:rsid w:val="002C7A39"/>
    <w:rsid w:val="002F599C"/>
    <w:rsid w:val="00326CFC"/>
    <w:rsid w:val="00411FC5"/>
    <w:rsid w:val="00450CE8"/>
    <w:rsid w:val="00480A58"/>
    <w:rsid w:val="005821DB"/>
    <w:rsid w:val="006040BD"/>
    <w:rsid w:val="00651457"/>
    <w:rsid w:val="0085142C"/>
    <w:rsid w:val="009E1607"/>
    <w:rsid w:val="00A94E4B"/>
    <w:rsid w:val="00B9472B"/>
    <w:rsid w:val="00CD1AD2"/>
    <w:rsid w:val="00D55633"/>
    <w:rsid w:val="00E30E2F"/>
    <w:rsid w:val="00F61D86"/>
    <w:rsid w:val="00F76DC0"/>
    <w:rsid w:val="00F80C10"/>
    <w:rsid w:val="00FD4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styleId="LightShading">
    <w:name w:val="Light Shading"/>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25</Pages>
  <Words>5487</Words>
  <Characters>31277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7</cp:revision>
  <dcterms:created xsi:type="dcterms:W3CDTF">2015-10-23T01:33:00Z</dcterms:created>
  <dcterms:modified xsi:type="dcterms:W3CDTF">2015-10-23T18:34:00Z</dcterms:modified>
</cp:coreProperties>
</file>