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MagikStock</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12/08/2024</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Patrocinador / Patrocinadores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Requerimientos 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Niveles de autoridad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color w:val="000000"/>
                <w:vertAlign w:val="baseline"/>
                <w:rtl w:val="0"/>
              </w:rPr>
              <w:t xml:space="preserve">Magikoffee</w:t>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MagikStock</w:t>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12/08/2024</w:t>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Jorge Tapia</w:t>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Jorge Tapia</w:t>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Catary Rodriguez</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977"/>
        <w:gridCol w:w="3402"/>
        <w:tblGridChange w:id="0">
          <w:tblGrid>
            <w:gridCol w:w="2552"/>
            <w:gridCol w:w="2977"/>
            <w:gridCol w:w="3402"/>
          </w:tblGrid>
        </w:tblGridChange>
      </w:tblGrid>
      <w:tr>
        <w:trPr>
          <w:cantSplit w:val="1"/>
          <w:tblHeader w:val="1"/>
        </w:trPr>
        <w:tc>
          <w:tcPr>
            <w:vAlign w:val="top"/>
          </w:tcPr>
          <w:p w:rsidR="00000000" w:rsidDel="00000000" w:rsidP="00000000" w:rsidRDefault="00000000" w:rsidRPr="00000000" w14:paraId="0000004F">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50">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rHeight w:val="536.953125" w:hRule="atLeast"/>
          <w:tblHeader w:val="0"/>
        </w:trPr>
        <w:tc>
          <w:tcPr>
            <w:vAlign w:val="top"/>
          </w:tcPr>
          <w:p w:rsidR="00000000" w:rsidDel="00000000" w:rsidP="00000000" w:rsidRDefault="00000000" w:rsidRPr="00000000" w14:paraId="00000052">
            <w:pPr>
              <w:spacing w:after="0" w:line="240" w:lineRule="auto"/>
              <w:rPr>
                <w:color w:val="000000"/>
                <w:vertAlign w:val="baseline"/>
              </w:rPr>
            </w:pPr>
            <w:r w:rsidDel="00000000" w:rsidR="00000000" w:rsidRPr="00000000">
              <w:rPr>
                <w:color w:val="000000"/>
                <w:vertAlign w:val="baseline"/>
                <w:rtl w:val="0"/>
              </w:rPr>
              <w:t xml:space="preserve">Jorge Tapia Catalan</w:t>
            </w:r>
          </w:p>
        </w:tc>
        <w:tc>
          <w:tcPr>
            <w:vAlign w:val="top"/>
          </w:tcPr>
          <w:p w:rsidR="00000000" w:rsidDel="00000000" w:rsidP="00000000" w:rsidRDefault="00000000" w:rsidRPr="00000000" w14:paraId="00000053">
            <w:pPr>
              <w:spacing w:after="0" w:line="240" w:lineRule="auto"/>
              <w:rPr>
                <w:color w:val="000000"/>
                <w:vertAlign w:val="baseline"/>
              </w:rPr>
            </w:pPr>
            <w:r w:rsidDel="00000000" w:rsidR="00000000" w:rsidRPr="00000000">
              <w:rPr>
                <w:color w:val="000000"/>
                <w:vertAlign w:val="baseline"/>
                <w:rtl w:val="0"/>
              </w:rPr>
              <w:t xml:space="preserve">Dueño / Gerente de Marketing</w:t>
            </w:r>
          </w:p>
        </w:tc>
        <w:tc>
          <w:tcPr>
            <w:vAlign w:val="top"/>
          </w:tcPr>
          <w:p w:rsidR="00000000" w:rsidDel="00000000" w:rsidP="00000000" w:rsidRDefault="00000000" w:rsidRPr="00000000" w14:paraId="00000054">
            <w:pPr>
              <w:spacing w:after="0" w:line="240" w:lineRule="auto"/>
              <w:rPr>
                <w:color w:val="000000"/>
                <w:vertAlign w:val="baseline"/>
              </w:rPr>
            </w:pPr>
            <w:r w:rsidDel="00000000" w:rsidR="00000000" w:rsidRPr="00000000">
              <w:rPr>
                <w:color w:val="000000"/>
                <w:vertAlign w:val="baseline"/>
                <w:rtl w:val="0"/>
              </w:rPr>
              <w:t xml:space="preserve">Marketing</w:t>
            </w:r>
          </w:p>
        </w:tc>
      </w:tr>
      <w:tr>
        <w:trPr>
          <w:cantSplit w:val="0"/>
          <w:tblHeader w:val="0"/>
        </w:trPr>
        <w:tc>
          <w:tcPr>
            <w:vAlign w:val="top"/>
          </w:tcPr>
          <w:p w:rsidR="00000000" w:rsidDel="00000000" w:rsidP="00000000" w:rsidRDefault="00000000" w:rsidRPr="00000000" w14:paraId="00000055">
            <w:pPr>
              <w:spacing w:after="0" w:line="240" w:lineRule="auto"/>
              <w:rPr>
                <w:color w:val="000000"/>
                <w:vertAlign w:val="baseline"/>
              </w:rPr>
            </w:pPr>
            <w:r w:rsidDel="00000000" w:rsidR="00000000" w:rsidRPr="00000000">
              <w:rPr>
                <w:color w:val="000000"/>
                <w:vertAlign w:val="baseline"/>
                <w:rtl w:val="0"/>
              </w:rPr>
              <w:t xml:space="preserve">Luis Manquelaf Layana</w:t>
            </w:r>
          </w:p>
        </w:tc>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Dueño / Operation Manager</w:t>
            </w:r>
          </w:p>
        </w:tc>
        <w:tc>
          <w:tcPr>
            <w:vAlign w:val="top"/>
          </w:tcPr>
          <w:p w:rsidR="00000000" w:rsidDel="00000000" w:rsidP="00000000" w:rsidRDefault="00000000" w:rsidRPr="00000000" w14:paraId="00000057">
            <w:pPr>
              <w:spacing w:after="0" w:line="240" w:lineRule="auto"/>
              <w:rPr>
                <w:color w:val="000000"/>
                <w:vertAlign w:val="baseline"/>
              </w:rPr>
            </w:pPr>
            <w:r w:rsidDel="00000000" w:rsidR="00000000" w:rsidRPr="00000000">
              <w:rPr>
                <w:color w:val="000000"/>
                <w:vertAlign w:val="baseline"/>
                <w:rtl w:val="0"/>
              </w:rPr>
              <w:t xml:space="preserve">Operation Manager</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59">
            <w:pPr>
              <w:spacing w:after="0" w:line="240" w:lineRule="auto"/>
              <w:rPr>
                <w:color w:val="000000"/>
                <w:vertAlign w:val="baseline"/>
              </w:rPr>
            </w:pPr>
            <w:r w:rsidDel="00000000" w:rsidR="00000000" w:rsidRPr="00000000">
              <w:rPr>
                <w:color w:val="000000"/>
                <w:vertAlign w:val="baseline"/>
                <w:rtl w:val="0"/>
              </w:rPr>
              <w:t xml:space="preserve">Magikoffee es una cafetería que ha expandido sus horizontes abriendo una nueva sucursal que opera como heladería. Esta expansión ha provocado un incremento en la complejidad de la gestión de su inventario, debido a que ambas sucursales comparten sus recursos. A día de hoy, la gestión de inventario se realiza de forma manual, lo que aumenta el riesgo de producir problemas operativos. Además, se ve afectada la visibilidad de los productos que se utilizan diariamente, lo que dificulta la toma de decisiones del negocio. Para abordar esta problemática, se propone la implementación de un sistema automatizado y centralizado de control de stock.</w:t>
            </w:r>
          </w:p>
          <w:p w:rsidR="00000000" w:rsidDel="00000000" w:rsidP="00000000" w:rsidRDefault="00000000" w:rsidRPr="00000000" w14:paraId="0000005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B">
            <w:pPr>
              <w:spacing w:after="0" w:line="240" w:lineRule="auto"/>
              <w:rPr>
                <w:color w:val="000000"/>
                <w:vertAlign w:val="baseline"/>
              </w:rPr>
            </w:pPr>
            <w:r w:rsidDel="00000000" w:rsidR="00000000" w:rsidRPr="00000000">
              <w:rPr>
                <w:color w:val="000000"/>
                <w:vertAlign w:val="baseline"/>
                <w:rtl w:val="0"/>
              </w:rPr>
              <w:t xml:space="preserve">Automatizar procesos apunta a un aumento considerable de eficiencia dentro de la industria. Un sistema automatizado de gestión de inventario no solo minimiza los posibles y típicos errores humanos, sino que optimiza procesos operativos tediosos al proporcionar datos inmediatos sobre el estado de los productos y recursos de, en esta ocasión, nuestra cafetería. Esto permite a Magikoffee anticipar la demanda y solicitar los pedidos de forma oportuna para reducir costos relacionados a la falta o el exceso de stock, facilitando la coordinación entre las sucursales con una distribución eficiente y una mejora en la experiencia de los trabajadores. “Te permite contar con la información correcta, en el lugar correcto y en el momento correcto” (Manager Software., 2023), esta frase permite comprender nuestro punto de vista.</w:t>
            </w:r>
          </w:p>
          <w:p w:rsidR="00000000" w:rsidDel="00000000" w:rsidP="00000000" w:rsidRDefault="00000000" w:rsidRPr="00000000" w14:paraId="0000005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color w:val="000000"/>
                <w:vertAlign w:val="baseline"/>
                <w:rtl w:val="0"/>
              </w:rPr>
              <w:t xml:space="preserve">“Los proyectos de automatización tendrán éxito si y sólo si coinciden con las metas y estrategias de la organización.” (Velásquez, J. 2004). La implementación de un sistema automatizado y centralizado de control de stock es una solución necesaria para gestionar de manera eficiente la complejidad añadida por la expansión de Magikoffee hacia la heladería. Este sistema proporcionará una base sólida para el crecimiento futuro de las metas, propuestas, innovaciones y desarrollo de la empresa.</w:t>
            </w:r>
          </w:p>
          <w:p w:rsidR="00000000" w:rsidDel="00000000" w:rsidP="00000000" w:rsidRDefault="00000000" w:rsidRPr="00000000" w14:paraId="0000005E">
            <w:pPr>
              <w:spacing w:after="0" w:line="240" w:lineRule="auto"/>
              <w:rPr>
                <w:b w:val="0"/>
                <w:color w:val="000000"/>
                <w:vertAlign w:val="baseline"/>
              </w:rPr>
            </w:pPr>
            <w:r w:rsidDel="00000000" w:rsidR="00000000" w:rsidRPr="00000000">
              <w:rPr>
                <w:color w:val="000000"/>
                <w:vertAlign w:val="baseline"/>
                <w:rtl w:val="0"/>
              </w:rPr>
              <w:t xml:space="preserve">Referencias</w:t>
            </w:r>
            <w:r w:rsidDel="00000000" w:rsidR="00000000" w:rsidRPr="00000000">
              <w:rPr>
                <w:rtl w:val="0"/>
              </w:rPr>
            </w:r>
          </w:p>
          <w:p w:rsidR="00000000" w:rsidDel="00000000" w:rsidP="00000000" w:rsidRDefault="00000000" w:rsidRPr="00000000" w14:paraId="0000005F">
            <w:pPr>
              <w:spacing w:after="0" w:line="240" w:lineRule="auto"/>
              <w:rPr>
                <w:color w:val="000000"/>
                <w:vertAlign w:val="baseline"/>
              </w:rPr>
            </w:pPr>
            <w:r w:rsidDel="00000000" w:rsidR="00000000" w:rsidRPr="00000000">
              <w:rPr>
                <w:color w:val="000000"/>
                <w:vertAlign w:val="baseline"/>
                <w:rtl w:val="0"/>
              </w:rPr>
              <w:t xml:space="preserve">Manager Software. (2023). ¿Por qué automatizar la gestión de inventario? LinkedIn. Recuperado el 26 de agosto de 2024, de: </w:t>
            </w:r>
            <w:hyperlink r:id="rId7">
              <w:r w:rsidDel="00000000" w:rsidR="00000000" w:rsidRPr="00000000">
                <w:rPr>
                  <w:color w:val="0000ff"/>
                  <w:u w:val="single"/>
                  <w:vertAlign w:val="baseline"/>
                  <w:rtl w:val="0"/>
                </w:rPr>
                <w:t xml:space="preserve">https://www.linkedin.com/pulse/por-qu%C3%A9-automatizar-la-gesti%C3%B3n-de-inventario-manager-erp-a5xpe/</w:t>
              </w:r>
            </w:hyperlink>
            <w:r w:rsidDel="00000000" w:rsidR="00000000" w:rsidRPr="00000000">
              <w:rPr>
                <w:color w:val="000000"/>
                <w:vertAlign w:val="baseline"/>
                <w:rtl w:val="0"/>
              </w:rPr>
              <w:t xml:space="preserve"> </w:t>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1">
            <w:pPr>
              <w:spacing w:after="0" w:line="240" w:lineRule="auto"/>
              <w:rPr>
                <w:color w:val="000000"/>
                <w:vertAlign w:val="baseline"/>
              </w:rPr>
            </w:pPr>
            <w:r w:rsidDel="00000000" w:rsidR="00000000" w:rsidRPr="00000000">
              <w:rPr>
                <w:color w:val="000000"/>
                <w:vertAlign w:val="baseline"/>
                <w:rtl w:val="0"/>
              </w:rPr>
              <w:t xml:space="preserve">Red Hat. (2023). Ventajas de automatizar la TI. Red Hat. Recuperado el 26 de agosto de 2024, de: </w:t>
            </w:r>
            <w:hyperlink r:id="rId8">
              <w:r w:rsidDel="00000000" w:rsidR="00000000" w:rsidRPr="00000000">
                <w:rPr>
                  <w:color w:val="0000ff"/>
                  <w:u w:val="single"/>
                  <w:vertAlign w:val="baseline"/>
                  <w:rtl w:val="0"/>
                </w:rPr>
                <w:t xml:space="preserve">https://www.redhat.com/es/topics/automation#:~:text=Ventajas%20de%20automatizar%20la%20TI&amp;text=Al%20simplificar%20los%20procesos%20y,la%20satisfacci%C3%B3n%20de%20los%20clientes</w:t>
              </w:r>
            </w:hyperlink>
            <w:r w:rsidDel="00000000" w:rsidR="00000000" w:rsidRPr="00000000">
              <w:rPr>
                <w:rtl w:val="0"/>
              </w:rPr>
            </w:r>
          </w:p>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br w:type="textWrapping"/>
              <w:t xml:space="preserve">Velásquez, J. (2004). Cómo justificar proyectos de automatización. </w:t>
            </w:r>
            <w:r w:rsidDel="00000000" w:rsidR="00000000" w:rsidRPr="00000000">
              <w:rPr>
                <w:i w:val="1"/>
                <w:color w:val="000000"/>
                <w:vertAlign w:val="baseline"/>
                <w:rtl w:val="0"/>
              </w:rPr>
              <w:t xml:space="preserve">Industrial Data, Vol. 7, núm 1.</w:t>
            </w:r>
            <w:r w:rsidDel="00000000" w:rsidR="00000000" w:rsidRPr="00000000">
              <w:rPr>
                <w:color w:val="000000"/>
                <w:vertAlign w:val="baseline"/>
                <w:rtl w:val="0"/>
              </w:rPr>
              <w:t xml:space="preserve">, 7-11. </w:t>
            </w:r>
            <w:hyperlink r:id="rId9">
              <w:r w:rsidDel="00000000" w:rsidR="00000000" w:rsidRPr="00000000">
                <w:rPr>
                  <w:color w:val="0000ff"/>
                  <w:u w:val="single"/>
                  <w:vertAlign w:val="baseline"/>
                  <w:rtl w:val="0"/>
                </w:rPr>
                <w:t xml:space="preserve">https://www.redalyc.org/pdf/816/81670102.pdf</w:t>
              </w:r>
            </w:hyperlink>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Proponemos desarrollar un sistema de control de stock automatizado y centralizado que integre ambas sucursales de Magikoffee.</w:t>
            </w:r>
          </w:p>
          <w:p w:rsidR="00000000" w:rsidDel="00000000" w:rsidP="00000000" w:rsidRDefault="00000000" w:rsidRPr="00000000" w14:paraId="00000066">
            <w:pPr>
              <w:numPr>
                <w:ilvl w:val="0"/>
                <w:numId w:val="3"/>
              </w:numPr>
              <w:spacing w:after="0" w:line="240" w:lineRule="auto"/>
              <w:ind w:left="720" w:hanging="360"/>
              <w:rPr>
                <w:color w:val="000000"/>
                <w:vertAlign w:val="baseline"/>
              </w:rPr>
            </w:pPr>
            <w:r w:rsidDel="00000000" w:rsidR="00000000" w:rsidRPr="00000000">
              <w:rPr>
                <w:b w:val="1"/>
                <w:color w:val="000000"/>
                <w:vertAlign w:val="baseline"/>
                <w:rtl w:val="0"/>
              </w:rPr>
              <w:t xml:space="preserve">Monitoreo en Tiempo Real:</w:t>
            </w:r>
            <w:r w:rsidDel="00000000" w:rsidR="00000000" w:rsidRPr="00000000">
              <w:rPr>
                <w:color w:val="000000"/>
                <w:vertAlign w:val="baseline"/>
                <w:rtl w:val="0"/>
              </w:rPr>
              <w:t xml:space="preserve"> Cada vez que se realice una venta o se reciba nuevo stock, el sistema actualizará automáticamente el inventario, permitiendo a los administradores de ambas sucursales ver el estado del stock en tiempo real.</w:t>
            </w:r>
          </w:p>
          <w:p w:rsidR="00000000" w:rsidDel="00000000" w:rsidP="00000000" w:rsidRDefault="00000000" w:rsidRPr="00000000" w14:paraId="00000067">
            <w:pPr>
              <w:numPr>
                <w:ilvl w:val="0"/>
                <w:numId w:val="3"/>
              </w:numPr>
              <w:spacing w:after="0" w:line="240" w:lineRule="auto"/>
              <w:ind w:left="720" w:hanging="360"/>
              <w:rPr>
                <w:color w:val="000000"/>
                <w:vertAlign w:val="baseline"/>
              </w:rPr>
            </w:pPr>
            <w:r w:rsidDel="00000000" w:rsidR="00000000" w:rsidRPr="00000000">
              <w:rPr>
                <w:b w:val="1"/>
                <w:color w:val="000000"/>
                <w:vertAlign w:val="baseline"/>
                <w:rtl w:val="0"/>
              </w:rPr>
              <w:t xml:space="preserve">Alertas y Reportes Automáticos:</w:t>
            </w:r>
            <w:r w:rsidDel="00000000" w:rsidR="00000000" w:rsidRPr="00000000">
              <w:rPr>
                <w:color w:val="000000"/>
                <w:vertAlign w:val="baseline"/>
                <w:rtl w:val="0"/>
              </w:rPr>
              <w:t xml:space="preserve"> El sistema generará alertas cuando el stock de ciertos productos esté bajo, permitiendo una reposición oportuna. Además, proporcionará reportes semanales o diarios que ayudarán en la toma de decisiones estratégicas.</w:t>
            </w:r>
          </w:p>
          <w:p w:rsidR="00000000" w:rsidDel="00000000" w:rsidP="00000000" w:rsidRDefault="00000000" w:rsidRPr="00000000" w14:paraId="00000068">
            <w:pPr>
              <w:numPr>
                <w:ilvl w:val="0"/>
                <w:numId w:val="3"/>
              </w:numPr>
              <w:spacing w:after="0" w:line="240" w:lineRule="auto"/>
              <w:ind w:left="720" w:hanging="360"/>
              <w:rPr>
                <w:color w:val="000000"/>
                <w:vertAlign w:val="baseline"/>
              </w:rPr>
            </w:pPr>
            <w:r w:rsidDel="00000000" w:rsidR="00000000" w:rsidRPr="00000000">
              <w:rPr>
                <w:b w:val="1"/>
                <w:color w:val="000000"/>
                <w:vertAlign w:val="baseline"/>
                <w:rtl w:val="0"/>
              </w:rPr>
              <w:t xml:space="preserve">Sincronización de Sucursales:</w:t>
            </w:r>
            <w:r w:rsidDel="00000000" w:rsidR="00000000" w:rsidRPr="00000000">
              <w:rPr>
                <w:color w:val="000000"/>
                <w:vertAlign w:val="baseline"/>
                <w:rtl w:val="0"/>
              </w:rPr>
              <w:t xml:space="preserve"> La integración de las dos sucursales en un solo sistema permitirá un flujo de información fluido, evitando confusiones y asegurando que ambos locales estén correctamente abastecidos.</w:t>
            </w:r>
          </w:p>
          <w:p w:rsidR="00000000" w:rsidDel="00000000" w:rsidP="00000000" w:rsidRDefault="00000000" w:rsidRPr="00000000" w14:paraId="00000069">
            <w:pPr>
              <w:numPr>
                <w:ilvl w:val="0"/>
                <w:numId w:val="3"/>
              </w:numPr>
              <w:spacing w:after="0" w:line="240" w:lineRule="auto"/>
              <w:ind w:left="720" w:hanging="360"/>
              <w:rPr>
                <w:color w:val="000000"/>
                <w:vertAlign w:val="baseline"/>
              </w:rPr>
            </w:pPr>
            <w:r w:rsidDel="00000000" w:rsidR="00000000" w:rsidRPr="00000000">
              <w:rPr>
                <w:b w:val="1"/>
                <w:color w:val="000000"/>
                <w:vertAlign w:val="baseline"/>
                <w:rtl w:val="0"/>
              </w:rPr>
              <w:t xml:space="preserve">Enfoque Exclusivo en el Control de Stock:</w:t>
            </w:r>
            <w:r w:rsidDel="00000000" w:rsidR="00000000" w:rsidRPr="00000000">
              <w:rPr>
                <w:color w:val="000000"/>
                <w:vertAlign w:val="baseline"/>
                <w:rtl w:val="0"/>
              </w:rPr>
              <w:t xml:space="preserve"> Dado que la necesidad inmediata es mejorar el control de stock, el sistema se concentrará exclusivamente en esta área, garantizando un desarrollo enfocado y eficiente.</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D">
            <w:pPr>
              <w:numPr>
                <w:ilvl w:val="0"/>
                <w:numId w:val="5"/>
              </w:numPr>
              <w:spacing w:after="0" w:line="240" w:lineRule="auto"/>
              <w:ind w:left="720" w:hanging="360"/>
              <w:rPr>
                <w:color w:val="000000"/>
                <w:vertAlign w:val="baseline"/>
              </w:rPr>
            </w:pPr>
            <w:r w:rsidDel="00000000" w:rsidR="00000000" w:rsidRPr="00000000">
              <w:rPr>
                <w:color w:val="000000"/>
                <w:vertAlign w:val="baseline"/>
                <w:rtl w:val="0"/>
              </w:rPr>
              <w:t xml:space="preserve">Sistema que actualice automáticamente el stock en tiempo real.</w:t>
            </w:r>
          </w:p>
          <w:p w:rsidR="00000000" w:rsidDel="00000000" w:rsidP="00000000" w:rsidRDefault="00000000" w:rsidRPr="00000000" w14:paraId="0000006E">
            <w:pPr>
              <w:numPr>
                <w:ilvl w:val="0"/>
                <w:numId w:val="5"/>
              </w:numPr>
              <w:spacing w:after="0" w:line="240" w:lineRule="auto"/>
              <w:ind w:left="720" w:hanging="360"/>
              <w:rPr>
                <w:color w:val="000000"/>
                <w:vertAlign w:val="baseline"/>
              </w:rPr>
            </w:pPr>
            <w:r w:rsidDel="00000000" w:rsidR="00000000" w:rsidRPr="00000000">
              <w:rPr>
                <w:color w:val="000000"/>
                <w:vertAlign w:val="baseline"/>
                <w:rtl w:val="0"/>
              </w:rPr>
              <w:t xml:space="preserve">Capacidad de generar alertas cuando el stock esté bajo.</w:t>
            </w:r>
          </w:p>
          <w:p w:rsidR="00000000" w:rsidDel="00000000" w:rsidP="00000000" w:rsidRDefault="00000000" w:rsidRPr="00000000" w14:paraId="0000006F">
            <w:pPr>
              <w:numPr>
                <w:ilvl w:val="0"/>
                <w:numId w:val="5"/>
              </w:numPr>
              <w:spacing w:after="0" w:line="240" w:lineRule="auto"/>
              <w:ind w:left="720" w:hanging="360"/>
              <w:rPr>
                <w:color w:val="000000"/>
                <w:vertAlign w:val="baseline"/>
              </w:rPr>
            </w:pPr>
            <w:r w:rsidDel="00000000" w:rsidR="00000000" w:rsidRPr="00000000">
              <w:rPr>
                <w:color w:val="000000"/>
                <w:vertAlign w:val="baseline"/>
                <w:rtl w:val="0"/>
              </w:rPr>
              <w:t xml:space="preserve">Integración con los sistemas de punto de venta de ambas sucursales.</w:t>
            </w:r>
          </w:p>
          <w:p w:rsidR="00000000" w:rsidDel="00000000" w:rsidP="00000000" w:rsidRDefault="00000000" w:rsidRPr="00000000" w14:paraId="00000070">
            <w:pPr>
              <w:numPr>
                <w:ilvl w:val="0"/>
                <w:numId w:val="5"/>
              </w:numPr>
              <w:spacing w:after="0" w:line="240" w:lineRule="auto"/>
              <w:ind w:left="720" w:hanging="360"/>
              <w:rPr>
                <w:color w:val="000000"/>
                <w:vertAlign w:val="baseline"/>
              </w:rPr>
            </w:pPr>
            <w:r w:rsidDel="00000000" w:rsidR="00000000" w:rsidRPr="00000000">
              <w:rPr>
                <w:color w:val="000000"/>
                <w:vertAlign w:val="baseline"/>
                <w:rtl w:val="0"/>
              </w:rPr>
              <w:t xml:space="preserve">Interfaz de usuario amigable para la visualización y gestión del inventario.</w:t>
            </w:r>
          </w:p>
          <w:p w:rsidR="00000000" w:rsidDel="00000000" w:rsidP="00000000" w:rsidRDefault="00000000" w:rsidRPr="00000000" w14:paraId="00000071">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7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4">
            <w:pPr>
              <w:numPr>
                <w:ilvl w:val="0"/>
                <w:numId w:val="4"/>
              </w:numPr>
              <w:spacing w:after="0" w:line="240" w:lineRule="auto"/>
              <w:ind w:left="720" w:hanging="360"/>
              <w:rPr>
                <w:color w:val="000000"/>
                <w:vertAlign w:val="baseline"/>
              </w:rPr>
            </w:pPr>
            <w:r w:rsidDel="00000000" w:rsidR="00000000" w:rsidRPr="00000000">
              <w:rPr>
                <w:color w:val="000000"/>
                <w:vertAlign w:val="baseline"/>
                <w:rtl w:val="0"/>
              </w:rPr>
              <w:t xml:space="preserve">Implementación dentro de los plazos acordados.</w:t>
            </w:r>
          </w:p>
          <w:p w:rsidR="00000000" w:rsidDel="00000000" w:rsidP="00000000" w:rsidRDefault="00000000" w:rsidRPr="00000000" w14:paraId="00000075">
            <w:pPr>
              <w:numPr>
                <w:ilvl w:val="0"/>
                <w:numId w:val="4"/>
              </w:numPr>
              <w:spacing w:after="0" w:line="240" w:lineRule="auto"/>
              <w:ind w:left="720" w:hanging="360"/>
              <w:rPr>
                <w:color w:val="000000"/>
                <w:vertAlign w:val="baseline"/>
              </w:rPr>
            </w:pPr>
            <w:r w:rsidDel="00000000" w:rsidR="00000000" w:rsidRPr="00000000">
              <w:rPr>
                <w:color w:val="000000"/>
                <w:vertAlign w:val="baseline"/>
                <w:rtl w:val="0"/>
              </w:rPr>
              <w:t xml:space="preserve">Cumplimiento del presupuesto asignado.</w:t>
            </w:r>
          </w:p>
          <w:p w:rsidR="00000000" w:rsidDel="00000000" w:rsidP="00000000" w:rsidRDefault="00000000" w:rsidRPr="00000000" w14:paraId="00000076">
            <w:pPr>
              <w:numPr>
                <w:ilvl w:val="0"/>
                <w:numId w:val="4"/>
              </w:numPr>
              <w:spacing w:after="0" w:line="240" w:lineRule="auto"/>
              <w:ind w:left="720" w:hanging="360"/>
              <w:rPr>
                <w:color w:val="000000"/>
                <w:vertAlign w:val="baseline"/>
              </w:rPr>
            </w:pPr>
            <w:r w:rsidDel="00000000" w:rsidR="00000000" w:rsidRPr="00000000">
              <w:rPr>
                <w:color w:val="000000"/>
                <w:vertAlign w:val="baseline"/>
                <w:rtl w:val="0"/>
              </w:rPr>
              <w:t xml:space="preserve">Garantía de sincronización constante entre ambas sucursales.</w:t>
            </w:r>
          </w:p>
          <w:p w:rsidR="00000000" w:rsidDel="00000000" w:rsidP="00000000" w:rsidRDefault="00000000" w:rsidRPr="00000000" w14:paraId="0000007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Mejorar la eficiencia en la gestión de inventarios</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errores en la gestión de stock en un 90%</w:t>
            </w:r>
          </w:p>
        </w:tc>
      </w:tr>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 la disponibilidad constante de productos</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Disminución de productos agotados a menos del 5%</w:t>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la toma de decisiones estratégicas</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Reportes generados automáticamente y en tiempo</w:t>
            </w:r>
          </w:p>
        </w:tc>
      </w:tr>
      <w:tr>
        <w:trPr>
          <w:cantSplit w:val="0"/>
          <w:tblHeader w:val="0"/>
        </w:trPr>
        <w:tc>
          <w:tcPr>
            <w:gridSpan w:val="2"/>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1: Iniciación</w:t>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12/08/2024 y 18/08/2024</w:t>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2: Planificación</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19/08/2024 y 08/09/2024</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3: Ejecución</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09/09/2024 y 20/10/2024</w:t>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4: Ejecución y Monitoreo</w:t>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21/10/2024 y 03/11/2024</w:t>
            </w:r>
          </w:p>
        </w:tc>
      </w:tr>
      <w:tr>
        <w:trPr>
          <w:cantSplit w:val="0"/>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5: Monitoreo y Control</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04/11/2024 y 17/11/2024</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6: Cierre</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18/11/2024 y 24/11/2024</w:t>
            </w:r>
          </w:p>
        </w:tc>
      </w:tr>
      <w:tr>
        <w:trPr>
          <w:cantSplit w:val="0"/>
          <w:tblHeader w:val="0"/>
        </w:trPr>
        <w:tc>
          <w:tcPr>
            <w:gridSpan w:val="2"/>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de los requerimientos técnicos y funcionales establecidos.</w:t>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Realización de pruebas de calidad antes del lanzamiento.</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A">
            <w:pPr>
              <w:spacing w:after="0" w:line="240" w:lineRule="auto"/>
              <w:rPr>
                <w:color w:val="000000"/>
                <w:vertAlign w:val="baseline"/>
              </w:rPr>
            </w:pPr>
            <w:r w:rsidDel="00000000" w:rsidR="00000000" w:rsidRPr="00000000">
              <w:rPr>
                <w:b w:val="1"/>
                <w:color w:val="000000"/>
                <w:vertAlign w:val="baseline"/>
                <w:rtl w:val="0"/>
              </w:rPr>
              <w:t xml:space="preserve">Premisas:</w:t>
            </w:r>
            <w:r w:rsidDel="00000000" w:rsidR="00000000" w:rsidRPr="00000000">
              <w:rPr>
                <w:rtl w:val="0"/>
              </w:rPr>
            </w:r>
          </w:p>
          <w:p w:rsidR="00000000" w:rsidDel="00000000" w:rsidP="00000000" w:rsidRDefault="00000000" w:rsidRPr="00000000" w14:paraId="000000AB">
            <w:pPr>
              <w:numPr>
                <w:ilvl w:val="0"/>
                <w:numId w:val="6"/>
              </w:numPr>
              <w:spacing w:after="0" w:line="240" w:lineRule="auto"/>
              <w:ind w:left="720" w:hanging="360"/>
              <w:rPr>
                <w:color w:val="000000"/>
                <w:vertAlign w:val="baseline"/>
              </w:rPr>
            </w:pPr>
            <w:r w:rsidDel="00000000" w:rsidR="00000000" w:rsidRPr="00000000">
              <w:rPr>
                <w:color w:val="000000"/>
                <w:vertAlign w:val="baseline"/>
                <w:rtl w:val="0"/>
              </w:rPr>
              <w:t xml:space="preserve">El sistema actual de gestión de inventario se mantendrá operativo durante el desarrollo del nuevo sistema.</w:t>
            </w:r>
          </w:p>
          <w:p w:rsidR="00000000" w:rsidDel="00000000" w:rsidP="00000000" w:rsidRDefault="00000000" w:rsidRPr="00000000" w14:paraId="000000AC">
            <w:pPr>
              <w:numPr>
                <w:ilvl w:val="0"/>
                <w:numId w:val="6"/>
              </w:numPr>
              <w:spacing w:after="0" w:line="240" w:lineRule="auto"/>
              <w:ind w:left="720" w:hanging="360"/>
              <w:rPr>
                <w:color w:val="000000"/>
                <w:vertAlign w:val="baseline"/>
              </w:rPr>
            </w:pPr>
            <w:r w:rsidDel="00000000" w:rsidR="00000000" w:rsidRPr="00000000">
              <w:rPr>
                <w:color w:val="000000"/>
                <w:vertAlign w:val="baseline"/>
                <w:rtl w:val="0"/>
              </w:rPr>
              <w:t xml:space="preserve">Se cuenta con el apoyo total de la gerencia para la implementación del nuevo sistema.</w:t>
            </w:r>
          </w:p>
          <w:p w:rsidR="00000000" w:rsidDel="00000000" w:rsidP="00000000" w:rsidRDefault="00000000" w:rsidRPr="00000000" w14:paraId="000000AD">
            <w:pPr>
              <w:spacing w:after="0" w:line="240" w:lineRule="auto"/>
              <w:rPr>
                <w:color w:val="000000"/>
                <w:vertAlign w:val="baseline"/>
              </w:rPr>
            </w:pPr>
            <w:r w:rsidDel="00000000" w:rsidR="00000000" w:rsidRPr="00000000">
              <w:rPr>
                <w:b w:val="1"/>
                <w:color w:val="000000"/>
                <w:vertAlign w:val="baseline"/>
                <w:rtl w:val="0"/>
              </w:rPr>
              <w:t xml:space="preserve">Restricciones:</w:t>
            </w:r>
            <w:r w:rsidDel="00000000" w:rsidR="00000000" w:rsidRPr="00000000">
              <w:rPr>
                <w:rtl w:val="0"/>
              </w:rPr>
            </w:r>
          </w:p>
          <w:p w:rsidR="00000000" w:rsidDel="00000000" w:rsidP="00000000" w:rsidRDefault="00000000" w:rsidRPr="00000000" w14:paraId="000000AE">
            <w:pPr>
              <w:numPr>
                <w:ilvl w:val="0"/>
                <w:numId w:val="7"/>
              </w:numPr>
              <w:spacing w:after="0" w:line="240" w:lineRule="auto"/>
              <w:ind w:left="720" w:hanging="360"/>
              <w:rPr>
                <w:color w:val="000000"/>
                <w:vertAlign w:val="baseline"/>
              </w:rPr>
            </w:pPr>
            <w:r w:rsidDel="00000000" w:rsidR="00000000" w:rsidRPr="00000000">
              <w:rPr>
                <w:color w:val="000000"/>
                <w:vertAlign w:val="baseline"/>
                <w:rtl w:val="0"/>
              </w:rPr>
              <w:t xml:space="preserve">Presupuesto limitado a $.</w:t>
            </w:r>
          </w:p>
          <w:p w:rsidR="00000000" w:rsidDel="00000000" w:rsidP="00000000" w:rsidRDefault="00000000" w:rsidRPr="00000000" w14:paraId="000000AF">
            <w:pPr>
              <w:numPr>
                <w:ilvl w:val="0"/>
                <w:numId w:val="7"/>
              </w:numPr>
              <w:spacing w:after="0" w:line="240" w:lineRule="auto"/>
              <w:ind w:left="720" w:hanging="360"/>
              <w:rPr>
                <w:color w:val="000000"/>
                <w:vertAlign w:val="baseline"/>
              </w:rPr>
            </w:pPr>
            <w:r w:rsidDel="00000000" w:rsidR="00000000" w:rsidRPr="00000000">
              <w:rPr>
                <w:color w:val="000000"/>
                <w:vertAlign w:val="baseline"/>
                <w:rtl w:val="0"/>
              </w:rPr>
              <w:t xml:space="preserve">Plazo de implementación de 16 semanas.</w:t>
            </w:r>
          </w:p>
          <w:p w:rsidR="00000000" w:rsidDel="00000000" w:rsidP="00000000" w:rsidRDefault="00000000" w:rsidRPr="00000000" w14:paraId="000000B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2">
            <w:pPr>
              <w:ind w:hanging="2"/>
              <w:jc w:val="both"/>
              <w:rPr>
                <w:vertAlign w:val="baseline"/>
              </w:rPr>
            </w:pPr>
            <w:r w:rsidDel="00000000" w:rsidR="00000000" w:rsidRPr="00000000">
              <w:rPr>
                <w:vertAlign w:val="baseline"/>
                <w:rtl w:val="0"/>
              </w:rPr>
              <w:t xml:space="preserve">La posibilidad de existencia de riesgos altos en la organización no es 0, por lo que analizaremos estos para así trabajar en soluciones factibles para mitigar posibles malas circunstancias:</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Resistencia por parte de los empleados al uso de la nueva plataforma automatizada.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6"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 en la organización de las operaciones entre las dos sucursales debido a la falta de coordinación inicial.</w:t>
            </w:r>
          </w:p>
          <w:p w:rsidR="00000000" w:rsidDel="00000000" w:rsidP="00000000" w:rsidRDefault="00000000" w:rsidRPr="00000000" w14:paraId="000000B6">
            <w:pPr>
              <w:spacing w:after="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Existencia de requerimientos ambiguos o cambiantes por parte de los administradores de las sucursales.</w:t>
            </w:r>
          </w:p>
          <w:p w:rsidR="00000000" w:rsidDel="00000000" w:rsidP="00000000" w:rsidRDefault="00000000" w:rsidRPr="00000000" w14:paraId="000000B8">
            <w:pPr>
              <w:spacing w:after="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Participación inactiva por parte de los stakeholders clave, como administradores de las sucursales, durante el desarrollo e implementación.</w:t>
            </w:r>
          </w:p>
          <w:p w:rsidR="00000000" w:rsidDel="00000000" w:rsidP="00000000" w:rsidRDefault="00000000" w:rsidRPr="00000000" w14:paraId="000000BA">
            <w:pPr>
              <w:spacing w:after="0" w:line="240" w:lineRule="auto"/>
              <w:jc w:val="both"/>
              <w:rPr>
                <w:sz w:val="22"/>
                <w:szCs w:val="22"/>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1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 del servicio de hosting web con limitadas garantías de seguridad o disponibilidad (sin infraestructura de respaldo robusta).</w:t>
            </w:r>
          </w:p>
          <w:p w:rsidR="00000000" w:rsidDel="00000000" w:rsidP="00000000" w:rsidRDefault="00000000" w:rsidRPr="00000000" w14:paraId="000000BC">
            <w:pPr>
              <w:spacing w:after="0" w:line="240" w:lineRule="auto"/>
              <w:jc w:val="both"/>
              <w:rPr>
                <w:sz w:val="22"/>
                <w:szCs w:val="22"/>
                <w:vertAlign w:val="baseline"/>
              </w:rPr>
            </w:pPr>
            <w:r w:rsidDel="00000000" w:rsidR="00000000" w:rsidRPr="00000000">
              <w:rPr>
                <w:rtl w:val="0"/>
              </w:rPr>
            </w:r>
          </w:p>
          <w:tbl>
            <w:tblPr>
              <w:tblStyle w:val="Table10"/>
              <w:tblW w:w="8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685"/>
              <w:gridCol w:w="2565"/>
              <w:gridCol w:w="3270"/>
              <w:tblGridChange w:id="0">
                <w:tblGrid>
                  <w:gridCol w:w="2685"/>
                  <w:gridCol w:w="2565"/>
                  <w:gridCol w:w="327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Level 0</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Level 1</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Level 2</w:t>
                  </w:r>
                </w:p>
              </w:tc>
            </w:tr>
            <w:tr>
              <w:trPr>
                <w:cantSplit w:val="1"/>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Proyecto de riesgo </w:t>
                  </w:r>
                </w:p>
              </w:tc>
              <w:tc>
                <w:tcPr>
                  <w:vMerge w:val="restart"/>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Planificación</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Error en la recopilación de datos</w:t>
                  </w:r>
                </w:p>
              </w:tc>
            </w:tr>
            <w:tr>
              <w:trPr>
                <w:cantSplit w:val="1"/>
                <w:trHeight w:val="55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Fallos en la toma de requerimientos </w:t>
                  </w:r>
                </w:p>
              </w:tc>
            </w:tr>
            <w:tr>
              <w:trPr>
                <w:cantSplit w:val="1"/>
                <w:trHeight w:val="594"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rPr>
                      <w:vertAlign w:val="baseline"/>
                    </w:rPr>
                  </w:pPr>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Progreso</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Retrasos en el desarrollo del sistema</w:t>
                  </w:r>
                </w:p>
              </w:tc>
            </w:tr>
            <w:tr>
              <w:trPr>
                <w:cantSplit w:val="1"/>
                <w:trHeight w:val="518"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rPr>
                      <w:vertAlign w:val="baseline"/>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Stakeholders</w:t>
                  </w:r>
                </w:p>
              </w:tc>
              <w:tc>
                <w:tcPr>
                  <w:tcMar>
                    <w:top w:w="100.0" w:type="dxa"/>
                    <w:left w:w="100.0" w:type="dxa"/>
                    <w:bottom w:w="100.0" w:type="dxa"/>
                    <w:right w:w="100.0" w:type="dxa"/>
                  </w:tcMar>
                  <w:vAlign w:val="top"/>
                </w:tcPr>
                <w:p w:rsidR="00000000" w:rsidDel="00000000" w:rsidP="00000000" w:rsidRDefault="00000000" w:rsidRPr="00000000" w14:paraId="000000D0">
                  <w:pPr>
                    <w:ind w:hanging="2"/>
                    <w:jc w:val="both"/>
                    <w:rPr>
                      <w:vertAlign w:val="baseline"/>
                    </w:rPr>
                  </w:pPr>
                  <w:r w:rsidDel="00000000" w:rsidR="00000000" w:rsidRPr="00000000">
                    <w:rPr>
                      <w:vertAlign w:val="baseline"/>
                      <w:rtl w:val="0"/>
                    </w:rPr>
                    <w:t xml:space="preserve">Participación inactiva por parte de los administradores</w:t>
                  </w:r>
                </w:p>
              </w:tc>
            </w:tr>
            <w:tr>
              <w:trPr>
                <w:cantSplit w:val="1"/>
                <w:trHeight w:val="656"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ind w:hanging="2"/>
                    <w:jc w:val="both"/>
                    <w:rPr>
                      <w:vertAlign w:val="baseline"/>
                    </w:rPr>
                  </w:pPr>
                  <w:r w:rsidDel="00000000" w:rsidR="00000000" w:rsidRPr="00000000">
                    <w:rPr>
                      <w:vertAlign w:val="baseline"/>
                      <w:rtl w:val="0"/>
                    </w:rPr>
                    <w:t xml:space="preserve">Resistencia de los empleados al nuevo sistema</w:t>
                  </w:r>
                </w:p>
              </w:tc>
            </w:tr>
            <w:tr>
              <w:trPr>
                <w:cantSplit w:val="1"/>
                <w:trHeight w:val="518"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Medio ambiental </w:t>
                  </w:r>
                </w:p>
              </w:tc>
              <w:tc>
                <w:tcPr>
                  <w:tcMar>
                    <w:top w:w="100.0" w:type="dxa"/>
                    <w:left w:w="100.0" w:type="dxa"/>
                    <w:bottom w:w="100.0" w:type="dxa"/>
                    <w:right w:w="100.0" w:type="dxa"/>
                  </w:tcMar>
                  <w:vAlign w:val="top"/>
                </w:tcPr>
                <w:p w:rsidR="00000000" w:rsidDel="00000000" w:rsidP="00000000" w:rsidRDefault="00000000" w:rsidRPr="00000000" w14:paraId="000000D8">
                  <w:pPr>
                    <w:ind w:hanging="2"/>
                    <w:jc w:val="both"/>
                    <w:rPr>
                      <w:vertAlign w:val="baseline"/>
                    </w:rPr>
                  </w:pPr>
                  <w:r w:rsidDel="00000000" w:rsidR="00000000" w:rsidRPr="00000000">
                    <w:rPr>
                      <w:vertAlign w:val="baseline"/>
                      <w:rtl w:val="0"/>
                    </w:rPr>
                    <w:t xml:space="preserve">Fallos en la infraestructura de red</w:t>
                  </w:r>
                </w:p>
              </w:tc>
            </w:tr>
            <w:tr>
              <w:trPr>
                <w:cantSplit w:val="1"/>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ind w:hanging="2"/>
                    <w:jc w:val="both"/>
                    <w:rPr>
                      <w:vertAlign w:val="baseline"/>
                    </w:rPr>
                  </w:pPr>
                  <w:r w:rsidDel="00000000" w:rsidR="00000000" w:rsidRPr="00000000">
                    <w:rPr>
                      <w:vertAlign w:val="baseline"/>
                      <w:rtl w:val="0"/>
                    </w:rPr>
                    <w:t xml:space="preserve">Fallos en el servidor del proveedor de hosting</w:t>
                  </w:r>
                </w:p>
              </w:tc>
            </w:tr>
            <w:tr>
              <w:trPr>
                <w:cantSplit w:val="1"/>
                <w:trHeight w:val="584"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Sistema</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vertAlign w:val="baseline"/>
                      <w:rtl w:val="0"/>
                    </w:rPr>
                    <w:t xml:space="preserve">Fallos en la sincronización de inventario</w:t>
                  </w:r>
                </w:p>
              </w:tc>
            </w:tr>
            <w:tr>
              <w:trPr>
                <w:cantSplit w:val="1"/>
                <w:trHeight w:val="518"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restart"/>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ind w:hanging="2"/>
                    <w:rPr>
                      <w:vertAlign w:val="baseline"/>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hanging="2"/>
                    <w:jc w:val="center"/>
                    <w:rPr>
                      <w:vertAlign w:val="baseline"/>
                    </w:rPr>
                  </w:pPr>
                  <w:r w:rsidDel="00000000" w:rsidR="00000000" w:rsidRPr="00000000">
                    <w:rPr>
                      <w:vertAlign w:val="baseline"/>
                      <w:rtl w:val="0"/>
                    </w:rPr>
                    <w:t xml:space="preserve">Sucursales</w:t>
                  </w:r>
                </w:p>
              </w:tc>
              <w:tc>
                <w:tcPr>
                  <w:tcMar>
                    <w:top w:w="100.0" w:type="dxa"/>
                    <w:left w:w="100.0" w:type="dxa"/>
                    <w:bottom w:w="100.0" w:type="dxa"/>
                    <w:right w:w="100.0" w:type="dxa"/>
                  </w:tcMar>
                  <w:vAlign w:val="top"/>
                </w:tcPr>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jc w:val="both"/>
                    <w:rPr>
                      <w:vertAlign w:val="baseline"/>
                    </w:rPr>
                  </w:pPr>
                  <w:r w:rsidDel="00000000" w:rsidR="00000000" w:rsidRPr="00000000">
                    <w:rPr>
                      <w:vertAlign w:val="baseline"/>
                      <w:rtl w:val="0"/>
                    </w:rPr>
                    <w:t xml:space="preserve">Descoordinación en la gestión de inventarios</w:t>
                  </w:r>
                </w:p>
              </w:tc>
            </w:tr>
            <w:tr>
              <w:trPr>
                <w:cantSplit w:val="1"/>
                <w:trHeight w:val="518"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ind w:hanging="2"/>
                    <w:jc w:val="both"/>
                    <w:rPr>
                      <w:vertAlign w:val="baseline"/>
                    </w:rPr>
                  </w:pPr>
                  <w:r w:rsidDel="00000000" w:rsidR="00000000" w:rsidRPr="00000000">
                    <w:rPr>
                      <w:vertAlign w:val="baseline"/>
                      <w:rtl w:val="0"/>
                    </w:rPr>
                    <w:t xml:space="preserve">Dependencia de proveedores externos para el hosting</w:t>
                  </w:r>
                </w:p>
              </w:tc>
            </w:tr>
          </w:tbl>
          <w:p w:rsidR="00000000" w:rsidDel="00000000" w:rsidP="00000000" w:rsidRDefault="00000000" w:rsidRPr="00000000" w14:paraId="000000E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E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F1">
            <w:pPr>
              <w:spacing w:after="0" w:line="240" w:lineRule="auto"/>
              <w:jc w:val="center"/>
              <w:rPr>
                <w:b w:val="0"/>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F2">
            <w:pPr>
              <w:spacing w:after="0" w:line="240" w:lineRule="auto"/>
              <w:jc w:val="center"/>
              <w:rPr>
                <w:b w:val="0"/>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spacing w:after="0" w:line="240" w:lineRule="auto"/>
              <w:jc w:val="center"/>
              <w:rPr>
                <w:b w:val="0"/>
                <w:color w:val="000000"/>
                <w:vertAlign w:val="baseline"/>
              </w:rPr>
            </w:pPr>
            <w:r w:rsidDel="00000000" w:rsidR="00000000" w:rsidRPr="00000000">
              <w:rPr>
                <w:b w:val="1"/>
                <w:color w:val="000000"/>
                <w:vertAlign w:val="baseline"/>
                <w:rtl w:val="0"/>
              </w:rPr>
              <w:t xml:space="preserve">Fase 1: Iniciación</w:t>
            </w:r>
            <w:r w:rsidDel="00000000" w:rsidR="00000000" w:rsidRPr="00000000">
              <w:rPr>
                <w:rtl w:val="0"/>
              </w:rPr>
            </w:r>
          </w:p>
        </w:tc>
        <w:tc>
          <w:tcPr>
            <w:vAlign w:val="top"/>
          </w:tcPr>
          <w:p w:rsidR="00000000" w:rsidDel="00000000" w:rsidP="00000000" w:rsidRDefault="00000000" w:rsidRPr="00000000" w14:paraId="000000F4">
            <w:pPr>
              <w:spacing w:after="0" w:line="240" w:lineRule="auto"/>
              <w:jc w:val="center"/>
              <w:rPr>
                <w:b w:val="0"/>
                <w:color w:val="000000"/>
                <w:vertAlign w:val="baseline"/>
              </w:rPr>
            </w:pPr>
            <w:r w:rsidDel="00000000" w:rsidR="00000000" w:rsidRPr="00000000">
              <w:rPr>
                <w:b w:val="1"/>
                <w:color w:val="000000"/>
                <w:vertAlign w:val="baseline"/>
                <w:rtl w:val="0"/>
              </w:rPr>
              <w:t xml:space="preserve">18-Ago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spacing w:after="0" w:line="240" w:lineRule="auto"/>
              <w:jc w:val="center"/>
              <w:rPr>
                <w:b w:val="0"/>
                <w:color w:val="000000"/>
                <w:vertAlign w:val="baseline"/>
              </w:rPr>
            </w:pPr>
            <w:r w:rsidDel="00000000" w:rsidR="00000000" w:rsidRPr="00000000">
              <w:rPr>
                <w:b w:val="1"/>
                <w:color w:val="000000"/>
                <w:vertAlign w:val="baseline"/>
                <w:rtl w:val="0"/>
              </w:rPr>
              <w:t xml:space="preserve">Fase 2: Planificación</w:t>
            </w:r>
            <w:r w:rsidDel="00000000" w:rsidR="00000000" w:rsidRPr="00000000">
              <w:rPr>
                <w:rtl w:val="0"/>
              </w:rPr>
            </w:r>
          </w:p>
        </w:tc>
        <w:tc>
          <w:tcPr>
            <w:vAlign w:val="top"/>
          </w:tcPr>
          <w:p w:rsidR="00000000" w:rsidDel="00000000" w:rsidP="00000000" w:rsidRDefault="00000000" w:rsidRPr="00000000" w14:paraId="000000F6">
            <w:pPr>
              <w:spacing w:after="0" w:line="240" w:lineRule="auto"/>
              <w:jc w:val="center"/>
              <w:rPr>
                <w:b w:val="0"/>
                <w:color w:val="000000"/>
                <w:vertAlign w:val="baseline"/>
              </w:rPr>
            </w:pPr>
            <w:r w:rsidDel="00000000" w:rsidR="00000000" w:rsidRPr="00000000">
              <w:rPr>
                <w:b w:val="1"/>
                <w:color w:val="000000"/>
                <w:vertAlign w:val="baseline"/>
                <w:rtl w:val="0"/>
              </w:rPr>
              <w:t xml:space="preserve">08-Sept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spacing w:after="0" w:line="240" w:lineRule="auto"/>
              <w:jc w:val="center"/>
              <w:rPr>
                <w:b w:val="0"/>
                <w:color w:val="000000"/>
                <w:vertAlign w:val="baseline"/>
              </w:rPr>
            </w:pPr>
            <w:r w:rsidDel="00000000" w:rsidR="00000000" w:rsidRPr="00000000">
              <w:rPr>
                <w:b w:val="1"/>
                <w:color w:val="000000"/>
                <w:vertAlign w:val="baseline"/>
                <w:rtl w:val="0"/>
              </w:rPr>
              <w:t xml:space="preserve">Fase 3: Ejecución</w:t>
            </w:r>
            <w:r w:rsidDel="00000000" w:rsidR="00000000" w:rsidRPr="00000000">
              <w:rPr>
                <w:rtl w:val="0"/>
              </w:rPr>
            </w:r>
          </w:p>
        </w:tc>
        <w:tc>
          <w:tcPr>
            <w:vAlign w:val="top"/>
          </w:tcPr>
          <w:p w:rsidR="00000000" w:rsidDel="00000000" w:rsidP="00000000" w:rsidRDefault="00000000" w:rsidRPr="00000000" w14:paraId="000000F8">
            <w:pPr>
              <w:spacing w:after="0" w:line="240" w:lineRule="auto"/>
              <w:jc w:val="center"/>
              <w:rPr>
                <w:b w:val="0"/>
                <w:color w:val="000000"/>
                <w:vertAlign w:val="baseline"/>
              </w:rPr>
            </w:pPr>
            <w:r w:rsidDel="00000000" w:rsidR="00000000" w:rsidRPr="00000000">
              <w:rPr>
                <w:b w:val="1"/>
                <w:color w:val="000000"/>
                <w:vertAlign w:val="baseline"/>
                <w:rtl w:val="0"/>
              </w:rPr>
              <w:t xml:space="preserve">20-Oct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spacing w:after="0" w:line="240" w:lineRule="auto"/>
              <w:jc w:val="center"/>
              <w:rPr>
                <w:b w:val="0"/>
                <w:color w:val="000000"/>
                <w:vertAlign w:val="baseline"/>
              </w:rPr>
            </w:pPr>
            <w:r w:rsidDel="00000000" w:rsidR="00000000" w:rsidRPr="00000000">
              <w:rPr>
                <w:b w:val="1"/>
                <w:color w:val="000000"/>
                <w:vertAlign w:val="baseline"/>
                <w:rtl w:val="0"/>
              </w:rPr>
              <w:t xml:space="preserve">Fase 4: Ejecución y Monitoreo</w:t>
            </w:r>
            <w:r w:rsidDel="00000000" w:rsidR="00000000" w:rsidRPr="00000000">
              <w:rPr>
                <w:rtl w:val="0"/>
              </w:rPr>
            </w:r>
          </w:p>
        </w:tc>
        <w:tc>
          <w:tcPr>
            <w:vAlign w:val="top"/>
          </w:tcPr>
          <w:p w:rsidR="00000000" w:rsidDel="00000000" w:rsidP="00000000" w:rsidRDefault="00000000" w:rsidRPr="00000000" w14:paraId="000000FA">
            <w:pPr>
              <w:spacing w:after="0" w:line="240" w:lineRule="auto"/>
              <w:jc w:val="center"/>
              <w:rPr>
                <w:b w:val="0"/>
                <w:color w:val="000000"/>
                <w:vertAlign w:val="baseline"/>
              </w:rPr>
            </w:pPr>
            <w:r w:rsidDel="00000000" w:rsidR="00000000" w:rsidRPr="00000000">
              <w:rPr>
                <w:b w:val="1"/>
                <w:color w:val="000000"/>
                <w:vertAlign w:val="baseline"/>
                <w:rtl w:val="0"/>
              </w:rPr>
              <w:t xml:space="preserve">03-Nov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after="0" w:line="240" w:lineRule="auto"/>
              <w:jc w:val="center"/>
              <w:rPr>
                <w:b w:val="0"/>
                <w:color w:val="000000"/>
                <w:vertAlign w:val="baseline"/>
              </w:rPr>
            </w:pPr>
            <w:r w:rsidDel="00000000" w:rsidR="00000000" w:rsidRPr="00000000">
              <w:rPr>
                <w:b w:val="1"/>
                <w:color w:val="000000"/>
                <w:vertAlign w:val="baseline"/>
                <w:rtl w:val="0"/>
              </w:rPr>
              <w:t xml:space="preserve">Fase 5: Monitoreo y Control</w:t>
            </w:r>
            <w:r w:rsidDel="00000000" w:rsidR="00000000" w:rsidRPr="00000000">
              <w:rPr>
                <w:rtl w:val="0"/>
              </w:rPr>
            </w:r>
          </w:p>
        </w:tc>
        <w:tc>
          <w:tcPr>
            <w:vAlign w:val="top"/>
          </w:tcPr>
          <w:p w:rsidR="00000000" w:rsidDel="00000000" w:rsidP="00000000" w:rsidRDefault="00000000" w:rsidRPr="00000000" w14:paraId="000000FC">
            <w:pPr>
              <w:spacing w:after="0" w:line="240" w:lineRule="auto"/>
              <w:jc w:val="center"/>
              <w:rPr>
                <w:b w:val="0"/>
                <w:color w:val="000000"/>
                <w:vertAlign w:val="baseline"/>
              </w:rPr>
            </w:pPr>
            <w:r w:rsidDel="00000000" w:rsidR="00000000" w:rsidRPr="00000000">
              <w:rPr>
                <w:b w:val="1"/>
                <w:color w:val="000000"/>
                <w:vertAlign w:val="baseline"/>
                <w:rtl w:val="0"/>
              </w:rPr>
              <w:t xml:space="preserve">17-Nov</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spacing w:after="0" w:line="240" w:lineRule="auto"/>
              <w:jc w:val="center"/>
              <w:rPr>
                <w:b w:val="0"/>
                <w:color w:val="000000"/>
                <w:vertAlign w:val="baseline"/>
              </w:rPr>
            </w:pPr>
            <w:r w:rsidDel="00000000" w:rsidR="00000000" w:rsidRPr="00000000">
              <w:rPr>
                <w:b w:val="1"/>
                <w:color w:val="000000"/>
                <w:vertAlign w:val="baseline"/>
                <w:rtl w:val="0"/>
              </w:rPr>
              <w:t xml:space="preserve">Fase 6: Cierre</w:t>
            </w:r>
            <w:r w:rsidDel="00000000" w:rsidR="00000000" w:rsidRPr="00000000">
              <w:rPr>
                <w:rtl w:val="0"/>
              </w:rPr>
            </w:r>
          </w:p>
        </w:tc>
        <w:tc>
          <w:tcPr>
            <w:vAlign w:val="top"/>
          </w:tcPr>
          <w:p w:rsidR="00000000" w:rsidDel="00000000" w:rsidP="00000000" w:rsidRDefault="00000000" w:rsidRPr="00000000" w14:paraId="000000FE">
            <w:pPr>
              <w:spacing w:after="0" w:line="240" w:lineRule="auto"/>
              <w:jc w:val="center"/>
              <w:rPr>
                <w:b w:val="0"/>
                <w:color w:val="000000"/>
                <w:vertAlign w:val="baseline"/>
              </w:rPr>
            </w:pPr>
            <w:r w:rsidDel="00000000" w:rsidR="00000000" w:rsidRPr="00000000">
              <w:rPr>
                <w:b w:val="1"/>
                <w:color w:val="000000"/>
                <w:vertAlign w:val="baseline"/>
                <w:rtl w:val="0"/>
              </w:rPr>
              <w:t xml:space="preserve">24-Nov</w:t>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0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1">
            <w:pPr>
              <w:numPr>
                <w:ilvl w:val="0"/>
                <w:numId w:val="1"/>
              </w:numPr>
              <w:spacing w:after="0" w:line="240" w:lineRule="auto"/>
              <w:ind w:left="720" w:hanging="360"/>
              <w:rPr>
                <w:color w:val="000000"/>
                <w:vertAlign w:val="baseline"/>
              </w:rPr>
            </w:pPr>
            <w:r w:rsidDel="00000000" w:rsidR="00000000" w:rsidRPr="00000000">
              <w:rPr>
                <w:color w:val="000000"/>
                <w:vertAlign w:val="baseline"/>
                <w:rtl w:val="0"/>
              </w:rPr>
              <w:t xml:space="preserve">Desarrollo de software: asigna un presupuesto para las horas de desarrollo (Django y PostgreSQL).</w:t>
            </w:r>
          </w:p>
          <w:p w:rsidR="00000000" w:rsidDel="00000000" w:rsidP="00000000" w:rsidRDefault="00000000" w:rsidRPr="00000000" w14:paraId="00000102">
            <w:pPr>
              <w:numPr>
                <w:ilvl w:val="0"/>
                <w:numId w:val="1"/>
              </w:numPr>
              <w:spacing w:after="0" w:line="240" w:lineRule="auto"/>
              <w:ind w:left="720" w:hanging="360"/>
              <w:rPr>
                <w:color w:val="000000"/>
                <w:vertAlign w:val="baseline"/>
              </w:rPr>
            </w:pPr>
            <w:r w:rsidDel="00000000" w:rsidR="00000000" w:rsidRPr="00000000">
              <w:rPr>
                <w:color w:val="000000"/>
                <w:vertAlign w:val="baseline"/>
                <w:rtl w:val="0"/>
              </w:rPr>
              <w:t xml:space="preserve">Licencias de software (si aplican).</w:t>
            </w:r>
          </w:p>
          <w:p w:rsidR="00000000" w:rsidDel="00000000" w:rsidP="00000000" w:rsidRDefault="00000000" w:rsidRPr="00000000" w14:paraId="00000103">
            <w:pPr>
              <w:numPr>
                <w:ilvl w:val="0"/>
                <w:numId w:val="1"/>
              </w:numPr>
              <w:spacing w:after="0" w:line="240" w:lineRule="auto"/>
              <w:ind w:left="720" w:hanging="360"/>
              <w:rPr>
                <w:color w:val="000000"/>
                <w:vertAlign w:val="baseline"/>
              </w:rPr>
            </w:pPr>
            <w:r w:rsidDel="00000000" w:rsidR="00000000" w:rsidRPr="00000000">
              <w:rPr>
                <w:color w:val="000000"/>
                <w:vertAlign w:val="baseline"/>
                <w:rtl w:val="0"/>
              </w:rPr>
              <w:t xml:space="preserve">Hosting y mantenimiento del servidor.</w:t>
            </w:r>
          </w:p>
          <w:p w:rsidR="00000000" w:rsidDel="00000000" w:rsidP="00000000" w:rsidRDefault="00000000" w:rsidRPr="00000000" w14:paraId="0000010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3"/>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977"/>
        <w:gridCol w:w="3402"/>
        <w:tblGridChange w:id="0">
          <w:tblGrid>
            <w:gridCol w:w="2552"/>
            <w:gridCol w:w="2977"/>
            <w:gridCol w:w="3402"/>
          </w:tblGrid>
        </w:tblGridChange>
      </w:tblGrid>
      <w:tr>
        <w:trPr>
          <w:cantSplit w:val="1"/>
          <w:tblHeader w:val="1"/>
        </w:trPr>
        <w:tc>
          <w:tcPr>
            <w:vAlign w:val="top"/>
          </w:tcPr>
          <w:p w:rsidR="00000000" w:rsidDel="00000000" w:rsidP="00000000" w:rsidRDefault="00000000" w:rsidRPr="00000000" w14:paraId="00000107">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08">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09">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after="0" w:line="240" w:lineRule="auto"/>
              <w:jc w:val="center"/>
              <w:rPr>
                <w:color w:val="000000"/>
                <w:vertAlign w:val="baseline"/>
              </w:rPr>
            </w:pPr>
            <w:r w:rsidDel="00000000" w:rsidR="00000000" w:rsidRPr="00000000">
              <w:rPr>
                <w:color w:val="000000"/>
                <w:vertAlign w:val="baseline"/>
                <w:rtl w:val="0"/>
              </w:rPr>
              <w:t xml:space="preserve">Jorge Tapia</w:t>
            </w:r>
          </w:p>
        </w:tc>
        <w:tc>
          <w:tcPr>
            <w:vAlign w:val="top"/>
          </w:tcPr>
          <w:p w:rsidR="00000000" w:rsidDel="00000000" w:rsidP="00000000" w:rsidRDefault="00000000" w:rsidRPr="00000000" w14:paraId="0000010B">
            <w:pPr>
              <w:spacing w:after="0" w:line="240" w:lineRule="auto"/>
              <w:jc w:val="center"/>
              <w:rPr>
                <w:color w:val="000000"/>
                <w:vertAlign w:val="baseline"/>
              </w:rPr>
            </w:pPr>
            <w:r w:rsidDel="00000000" w:rsidR="00000000" w:rsidRPr="00000000">
              <w:rPr>
                <w:color w:val="000000"/>
                <w:vertAlign w:val="baseline"/>
                <w:rtl w:val="0"/>
              </w:rPr>
              <w:t xml:space="preserve">Gerente de Marketing</w:t>
            </w:r>
          </w:p>
        </w:tc>
        <w:tc>
          <w:tcPr>
            <w:vAlign w:val="top"/>
          </w:tcPr>
          <w:p w:rsidR="00000000" w:rsidDel="00000000" w:rsidP="00000000" w:rsidRDefault="00000000" w:rsidRPr="00000000" w14:paraId="0000010C">
            <w:pPr>
              <w:spacing w:after="0" w:line="240" w:lineRule="auto"/>
              <w:jc w:val="center"/>
              <w:rPr>
                <w:color w:val="000000"/>
                <w:vertAlign w:val="baseline"/>
              </w:rPr>
            </w:pPr>
            <w:r w:rsidDel="00000000" w:rsidR="00000000" w:rsidRPr="00000000">
              <w:rPr>
                <w:color w:val="000000"/>
                <w:vertAlign w:val="baseline"/>
                <w:rtl w:val="0"/>
              </w:rPr>
              <w:t xml:space="preserve">Marketing</w:t>
            </w:r>
          </w:p>
        </w:tc>
      </w:tr>
      <w:tr>
        <w:trPr>
          <w:cantSplit w:val="0"/>
          <w:tblHeader w:val="0"/>
        </w:trPr>
        <w:tc>
          <w:tcPr>
            <w:vAlign w:val="top"/>
          </w:tcPr>
          <w:p w:rsidR="00000000" w:rsidDel="00000000" w:rsidP="00000000" w:rsidRDefault="00000000" w:rsidRPr="00000000" w14:paraId="0000010D">
            <w:pPr>
              <w:spacing w:after="0" w:line="240" w:lineRule="auto"/>
              <w:jc w:val="center"/>
              <w:rPr>
                <w:color w:val="000000"/>
                <w:vertAlign w:val="baseline"/>
              </w:rPr>
            </w:pPr>
            <w:r w:rsidDel="00000000" w:rsidR="00000000" w:rsidRPr="00000000">
              <w:rPr>
                <w:color w:val="000000"/>
                <w:vertAlign w:val="baseline"/>
                <w:rtl w:val="0"/>
              </w:rPr>
              <w:t xml:space="preserve">Luis Manquelaf</w:t>
            </w:r>
          </w:p>
        </w:tc>
        <w:tc>
          <w:tcPr>
            <w:vAlign w:val="top"/>
          </w:tcPr>
          <w:p w:rsidR="00000000" w:rsidDel="00000000" w:rsidP="00000000" w:rsidRDefault="00000000" w:rsidRPr="00000000" w14:paraId="0000010E">
            <w:pPr>
              <w:spacing w:after="0" w:line="240" w:lineRule="auto"/>
              <w:jc w:val="center"/>
              <w:rPr>
                <w:color w:val="000000"/>
                <w:vertAlign w:val="baseline"/>
              </w:rPr>
            </w:pPr>
            <w:r w:rsidDel="00000000" w:rsidR="00000000" w:rsidRPr="00000000">
              <w:rPr>
                <w:color w:val="000000"/>
                <w:vertAlign w:val="baseline"/>
                <w:rtl w:val="0"/>
              </w:rPr>
              <w:t xml:space="preserve">Operation Manager</w:t>
            </w:r>
          </w:p>
        </w:tc>
        <w:tc>
          <w:tcPr>
            <w:vAlign w:val="top"/>
          </w:tcPr>
          <w:p w:rsidR="00000000" w:rsidDel="00000000" w:rsidP="00000000" w:rsidRDefault="00000000" w:rsidRPr="00000000" w14:paraId="0000010F">
            <w:pPr>
              <w:spacing w:after="0" w:line="240" w:lineRule="auto"/>
              <w:jc w:val="center"/>
              <w:rPr>
                <w:color w:val="000000"/>
                <w:vertAlign w:val="baseline"/>
              </w:rPr>
            </w:pPr>
            <w:r w:rsidDel="00000000" w:rsidR="00000000" w:rsidRPr="00000000">
              <w:rPr>
                <w:color w:val="000000"/>
                <w:vertAlign w:val="baseline"/>
                <w:rtl w:val="0"/>
              </w:rPr>
              <w:t xml:space="preserve">Operaciones</w:t>
            </w:r>
          </w:p>
        </w:tc>
      </w:tr>
      <w:tr>
        <w:trPr>
          <w:cantSplit w:val="0"/>
          <w:tblHeader w:val="0"/>
        </w:trPr>
        <w:tc>
          <w:tcPr>
            <w:vAlign w:val="top"/>
          </w:tcPr>
          <w:p w:rsidR="00000000" w:rsidDel="00000000" w:rsidP="00000000" w:rsidRDefault="00000000" w:rsidRPr="00000000" w14:paraId="00000110">
            <w:pPr>
              <w:spacing w:after="0" w:line="240" w:lineRule="auto"/>
              <w:jc w:val="center"/>
              <w:rPr>
                <w:color w:val="000000"/>
                <w:vertAlign w:val="baseline"/>
              </w:rPr>
            </w:pPr>
            <w:r w:rsidDel="00000000" w:rsidR="00000000" w:rsidRPr="00000000">
              <w:rPr>
                <w:color w:val="000000"/>
                <w:vertAlign w:val="baseline"/>
                <w:rtl w:val="0"/>
              </w:rPr>
              <w:t xml:space="preserve">Catary Rodríguez</w:t>
            </w:r>
          </w:p>
        </w:tc>
        <w:tc>
          <w:tcPr>
            <w:vAlign w:val="top"/>
          </w:tcPr>
          <w:p w:rsidR="00000000" w:rsidDel="00000000" w:rsidP="00000000" w:rsidRDefault="00000000" w:rsidRPr="00000000" w14:paraId="00000111">
            <w:pPr>
              <w:spacing w:after="0" w:line="240" w:lineRule="auto"/>
              <w:jc w:val="center"/>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112">
            <w:pPr>
              <w:spacing w:after="0" w:line="240" w:lineRule="auto"/>
              <w:jc w:val="center"/>
              <w:rPr>
                <w:color w:val="000000"/>
                <w:vertAlign w:val="baseline"/>
              </w:rPr>
            </w:pPr>
            <w:r w:rsidDel="00000000" w:rsidR="00000000" w:rsidRPr="00000000">
              <w:rPr>
                <w:color w:val="000000"/>
                <w:vertAlign w:val="baseline"/>
                <w:rtl w:val="0"/>
              </w:rPr>
              <w:t xml:space="preserve">Dirección del Proyecto</w:t>
            </w:r>
          </w:p>
        </w:tc>
      </w:tr>
      <w:tr>
        <w:trPr>
          <w:cantSplit w:val="0"/>
          <w:tblHeader w:val="0"/>
        </w:trPr>
        <w:tc>
          <w:tcPr>
            <w:vAlign w:val="top"/>
          </w:tcPr>
          <w:p w:rsidR="00000000" w:rsidDel="00000000" w:rsidP="00000000" w:rsidRDefault="00000000" w:rsidRPr="00000000" w14:paraId="00000113">
            <w:pPr>
              <w:spacing w:after="0" w:line="240" w:lineRule="auto"/>
              <w:jc w:val="center"/>
              <w:rPr>
                <w:color w:val="000000"/>
                <w:vertAlign w:val="baseline"/>
              </w:rPr>
            </w:pPr>
            <w:r w:rsidDel="00000000" w:rsidR="00000000" w:rsidRPr="00000000">
              <w:rPr>
                <w:color w:val="000000"/>
                <w:vertAlign w:val="baseline"/>
                <w:rtl w:val="0"/>
              </w:rPr>
              <w:t xml:space="preserve">Nicolás Moreno</w:t>
            </w:r>
          </w:p>
        </w:tc>
        <w:tc>
          <w:tcPr>
            <w:vAlign w:val="top"/>
          </w:tcPr>
          <w:p w:rsidR="00000000" w:rsidDel="00000000" w:rsidP="00000000" w:rsidRDefault="00000000" w:rsidRPr="00000000" w14:paraId="00000114">
            <w:pPr>
              <w:spacing w:after="0" w:line="240" w:lineRule="auto"/>
              <w:jc w:val="center"/>
              <w:rPr>
                <w:color w:val="000000"/>
                <w:vertAlign w:val="baseline"/>
              </w:rPr>
            </w:pPr>
            <w:r w:rsidDel="00000000" w:rsidR="00000000" w:rsidRPr="00000000">
              <w:rPr>
                <w:color w:val="000000"/>
                <w:vertAlign w:val="baseline"/>
                <w:rtl w:val="0"/>
              </w:rPr>
              <w:t xml:space="preserve">Desarrollador</w:t>
            </w:r>
          </w:p>
        </w:tc>
        <w:tc>
          <w:tcPr>
            <w:vAlign w:val="top"/>
          </w:tcPr>
          <w:p w:rsidR="00000000" w:rsidDel="00000000" w:rsidP="00000000" w:rsidRDefault="00000000" w:rsidRPr="00000000" w14:paraId="00000115">
            <w:pPr>
              <w:spacing w:after="0" w:line="240" w:lineRule="auto"/>
              <w:jc w:val="center"/>
              <w:rPr>
                <w:color w:val="000000"/>
                <w:vertAlign w:val="baseline"/>
              </w:rPr>
            </w:pPr>
            <w:r w:rsidDel="00000000" w:rsidR="00000000" w:rsidRPr="00000000">
              <w:rPr>
                <w:color w:val="000000"/>
                <w:vertAlign w:val="baseline"/>
                <w:rtl w:val="0"/>
              </w:rPr>
              <w:t xml:space="preserve">Desarrollo de Software</w:t>
            </w:r>
          </w:p>
        </w:tc>
      </w:tr>
      <w:tr>
        <w:trPr>
          <w:cantSplit w:val="0"/>
          <w:tblHeader w:val="0"/>
        </w:trPr>
        <w:tc>
          <w:tcPr>
            <w:vAlign w:val="top"/>
          </w:tcPr>
          <w:p w:rsidR="00000000" w:rsidDel="00000000" w:rsidP="00000000" w:rsidRDefault="00000000" w:rsidRPr="00000000" w14:paraId="00000116">
            <w:pPr>
              <w:spacing w:after="0" w:line="240" w:lineRule="auto"/>
              <w:jc w:val="center"/>
              <w:rPr>
                <w:color w:val="000000"/>
                <w:vertAlign w:val="baseline"/>
              </w:rPr>
            </w:pPr>
            <w:r w:rsidDel="00000000" w:rsidR="00000000" w:rsidRPr="00000000">
              <w:rPr>
                <w:color w:val="000000"/>
                <w:vertAlign w:val="baseline"/>
                <w:rtl w:val="0"/>
              </w:rPr>
              <w:t xml:space="preserve">Cristian Núñez</w:t>
            </w:r>
          </w:p>
        </w:tc>
        <w:tc>
          <w:tcPr>
            <w:vAlign w:val="top"/>
          </w:tcPr>
          <w:p w:rsidR="00000000" w:rsidDel="00000000" w:rsidP="00000000" w:rsidRDefault="00000000" w:rsidRPr="00000000" w14:paraId="00000117">
            <w:pPr>
              <w:spacing w:after="0" w:line="240" w:lineRule="auto"/>
              <w:jc w:val="center"/>
              <w:rPr>
                <w:color w:val="000000"/>
                <w:vertAlign w:val="baseline"/>
              </w:rPr>
            </w:pPr>
            <w:r w:rsidDel="00000000" w:rsidR="00000000" w:rsidRPr="00000000">
              <w:rPr>
                <w:color w:val="000000"/>
                <w:vertAlign w:val="baseline"/>
                <w:rtl w:val="0"/>
              </w:rPr>
              <w:t xml:space="preserve">Desarrollador</w:t>
            </w:r>
          </w:p>
        </w:tc>
        <w:tc>
          <w:tcPr>
            <w:vAlign w:val="top"/>
          </w:tcPr>
          <w:p w:rsidR="00000000" w:rsidDel="00000000" w:rsidP="00000000" w:rsidRDefault="00000000" w:rsidRPr="00000000" w14:paraId="00000118">
            <w:pPr>
              <w:spacing w:after="0" w:line="240" w:lineRule="auto"/>
              <w:jc w:val="center"/>
              <w:rPr>
                <w:color w:val="000000"/>
                <w:vertAlign w:val="baseline"/>
              </w:rPr>
            </w:pPr>
            <w:r w:rsidDel="00000000" w:rsidR="00000000" w:rsidRPr="00000000">
              <w:rPr>
                <w:color w:val="000000"/>
                <w:vertAlign w:val="baseline"/>
                <w:rtl w:val="0"/>
              </w:rPr>
              <w:t xml:space="preserve">Desarrollo de Software</w:t>
            </w:r>
          </w:p>
        </w:tc>
      </w:tr>
      <w:tr>
        <w:trPr>
          <w:cantSplit w:val="0"/>
          <w:tblHeader w:val="0"/>
        </w:trPr>
        <w:tc>
          <w:tcPr>
            <w:vAlign w:val="top"/>
          </w:tcPr>
          <w:p w:rsidR="00000000" w:rsidDel="00000000" w:rsidP="00000000" w:rsidRDefault="00000000" w:rsidRPr="00000000" w14:paraId="00000119">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A">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1B">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1D">
            <w:pPr>
              <w:numPr>
                <w:ilvl w:val="0"/>
                <w:numId w:val="2"/>
              </w:numPr>
              <w:spacing w:after="0" w:line="240" w:lineRule="auto"/>
              <w:ind w:left="720" w:hanging="360"/>
              <w:rPr>
                <w:color w:val="000000"/>
                <w:vertAlign w:val="baseline"/>
              </w:rPr>
            </w:pPr>
            <w:r w:rsidDel="00000000" w:rsidR="00000000" w:rsidRPr="00000000">
              <w:rPr>
                <w:b w:val="1"/>
                <w:color w:val="000000"/>
                <w:vertAlign w:val="baseline"/>
                <w:rtl w:val="0"/>
              </w:rPr>
              <w:t xml:space="preserve">Cumplimiento de Requerimientos Técnicos</w:t>
            </w:r>
            <w:r w:rsidDel="00000000" w:rsidR="00000000" w:rsidRPr="00000000">
              <w:rPr>
                <w:color w:val="000000"/>
                <w:vertAlign w:val="baseline"/>
                <w:rtl w:val="0"/>
              </w:rPr>
              <w:t xml:space="preserve">: El sistema debe cumplir con los requerimientos especificados, como la actualización automática del stock en tiempo real, la sincronización entre sucursales y la generación de alertas y reportes.</w:t>
            </w:r>
          </w:p>
          <w:p w:rsidR="00000000" w:rsidDel="00000000" w:rsidP="00000000" w:rsidRDefault="00000000" w:rsidRPr="00000000" w14:paraId="0000011E">
            <w:pPr>
              <w:numPr>
                <w:ilvl w:val="0"/>
                <w:numId w:val="2"/>
              </w:numPr>
              <w:spacing w:after="0" w:line="240" w:lineRule="auto"/>
              <w:ind w:left="720" w:hanging="360"/>
              <w:rPr>
                <w:color w:val="000000"/>
                <w:vertAlign w:val="baseline"/>
              </w:rPr>
            </w:pPr>
            <w:r w:rsidDel="00000000" w:rsidR="00000000" w:rsidRPr="00000000">
              <w:rPr>
                <w:b w:val="1"/>
                <w:color w:val="000000"/>
                <w:vertAlign w:val="baseline"/>
                <w:rtl w:val="0"/>
              </w:rPr>
              <w:t xml:space="preserve">Finalización dentro del Cronograma y Presupuesto</w:t>
            </w:r>
            <w:r w:rsidDel="00000000" w:rsidR="00000000" w:rsidRPr="00000000">
              <w:rPr>
                <w:color w:val="000000"/>
                <w:vertAlign w:val="baseline"/>
                <w:rtl w:val="0"/>
              </w:rPr>
              <w:t xml:space="preserve">: Completar cada fase según el cronograma establecido y mantener los gastos dentro del presupuesto asignado, con flexibilidad de hasta un 10% adicional para imprevistos.</w:t>
            </w:r>
          </w:p>
          <w:p w:rsidR="00000000" w:rsidDel="00000000" w:rsidP="00000000" w:rsidRDefault="00000000" w:rsidRPr="00000000" w14:paraId="0000011F">
            <w:pPr>
              <w:numPr>
                <w:ilvl w:val="0"/>
                <w:numId w:val="2"/>
              </w:numPr>
              <w:spacing w:after="0" w:line="240" w:lineRule="auto"/>
              <w:ind w:left="720" w:hanging="360"/>
              <w:rPr>
                <w:color w:val="000000"/>
                <w:vertAlign w:val="baseline"/>
              </w:rPr>
            </w:pPr>
            <w:r w:rsidDel="00000000" w:rsidR="00000000" w:rsidRPr="00000000">
              <w:rPr>
                <w:b w:val="1"/>
                <w:color w:val="000000"/>
                <w:vertAlign w:val="baseline"/>
                <w:rtl w:val="0"/>
              </w:rPr>
              <w:t xml:space="preserve">Pruebas de Calidad</w:t>
            </w:r>
            <w:r w:rsidDel="00000000" w:rsidR="00000000" w:rsidRPr="00000000">
              <w:rPr>
                <w:color w:val="000000"/>
                <w:vertAlign w:val="baseline"/>
                <w:rtl w:val="0"/>
              </w:rPr>
              <w:t xml:space="preserve">: Realización de pruebas de calidad exhaustivas antes del lanzamiento para asegurar la estabilidad y funcionalidad del sistema.</w:t>
            </w:r>
          </w:p>
          <w:p w:rsidR="00000000" w:rsidDel="00000000" w:rsidP="00000000" w:rsidRDefault="00000000" w:rsidRPr="00000000" w14:paraId="00000120">
            <w:pPr>
              <w:numPr>
                <w:ilvl w:val="0"/>
                <w:numId w:val="2"/>
              </w:numPr>
              <w:spacing w:after="0" w:line="240" w:lineRule="auto"/>
              <w:ind w:left="720" w:hanging="360"/>
              <w:rPr>
                <w:color w:val="000000"/>
                <w:vertAlign w:val="baseline"/>
              </w:rPr>
            </w:pPr>
            <w:r w:rsidDel="00000000" w:rsidR="00000000" w:rsidRPr="00000000">
              <w:rPr>
                <w:b w:val="1"/>
                <w:color w:val="000000"/>
                <w:vertAlign w:val="baseline"/>
                <w:rtl w:val="0"/>
              </w:rPr>
              <w:t xml:space="preserve">Satisfacción del Cliente (Jorge Tapia)</w:t>
            </w:r>
            <w:r w:rsidDel="00000000" w:rsidR="00000000" w:rsidRPr="00000000">
              <w:rPr>
                <w:color w:val="000000"/>
                <w:vertAlign w:val="baseline"/>
                <w:rtl w:val="0"/>
              </w:rPr>
              <w:t xml:space="preserve">: El patrocinador principal debe dar su aprobación final tras verificar el sistema y evaluar su cumplimiento en una prueba piloto.</w:t>
            </w:r>
          </w:p>
          <w:p w:rsidR="00000000" w:rsidDel="00000000" w:rsidP="00000000" w:rsidRDefault="00000000" w:rsidRPr="00000000" w14:paraId="00000121">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128">
            <w:pPr>
              <w:spacing w:after="0" w:line="24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29">
            <w:pPr>
              <w:spacing w:after="0" w:line="24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2A">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2B">
            <w:pPr>
              <w:spacing w:after="0" w:line="240" w:lineRule="auto"/>
              <w:jc w:val="center"/>
              <w:rPr>
                <w:b w:val="0"/>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D">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E">
            <w:pPr>
              <w:spacing w:after="0" w:line="240" w:lineRule="auto"/>
              <w:jc w:val="center"/>
              <w:rPr>
                <w:b w:val="0"/>
                <w:color w:val="000000"/>
                <w:vertAlign w:val="baseline"/>
              </w:rPr>
            </w:pPr>
            <w:r w:rsidDel="00000000" w:rsidR="00000000" w:rsidRPr="00000000">
              <w:rPr>
                <w:rtl w:val="0"/>
              </w:rPr>
            </w:r>
          </w:p>
        </w:tc>
        <w:tc>
          <w:tcPr>
            <w:vAlign w:val="top"/>
          </w:tcPr>
          <w:p w:rsidR="00000000" w:rsidDel="00000000" w:rsidP="00000000" w:rsidRDefault="00000000" w:rsidRPr="00000000" w14:paraId="0000012F">
            <w:pPr>
              <w:spacing w:after="0" w:line="240" w:lineRule="auto"/>
              <w:jc w:val="center"/>
              <w:rPr>
                <w:b w:val="0"/>
                <w:color w:val="000000"/>
                <w:vertAlign w:val="baseline"/>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31">
            <w:pPr>
              <w:spacing w:after="0" w:line="240" w:lineRule="auto"/>
              <w:jc w:val="center"/>
              <w:rPr>
                <w:b w:val="0"/>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32">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spacing w:after="0" w:line="24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34">
            <w:pPr>
              <w:spacing w:after="0" w:line="240" w:lineRule="auto"/>
              <w:rPr>
                <w:color w:val="000000"/>
                <w:vertAlign w:val="baseline"/>
              </w:rPr>
            </w:pPr>
            <w:r w:rsidDel="00000000" w:rsidR="00000000" w:rsidRPr="00000000">
              <w:rPr>
                <w:color w:val="000000"/>
                <w:vertAlign w:val="baseline"/>
                <w:rtl w:val="0"/>
              </w:rPr>
              <w:t xml:space="preserve">Responsabilidad: Catary Rodríguez, como Gerente de Proyecto, tiene la autoridad para coordinar y asignar tareas dentro del equipo de desarrollo, tomando en cuenta las habilidades de cada integrante para asegurar una distribución óptima de la carga de trabajo. Limitación: Las decisiones sobre cambios estructurales en el equipo requieren consulta con los patrocinadores, especialmente si afectan el presupuesto.</w:t>
            </w:r>
          </w:p>
          <w:p w:rsidR="00000000" w:rsidDel="00000000" w:rsidP="00000000" w:rsidRDefault="00000000" w:rsidRPr="00000000" w14:paraId="00000135">
            <w:pPr>
              <w:spacing w:after="0" w:line="240" w:lineRule="auto"/>
              <w:rPr>
                <w:b w:val="0"/>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spacing w:after="0" w:line="24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37">
            <w:pPr>
              <w:spacing w:after="0" w:line="240" w:lineRule="auto"/>
              <w:rPr>
                <w:color w:val="000000"/>
                <w:vertAlign w:val="baseline"/>
              </w:rPr>
            </w:pPr>
            <w:r w:rsidDel="00000000" w:rsidR="00000000" w:rsidRPr="00000000">
              <w:rPr>
                <w:color w:val="000000"/>
                <w:vertAlign w:val="baseline"/>
                <w:rtl w:val="0"/>
              </w:rPr>
              <w:t xml:space="preserve">Responsabilidad: Catary puede gestionar y reasignar el presupuesto dentro de los límites aprobados para cumplir con las metas del proyecto. Esto incluye priorizar gastos en áreas críticas como desarrollo y hosting. Limitación: Cualquier cambio que exceda el presupuesto original en más del 10% necesita autorización del patrocinador principal, Jorge Tapia.</w:t>
            </w:r>
          </w:p>
        </w:tc>
      </w:tr>
      <w:tr>
        <w:trPr>
          <w:cantSplit w:val="0"/>
          <w:tblHeader w:val="0"/>
        </w:trPr>
        <w:tc>
          <w:tcPr>
            <w:vAlign w:val="top"/>
          </w:tcPr>
          <w:p w:rsidR="00000000" w:rsidDel="00000000" w:rsidP="00000000" w:rsidRDefault="00000000" w:rsidRPr="00000000" w14:paraId="00000138">
            <w:pPr>
              <w:spacing w:after="0" w:line="24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39">
            <w:pPr>
              <w:spacing w:after="0" w:line="240" w:lineRule="auto"/>
              <w:rPr>
                <w:color w:val="000000"/>
                <w:vertAlign w:val="baseline"/>
              </w:rPr>
            </w:pPr>
            <w:r w:rsidDel="00000000" w:rsidR="00000000" w:rsidRPr="00000000">
              <w:rPr>
                <w:color w:val="000000"/>
                <w:vertAlign w:val="baseline"/>
                <w:rtl w:val="0"/>
              </w:rPr>
              <w:t xml:space="preserve">Responsabilidad: Autoridad para decidir sobre el stack tecnológico, configuraciones específicas de base de datos, lenguajes de programación y herramientas de software. Estas decisiones se basan en la mejor estrategia para cumplir con los requisitos del sistema de inventario en tiempo real. Limitación: Cambios significativos en la estructura del sistema o integraciones adicionales requerirán una revisión y aprobación previa del Operation Manager, Luis Manquelaf.</w:t>
            </w:r>
          </w:p>
        </w:tc>
      </w:tr>
      <w:tr>
        <w:trPr>
          <w:cantSplit w:val="0"/>
          <w:tblHeader w:val="0"/>
        </w:trPr>
        <w:tc>
          <w:tcPr>
            <w:vAlign w:val="top"/>
          </w:tcPr>
          <w:p w:rsidR="00000000" w:rsidDel="00000000" w:rsidP="00000000" w:rsidRDefault="00000000" w:rsidRPr="00000000" w14:paraId="0000013A">
            <w:pPr>
              <w:spacing w:after="0" w:line="24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3B">
            <w:pPr>
              <w:spacing w:after="0" w:line="240" w:lineRule="auto"/>
              <w:rPr>
                <w:color w:val="000000"/>
                <w:vertAlign w:val="baseline"/>
              </w:rPr>
            </w:pPr>
            <w:r w:rsidDel="00000000" w:rsidR="00000000" w:rsidRPr="00000000">
              <w:rPr>
                <w:color w:val="000000"/>
                <w:vertAlign w:val="baseline"/>
                <w:rtl w:val="0"/>
              </w:rPr>
              <w:t xml:space="preserve">Responsabilidad: Capacidad para resolver conflictos internos del equipo de manera autónoma, buscando siempre el bienestar del equipo y el cumplimiento de los objetivos. Si los conflictos afectan al proyecto o no se resuelven internamente, Catary escalará al patrocinador para una resolución final. Limitación: Los conflictos que involucren a los patrocinadores o decisiones que afecten a más de un área deben ser revisados con Jorge Tapia.</w:t>
            </w:r>
          </w:p>
        </w:tc>
      </w:tr>
      <w:tr>
        <w:trPr>
          <w:cantSplit w:val="0"/>
          <w:tblHeader w:val="0"/>
        </w:trPr>
        <w:tc>
          <w:tcPr>
            <w:vAlign w:val="top"/>
          </w:tcPr>
          <w:p w:rsidR="00000000" w:rsidDel="00000000" w:rsidP="00000000" w:rsidRDefault="00000000" w:rsidRPr="00000000" w14:paraId="0000013C">
            <w:pPr>
              <w:spacing w:after="0" w:line="24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3D">
            <w:pPr>
              <w:spacing w:after="0" w:line="240" w:lineRule="auto"/>
              <w:rPr>
                <w:color w:val="000000"/>
                <w:vertAlign w:val="baseline"/>
              </w:rPr>
            </w:pPr>
            <w:r w:rsidDel="00000000" w:rsidR="00000000" w:rsidRPr="00000000">
              <w:rPr>
                <w:color w:val="000000"/>
                <w:vertAlign w:val="baseline"/>
                <w:rtl w:val="0"/>
              </w:rPr>
              <w:t xml:space="preserve">Responsabilidad: Catary cuenta con autonomía para ejecutar el proyecto bajo los lineamientos establecidos. En caso de encontrarse con decisiones críticas que afecten al alcance, presupuesto o cronograma, estas deben ser escaladas a Jorge Tapia. Esto asegura que cualquier impacto significativo en el proyecto cuente con el respaldo y aprobación de los patrocinadores principales.</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2977"/>
        <w:gridCol w:w="3625"/>
        <w:tblGridChange w:id="0">
          <w:tblGrid>
            <w:gridCol w:w="2268"/>
            <w:gridCol w:w="2977"/>
            <w:gridCol w:w="3625"/>
          </w:tblGrid>
        </w:tblGridChange>
      </w:tblGrid>
      <w:tr>
        <w:trPr>
          <w:cantSplit w:val="1"/>
          <w:tblHeader w:val="1"/>
        </w:trPr>
        <w:tc>
          <w:tcPr>
            <w:vAlign w:val="top"/>
          </w:tcPr>
          <w:p w:rsidR="00000000" w:rsidDel="00000000" w:rsidP="00000000" w:rsidRDefault="00000000" w:rsidRPr="00000000" w14:paraId="0000013F">
            <w:pPr>
              <w:spacing w:after="0" w:line="240" w:lineRule="auto"/>
              <w:jc w:val="center"/>
              <w:rPr>
                <w:b w:val="0"/>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40">
            <w:pPr>
              <w:spacing w:after="0" w:line="24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141">
            <w:pPr>
              <w:spacing w:after="0" w:line="240" w:lineRule="auto"/>
              <w:jc w:val="center"/>
              <w:rPr>
                <w:b w:val="0"/>
                <w:color w:val="000000"/>
                <w:vertAlign w:val="baseline"/>
              </w:rPr>
            </w:pPr>
            <w:r w:rsidDel="00000000" w:rsidR="00000000" w:rsidRPr="00000000">
              <w:rPr>
                <w:b w:val="1"/>
                <w:color w:val="000000"/>
                <w:vertAlign w:val="baseline"/>
                <w:rtl w:val="0"/>
              </w:rPr>
              <w:t xml:space="preserve">Rol en el Proyecto</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142">
            <w:pPr>
              <w:spacing w:after="0" w:line="240" w:lineRule="auto"/>
              <w:jc w:val="center"/>
              <w:rPr>
                <w:color w:val="000000"/>
                <w:vertAlign w:val="baseline"/>
              </w:rPr>
            </w:pPr>
            <w:r w:rsidDel="00000000" w:rsidR="00000000" w:rsidRPr="00000000">
              <w:rPr>
                <w:color w:val="000000"/>
                <w:vertAlign w:val="baseline"/>
                <w:rtl w:val="0"/>
              </w:rPr>
              <w:t xml:space="preserve">Catary Rodríguez</w:t>
            </w:r>
          </w:p>
        </w:tc>
        <w:tc>
          <w:tcPr>
            <w:vAlign w:val="top"/>
          </w:tcPr>
          <w:p w:rsidR="00000000" w:rsidDel="00000000" w:rsidP="00000000" w:rsidRDefault="00000000" w:rsidRPr="00000000" w14:paraId="00000143">
            <w:pPr>
              <w:spacing w:after="0" w:line="240" w:lineRule="auto"/>
              <w:jc w:val="center"/>
              <w:rPr>
                <w:color w:val="000000"/>
                <w:vertAlign w:val="baseline"/>
              </w:rPr>
            </w:pPr>
            <w:r w:rsidDel="00000000" w:rsidR="00000000" w:rsidRPr="00000000">
              <w:rPr>
                <w:color w:val="000000"/>
                <w:vertAlign w:val="baseline"/>
                <w:rtl w:val="0"/>
              </w:rPr>
              <w:t xml:space="preserve">Dirección del Proyecto</w:t>
            </w:r>
          </w:p>
        </w:tc>
        <w:tc>
          <w:tcPr>
            <w:vAlign w:val="top"/>
          </w:tcPr>
          <w:p w:rsidR="00000000" w:rsidDel="00000000" w:rsidP="00000000" w:rsidRDefault="00000000" w:rsidRPr="00000000" w14:paraId="00000144">
            <w:pPr>
              <w:spacing w:after="0" w:line="240" w:lineRule="auto"/>
              <w:jc w:val="center"/>
              <w:rPr>
                <w:color w:val="000000"/>
                <w:vertAlign w:val="baseline"/>
              </w:rPr>
            </w:pPr>
            <w:r w:rsidDel="00000000" w:rsidR="00000000" w:rsidRPr="00000000">
              <w:rPr>
                <w:color w:val="000000"/>
                <w:vertAlign w:val="baseline"/>
                <w:rtl w:val="0"/>
              </w:rPr>
              <w:t xml:space="preserve">Gerente de Proyecto</w:t>
            </w:r>
          </w:p>
        </w:tc>
      </w:tr>
      <w:tr>
        <w:trPr>
          <w:cantSplit w:val="0"/>
          <w:tblHeader w:val="0"/>
        </w:trPr>
        <w:tc>
          <w:tcPr>
            <w:vAlign w:val="top"/>
          </w:tcPr>
          <w:p w:rsidR="00000000" w:rsidDel="00000000" w:rsidP="00000000" w:rsidRDefault="00000000" w:rsidRPr="00000000" w14:paraId="00000145">
            <w:pPr>
              <w:spacing w:after="0" w:line="240" w:lineRule="auto"/>
              <w:jc w:val="center"/>
              <w:rPr>
                <w:color w:val="000000"/>
                <w:vertAlign w:val="baseline"/>
              </w:rPr>
            </w:pPr>
            <w:r w:rsidDel="00000000" w:rsidR="00000000" w:rsidRPr="00000000">
              <w:rPr>
                <w:color w:val="000000"/>
                <w:vertAlign w:val="baseline"/>
                <w:rtl w:val="0"/>
              </w:rPr>
              <w:t xml:space="preserve">Nicolás Moreno</w:t>
            </w:r>
          </w:p>
        </w:tc>
        <w:tc>
          <w:tcPr>
            <w:vAlign w:val="top"/>
          </w:tcPr>
          <w:p w:rsidR="00000000" w:rsidDel="00000000" w:rsidP="00000000" w:rsidRDefault="00000000" w:rsidRPr="00000000" w14:paraId="00000146">
            <w:pPr>
              <w:spacing w:after="0" w:line="240" w:lineRule="auto"/>
              <w:jc w:val="center"/>
              <w:rPr>
                <w:color w:val="000000"/>
                <w:vertAlign w:val="baseline"/>
              </w:rPr>
            </w:pPr>
            <w:r w:rsidDel="00000000" w:rsidR="00000000" w:rsidRPr="00000000">
              <w:rPr>
                <w:color w:val="000000"/>
                <w:vertAlign w:val="baseline"/>
                <w:rtl w:val="0"/>
              </w:rPr>
              <w:t xml:space="preserve">Desarrollo</w:t>
            </w:r>
          </w:p>
        </w:tc>
        <w:tc>
          <w:tcPr>
            <w:vAlign w:val="top"/>
          </w:tcPr>
          <w:p w:rsidR="00000000" w:rsidDel="00000000" w:rsidP="00000000" w:rsidRDefault="00000000" w:rsidRPr="00000000" w14:paraId="00000147">
            <w:pPr>
              <w:spacing w:after="0" w:line="240" w:lineRule="auto"/>
              <w:jc w:val="center"/>
              <w:rPr>
                <w:color w:val="000000"/>
                <w:vertAlign w:val="baseline"/>
              </w:rPr>
            </w:pPr>
            <w:r w:rsidDel="00000000" w:rsidR="00000000" w:rsidRPr="00000000">
              <w:rPr>
                <w:color w:val="000000"/>
                <w:vertAlign w:val="baseline"/>
                <w:rtl w:val="0"/>
              </w:rPr>
              <w:t xml:space="preserve">Desarrollador Backend y Modelos Predictivos</w:t>
            </w:r>
          </w:p>
        </w:tc>
      </w:tr>
      <w:tr>
        <w:trPr>
          <w:cantSplit w:val="0"/>
          <w:tblHeader w:val="0"/>
        </w:trPr>
        <w:tc>
          <w:tcPr>
            <w:vAlign w:val="top"/>
          </w:tcPr>
          <w:p w:rsidR="00000000" w:rsidDel="00000000" w:rsidP="00000000" w:rsidRDefault="00000000" w:rsidRPr="00000000" w14:paraId="00000148">
            <w:pPr>
              <w:spacing w:after="0" w:line="240" w:lineRule="auto"/>
              <w:jc w:val="center"/>
              <w:rPr>
                <w:color w:val="000000"/>
                <w:vertAlign w:val="baseline"/>
              </w:rPr>
            </w:pPr>
            <w:r w:rsidDel="00000000" w:rsidR="00000000" w:rsidRPr="00000000">
              <w:rPr>
                <w:color w:val="000000"/>
                <w:vertAlign w:val="baseline"/>
                <w:rtl w:val="0"/>
              </w:rPr>
              <w:t xml:space="preserve">Cristian Núñez</w:t>
            </w:r>
          </w:p>
        </w:tc>
        <w:tc>
          <w:tcPr>
            <w:vAlign w:val="top"/>
          </w:tcPr>
          <w:p w:rsidR="00000000" w:rsidDel="00000000" w:rsidP="00000000" w:rsidRDefault="00000000" w:rsidRPr="00000000" w14:paraId="00000149">
            <w:pPr>
              <w:spacing w:after="0" w:line="240" w:lineRule="auto"/>
              <w:jc w:val="center"/>
              <w:rPr>
                <w:color w:val="000000"/>
                <w:vertAlign w:val="baseline"/>
              </w:rPr>
            </w:pPr>
            <w:r w:rsidDel="00000000" w:rsidR="00000000" w:rsidRPr="00000000">
              <w:rPr>
                <w:color w:val="000000"/>
                <w:vertAlign w:val="baseline"/>
                <w:rtl w:val="0"/>
              </w:rPr>
              <w:t xml:space="preserve">Desarrollo</w:t>
            </w:r>
          </w:p>
        </w:tc>
        <w:tc>
          <w:tcPr>
            <w:vAlign w:val="top"/>
          </w:tcPr>
          <w:p w:rsidR="00000000" w:rsidDel="00000000" w:rsidP="00000000" w:rsidRDefault="00000000" w:rsidRPr="00000000" w14:paraId="0000014A">
            <w:pPr>
              <w:spacing w:after="0" w:line="240" w:lineRule="auto"/>
              <w:jc w:val="center"/>
              <w:rPr>
                <w:color w:val="000000"/>
                <w:vertAlign w:val="baseline"/>
              </w:rPr>
            </w:pPr>
            <w:r w:rsidDel="00000000" w:rsidR="00000000" w:rsidRPr="00000000">
              <w:rPr>
                <w:color w:val="000000"/>
                <w:vertAlign w:val="baseline"/>
                <w:rtl w:val="0"/>
              </w:rPr>
              <w:t xml:space="preserve">Desarrollador de Sistema y Base de Datos</w:t>
            </w:r>
          </w:p>
        </w:tc>
      </w:tr>
      <w:tr>
        <w:trPr>
          <w:cantSplit w:val="0"/>
          <w:tblHeader w:val="0"/>
        </w:trPr>
        <w:tc>
          <w:tcPr>
            <w:vAlign w:val="top"/>
          </w:tcPr>
          <w:p w:rsidR="00000000" w:rsidDel="00000000" w:rsidP="00000000" w:rsidRDefault="00000000" w:rsidRPr="00000000" w14:paraId="0000014B">
            <w:pPr>
              <w:spacing w:after="0" w:line="240" w:lineRule="auto"/>
              <w:jc w:val="center"/>
              <w:rPr>
                <w:color w:val="000000"/>
                <w:vertAlign w:val="baseline"/>
              </w:rPr>
            </w:pPr>
            <w:r w:rsidDel="00000000" w:rsidR="00000000" w:rsidRPr="00000000">
              <w:rPr>
                <w:color w:val="000000"/>
                <w:vertAlign w:val="baseline"/>
                <w:rtl w:val="0"/>
              </w:rPr>
              <w:t xml:space="preserve">PostgreSQL</w:t>
            </w:r>
          </w:p>
        </w:tc>
        <w:tc>
          <w:tcPr>
            <w:vAlign w:val="top"/>
          </w:tcPr>
          <w:p w:rsidR="00000000" w:rsidDel="00000000" w:rsidP="00000000" w:rsidRDefault="00000000" w:rsidRPr="00000000" w14:paraId="0000014C">
            <w:pPr>
              <w:spacing w:after="0" w:line="240" w:lineRule="auto"/>
              <w:jc w:val="center"/>
              <w:rPr>
                <w:color w:val="000000"/>
                <w:vertAlign w:val="baseline"/>
              </w:rPr>
            </w:pPr>
            <w:r w:rsidDel="00000000" w:rsidR="00000000" w:rsidRPr="00000000">
              <w:rPr>
                <w:color w:val="000000"/>
                <w:vertAlign w:val="baseline"/>
                <w:rtl w:val="0"/>
              </w:rPr>
              <w:t xml:space="preserve">Base de Datos</w:t>
            </w:r>
          </w:p>
        </w:tc>
        <w:tc>
          <w:tcPr>
            <w:vAlign w:val="top"/>
          </w:tcPr>
          <w:p w:rsidR="00000000" w:rsidDel="00000000" w:rsidP="00000000" w:rsidRDefault="00000000" w:rsidRPr="00000000" w14:paraId="0000014D">
            <w:pPr>
              <w:spacing w:after="0" w:line="240" w:lineRule="auto"/>
              <w:jc w:val="center"/>
              <w:rPr>
                <w:color w:val="000000"/>
                <w:vertAlign w:val="baseline"/>
              </w:rPr>
            </w:pPr>
            <w:r w:rsidDel="00000000" w:rsidR="00000000" w:rsidRPr="00000000">
              <w:rPr>
                <w:color w:val="000000"/>
                <w:vertAlign w:val="baseline"/>
                <w:rtl w:val="0"/>
              </w:rPr>
              <w:t xml:space="preserve">Gestión de Inventario en Tiempo Real</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spacing w:after="0" w:line="240" w:lineRule="auto"/>
              <w:jc w:val="center"/>
              <w:rPr/>
            </w:pPr>
            <w:r w:rsidDel="00000000" w:rsidR="00000000" w:rsidRPr="00000000">
              <w:rPr>
                <w:rtl w:val="0"/>
              </w:rPr>
            </w:r>
          </w:p>
          <w:p w:rsidR="00000000" w:rsidDel="00000000" w:rsidP="00000000" w:rsidRDefault="00000000" w:rsidRPr="00000000" w14:paraId="00000153">
            <w:pPr>
              <w:spacing w:after="0" w:line="240" w:lineRule="auto"/>
              <w:jc w:val="center"/>
              <w:rPr/>
            </w:pPr>
            <w:r w:rsidDel="00000000" w:rsidR="00000000" w:rsidRPr="00000000">
              <w:rPr>
                <w:rtl w:val="0"/>
              </w:rPr>
              <w:t xml:space="preserve">Jorge Tapia</w:t>
            </w:r>
          </w:p>
          <w:p w:rsidR="00000000" w:rsidDel="00000000" w:rsidP="00000000" w:rsidRDefault="00000000" w:rsidRPr="00000000" w14:paraId="00000154">
            <w:pPr>
              <w:spacing w:after="0" w:line="240" w:lineRule="auto"/>
              <w:jc w:val="center"/>
              <w:rPr/>
            </w:pPr>
            <w:r w:rsidDel="00000000" w:rsidR="00000000" w:rsidRPr="00000000">
              <w:rPr>
                <w:rtl w:val="0"/>
              </w:rPr>
            </w:r>
          </w:p>
        </w:tc>
        <w:tc>
          <w:tcPr>
            <w:vAlign w:val="top"/>
          </w:tcPr>
          <w:p w:rsidR="00000000" w:rsidDel="00000000" w:rsidP="00000000" w:rsidRDefault="00000000" w:rsidRPr="00000000" w14:paraId="00000155">
            <w:pPr>
              <w:spacing w:after="0" w:line="240" w:lineRule="auto"/>
              <w:jc w:val="center"/>
              <w:rPr/>
            </w:pPr>
            <w:r w:rsidDel="00000000" w:rsidR="00000000" w:rsidRPr="00000000">
              <w:rPr>
                <w:rtl w:val="0"/>
              </w:rPr>
            </w:r>
          </w:p>
          <w:p w:rsidR="00000000" w:rsidDel="00000000" w:rsidP="00000000" w:rsidRDefault="00000000" w:rsidRPr="00000000" w14:paraId="00000156">
            <w:pPr>
              <w:spacing w:after="0" w:line="240" w:lineRule="auto"/>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57">
            <w:pPr>
              <w:spacing w:after="0" w:line="240" w:lineRule="auto"/>
              <w:jc w:val="center"/>
              <w:rPr/>
            </w:pPr>
            <w:r w:rsidDel="00000000" w:rsidR="00000000" w:rsidRPr="00000000">
              <w:rPr>
                <w:rtl w:val="0"/>
              </w:rPr>
            </w:r>
          </w:p>
          <w:p w:rsidR="00000000" w:rsidDel="00000000" w:rsidP="00000000" w:rsidRDefault="00000000" w:rsidRPr="00000000" w14:paraId="00000158">
            <w:pPr>
              <w:spacing w:after="0" w:line="240" w:lineRule="auto"/>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Arial" w:cs="Arial" w:eastAsia="Arial" w:hAnsi="Arial"/>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16" w:hanging="360.00000000000006"/>
      </w:pPr>
      <w:rPr>
        <w:rFonts w:ascii="Noto Sans Symbols" w:cs="Noto Sans Symbols" w:eastAsia="Noto Sans Symbols" w:hAnsi="Noto Sans Symbols"/>
        <w:vertAlign w:val="baseline"/>
      </w:rPr>
    </w:lvl>
    <w:lvl w:ilvl="1">
      <w:start w:val="1"/>
      <w:numFmt w:val="bullet"/>
      <w:lvlText w:val="o"/>
      <w:lvlJc w:val="left"/>
      <w:pPr>
        <w:ind w:left="1798" w:hanging="360"/>
      </w:pPr>
      <w:rPr>
        <w:rFonts w:ascii="Courier New" w:cs="Courier New" w:eastAsia="Courier New" w:hAnsi="Courier New"/>
        <w:vertAlign w:val="baseline"/>
      </w:rPr>
    </w:lvl>
    <w:lvl w:ilvl="2">
      <w:start w:val="1"/>
      <w:numFmt w:val="bullet"/>
      <w:lvlText w:val="▪"/>
      <w:lvlJc w:val="left"/>
      <w:pPr>
        <w:ind w:left="2518" w:hanging="360"/>
      </w:pPr>
      <w:rPr>
        <w:rFonts w:ascii="Noto Sans Symbols" w:cs="Noto Sans Symbols" w:eastAsia="Noto Sans Symbols" w:hAnsi="Noto Sans Symbols"/>
        <w:vertAlign w:val="baseline"/>
      </w:rPr>
    </w:lvl>
    <w:lvl w:ilvl="3">
      <w:start w:val="1"/>
      <w:numFmt w:val="bullet"/>
      <w:lvlText w:val="●"/>
      <w:lvlJc w:val="left"/>
      <w:pPr>
        <w:ind w:left="3238" w:hanging="360"/>
      </w:pPr>
      <w:rPr>
        <w:rFonts w:ascii="Noto Sans Symbols" w:cs="Noto Sans Symbols" w:eastAsia="Noto Sans Symbols" w:hAnsi="Noto Sans Symbols"/>
        <w:vertAlign w:val="baseline"/>
      </w:rPr>
    </w:lvl>
    <w:lvl w:ilvl="4">
      <w:start w:val="1"/>
      <w:numFmt w:val="bullet"/>
      <w:lvlText w:val="o"/>
      <w:lvlJc w:val="left"/>
      <w:pPr>
        <w:ind w:left="3958" w:hanging="360"/>
      </w:pPr>
      <w:rPr>
        <w:rFonts w:ascii="Courier New" w:cs="Courier New" w:eastAsia="Courier New" w:hAnsi="Courier New"/>
        <w:vertAlign w:val="baseline"/>
      </w:rPr>
    </w:lvl>
    <w:lvl w:ilvl="5">
      <w:start w:val="1"/>
      <w:numFmt w:val="bullet"/>
      <w:lvlText w:val="▪"/>
      <w:lvlJc w:val="left"/>
      <w:pPr>
        <w:ind w:left="4678" w:hanging="360"/>
      </w:pPr>
      <w:rPr>
        <w:rFonts w:ascii="Noto Sans Symbols" w:cs="Noto Sans Symbols" w:eastAsia="Noto Sans Symbols" w:hAnsi="Noto Sans Symbols"/>
        <w:vertAlign w:val="baseline"/>
      </w:rPr>
    </w:lvl>
    <w:lvl w:ilvl="6">
      <w:start w:val="1"/>
      <w:numFmt w:val="bullet"/>
      <w:lvlText w:val="●"/>
      <w:lvlJc w:val="left"/>
      <w:pPr>
        <w:ind w:left="5398" w:hanging="360"/>
      </w:pPr>
      <w:rPr>
        <w:rFonts w:ascii="Noto Sans Symbols" w:cs="Noto Sans Symbols" w:eastAsia="Noto Sans Symbols" w:hAnsi="Noto Sans Symbols"/>
        <w:vertAlign w:val="baseline"/>
      </w:rPr>
    </w:lvl>
    <w:lvl w:ilvl="7">
      <w:start w:val="1"/>
      <w:numFmt w:val="bullet"/>
      <w:lvlText w:val="o"/>
      <w:lvlJc w:val="left"/>
      <w:pPr>
        <w:ind w:left="6118" w:hanging="360"/>
      </w:pPr>
      <w:rPr>
        <w:rFonts w:ascii="Courier New" w:cs="Courier New" w:eastAsia="Courier New" w:hAnsi="Courier New"/>
        <w:vertAlign w:val="baseline"/>
      </w:rPr>
    </w:lvl>
    <w:lvl w:ilvl="8">
      <w:start w:val="1"/>
      <w:numFmt w:val="bullet"/>
      <w:lvlText w:val="▪"/>
      <w:lvlJc w:val="left"/>
      <w:pPr>
        <w:ind w:left="6838"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edalyc.org/pdf/816/81670102.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pulse/por-qu%C3%A9-automatizar-la-gesti%C3%B3n-de-inventario-manager-erp-a5xpe/" TargetMode="External"/><Relationship Id="rId8" Type="http://schemas.openxmlformats.org/officeDocument/2006/relationships/hyperlink" Target="https://www.redhat.com/es/topics/automation#:~:text=Ventajas%20de%20automatizar%20la%20TI&amp;text=Al%20simplificar%20los%20procesos%20y,la%20satisfacci%C3%B3n%20de%20los%20clien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qURw5prehEA7lSIOLPmPrtlyC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RDQXRyQThVY2E4Mk8xYjdwcmtKbGNzbWJxQzBhNU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