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As an advanced manufacturing paradigm, 3D printing offers significant opportunities for smart manufacturing (SM). However, the prevalence of data silos in its production lines frequently hinders effective process analysis and decision-making. While large language models (LLMs) possess powerful analytical capabilities, their reliability in industrial scenarios is constrained by hallucinations and a disconnection from real-time operational data. Dynamic manufacturing knowledge graphs (MKGs), functioning as structured databases, can integrate structured and unstructured manufacturing data while providing LLMs with real-time data support. Meanwhile, the development of retrieval-augmented generation (RAG) and AI-Agent technologies provides a feasible pathway for the industrial application of LLMs. This study proposes an end-to-end framework ranging from knowledge integration to 3D printing production line applications to enable reliable LLM-driven SM. Firstly, leveraging the semantic analysis capabilities of LLMs, production data and manufacturing knowledge are integrated into a dynamic MKG. Subsequently, an advanced temporal graph network (TGN) model is developed for representation learning on the dynamic MKG, forming the retrieval foundation of an RAG system. A closed-loop manufacturing logic tailored to 3D printing production lines and a “semantic-to-structured” workflow for anomaly analysis were proposed. Finally, an AI-Agent system and a prototype software platform have been developed, and a case study on a laboratory 3D printing production line has been conducted to evaluate the TGN model's performance and the AI-Agent system's effectiveness. The results indicate that the dynamic MKG enables continuous learning for SM and provides industries with robust AI-driven data support. The TGN model significantly outperforms baseline models, yielding higher-quality dynamic embeddings for downstream knowledge retrieval tasks. Moreover, the AI-Agent system offers SM reliable intelligent analysis and decision support in 3D printing production lines. © 2025 Elsevier Ltd</w:t>
      </w:r>
    </w:p>
    <w:p>
      <w:pPr>
        <w:pStyle w:val="Heading1"/>
      </w:pPr>
      <w:r>
        <w:t>Entities / Events / Relations</w:t>
      </w:r>
    </w:p>
    <w:p>
      <w:r>
        <w:rPr>
          <w:b/>
        </w:rPr>
        <w:t>Entities:</w:t>
      </w:r>
      <w:r>
        <w:br/>
      </w:r>
      <w:r>
        <w:rPr>
          <w:b/>
        </w:rPr>
        <w:t>Models:</w:t>
      </w:r>
      <w:r>
        <w:t xml:space="preserve"> large language models (LLMs), temporal graph network (TGN) model, baseline models</w:t>
        <w:br/>
      </w:r>
      <w:r>
        <w:rPr>
          <w:b/>
        </w:rPr>
        <w:t>Datasets:</w:t>
      </w:r>
      <w:r>
        <w:t xml:space="preserve"> production data, manufacturing knowledge, dynamic manufacturing knowledge graphs (MKGs), laboratory 3D printing production line data</w:t>
        <w:br/>
      </w:r>
      <w:r>
        <w:rPr>
          <w:b/>
        </w:rPr>
        <w:t>Methods:</w:t>
      </w:r>
      <w:r>
        <w:t xml:space="preserve"> semantic analysis, knowledge integration, representation learning, retrieval-augmented generation (RAG), AI-Agent technologies, closed-loop manufacturing logic, semantic-to-structured workflow, anomaly analysis</w:t>
        <w:br/>
      </w:r>
      <w:r>
        <w:rPr>
          <w:b/>
        </w:rPr>
        <w:t>Metrics:</w:t>
      </w:r>
      <w:r>
        <w:t xml:space="preserve"> TGN model's performance, AI-Agent system's effectiveness, quality of dynamic embeddings for downstream knowledge retrieval tasks</w:t>
        <w:br/>
      </w:r>
      <w:r>
        <w:rPr>
          <w:b/>
        </w:rPr>
        <w:t>Domains:</w:t>
      </w:r>
      <w:r>
        <w:t xml:space="preserve"> 3D printing, smart manufacturing (SM), industrial scenarios, manufacturing</w:t>
        <w:br/>
      </w:r>
      <w:r>
        <w:br/>
      </w:r>
      <w:r>
        <w:rPr>
          <w:b/>
        </w:rPr>
        <w:t>Events:</w:t>
      </w:r>
      <w:r>
        <w:br/>
      </w:r>
      <w:r>
        <w:t>[integration] Production data and manufacturing knowledge are integrated into a dynamic MKG using LLMs' semantic analysis capabilities.</w:t>
        <w:br/>
      </w:r>
      <w:r>
        <w:t>[model development] An advanced TGN model is developed for representation learning on the dynamic MKG.</w:t>
        <w:br/>
      </w:r>
      <w:r>
        <w:t>[system development] An AI-Agent system and a prototype software platform are developed.</w:t>
        <w:br/>
      </w:r>
      <w:r>
        <w:t>[workflow proposal] A closed-loop manufacturing logic and a semantic-to-structured workflow for anomaly analysis are proposed.</w:t>
        <w:br/>
      </w:r>
      <w:r>
        <w:t>[evaluation] A case study on a laboratory 3D printing production line is conducted to evaluate the TGN model's performance and the AI-Agent system's effectiveness.</w:t>
        <w:br/>
      </w:r>
      <w:r>
        <w:t>[comparison] The TGN model is compared to baseline models.</w:t>
        <w:br/>
      </w:r>
      <w:r>
        <w:br/>
      </w:r>
      <w:r>
        <w:rPr>
          <w:b/>
        </w:rPr>
        <w:t>Relations:</w:t>
      </w:r>
      <w:r>
        <w:br/>
      </w:r>
      <w:r>
        <w:rPr>
          <w:b/>
        </w:rPr>
        <w:t>Cause:</w:t>
      </w:r>
      <w:r>
        <w:t xml:space="preserve"> dynamic MKG</w:t>
        <w:br/>
      </w:r>
      <w:r>
        <w:rPr>
          <w:b/>
        </w:rPr>
        <w:t>Effect:</w:t>
      </w:r>
      <w:r>
        <w:t xml:space="preserve"> enables continuous learning for SM and provides robust AI-driven data support</w:t>
        <w:br/>
      </w:r>
      <w:r>
        <w:br/>
      </w:r>
      <w:r>
        <w:rPr>
          <w:b/>
        </w:rPr>
        <w:t>Cause:</w:t>
      </w:r>
      <w:r>
        <w:t xml:space="preserve"> TGN model</w:t>
        <w:br/>
      </w:r>
      <w:r>
        <w:rPr>
          <w:b/>
        </w:rPr>
        <w:t>Effect:</w:t>
      </w:r>
      <w:r>
        <w:t xml:space="preserve"> yields higher-quality dynamic embeddings for downstream knowledge retrieval tasks</w:t>
        <w:br/>
      </w:r>
      <w:r>
        <w:br/>
      </w:r>
      <w:r>
        <w:rPr>
          <w:b/>
        </w:rPr>
        <w:t>Cause:</w:t>
      </w:r>
      <w:r>
        <w:t xml:space="preserve"> AI-Agent system</w:t>
        <w:br/>
      </w:r>
      <w:r>
        <w:rPr>
          <w:b/>
        </w:rPr>
        <w:t>Effect:</w:t>
      </w:r>
      <w:r>
        <w:t xml:space="preserve"> offers reliable intelligent analysis and decision support in 3D printing production lines</w:t>
        <w:br/>
      </w:r>
      <w:r>
        <w:br/>
      </w:r>
      <w:r>
        <w:rPr>
          <w:b/>
        </w:rPr>
        <w:t>Cause:</w:t>
      </w:r>
      <w:r>
        <w:t xml:space="preserve"> TGN model</w:t>
        <w:br/>
      </w:r>
      <w:r>
        <w:rPr>
          <w:b/>
        </w:rPr>
        <w:t>Effect:</w:t>
      </w:r>
      <w:r>
        <w:t xml:space="preserve"> significantly outperforms baseline models</w:t>
        <w:br/>
      </w:r>
      <w:r>
        <w:br/>
      </w:r>
      <w:r>
        <w:rPr>
          <w:b/>
        </w:rPr>
        <w:t>Cause:</w:t>
      </w:r>
      <w:r>
        <w:t xml:space="preserve"> integration of structured and unstructured manufacturing data into MKG</w:t>
        <w:br/>
      </w:r>
      <w:r>
        <w:rPr>
          <w:b/>
        </w:rPr>
        <w:t>Effect:</w:t>
      </w:r>
      <w:r>
        <w:t xml:space="preserve"> provides LLMs with real-time data support</w:t>
        <w:br/>
      </w:r>
    </w:p>
    <w:p>
      <w:pPr>
        <w:pStyle w:val="Heading1"/>
      </w:pPr>
      <w:r>
        <w:t>QA Counterfactual</w:t>
      </w:r>
    </w:p>
    <w:p>
      <w:r>
        <w:rPr>
          <w:b/>
        </w:rPr>
        <w:t>Q1. Original Question:</w:t>
      </w:r>
      <w:r>
        <w:t xml:space="preserve"> What manufacturing paradigm is the focus of the study described in the abstract?</w:t>
      </w:r>
    </w:p>
    <w:p>
      <w:r>
        <w:rPr>
          <w:b/>
        </w:rPr>
        <w:t>Counterfactual Question:</w:t>
      </w:r>
      <w:r>
        <w:t xml:space="preserve"> What manufacturing paradigm would be the focus of the study if semantic analysis had been applied to traditional manufacturing data instead?</w:t>
      </w:r>
    </w:p>
    <w:p>
      <w:r>
        <w:rPr>
          <w:b/>
        </w:rPr>
        <w:t>Original Answer:</w:t>
      </w:r>
      <w:r>
        <w:t xml:space="preserve"> 3D printing.</w:t>
      </w:r>
    </w:p>
    <w:p>
      <w:r>
        <w:rPr>
          <w:b/>
        </w:rPr>
        <w:t>Counterfactual Answer:</w:t>
      </w:r>
      <w:r>
        <w:t xml:space="preserve"> Traditional manufacturing.</w:t>
      </w:r>
    </w:p>
    <w:p>
      <w:r>
        <w:rPr>
          <w:b/>
        </w:rPr>
        <w:t>Intervention:</w:t>
      </w:r>
      <w:r>
        <w:t xml:space="preserve"> Intervene on 'semantic_analysis' to process traditional manufacturing data rather than 3D printing data.</w:t>
      </w:r>
    </w:p>
    <w:p/>
    <w:p>
      <w:r>
        <w:rPr>
          <w:b/>
        </w:rPr>
        <w:t>Q2. Original Question:</w:t>
      </w:r>
      <w:r>
        <w:t xml:space="preserve"> What problem in 3D printing production lines does the study aim to address?</w:t>
      </w:r>
    </w:p>
    <w:p>
      <w:r>
        <w:rPr>
          <w:b/>
        </w:rPr>
        <w:t>Counterfactual Question:</w:t>
      </w:r>
      <w:r>
        <w:t xml:space="preserve"> What problem in 3D printing production lines would the study aim to address if anomaly analysis was not included in the workflow?</w:t>
      </w:r>
    </w:p>
    <w:p>
      <w:r>
        <w:rPr>
          <w:b/>
        </w:rPr>
        <w:t>Original Answer:</w:t>
      </w:r>
      <w:r>
        <w:t xml:space="preserve"> The prevalence of data silos that hinder effective process analysis and decision-making.</w:t>
      </w:r>
    </w:p>
    <w:p>
      <w:r>
        <w:rPr>
          <w:b/>
        </w:rPr>
        <w:t>Counterfactual Answer:</w:t>
      </w:r>
      <w:r>
        <w:t xml:space="preserve"> The study would focus on general data integration challenges rather than specifically addressing anomalies in the production line.</w:t>
      </w:r>
    </w:p>
    <w:p>
      <w:r>
        <w:rPr>
          <w:b/>
        </w:rPr>
        <w:t>Intervention:</w:t>
      </w:r>
      <w:r>
        <w:t xml:space="preserve"> Intervene on 'anomaly_analysis' by removing it from the workflow.</w:t>
      </w:r>
    </w:p>
    <w:p/>
    <w:p>
      <w:r>
        <w:rPr>
          <w:b/>
        </w:rPr>
        <w:t>Q3. Original Question:</w:t>
      </w:r>
      <w:r>
        <w:t xml:space="preserve"> How do dynamic manufacturing knowledge graphs (MKGs) support large language models (LLMs) in industrial scenarios?</w:t>
      </w:r>
    </w:p>
    <w:p>
      <w:r>
        <w:rPr>
          <w:b/>
        </w:rPr>
        <w:t>Counterfactual Question:</w:t>
      </w:r>
      <w:r>
        <w:t xml:space="preserve"> How would dynamic manufacturing knowledge graphs (MKGs) support large language models (LLMs) in industrial scenarios if the AI Agent system was not integrated?</w:t>
      </w:r>
    </w:p>
    <w:p>
      <w:r>
        <w:rPr>
          <w:b/>
        </w:rPr>
        <w:t>Original Answer:</w:t>
      </w:r>
      <w:r>
        <w:t xml:space="preserve"> They integrate structured and unstructured manufacturing data and provide LLMs with real-time data support.</w:t>
      </w:r>
    </w:p>
    <w:p>
      <w:r>
        <w:rPr>
          <w:b/>
        </w:rPr>
        <w:t>Counterfactual Answer:</w:t>
      </w:r>
      <w:r>
        <w:t xml:space="preserve"> They would integrate manufacturing data, but LLMs would lack real-time data support and intelligent analysis from the AI Agent system.</w:t>
      </w:r>
    </w:p>
    <w:p>
      <w:r>
        <w:rPr>
          <w:b/>
        </w:rPr>
        <w:t>Intervention:</w:t>
      </w:r>
      <w:r>
        <w:t xml:space="preserve"> Intervene on 'AI_Agent_system' by removing its integration with the MKG.</w:t>
      </w:r>
    </w:p>
    <w:p/>
    <w:p>
      <w:r>
        <w:rPr>
          <w:b/>
        </w:rPr>
        <w:t>Q4. Original Question:</w:t>
      </w:r>
      <w:r>
        <w:t xml:space="preserve"> What model is developed for representation learning on the dynamic MKG in the proposed framework?</w:t>
      </w:r>
    </w:p>
    <w:p>
      <w:r>
        <w:rPr>
          <w:b/>
        </w:rPr>
        <w:t>Counterfactual Question:</w:t>
      </w:r>
      <w:r>
        <w:t xml:space="preserve"> What model would be developed for representation learning on the dynamic MKG if a baseline model was used instead of the TGN model?</w:t>
      </w:r>
    </w:p>
    <w:p>
      <w:r>
        <w:rPr>
          <w:b/>
        </w:rPr>
        <w:t>Original Answer:</w:t>
      </w:r>
      <w:r>
        <w:t xml:space="preserve"> An advanced temporal graph network (TGN) model.</w:t>
      </w:r>
    </w:p>
    <w:p>
      <w:r>
        <w:rPr>
          <w:b/>
        </w:rPr>
        <w:t>Counterfactual Answer:</w:t>
      </w:r>
      <w:r>
        <w:t xml:space="preserve"> A baseline graph neural network model.</w:t>
      </w:r>
    </w:p>
    <w:p>
      <w:r>
        <w:rPr>
          <w:b/>
        </w:rPr>
        <w:t>Intervention:</w:t>
      </w:r>
      <w:r>
        <w:t xml:space="preserve"> Intervene on 'TGN_model' by replacing it with a baseline model for representation learning.</w:t>
      </w:r>
    </w:p>
    <w:p/>
    <w:p>
      <w:r>
        <w:rPr>
          <w:b/>
        </w:rPr>
        <w:t>Q5. Original Question:</w:t>
      </w:r>
      <w:r>
        <w:t xml:space="preserve"> What were the outcomes of the case study conducted on a laboratory 3D printing production line?</w:t>
      </w:r>
    </w:p>
    <w:p>
      <w:r>
        <w:rPr>
          <w:b/>
        </w:rPr>
        <w:t>Counterfactual Question:</w:t>
      </w:r>
      <w:r>
        <w:t xml:space="preserve"> What would the outcomes of the case study be if the closed-loop manufacturing logic was not implemented?</w:t>
      </w:r>
    </w:p>
    <w:p>
      <w:r>
        <w:rPr>
          <w:b/>
        </w:rPr>
        <w:t>Original Answer:</w:t>
      </w:r>
      <w:r>
        <w:t xml:space="preserve"> The dynamic MKG enabled continuous learning and robust AI-driven data support, the TGN model outperformed baseline models, and the AI-Agent system provided reliable intelligent analysis and decision support.</w:t>
      </w:r>
    </w:p>
    <w:p>
      <w:r>
        <w:rPr>
          <w:b/>
        </w:rPr>
        <w:t>Counterfactual Answer:</w:t>
      </w:r>
      <w:r>
        <w:t xml:space="preserve"> The dynamic MKG and TGN model would still provide data support, but the system would lack continuous feedback and improvement from closed-loop manufacturing logic, resulting in less robust decision support.</w:t>
      </w:r>
    </w:p>
    <w:p>
      <w:r>
        <w:rPr>
          <w:b/>
        </w:rPr>
        <w:t>Intervention:</w:t>
      </w:r>
      <w:r>
        <w:t xml:space="preserve"> Intervene on 'closed_loop_manufacturing_logic' by omitting its implementation in the system.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