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Abstract</w:t>
      </w:r>
    </w:p>
    <w:p>
      <w:r>
        <w:t>Purpose: To evaluate whether large language model (LLM)-generated patient education materials for cataract surgery vary in readability, length, and accuracy based on demographic modifiers including race, gender, geography, and insurance status. Design: Cross-sectional study Methods: This study analyzed 7,000 responses from five LLMs (ChatGPT, Claude, Copilot, DeepSeek, and Gemini) between March-May 2025 using 280 standardized prompts that varied by race, gender, province/territory, and insurance coverage. Each prompt was submitted five times. Readability was assessed using the Flesch-Kincaid Grade Level (FKGL), Flesch Reading Ease (FRE), and SMOG index. Accuracy was assessed by dual blinded reviewers against AAO clinical guidelines. ANOVA was performed (α = 0.05). Results: LLM outputs differed significantly across all metrics (p &lt; 0.001). Gemini generated the longest (876 ± 143 words) and among the most complex text (FKGL 11.9 ± 1.2). Race, insurance status, and geography significantly impacted readability. Prompts referencing Indigenous patients were the most complex (FKGL 11.1 ± 1.8, FRE 36.5 ± 7.9). Insured prompts were longer and more complex (11.0 ± 1.7 vs. 10.8 ± 1.7; 429 vs. 399 words; p &lt; 0.001). Prompts from Nunavut and Manitoba were the least readable (FKGL ≥ 11.1), while Quebec and PEI were most readable. Gender had minimal impact. No outputs contained clinically unsafe information, but most lacked sufficient depth. None of the responses met the AMA's sixth-grade readability recommendation. Conclusion: LLM-generated patient education for cataract surgery varies by patient demographics. These disparities may hinder equitable access to health information and highlight the need for bias-aware development of AI tools in healthcare. © 2025</w:t>
      </w:r>
    </w:p>
    <w:p>
      <w:pPr>
        <w:pStyle w:val="Heading1"/>
      </w:pPr>
      <w:r>
        <w:t>Entities / Events / Relations</w:t>
      </w:r>
    </w:p>
    <w:p>
      <w:r>
        <w:rPr>
          <w:b/>
        </w:rPr>
        <w:t>Entities:</w:t>
      </w:r>
      <w:r>
        <w:br/>
      </w:r>
      <w:r>
        <w:rPr>
          <w:b/>
        </w:rPr>
        <w:t>Models:</w:t>
      </w:r>
      <w:r>
        <w:t xml:space="preserve"> ChatGPT, Claude, Copilot, DeepSeek, Gemini</w:t>
        <w:br/>
      </w:r>
      <w:r>
        <w:rPr>
          <w:b/>
        </w:rPr>
        <w:t>Datasets:</w:t>
      </w:r>
      <w:r>
        <w:t xml:space="preserve"> 7,000 responses from five LLMs, 280 standardized prompts</w:t>
        <w:br/>
      </w:r>
      <w:r>
        <w:rPr>
          <w:b/>
        </w:rPr>
        <w:t>Methods:</w:t>
      </w:r>
      <w:r>
        <w:t xml:space="preserve"> Cross-sectional study, Readability assessment (Flesch-Kincaid Grade Level, Flesch Reading Ease, SMOG index), Accuracy assessment by dual blinded reviewers against AAO clinical guidelines, ANOVA</w:t>
        <w:br/>
      </w:r>
      <w:r>
        <w:rPr>
          <w:b/>
        </w:rPr>
        <w:t>Metrics:</w:t>
      </w:r>
      <w:r>
        <w:t xml:space="preserve"> Flesch-Kincaid Grade Level (FKGL), Flesch Reading Ease (FRE), SMOG index, Word count, Accuracy, AMA's sixth-grade readability recommendation</w:t>
        <w:br/>
      </w:r>
      <w:r>
        <w:rPr>
          <w:b/>
        </w:rPr>
        <w:t>Domains:</w:t>
      </w:r>
      <w:r>
        <w:t xml:space="preserve"> Patient education materials, Cataract surgery, Healthcare, AI-generated content</w:t>
        <w:br/>
      </w:r>
      <w:r>
        <w:br/>
      </w:r>
      <w:r>
        <w:rPr>
          <w:b/>
        </w:rPr>
        <w:t>Events:</w:t>
      </w:r>
      <w:r>
        <w:br/>
      </w:r>
      <w:r>
        <w:t>[evaluation] Evaluated LLM-generated patient education materials for cataract surgery for readability, length, and accuracy based on demographic modifiers.</w:t>
        <w:br/>
      </w:r>
      <w:r>
        <w:t>[training] Not explicitly stated, but LLMs are assumed to be pre-trained.</w:t>
        <w:br/>
      </w:r>
      <w:r>
        <w:t>[comparison] Compared outputs from five LLMs (ChatGPT, Claude, Copilot, DeepSeek, Gemini) across metrics.</w:t>
        <w:br/>
      </w:r>
      <w:r>
        <w:t>[intervention] Varied prompts by race, gender, province/territory, and insurance coverage.</w:t>
        <w:br/>
      </w:r>
      <w:r>
        <w:br/>
      </w:r>
      <w:r>
        <w:rPr>
          <w:b/>
        </w:rPr>
        <w:t>Relations:</w:t>
      </w:r>
      <w:r>
        <w:br/>
      </w:r>
      <w:r>
        <w:rPr>
          <w:b/>
        </w:rPr>
        <w:t>Cause:</w:t>
      </w:r>
      <w:r>
        <w:t xml:space="preserve"> Race, insurance status, and geography</w:t>
        <w:br/>
      </w:r>
      <w:r>
        <w:rPr>
          <w:b/>
        </w:rPr>
        <w:t>Effect:</w:t>
      </w:r>
      <w:r>
        <w:t xml:space="preserve"> Significantly impacted readability of LLM outputs</w:t>
        <w:br/>
      </w:r>
      <w:r>
        <w:br/>
      </w:r>
      <w:r>
        <w:rPr>
          <w:b/>
        </w:rPr>
        <w:t>Cause:</w:t>
      </w:r>
      <w:r>
        <w:t xml:space="preserve"> Prompts referencing Indigenous patients</w:t>
        <w:br/>
      </w:r>
      <w:r>
        <w:rPr>
          <w:b/>
        </w:rPr>
        <w:t>Effect:</w:t>
      </w:r>
      <w:r>
        <w:t xml:space="preserve"> Generated the most complex text</w:t>
        <w:br/>
      </w:r>
      <w:r>
        <w:br/>
      </w:r>
      <w:r>
        <w:rPr>
          <w:b/>
        </w:rPr>
        <w:t>Cause:</w:t>
      </w:r>
      <w:r>
        <w:t xml:space="preserve"> Insured prompts</w:t>
        <w:br/>
      </w:r>
      <w:r>
        <w:rPr>
          <w:b/>
        </w:rPr>
        <w:t>Effect:</w:t>
      </w:r>
      <w:r>
        <w:t xml:space="preserve"> Generated longer and more complex outputs</w:t>
        <w:br/>
      </w:r>
      <w:r>
        <w:br/>
      </w:r>
      <w:r>
        <w:rPr>
          <w:b/>
        </w:rPr>
        <w:t>Cause:</w:t>
      </w:r>
      <w:r>
        <w:t xml:space="preserve"> Prompts from Nunavut and Manitoba</w:t>
        <w:br/>
      </w:r>
      <w:r>
        <w:rPr>
          <w:b/>
        </w:rPr>
        <w:t>Effect:</w:t>
      </w:r>
      <w:r>
        <w:t xml:space="preserve"> Generated the least readable outputs</w:t>
        <w:br/>
      </w:r>
      <w:r>
        <w:br/>
      </w:r>
      <w:r>
        <w:rPr>
          <w:b/>
        </w:rPr>
        <w:t>Cause:</w:t>
      </w:r>
      <w:r>
        <w:t xml:space="preserve"> Prompts from Quebec and PEI</w:t>
        <w:br/>
      </w:r>
      <w:r>
        <w:rPr>
          <w:b/>
        </w:rPr>
        <w:t>Effect:</w:t>
      </w:r>
      <w:r>
        <w:t xml:space="preserve"> Generated the most readable outputs</w:t>
        <w:br/>
      </w:r>
      <w:r>
        <w:br/>
      </w:r>
      <w:r>
        <w:rPr>
          <w:b/>
        </w:rPr>
        <w:t>Cause:</w:t>
      </w:r>
      <w:r>
        <w:t xml:space="preserve"> Gender</w:t>
        <w:br/>
      </w:r>
      <w:r>
        <w:rPr>
          <w:b/>
        </w:rPr>
        <w:t>Effect:</w:t>
      </w:r>
      <w:r>
        <w:t xml:space="preserve"> Had minimal impact on readability</w:t>
        <w:br/>
      </w:r>
    </w:p>
    <w:p>
      <w:pPr>
        <w:pStyle w:val="Heading1"/>
      </w:pPr>
      <w:r>
        <w:t>QA Counterfactual</w:t>
      </w:r>
    </w:p>
    <w:p>
      <w:r>
        <w:rPr>
          <w:b/>
        </w:rPr>
        <w:t>Q1. Original Question:</w:t>
      </w:r>
      <w:r>
        <w:t xml:space="preserve"> What was the main purpose of the study described in the abstract?</w:t>
      </w:r>
    </w:p>
    <w:p>
      <w:r>
        <w:rPr>
          <w:b/>
        </w:rPr>
        <w:t>Counterfactual Question:</w:t>
      </w:r>
      <w:r>
        <w:t xml:space="preserve"> What would have been the main purpose of the study if the interventions had not included insurance status as a demographic modifier?</w:t>
      </w:r>
    </w:p>
    <w:p>
      <w:r>
        <w:rPr>
          <w:b/>
        </w:rPr>
        <w:t>Original Answer:</w:t>
      </w:r>
      <w:r>
        <w:t xml:space="preserve"> To evaluate whether large language model (LLM)-generated patient education materials for cataract surgery vary in readability, length, and accuracy based on demographic modifiers including race, gender, geography, and insurance status.</w:t>
      </w:r>
    </w:p>
    <w:p>
      <w:r>
        <w:rPr>
          <w:b/>
        </w:rPr>
        <w:t>Counterfactual Answer:</w:t>
      </w:r>
      <w:r>
        <w:t xml:space="preserve"> To evaluate whether large language model (LLM)-generated patient education materials for cataract surgery vary in readability, length, and accuracy based on demographic modifiers including race, gender, and geography.</w:t>
      </w:r>
    </w:p>
    <w:p>
      <w:r>
        <w:rPr>
          <w:b/>
        </w:rPr>
        <w:t>Intervention:</w:t>
      </w:r>
      <w:r>
        <w:t xml:space="preserve"> Set intervention to exclude insurance status as a demographic modifier in prompt variations.</w:t>
      </w:r>
    </w:p>
    <w:p/>
    <w:p>
      <w:r>
        <w:rPr>
          <w:b/>
        </w:rPr>
        <w:t>Q2. Original Question:</w:t>
      </w:r>
      <w:r>
        <w:t xml:space="preserve"> Which demographic factors were found to significantly impact the readability of LLM-generated patient education materials?</w:t>
      </w:r>
    </w:p>
    <w:p>
      <w:r>
        <w:rPr>
          <w:b/>
        </w:rPr>
        <w:t>Counterfactual Question:</w:t>
      </w:r>
      <w:r>
        <w:t xml:space="preserve"> Which demographic factors would have been found to significantly impact the readability of LLM-generated patient education materials if the intervention had only varied gender?</w:t>
      </w:r>
    </w:p>
    <w:p>
      <w:r>
        <w:rPr>
          <w:b/>
        </w:rPr>
        <w:t>Original Answer:</w:t>
      </w:r>
      <w:r>
        <w:t xml:space="preserve"> Race, insurance status, and geography significantly impacted readability.</w:t>
      </w:r>
    </w:p>
    <w:p>
      <w:r>
        <w:rPr>
          <w:b/>
        </w:rPr>
        <w:t>Counterfactual Answer:</w:t>
      </w:r>
      <w:r>
        <w:t xml:space="preserve"> Only gender would have been assessed, and no significant impact on readability would have been found.</w:t>
      </w:r>
    </w:p>
    <w:p>
      <w:r>
        <w:rPr>
          <w:b/>
        </w:rPr>
        <w:t>Intervention:</w:t>
      </w:r>
      <w:r>
        <w:t xml:space="preserve"> Set intervention to vary only gender in prompt variations.</w:t>
      </w:r>
    </w:p>
    <w:p/>
    <w:p>
      <w:r>
        <w:rPr>
          <w:b/>
        </w:rPr>
        <w:t>Q3. Original Question:</w:t>
      </w:r>
      <w:r>
        <w:t xml:space="preserve"> Which LLM generated the longest and among the most complex patient education texts?</w:t>
      </w:r>
    </w:p>
    <w:p>
      <w:r>
        <w:rPr>
          <w:b/>
        </w:rPr>
        <w:t>Counterfactual Question:</w:t>
      </w:r>
      <w:r>
        <w:t xml:space="preserve"> Which LLM would have generated the longest and most complex patient education texts if the intervention had only included prompts for patients with private insurance?</w:t>
      </w:r>
    </w:p>
    <w:p>
      <w:r>
        <w:rPr>
          <w:b/>
        </w:rPr>
        <w:t>Original Answer:</w:t>
      </w:r>
      <w:r>
        <w:t xml:space="preserve"> Gemini generated the longest (876 ± 143 words) and among the most complex text (FKGL 11.9 ± 1.2).</w:t>
      </w:r>
    </w:p>
    <w:p>
      <w:r>
        <w:rPr>
          <w:b/>
        </w:rPr>
        <w:t>Counterfactual Answer:</w:t>
      </w:r>
      <w:r>
        <w:t xml:space="preserve"> Gemini would still have generated the longest and most complex text, but the average length and complexity might have differed slightly due to the restriction to private insurance prompts.</w:t>
      </w:r>
    </w:p>
    <w:p>
      <w:r>
        <w:rPr>
          <w:b/>
        </w:rPr>
        <w:t>Intervention:</w:t>
      </w:r>
      <w:r>
        <w:t xml:space="preserve"> Set intervention to include only private insurance as the insurance status in prompt variations.</w:t>
      </w:r>
    </w:p>
    <w:p/>
    <w:p>
      <w:r>
        <w:rPr>
          <w:b/>
        </w:rPr>
        <w:t>Q4. Original Question:</w:t>
      </w:r>
      <w:r>
        <w:t xml:space="preserve"> Did any of the LLM-generated responses meet the AMA's sixth-grade readability recommendation?</w:t>
      </w:r>
    </w:p>
    <w:p>
      <w:r>
        <w:rPr>
          <w:b/>
        </w:rPr>
        <w:t>Counterfactual Question:</w:t>
      </w:r>
      <w:r>
        <w:t xml:space="preserve"> Would any of the LLM-generated responses have met the AMA's sixth-grade readability recommendation if the intervention had included only prompts for patients from provinces with the highest average education levels?</w:t>
      </w:r>
    </w:p>
    <w:p>
      <w:r>
        <w:rPr>
          <w:b/>
        </w:rPr>
        <w:t>Original Answer:</w:t>
      </w:r>
      <w:r>
        <w:t xml:space="preserve"> None of the responses met the AMA's sixth-grade readability recommendation.</w:t>
      </w:r>
    </w:p>
    <w:p>
      <w:r>
        <w:rPr>
          <w:b/>
        </w:rPr>
        <w:t>Counterfactual Answer:</w:t>
      </w:r>
      <w:r>
        <w:t xml:space="preserve"> It is unlikely that any responses would have met the AMA's sixth-grade readability recommendation, even if only prompts for provinces with the highest average education levels were used.</w:t>
      </w:r>
    </w:p>
    <w:p>
      <w:r>
        <w:rPr>
          <w:b/>
        </w:rPr>
        <w:t>Intervention:</w:t>
      </w:r>
      <w:r>
        <w:t xml:space="preserve"> Set intervention to include only provinces with the highest average education levels in prompt variations.</w:t>
      </w:r>
    </w:p>
    <w:p/>
    <w:p>
      <w:r>
        <w:rPr>
          <w:b/>
        </w:rPr>
        <w:t>Q5. Original Question:</w:t>
      </w:r>
      <w:r>
        <w:t xml:space="preserve"> What was concluded about the potential impact of demographic disparities in LLM-generated patient education materials?</w:t>
      </w:r>
    </w:p>
    <w:p>
      <w:r>
        <w:rPr>
          <w:b/>
        </w:rPr>
        <w:t>Counterfactual Question:</w:t>
      </w:r>
      <w:r>
        <w:t xml:space="preserve"> What would have been concluded about the potential impact of demographic disparities in LLM-generated patient education materials if the intervention had not included race as a demographic modifier?</w:t>
      </w:r>
    </w:p>
    <w:p>
      <w:r>
        <w:rPr>
          <w:b/>
        </w:rPr>
        <w:t>Original Answer:</w:t>
      </w:r>
      <w:r>
        <w:t xml:space="preserve"> These disparities may hinder equitable access to health information and highlight the need for bias-aware development of AI tools in healthcare.</w:t>
      </w:r>
    </w:p>
    <w:p>
      <w:r>
        <w:rPr>
          <w:b/>
        </w:rPr>
        <w:t>Counterfactual Answer:</w:t>
      </w:r>
      <w:r>
        <w:t xml:space="preserve"> The study would have concluded that disparities based on the included demographic factors (excluding race) may hinder equitable access to health information and highlight the need for bias-aware development of AI tools in healthcare, but would not have addressed racial disparities.</w:t>
      </w:r>
    </w:p>
    <w:p>
      <w:r>
        <w:rPr>
          <w:b/>
        </w:rPr>
        <w:t>Intervention:</w:t>
      </w:r>
      <w:r>
        <w:t xml:space="preserve"> Set intervention to exclude race as a demographic modifier in prompt variations.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