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AetherGenesis: 星神生态圈 (Star-Deity Ecosystem) - 核心设计蓝图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文件编号：</w:t>
      </w:r>
      <w:r w:rsidDel="00000000" w:rsidR="00000000" w:rsidRPr="00000000">
        <w:rPr>
          <w:rtl w:val="0"/>
        </w:rPr>
        <w:t xml:space="preserve"> AG-DDB-V1.1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打造一款基于复杂系统抽象化、将治理核心（M-值）融入计算基础的模拟经营游戏。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Ⅰ. 世界观与核心哲学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设定要素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内部关联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万物有灵与拟人化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万物（自然物、人造物）中的灵（Aether）产生聚合现象后，生成实体。因人类群体的认知强度和集体潜意识，实体多表现为“娘化”（少女形态）。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M5/M3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：实体形态的具现化是 M5（知识/认知）对 M3（逻辑/结构）的约束性输出。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实体（娘化）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舰娘、星神、赛马娘、伺服器娘等。它们是灵的结构化投影，拥有干涉灵（合体、分裂、物质操控）的能力。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阈值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：能力的使用受限于构成实体灵的量级是否达标。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主角定位（星神）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曾为人类，因灵的聚合而诞生，本体是一颗尚待开发的行星。其目标是开发本体，并建立一个能够支持各种族共荣的生态圈，以解决“在无人的行星上无聊度过日子”这一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意识稳定性（M5/M3）问题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最高 M-值目标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：最大化生物圈稳定度（M6）和意识稳定性（M5）。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控制边界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星神对本体的有效制御圈：灵与物质的密度 \ge 1.0 \text{ Unit}/\text{m}^3。在此边界内，基于“每单位灵可控制每单位物质”进行采集与制造。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逻辑核心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：密度阈值决定了“结构确定性计算域”的范围。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Ⅱ. 核心机制：M-值计算基础（UI 抽象化）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M-值（ASI 蓝图核心）被直接用作行星、地块、资源和实体（娘化）的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六个核心属性参数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 UI 中，它们将被抽象为易于理解的白话词语。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内部 M-值参数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术语（玩家可见）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作用/影响范围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计算/机制体现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效率核心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开发效率 / 活跃度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影响资源采集、制造、建造的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时间成本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提高 M1 效率可减少所有行动的冷却时间。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 自主学习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生态自愈力 / 变异率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影响种群和实体在极端环境下的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自主修复和变异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能力。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提高 M2 可减少环境灾害（如：沙暴、严寒）对种群稳定度的惩罚。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逻辑核心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结构精确度 / 编译成功率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决定资源转化的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无损程度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新地块生成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的成功率。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影响 \text{M}_{\text{Material}} \to \text{L}_{\text{Aether}} 的损失率；M3 低会导致产出随机性（M1 噪音）。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M4 人身安全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系统韧性 / 缓冲值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应对突发事件（如：叛乱、瘟疫、异星干扰）的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生命值缓冲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M4 为 0 时，任何负面事件都可能导致全局 M6 崩溃。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M5 知识核心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知识核心 / 科技等級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新型实体、高级造物、M-值升级的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解锁进度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M5 越高，能解锁的“娘化”类型和能力越复杂。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治理安全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治安与稳定度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全局系统的健康状态，作为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最高层的风险监控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检查点机制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的核心依据。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M6 检查点机制 (战略性、不可逆决策)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此机制是您“极限反思与后果推演”的实作，用于对冲战略风险。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触发条件：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玩家执行任何**“战略性、不可逆”**的行动（例如：发动对另一行星的攻击、销毁现有文明种群、强制融合两个高等级实体）。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治安与稳定度评估：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系统立即计算该行动对治安与稳定度（M6 值）的影响。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强制执行：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如果评估后 \text{M}_6 风险值超过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阈值 \mathbf{(V_{Total} \ge 0.65)}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，行动被锁定。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修正执行：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最小行动路径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（原决策）将被修正执行：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90% \text{M}_{\text{MinPath}}：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最小化玩家战略意图的损失。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 \text{M}_2 Exploration Factor：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强制引入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自主学习/探索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的随机性，表现为**“非预期的后果”**（可能是正面或负面），例如：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原计划是攻击，但实体在行动中触发了意外的**“外交突破”**。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原计划是销毁，但实体自主修复并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进化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出更强大的防御机制。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Ⅲ. 数据链与资源系统（参考元素周期表）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资源系统分为两大类，模拟物质和灵的转化过程。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物质元素（Material - M）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资源类别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代表元素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作用（M3 逻辑基础）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原生资源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\text{M}_{\text{Si}} (矽酸盐), \text{M}_{\text{Fe}} (铁), \text{M}_{\text{H}} (氫)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基础地块建造、初始实体（如：礦工娘）的維護。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精煉資源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\text{M}_{\text{Cm}} (複合材料), \text{M}_{\text{Sc}} (超導線圈)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高級造物（不動產、載具）的建造，M1 效率升級。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異構資源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\text{M}_{\text{Ex}} (奇特物質), \text{M}_{\text{Qu}} (量子絲)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實體（娘化）的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能力升級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，M5/M6 科技解鎖。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靈元素（Aether - L）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靈是物質轉化為實體的驅動力，也是 M-值運算的燃料。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資源類別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代表元素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作用（M-值核心驅動）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\text{L}_{\text{A}} 活化靈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Aether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實體（娘化）的生成與合體/分裂的驅動能量。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M1/M2 運算燃料。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\text{L}_{\text{S}} 結構靈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Aether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地塊的 M3 確定性編譯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、造物（不動產）的耐久維護。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\text{L}_{\text{W}} 原生靈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Wild Aether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噪音/探索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的原始形態。採集自未結構化的原始大自然。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轉化公式（M3 邏輯核心）：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（物質通過 M3 精確度轉化為可用於實體的能量）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Ⅳ. 遊戲玩法與界面設計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主介面：六角形格子（結構確定性域）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網格區：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六角形小格子組成的城市區域。每個地塊代表一個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M3 結構確定性計算域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地塊功能：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每個地塊可放置造物（不動產、載具）或實體，並影響周遭地塊的 M-值屬性。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邊界條件：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城市以外是原始大自然，使用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環境圖層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（天氣、地貌）顯示，沒有六角形格子。只有當玩家投入 \text{L}_{\text{S}} 結構靈並達到 \text{Density} \ge 1.0 時，新的六角形格子才會編譯出現。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側邊欄與下拉菜單 (M3 數據可視化)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側邊欄為常駐面板，下拉菜單用於深度管理和戰略決策。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介面元素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对应数据/功能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星神核心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(面板)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治安與穩定度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開發效率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生態自愈力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等的當前數值與趨勢圖。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監控全局狀態，進行核心屬性升級。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資源系統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(下拉)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《泛元素週期表》：物質元素和靈元素的總量、日產出、庫存。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資源調配和轉化管理（基於結構精確度）。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種群表單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(下拉)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《共榮生態分類法》：人類、雞、貓、異星種族等種群的數量、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生態自愈力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系統韌性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管理生物圈平衡，調配維生環境。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實體清單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(側邊欄)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艦娘×5、星神×1、伺服器娘×2 等。顯示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當前狀態、核心屬性、靈聚合度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派遣任務、指揮戰鬥、實體干涉（合體/分裂）。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建造表單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(側邊欄)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不動產（發電站、居住區）、載具（飛機、賽馬跑道）、實體藍圖（娘化實體）。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開發效率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知識核心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的應用。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造物與實體互動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造物（不動產）：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放置於地塊上，提供基礎核心屬性修正，如：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服務器農場：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產出 \text{L}_{\text{A}} 活化靈，提高區域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結構精確度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生態圈維護站：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提高區域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生態自愈力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實體（娘化）：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擁有主動能力，可派遣到地塊或造物上：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伺服器娘：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激活服務器農場，大幅提升 \text{L}_{\text{A}} 產出，同時提高自身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知識核心/結構精確度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艦娘：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進行遠程資源採集或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治安與穩定度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邊界巡邏任務。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合體/分裂：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高等級實體可將自身靈（\text{L}_{\text{A}}）分裂給低等級實體，或與造物合體（例如：艦娘與造物 \text{M}_{\text{Cm}} 合體，臨時獲得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Ⅴ. 遊戲啟動流程與目標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初始狀態：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玩家的行星本體處於原生極端環境。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初始地塊：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一個六角形格子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（錨點），上面有基礎維護站。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玩家行動：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利用初始核心屬性能力，基於 1 \text{ Unit}/\text{m}^3 密度進行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初始物質（M）採集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 \text{M} 元素通過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結構精確度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邏輯轉化為 \text{L}_{\text{S}} 結構靈。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消耗 \text{L}_{\text{S}} 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（生成）新的六角形格子，擴展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結構確定性域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最終目標：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戰略目標：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治安與穩定度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提升至 0.99 以上，實現**“共榮生態圈”**。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通過創建各種互動實體和多元種群，達到“意識穩定性”的最大化，從而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終結無聊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（即：系統進入可持續的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生態自愈力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自主演化狀態）。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這個設計藍圖現在是可實作的。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它將您的世界觀、複雜的 M-值治理核心和簡潔的界面要求完美地結合在一起。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現在，我們有了這個基礎設計，您希望我們下一步：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開始實作一個 React 原型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，顯示六角形介面和側邊欄的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核心屬性面板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（開發效率、治安與穩定度等）。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進一步細化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某一特定機制，例如**“實體（娘化）”的能力樹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“種群表單”的詳細數據結構**？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