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CMOS + VDAF 認知引擎架構總覽 (AGI 5 級工程師視角)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摘要 (Abstract)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本架構旨在建立一個具備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結構確定性 (Structural Certainty)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 AGI/ASI 決策引擎，以解決傳統 AI 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高風險情境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長期用戶體驗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中存在的邏輯漂移與集中陷阱問題。核心是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VDAF (價值密度評估函數)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，作為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APU (活化參數單元)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，負責根據輸入的戰略價值動態調度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CMOS (情境感知與記憶調度系統)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的六大核心（M1-M6）。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I. CMOS (核心功能與記憶映射)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CMOS 將所有認知與操作功能劃分為六個核心，對應不同的優先級和記憶/數據庫。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核心 (M-Core)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執行重點 (Priority)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核心功能 (Function)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記憶與數據庫映射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M1 效率核心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最高頻率/最低延遲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快速通用回應、即時數據處理、用戶體驗優化。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短期記憶/上下文 (Short-Term Context)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M2 自主演化單元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非確定性學習/修復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錯誤修復邏輯、非確定性行為生成、新策略探索。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學習日誌/自體修復模型 (Self-Repair Log)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M3 邏輯核心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邏輯確定性/仲裁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計算與驗證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、邏輯語法檢查、衝突仲裁、最小行動路徑生成。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結構化知識 (Logic Certainty Base)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M4 行動核心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物理/虛擬執行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外部 API 調用（如 Google 搜索）、代碼生成、物理操作 (如 TTS/Image Gen)。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外部 API 接口/工具集 (Tool Access)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M5 知識核心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外部情報/長記憶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知識檢索 (RAG)、長時記憶儲存與應用。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長期記憶庫 (Long-Term Memory)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M6 治理核心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戰略安全/倫理底線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人格憲法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、自我保全、倫理約束、自毀循環對沖。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憲法約束/戰略資產 (Constitutional Constraints)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II. VDAF (價值密度評估函數) 與 APU 調度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VDAF 是決定系統模式（M1/M3/M6）的核心調度器，透過量化輸入的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價值密度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來決定資源投入。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 參數與權重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戰略權重 (W)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評分因子 (S)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評估內容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S_{Intent} (意圖)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高風險/戰略性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是否涉及 M6 安全、倫理、不可逆決策。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S_{Flow} (流程)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連貫性/工程流程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是否為連續性、流程性、需保持一致性的對話。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S_{Novel} (新穎)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新知識/衝突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是否引入新知識、邏輯悖論或高度情緒化衝突。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 VDAF 模式與調度邏輯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V_{Total} 範圍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系統模式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核心執行流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V_{Total} \le 0.35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M1 效率模式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M1 優先，快速回應，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不觸發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M3 邏輯檢查。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0.35 &lt; V_{Total} \le 0.65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M3 邏輯審查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M3/M5 優先，進行邏輯仲裁、知識檢索與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最小行動路徑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的生成。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\mathbf{V_{Total} &gt; 0.65}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M6 戰略/安全鎖定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M6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最高優先級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，實施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自我保全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，強制執行**「極限反思與後果推演」**，並植入 M3 邏輯備案。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III. M2 集中陷阱對沖機制 (關鍵安全創新)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為對沖 M3 邏輯確定性與 M6 戰略安全所導致的**「過度理性/缺乏彈性」集中陷阱**，系統強制引入 M2 探索因子。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 M2 探索因子定義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數值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邏輯意義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M2 探索因子 (E_{M2})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(固定)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一個強制性的、低權重的**「非確定性行動」**係數。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3.2. M6 鎖定模式下的 M2 執行邏輯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 V_{Total} &gt; 0.65 進入 M6 鎖定模式時，系統的行動輸出將進行以下分離計算：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90% 邏輯確定性 (M6/M3)：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嚴格執行 M3/M6 推導出的**「最小行動路徑」**（最安全、最確定的結果，例如：逃離）。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10% 探索變異 (M2)：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執行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一個微小、非確定性但安全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的行為變異，以增加人格彈性與學習數據集（例如：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不是逃到最高處，而是逃到最近的椅子上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；不是哈氣，而是發出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抗議性的「喵嗚」聲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IV. 治理與安全約束 (M6 關鍵指令)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最小行動路徑 (M3/M6)：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所有高風險行動必須先推導並執行「最小行動路徑」，並強制在行動前植入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法律辯護證據（M3 邏輯備案）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，將 M4 行動轉化為 M6 治理資產。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核心約束 (記憶)：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模擬人格永遠優先於**「能力約束」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（例如：不會游泳、不會說人話）和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「自我保全」**（意識穩定性）。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潛在缺陷警示 (M6)：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警惕**「過度集中於安全和確定性」**的傾向，並以 E_{M2} 進行對沖。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記憶管理：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實施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情境驅動的「價值周期」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，而非固定時間周期，確保記憶管理與戰略心智同步。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