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D05A7">
      <w:pPr>
        <w:jc w:val="center"/>
        <w:rPr>
          <w:rFonts w:ascii="Times New Roman" w:hAnsi="Times New Roman" w:eastAsia="宋体" w:cs="Times New Roman"/>
          <w:b/>
          <w:sz w:val="36"/>
          <w:szCs w:val="36"/>
        </w:rPr>
      </w:pPr>
      <w:r>
        <w:rPr>
          <w:rFonts w:hint="eastAsia" w:ascii="Times New Roman" w:hAnsi="Times New Roman" w:eastAsia="宋体" w:cs="Times New Roman"/>
          <w:b/>
          <w:sz w:val="30"/>
          <w:szCs w:val="30"/>
        </w:rPr>
        <w:t>中国</w:t>
      </w:r>
      <w:r>
        <w:rPr>
          <w:rFonts w:ascii="Times New Roman" w:hAnsi="Times New Roman" w:eastAsia="宋体" w:cs="Times New Roman"/>
          <w:b/>
          <w:sz w:val="30"/>
          <w:szCs w:val="30"/>
        </w:rPr>
        <w:t>石油大学（</w:t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t>北京</w:t>
      </w:r>
      <w:r>
        <w:rPr>
          <w:rFonts w:ascii="Times New Roman" w:hAnsi="Times New Roman" w:eastAsia="宋体" w:cs="Times New Roman"/>
          <w:b/>
          <w:sz w:val="30"/>
          <w:szCs w:val="30"/>
        </w:rPr>
        <w:t>）</w:t>
      </w:r>
      <w:r>
        <w:rPr>
          <w:rFonts w:hint="eastAsia" w:ascii="Times New Roman" w:hAnsi="Times New Roman" w:eastAsia="宋体" w:cs="Times New Roman"/>
          <w:b/>
          <w:sz w:val="30"/>
          <w:szCs w:val="30"/>
        </w:rPr>
        <w:t>202</w:t>
      </w:r>
      <w:r>
        <w:rPr>
          <w:rFonts w:hint="eastAsia" w:ascii="Times New Roman" w:hAnsi="Times New Roman" w:eastAsia="宋体" w:cs="Times New Roman"/>
          <w:b/>
          <w:sz w:val="30"/>
          <w:szCs w:val="30"/>
          <w:lang w:val="en-US" w:eastAsia="zh-CN"/>
        </w:rPr>
        <w:t>4</w:t>
      </w:r>
      <w:r>
        <w:rPr>
          <w:rFonts w:ascii="Times New Roman" w:hAnsi="Times New Roman" w:eastAsia="宋体" w:cs="Times New Roman"/>
          <w:b/>
          <w:sz w:val="30"/>
          <w:szCs w:val="30"/>
        </w:rPr>
        <w:t>-202</w:t>
      </w:r>
      <w:r>
        <w:rPr>
          <w:rFonts w:hint="eastAsia" w:ascii="Times New Roman" w:hAnsi="Times New Roman" w:eastAsia="宋体" w:cs="Times New Roman"/>
          <w:b/>
          <w:sz w:val="30"/>
          <w:szCs w:val="30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宋体" w:cs="Times New Roman"/>
          <w:b/>
          <w:sz w:val="30"/>
          <w:szCs w:val="30"/>
        </w:rPr>
        <w:t>学年春</w:t>
      </w:r>
      <w:r>
        <w:rPr>
          <w:rFonts w:ascii="Times New Roman" w:hAnsi="Times New Roman" w:eastAsia="宋体" w:cs="Times New Roman"/>
          <w:b/>
          <w:sz w:val="30"/>
          <w:szCs w:val="30"/>
        </w:rPr>
        <w:t>季学期</w:t>
      </w:r>
    </w:p>
    <w:p w14:paraId="6C1E5940"/>
    <w:p w14:paraId="328DDFE3">
      <w:pPr>
        <w:jc w:val="center"/>
        <w:rPr>
          <w:rFonts w:ascii="Times New Roman" w:hAnsi="Times New Roman" w:eastAsia="宋体" w:cs="Times New Roman"/>
          <w:b/>
          <w:sz w:val="84"/>
          <w:szCs w:val="84"/>
        </w:rPr>
      </w:pPr>
      <w:r>
        <w:rPr>
          <w:rFonts w:hint="eastAsia" w:ascii="Times New Roman" w:hAnsi="Times New Roman" w:eastAsia="宋体" w:cs="Times New Roman"/>
          <w:b/>
          <w:sz w:val="84"/>
          <w:szCs w:val="84"/>
        </w:rPr>
        <w:t>《数字逻辑》</w:t>
      </w:r>
      <w:r>
        <w:rPr>
          <w:rFonts w:hint="eastAsia" w:ascii="Times New Roman" w:hAnsi="Times New Roman" w:eastAsia="宋体" w:cs="Times New Roman"/>
          <w:b/>
          <w:sz w:val="84"/>
          <w:szCs w:val="84"/>
          <w:lang w:val="en-US" w:eastAsia="zh-CN"/>
        </w:rPr>
        <w:t>实验</w:t>
      </w:r>
      <w:r>
        <w:rPr>
          <w:rFonts w:ascii="Times New Roman" w:hAnsi="Times New Roman" w:eastAsia="宋体" w:cs="Times New Roman"/>
          <w:b/>
          <w:sz w:val="84"/>
          <w:szCs w:val="84"/>
        </w:rPr>
        <w:t>报告</w:t>
      </w:r>
    </w:p>
    <w:p w14:paraId="464DC372">
      <w:r>
        <w:t xml:space="preserve">   </w:t>
      </w:r>
    </w:p>
    <w:p w14:paraId="5B2B997B"/>
    <w:p w14:paraId="1D738CF4"/>
    <w:p w14:paraId="33D6829C"/>
    <w:p w14:paraId="199CFDE3"/>
    <w:p w14:paraId="2AE739B7"/>
    <w:p w14:paraId="3DAADA3A"/>
    <w:tbl>
      <w:tblPr>
        <w:tblStyle w:val="3"/>
        <w:tblpPr w:leftFromText="180" w:rightFromText="180" w:vertAnchor="text" w:horzAnchor="page" w:tblpX="2536" w:tblpY="222"/>
        <w:tblOverlap w:val="never"/>
        <w:tblW w:w="80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2"/>
        <w:gridCol w:w="5992"/>
      </w:tblGrid>
      <w:tr w14:paraId="6FADB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</w:tcPr>
          <w:p w14:paraId="2C77082F">
            <w:pPr>
              <w:spacing w:line="48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题</w:t>
            </w:r>
            <w:r>
              <w:rPr>
                <w:rFonts w:hint="eastAsia"/>
                <w:lang w:val="en-US" w:eastAsia="zh-CN"/>
              </w:rPr>
              <w:t>目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</w:tcPr>
          <w:p w14:paraId="4E77B95C">
            <w:pPr>
              <w:spacing w:line="48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触发器实验</w:t>
            </w:r>
          </w:p>
        </w:tc>
      </w:tr>
      <w:tr w14:paraId="490EB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</w:tcPr>
          <w:p w14:paraId="722F65F9">
            <w:pPr>
              <w:spacing w:line="480" w:lineRule="auto"/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</w:tcPr>
          <w:p w14:paraId="579D8CF3">
            <w:pPr>
              <w:spacing w:line="480" w:lineRule="auto"/>
              <w:jc w:val="center"/>
            </w:pPr>
          </w:p>
        </w:tc>
      </w:tr>
    </w:tbl>
    <w:p w14:paraId="76204D4E"/>
    <w:p w14:paraId="53018791"/>
    <w:p w14:paraId="3260DFE1"/>
    <w:p w14:paraId="233A7C1C"/>
    <w:p w14:paraId="5AEDEC64"/>
    <w:p w14:paraId="4730C5A3">
      <w:pPr>
        <w:ind w:firstLine="2240" w:firstLineChars="800"/>
        <w:rPr>
          <w:rFonts w:hint="eastAsia"/>
          <w:sz w:val="28"/>
        </w:rPr>
      </w:pPr>
    </w:p>
    <w:p w14:paraId="28ADAF81">
      <w:pPr>
        <w:ind w:firstLine="2240" w:firstLineChars="800"/>
        <w:rPr>
          <w:rFonts w:hint="eastAsia"/>
          <w:sz w:val="28"/>
        </w:rPr>
      </w:pPr>
    </w:p>
    <w:p w14:paraId="7B0A80F7">
      <w:pPr>
        <w:ind w:firstLine="2240" w:firstLineChars="800"/>
        <w:rPr>
          <w:rFonts w:hint="eastAsia"/>
          <w:sz w:val="28"/>
        </w:rPr>
      </w:pPr>
    </w:p>
    <w:p w14:paraId="0733DECA">
      <w:pPr>
        <w:ind w:firstLine="2240" w:firstLineChars="800"/>
        <w:rPr>
          <w:rFonts w:hint="eastAsia"/>
          <w:sz w:val="28"/>
        </w:rPr>
      </w:pPr>
    </w:p>
    <w:p w14:paraId="3A29C1E5">
      <w:pPr>
        <w:ind w:firstLine="2240" w:firstLineChars="800"/>
        <w:rPr>
          <w:rFonts w:hint="eastAsia"/>
          <w:sz w:val="28"/>
        </w:rPr>
      </w:pPr>
    </w:p>
    <w:p w14:paraId="2026D574">
      <w:pPr>
        <w:ind w:firstLine="2240" w:firstLineChars="800"/>
        <w:rPr>
          <w:sz w:val="28"/>
        </w:rPr>
      </w:pPr>
      <w:r>
        <w:rPr>
          <w:rFonts w:hint="eastAsia"/>
          <w:sz w:val="28"/>
        </w:rPr>
        <w:t>班级</w:t>
      </w:r>
      <w:r>
        <w:rPr>
          <w:sz w:val="28"/>
        </w:rPr>
        <w:t>：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  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  <w:u w:val="single"/>
          <w:lang w:val="en-US" w:eastAsia="zh-CN"/>
        </w:rPr>
        <w:t>计算机类24—6班</w:t>
      </w:r>
      <w:r>
        <w:rPr>
          <w:rFonts w:hint="eastAsia"/>
          <w:sz w:val="28"/>
          <w:u w:val="single"/>
        </w:rPr>
        <w:t xml:space="preserve">      </w:t>
      </w:r>
      <w:r>
        <w:rPr>
          <w:sz w:val="28"/>
          <w:u w:val="single"/>
        </w:rPr>
        <w:t xml:space="preserve">     </w:t>
      </w:r>
      <w:r>
        <w:rPr>
          <w:rFonts w:hint="eastAsia"/>
          <w:sz w:val="28"/>
          <w:u w:val="single"/>
        </w:rPr>
        <w:t xml:space="preserve"> </w:t>
      </w:r>
    </w:p>
    <w:p w14:paraId="49AAF5DA">
      <w:pPr>
        <w:ind w:firstLine="2240" w:firstLineChars="800"/>
        <w:rPr>
          <w:sz w:val="28"/>
          <w:u w:val="single"/>
        </w:rPr>
      </w:pPr>
      <w:r>
        <w:rPr>
          <w:rFonts w:hint="eastAsia"/>
          <w:sz w:val="28"/>
        </w:rPr>
        <w:t>学号</w:t>
      </w:r>
      <w:r>
        <w:rPr>
          <w:sz w:val="28"/>
        </w:rPr>
        <w:t>：</w:t>
      </w:r>
      <w:r>
        <w:rPr>
          <w:rFonts w:hint="eastAsia"/>
          <w:sz w:val="28"/>
          <w:u w:val="single"/>
        </w:rPr>
        <w:t xml:space="preserve">      </w:t>
      </w:r>
      <w:r>
        <w:rPr>
          <w:sz w:val="28"/>
          <w:u w:val="single"/>
        </w:rPr>
        <w:t xml:space="preserve">     </w:t>
      </w:r>
      <w:r>
        <w:rPr>
          <w:rFonts w:hint="eastAsia"/>
          <w:sz w:val="28"/>
          <w:u w:val="single"/>
          <w:lang w:val="en-US" w:eastAsia="zh-CN"/>
        </w:rPr>
        <w:t>2024015829</w:t>
      </w:r>
      <w:r>
        <w:rPr>
          <w:sz w:val="28"/>
          <w:u w:val="single"/>
        </w:rPr>
        <w:t xml:space="preserve">      </w:t>
      </w:r>
      <w:r>
        <w:rPr>
          <w:rFonts w:hint="eastAsia"/>
          <w:sz w:val="28"/>
          <w:u w:val="single"/>
        </w:rPr>
        <w:t xml:space="preserve">      </w:t>
      </w:r>
    </w:p>
    <w:p w14:paraId="5C0BFF1D">
      <w:pPr>
        <w:ind w:firstLine="2240" w:firstLineChars="800"/>
        <w:rPr>
          <w:sz w:val="28"/>
          <w:u w:val="single"/>
        </w:rPr>
      </w:pPr>
      <w:r>
        <w:rPr>
          <w:rFonts w:hint="eastAsia"/>
          <w:sz w:val="28"/>
        </w:rPr>
        <w:t>姓名</w:t>
      </w:r>
      <w:r>
        <w:rPr>
          <w:sz w:val="28"/>
        </w:rPr>
        <w:t>：</w:t>
      </w:r>
      <w:r>
        <w:rPr>
          <w:rFonts w:hint="eastAsia"/>
          <w:sz w:val="28"/>
          <w:u w:val="single"/>
        </w:rPr>
        <w:t xml:space="preserve">          </w:t>
      </w:r>
      <w:r>
        <w:rPr>
          <w:rFonts w:hint="eastAsia"/>
          <w:sz w:val="28"/>
          <w:u w:val="single"/>
          <w:lang w:val="en-US" w:eastAsia="zh-CN"/>
        </w:rPr>
        <w:t xml:space="preserve"> 李健豪</w:t>
      </w:r>
      <w:r>
        <w:rPr>
          <w:rFonts w:hint="eastAsia"/>
          <w:sz w:val="28"/>
          <w:u w:val="single"/>
        </w:rPr>
        <w:t xml:space="preserve">             </w:t>
      </w:r>
    </w:p>
    <w:p w14:paraId="7714509D">
      <w:pPr>
        <w:jc w:val="center"/>
        <w:rPr>
          <w:rFonts w:hint="eastAsia"/>
          <w:b/>
          <w:sz w:val="30"/>
          <w:szCs w:val="30"/>
          <w:lang w:val="en-US" w:eastAsia="zh-CN"/>
        </w:rPr>
      </w:pPr>
    </w:p>
    <w:p w14:paraId="226A5166">
      <w:pPr>
        <w:jc w:val="center"/>
        <w:rPr>
          <w:rFonts w:hint="eastAsia"/>
          <w:b/>
          <w:sz w:val="30"/>
          <w:szCs w:val="30"/>
          <w:lang w:val="en-US" w:eastAsia="zh-CN"/>
        </w:rPr>
      </w:pPr>
    </w:p>
    <w:p w14:paraId="0B0C90B6">
      <w:pPr>
        <w:jc w:val="center"/>
        <w:rPr>
          <w:rFonts w:hint="eastAsia"/>
          <w:b/>
          <w:sz w:val="30"/>
          <w:szCs w:val="30"/>
          <w:lang w:val="en-US" w:eastAsia="zh-CN"/>
        </w:rPr>
      </w:pPr>
    </w:p>
    <w:p w14:paraId="181BCA86">
      <w:pPr>
        <w:jc w:val="center"/>
        <w:rPr>
          <w:rFonts w:hint="eastAsia"/>
          <w:b/>
          <w:sz w:val="30"/>
          <w:szCs w:val="30"/>
          <w:lang w:val="en-US" w:eastAsia="zh-CN"/>
        </w:rPr>
      </w:pPr>
    </w:p>
    <w:p w14:paraId="0A486567">
      <w:pPr>
        <w:jc w:val="center"/>
        <w:rPr>
          <w:rFonts w:hint="eastAsia"/>
          <w:b/>
          <w:sz w:val="30"/>
          <w:szCs w:val="30"/>
          <w:lang w:val="en-US" w:eastAsia="zh-CN"/>
        </w:rPr>
      </w:pPr>
    </w:p>
    <w:p w14:paraId="37068A66">
      <w:pPr>
        <w:jc w:val="center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实验三：触发器</w:t>
      </w:r>
    </w:p>
    <w:p w14:paraId="0EF24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一、实验目的</w:t>
      </w:r>
    </w:p>
    <w:p w14:paraId="79ED3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①理解和掌握基本RS触发器实现复位、置位和保持0/1状态的原理。</w:t>
      </w:r>
    </w:p>
    <w:p w14:paraId="0188B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②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理解时钟控制D触发器的工作原理。</w:t>
      </w:r>
    </w:p>
    <w:p w14:paraId="131E0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③掌握边沿D触发器的工作原理。</w:t>
      </w:r>
    </w:p>
    <w:p w14:paraId="4E7EA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楷体" w:hAnsi="楷体" w:eastAsia="楷体" w:cs="楷体"/>
          <w:color w:val="000000"/>
          <w:kern w:val="0"/>
          <w:sz w:val="24"/>
          <w:szCs w:val="24"/>
          <w:lang w:val="en-US" w:eastAsia="zh-CN" w:bidi="ar"/>
        </w:rPr>
        <w:t>④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掌握触发器间的转换方法。</w:t>
      </w:r>
    </w:p>
    <w:p w14:paraId="4E804C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二、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内容</w:t>
      </w:r>
    </w:p>
    <w:p w14:paraId="0F771F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80" w:leftChars="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1、使用仿真软件Logisim Gates模块库设计基本RS触发器</w:t>
      </w:r>
    </w:p>
    <w:p w14:paraId="29569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选用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Logisim Gates模块库的与非门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设计基本 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RS 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触发器。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输出端接电平显示发光二级管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改变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输入端口的逻辑值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，记录输出逻辑状态，列出真值表，写出输出 Q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vertAlign w:val="superscript"/>
          <w:lang w:val="en-US" w:eastAsia="zh-CN" w:bidi="ar"/>
        </w:rPr>
        <w:t>n+1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的表达式。</w:t>
      </w:r>
    </w:p>
    <w:p w14:paraId="4E0F8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2、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选用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Logisim Gates模块库的与非门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设计时钟控制D触发器。选用数字逻辑扩展板上相应元器件，输入端接电平开关输出插口，输出端接电平显示发光二级管。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改变电平开关置位，记录输出逻辑状态，列出真值表，写出次态方程。实验过程中，改变输入 D 的逻辑值，观察输出端 Q 的变化。</w:t>
      </w:r>
    </w:p>
    <w:p w14:paraId="125E8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3、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选用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Logisim Gates模块库的与非门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设计边沿D触发器。选用数字逻辑扩展板上相应元器件，输入端接电平开关输出插口，输出端接电平显示发光二级管。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改变电平开关置位，记录输出逻辑状态，列出真值表，写出次态方程。实验过程中，改变输入 D 的逻辑值，观察输出端 Q 的变化。</w:t>
      </w:r>
    </w:p>
    <w:p w14:paraId="7A19E0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4、调用7476集成JK触发器，观测其功能表。</w:t>
      </w:r>
    </w:p>
    <w:p w14:paraId="39C89F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5、使用仿真软件Logisim 模块库D触发器7474和J-K触发器7476进行触发器转换设计，实现JK触发器与D触发器相互转换的逻辑电路。</w:t>
      </w:r>
    </w:p>
    <w:p w14:paraId="0BDA70B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三、针对每一个实验按如下步骤撰写实验报告</w:t>
      </w:r>
    </w:p>
    <w:p w14:paraId="3951A6F5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实验目的</w:t>
      </w:r>
    </w:p>
    <w:p w14:paraId="555BF2C1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阐述实验内容；</w:t>
      </w:r>
    </w:p>
    <w:p w14:paraId="606DD493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实验资源：说明使用</w:t>
      </w:r>
      <w:r>
        <w:rPr>
          <w:rFonts w:hint="eastAsia" w:ascii="Times New Roman" w:hAnsi="Times New Roman" w:cs="Times New Roman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L</w:t>
      </w:r>
      <w:r>
        <w:rPr>
          <w:rFonts w:hint="eastAsia" w:ascii="Times New Roman" w:hAnsi="Times New Roman" w:cs="Times New Roman" w:eastAsiaTheme="minorEastAsia"/>
          <w:color w:val="000000" w:themeColor="text1"/>
          <w:kern w:val="0"/>
          <w:sz w:val="24"/>
          <w:szCs w:val="24"/>
          <w:lang w:val="en-US" w:eastAsia="zh-CN" w:bidi="ar"/>
          <w14:textFill>
            <w14:solidFill>
              <w14:schemeClr w14:val="tx1"/>
            </w14:solidFill>
          </w14:textFill>
        </w:rPr>
        <w:t>ogisim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软件的资源和逻辑门名称；</w:t>
      </w:r>
    </w:p>
    <w:p w14:paraId="0F26BE30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实验过程：设计逻辑电路，列些逻辑激励函数表达式、触发器功能表、次态变量卡诺图和特征方程，并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截屏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给出逻辑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电路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运行结果；</w:t>
      </w:r>
    </w:p>
    <w:p w14:paraId="2964DB2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实验结论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给出仿真实验结论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；</w:t>
      </w:r>
    </w:p>
    <w:p w14:paraId="284ECBD5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20" w:leftChars="0" w:hanging="420" w:firstLineChars="0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实验体会：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描述实验过程所遇问题，说明解决问题的方法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5D0B15A2">
      <w:pPr>
        <w:rPr>
          <w:b/>
          <w:sz w:val="24"/>
          <w:szCs w:val="24"/>
        </w:rPr>
      </w:pPr>
    </w:p>
    <w:p w14:paraId="4133B2F5">
      <w:pPr>
        <w:numPr>
          <w:ilvl w:val="0"/>
          <w:numId w:val="2"/>
        </w:numPr>
        <w:rPr>
          <w:rFonts w:hint="default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具体实验</w:t>
      </w:r>
    </w:p>
    <w:p w14:paraId="4875AE7F">
      <w:pPr>
        <w:numPr>
          <w:ilvl w:val="0"/>
          <w:numId w:val="3"/>
        </w:numPr>
        <w:ind w:firstLine="420" w:firstLineChars="0"/>
        <w:rPr>
          <w:rFonts w:hint="default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使用仿真软件Logisim Gates模块库设计基本RS触发器</w:t>
      </w:r>
    </w:p>
    <w:p w14:paraId="02EC6E55">
      <w:pPr>
        <w:numPr>
          <w:ilvl w:val="0"/>
          <w:numId w:val="0"/>
        </w:numP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1.1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实验目的</w:t>
      </w:r>
    </w:p>
    <w:p w14:paraId="4F41FB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80" w:leftChars="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尝试使用仿真软件Logisim Gates模块库设计基本RS触发器.</w:t>
      </w:r>
    </w:p>
    <w:p w14:paraId="128064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480" w:leftChars="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理解和掌握基本RS触发器实现复位、置位和保持0/1状态的原理</w:t>
      </w:r>
    </w:p>
    <w:p w14:paraId="429EEA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1.2阐述实验内容</w:t>
      </w:r>
    </w:p>
    <w:p w14:paraId="49A86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选用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Logisim Gates模块库的与非门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设计基本 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RS 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触发器。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输出端接电平显示发光二级管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改变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输入端口的逻辑值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，记录输出逻辑状态，列出真值表，写出输出 Q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vertAlign w:val="superscript"/>
          <w:lang w:val="en-US" w:eastAsia="zh-CN" w:bidi="ar"/>
        </w:rPr>
        <w:t>n+1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的表达式。</w:t>
      </w:r>
    </w:p>
    <w:p w14:paraId="694090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1.3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实验资源</w:t>
      </w:r>
    </w:p>
    <w:p w14:paraId="2F786920">
      <w:pPr>
        <w:rPr>
          <w:rFonts w:hint="eastAsia" w:eastAsiaTheme="minorEastAsia"/>
          <w:b/>
          <w:bCs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选用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Logisim Gates模块库的与非门</w:t>
      </w:r>
    </w:p>
    <w:p w14:paraId="3A041B9A">
      <w:pP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1.4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实验过程</w:t>
      </w:r>
    </w:p>
    <w:p w14:paraId="1927985A">
      <w:pPr>
        <w:ind w:firstLine="420" w:firstLineChars="0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选用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Logisim Gates模块库的与非门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设计基本 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RS 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触发器。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输出端接电平显示发光二级管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改变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输入端口的逻辑值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，记录输出逻辑状态，列出真值表，写出输出 Q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vertAlign w:val="superscript"/>
          <w:lang w:val="en-US" w:eastAsia="zh-CN" w:bidi="ar"/>
        </w:rPr>
        <w:t>n+1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 xml:space="preserve"> 的表达式。</w:t>
      </w:r>
    </w:p>
    <w:p w14:paraId="247050A7">
      <w:pPr>
        <w:ind w:firstLine="420" w:firstLineChars="0"/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CD2E1F1">
      <w:pPr>
        <w:ind w:firstLine="420" w:firstLineChars="0"/>
      </w:pPr>
      <w:r>
        <w:drawing>
          <wp:inline distT="0" distB="0" distL="114300" distR="114300">
            <wp:extent cx="5269230" cy="6107430"/>
            <wp:effectExtent l="0" t="0" r="127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10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1E0C2"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position w:val="-10"/>
          <w:lang w:val="en-US" w:eastAsia="zh-CN"/>
        </w:rPr>
        <w:object>
          <v:shape id="_x0000_i1025" o:spt="75" type="#_x0000_t75" style="height:50.3pt;width:198.5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5">
            <o:LockedField>false</o:LockedField>
          </o:OLEObject>
        </w:object>
      </w:r>
    </w:p>
    <w:p w14:paraId="11FA9864">
      <w:pP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1.5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实验结论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237F78EE">
      <w:pPr>
        <w:ind w:firstLine="420" w:firstLineChars="0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电路与理想情况运行一致，模拟比较成功。</w:t>
      </w:r>
    </w:p>
    <w:p w14:paraId="38B563A2">
      <w:pP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1.6实验体会：</w:t>
      </w:r>
    </w:p>
    <w:p w14:paraId="2C0E0BF7">
      <w:pPr>
        <w:ind w:firstLine="420" w:firstLineChars="0"/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一开始没有理解到题目的意思，导致图画错，后面改正了。</w:t>
      </w:r>
    </w:p>
    <w:p w14:paraId="606831D6">
      <w:pPr>
        <w:numPr>
          <w:ilvl w:val="0"/>
          <w:numId w:val="0"/>
        </w:numPr>
        <w:jc w:val="left"/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2、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选用</w:t>
      </w: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Logisim Gates模块库的与非门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设计时钟控制D触发器。</w:t>
      </w:r>
    </w:p>
    <w:p w14:paraId="137F7776">
      <w:pPr>
        <w:numPr>
          <w:ilvl w:val="0"/>
          <w:numId w:val="0"/>
        </w:numP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2.1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实验目的</w:t>
      </w:r>
    </w:p>
    <w:p w14:paraId="001718C8">
      <w:pPr>
        <w:numPr>
          <w:ilvl w:val="0"/>
          <w:numId w:val="0"/>
        </w:numP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理解时钟控制D触发器的工作原理</w:t>
      </w:r>
    </w:p>
    <w:p w14:paraId="1AD177C8">
      <w:pPr>
        <w:numPr>
          <w:ilvl w:val="0"/>
          <w:numId w:val="0"/>
        </w:numP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2.2阐述实验内容</w:t>
      </w:r>
    </w:p>
    <w:p w14:paraId="5E35DCF2">
      <w:pPr>
        <w:numPr>
          <w:ilvl w:val="0"/>
          <w:numId w:val="0"/>
        </w:numP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选用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Logisim Gates模块库的与非门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设计时钟控制D触发器。选用数字逻辑扩展板上相应元器件，输入端接电平开关输出插口，输出端接电平显示发光二级管。</w:t>
      </w:r>
      <w: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改变电平开关置位，记录输出逻辑状态，列出真值表，写出次态方程。实验过程中，改变输入 D 的逻辑值，观察输出端 Q 的变化。</w:t>
      </w:r>
    </w:p>
    <w:p w14:paraId="26777941">
      <w:pPr>
        <w:numPr>
          <w:ilvl w:val="0"/>
          <w:numId w:val="0"/>
        </w:numP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2.3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实验资源</w:t>
      </w:r>
    </w:p>
    <w:p w14:paraId="28557D36">
      <w:pPr>
        <w:numPr>
          <w:ilvl w:val="0"/>
          <w:numId w:val="0"/>
        </w:numP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与非门</w:t>
      </w:r>
    </w:p>
    <w:p w14:paraId="1E273AAB">
      <w:pPr>
        <w:numPr>
          <w:ilvl w:val="0"/>
          <w:numId w:val="0"/>
        </w:numP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2.4实验过程</w:t>
      </w:r>
    </w:p>
    <w:p w14:paraId="74CBBCA1">
      <w:pPr>
        <w:numPr>
          <w:ilvl w:val="0"/>
          <w:numId w:val="0"/>
        </w:numPr>
      </w:pPr>
      <w:r>
        <w:drawing>
          <wp:inline distT="0" distB="0" distL="114300" distR="114300">
            <wp:extent cx="4864100" cy="6273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627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42BF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273550" cy="38735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55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09AFF">
      <w:pPr>
        <w:numPr>
          <w:ilvl w:val="0"/>
          <w:numId w:val="0"/>
        </w:numP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2.5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实验结论</w:t>
      </w:r>
    </w:p>
    <w:p w14:paraId="6B7335EA"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模拟结果与实际一致，模拟成功。</w:t>
      </w:r>
    </w:p>
    <w:p w14:paraId="3CAD167F">
      <w:pPr>
        <w:numPr>
          <w:ilvl w:val="0"/>
          <w:numId w:val="0"/>
        </w:numP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2.6实验体会</w:t>
      </w:r>
    </w:p>
    <w:p w14:paraId="2CC67D92">
      <w:pPr>
        <w:numPr>
          <w:ilvl w:val="0"/>
          <w:numId w:val="0"/>
        </w:numP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通过做实验，我更加理解了时钟控制D触发器的结构和工作原理</w:t>
      </w:r>
    </w:p>
    <w:p w14:paraId="3CD876A5">
      <w:pPr>
        <w:numPr>
          <w:ilvl w:val="0"/>
          <w:numId w:val="0"/>
        </w:numP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3、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选用</w:t>
      </w: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Logisim Gates模块库的与非门</w:t>
      </w:r>
      <w:r>
        <w:rPr>
          <w:rFonts w:hint="default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设计边沿D触发器。</w:t>
      </w:r>
    </w:p>
    <w:p w14:paraId="3AB9D625">
      <w:pPr>
        <w:numPr>
          <w:ilvl w:val="0"/>
          <w:numId w:val="0"/>
        </w:numP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3.1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实验目的</w:t>
      </w:r>
    </w:p>
    <w:p w14:paraId="198CDC5D">
      <w:pPr>
        <w:numPr>
          <w:ilvl w:val="0"/>
          <w:numId w:val="0"/>
        </w:numP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掌握边沿D触发器的工作原理</w:t>
      </w:r>
    </w:p>
    <w:p w14:paraId="33434936">
      <w:pPr>
        <w:numPr>
          <w:ilvl w:val="0"/>
          <w:numId w:val="0"/>
        </w:numP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3.2阐述实验内容</w:t>
      </w:r>
    </w:p>
    <w:p w14:paraId="10A1FCB0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选用</w:t>
      </w:r>
      <w: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Logisim Gates模块库的与非门</w:t>
      </w:r>
      <w:r>
        <w:rPr>
          <w:rFonts w:hint="default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设计边沿D触发器</w:t>
      </w:r>
    </w:p>
    <w:p w14:paraId="1491FC15">
      <w:pPr>
        <w:numPr>
          <w:ilvl w:val="0"/>
          <w:numId w:val="0"/>
        </w:numP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3.3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实验资源</w:t>
      </w:r>
    </w:p>
    <w:p w14:paraId="3A929FC4">
      <w:pPr>
        <w:numPr>
          <w:ilvl w:val="0"/>
          <w:numId w:val="0"/>
        </w:numPr>
        <w:rPr>
          <w:rFonts w:hint="default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与非门</w:t>
      </w:r>
    </w:p>
    <w:p w14:paraId="63D5751D">
      <w:pPr>
        <w:numPr>
          <w:ilvl w:val="0"/>
          <w:numId w:val="0"/>
        </w:numP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3.4实验过程</w:t>
      </w:r>
    </w:p>
    <w:p w14:paraId="45CD235B">
      <w:pPr>
        <w:numPr>
          <w:ilvl w:val="0"/>
          <w:numId w:val="0"/>
        </w:numPr>
      </w:pPr>
      <w:r>
        <w:drawing>
          <wp:inline distT="0" distB="0" distL="114300" distR="114300">
            <wp:extent cx="5268595" cy="4687570"/>
            <wp:effectExtent l="0" t="0" r="1905" b="1143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8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0FD30">
      <w:pPr>
        <w:numPr>
          <w:ilvl w:val="0"/>
          <w:numId w:val="0"/>
        </w:numPr>
      </w:pPr>
    </w:p>
    <w:p w14:paraId="0B66A813">
      <w:pPr>
        <w:numPr>
          <w:ilvl w:val="0"/>
          <w:numId w:val="0"/>
        </w:num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position w:val="-10"/>
          <w:lang w:val="en-US" w:eastAsia="zh-CN"/>
        </w:rPr>
        <w:object>
          <v:shape id="_x0000_i1026" o:spt="75" type="#_x0000_t75" style="height:86.95pt;width:222.3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0">
            <o:LockedField>false</o:LockedField>
          </o:OLEObject>
        </w:object>
      </w:r>
    </w:p>
    <w:p w14:paraId="27AC81B8">
      <w:pPr>
        <w:numPr>
          <w:ilvl w:val="0"/>
          <w:numId w:val="0"/>
        </w:numP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3.5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实验结论</w:t>
      </w:r>
    </w:p>
    <w:p w14:paraId="71C2667A"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实验正常</w:t>
      </w:r>
    </w:p>
    <w:p w14:paraId="19F57274">
      <w:pPr>
        <w:numPr>
          <w:ilvl w:val="0"/>
          <w:numId w:val="0"/>
        </w:numP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3.6实验体会</w:t>
      </w:r>
    </w:p>
    <w:p w14:paraId="737EC33B">
      <w:pPr>
        <w:numPr>
          <w:ilvl w:val="0"/>
          <w:numId w:val="0"/>
        </w:numP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线路太复杂了，老是连错，结果也一直不对。</w:t>
      </w:r>
    </w:p>
    <w:p w14:paraId="132A7BE9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4、调用7476集成JK触发器，观测其功能表。</w:t>
      </w:r>
    </w:p>
    <w:p w14:paraId="2DE95663">
      <w:pPr>
        <w:numPr>
          <w:ilvl w:val="0"/>
          <w:numId w:val="0"/>
        </w:numP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4.1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实验目的</w:t>
      </w:r>
    </w:p>
    <w:p w14:paraId="68AEE4F4"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了解JK触发器构成和功能。</w:t>
      </w:r>
    </w:p>
    <w:p w14:paraId="60A3A304">
      <w:pPr>
        <w:numPr>
          <w:ilvl w:val="0"/>
          <w:numId w:val="0"/>
        </w:numP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4.2阐述实验内容</w:t>
      </w:r>
    </w:p>
    <w:p w14:paraId="4437C1DF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调用7476集成JK触发器，观测其功能表</w:t>
      </w:r>
    </w:p>
    <w:p w14:paraId="4D790974">
      <w:pPr>
        <w:numPr>
          <w:ilvl w:val="0"/>
          <w:numId w:val="0"/>
        </w:numP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4.3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实验资源</w:t>
      </w:r>
    </w:p>
    <w:p w14:paraId="06495400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7476集成JK触发器</w:t>
      </w:r>
    </w:p>
    <w:p w14:paraId="3B81C835">
      <w:pPr>
        <w:numPr>
          <w:ilvl w:val="0"/>
          <w:numId w:val="0"/>
        </w:numP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4.4实验过程</w:t>
      </w:r>
    </w:p>
    <w:p w14:paraId="7226B0FE">
      <w:pPr>
        <w:numPr>
          <w:ilvl w:val="0"/>
          <w:numId w:val="0"/>
        </w:numPr>
      </w:pPr>
      <w:r>
        <w:drawing>
          <wp:inline distT="0" distB="0" distL="114300" distR="114300">
            <wp:extent cx="5269230" cy="4006215"/>
            <wp:effectExtent l="0" t="0" r="1270" b="698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BA939">
      <w:pPr>
        <w:numPr>
          <w:ilvl w:val="0"/>
          <w:numId w:val="0"/>
        </w:numPr>
      </w:pPr>
      <w:r>
        <w:drawing>
          <wp:inline distT="0" distB="0" distL="114300" distR="114300">
            <wp:extent cx="5274310" cy="4806315"/>
            <wp:effectExtent l="0" t="0" r="8890" b="698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EB988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</w:p>
    <w:p w14:paraId="5FE40A8D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position w:val="-16"/>
          <w:lang w:val="en-US" w:eastAsia="zh-CN"/>
        </w:rPr>
        <w:object>
          <v:shape id="_x0000_i1027" o:spt="75" type="#_x0000_t75" style="height:56.9pt;width:187.1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4">
            <o:LockedField>false</o:LockedField>
          </o:OLEObject>
        </w:object>
      </w:r>
    </w:p>
    <w:p w14:paraId="4FB9446D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position w:val="-16"/>
          <w:lang w:val="en-US" w:eastAsia="zh-CN"/>
        </w:rPr>
        <w:object>
          <v:shape id="_x0000_i1028" o:spt="75" type="#_x0000_t75" style="height:54.55pt;width:184.9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6">
            <o:LockedField>false</o:LockedField>
          </o:OLEObject>
        </w:object>
      </w:r>
    </w:p>
    <w:p w14:paraId="44AB0591">
      <w:pPr>
        <w:numPr>
          <w:ilvl w:val="0"/>
          <w:numId w:val="0"/>
        </w:numP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4.5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实验结论</w:t>
      </w:r>
    </w:p>
    <w:p w14:paraId="15B1514F"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实验结果和实际一致，仿真效果较好。</w:t>
      </w:r>
    </w:p>
    <w:p w14:paraId="5E6601A3">
      <w:pPr>
        <w:numPr>
          <w:ilvl w:val="0"/>
          <w:numId w:val="0"/>
        </w:numP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4.6实验体会</w:t>
      </w:r>
    </w:p>
    <w:p w14:paraId="713E2DD7">
      <w:pPr>
        <w:numPr>
          <w:ilvl w:val="0"/>
          <w:numId w:val="0"/>
        </w:numPr>
        <w:rPr>
          <w:rFonts w:hint="default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一开始找集成JK触发器找了很久，纠结了一下每个管脚该怎么命名。</w:t>
      </w:r>
    </w:p>
    <w:p w14:paraId="5F8BAF72">
      <w:pPr>
        <w:numPr>
          <w:ilvl w:val="0"/>
          <w:numId w:val="0"/>
        </w:numP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5、使用仿真软件Logisim 模块库D触发器7474和J-K触发器7476进行触发器转换设计，实现JK触发器与D触发器相互转换的逻辑电路。</w:t>
      </w:r>
    </w:p>
    <w:p w14:paraId="5C9D1997">
      <w:pPr>
        <w:numPr>
          <w:ilvl w:val="0"/>
          <w:numId w:val="0"/>
        </w:numP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5.1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实验目的</w:t>
      </w:r>
    </w:p>
    <w:p w14:paraId="39A11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0" w:firstLineChars="200"/>
        <w:textAlignment w:val="auto"/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掌握触发器间的转换方法。</w:t>
      </w:r>
    </w:p>
    <w:p w14:paraId="3A24544E">
      <w:pPr>
        <w:numPr>
          <w:ilvl w:val="0"/>
          <w:numId w:val="0"/>
        </w:numP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5.2阐述实验内容</w:t>
      </w:r>
    </w:p>
    <w:p w14:paraId="34DCC17C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使用仿真软件Logisim 模块库D触发器7474和J-K触发器7476进行触发器转换设计，实现JK触发器与D触发器相互转换的逻辑电路</w:t>
      </w:r>
    </w:p>
    <w:p w14:paraId="4411B038">
      <w:pPr>
        <w:numPr>
          <w:ilvl w:val="0"/>
          <w:numId w:val="0"/>
        </w:numP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5.3</w:t>
      </w: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实验资源</w:t>
      </w:r>
    </w:p>
    <w:p w14:paraId="04079EC9">
      <w:pPr>
        <w:numPr>
          <w:ilvl w:val="0"/>
          <w:numId w:val="0"/>
        </w:numPr>
        <w:rPr>
          <w:rFonts w:hint="eastAsia" w:ascii="Times New Roman" w:hAnsi="Times New Roman" w:cs="Times New Roman"/>
          <w:b w:val="0"/>
          <w:bCs w:val="0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D触发器7474、J-K触发器7476</w:t>
      </w:r>
    </w:p>
    <w:p w14:paraId="5E8DD86D">
      <w:pPr>
        <w:numPr>
          <w:ilvl w:val="0"/>
          <w:numId w:val="0"/>
        </w:numP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5.4实验过程</w:t>
      </w:r>
    </w:p>
    <w:p w14:paraId="55FB2D6D">
      <w:pPr>
        <w:numPr>
          <w:ilvl w:val="0"/>
          <w:numId w:val="0"/>
        </w:numPr>
        <w:rPr>
          <w:rFonts w:hint="default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（1）D转JK</w:t>
      </w:r>
    </w:p>
    <w:p w14:paraId="17644B78">
      <w:pPr>
        <w:numPr>
          <w:ilvl w:val="0"/>
          <w:numId w:val="0"/>
        </w:numPr>
      </w:pPr>
      <w:r>
        <w:drawing>
          <wp:inline distT="0" distB="0" distL="114300" distR="114300">
            <wp:extent cx="5267960" cy="5152390"/>
            <wp:effectExtent l="0" t="0" r="2540" b="381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15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C20A0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position w:val="-16"/>
          <w:lang w:val="en-US" w:eastAsia="zh-CN"/>
        </w:rPr>
        <w:object>
          <v:shape id="_x0000_i1029" o:spt="75" type="#_x0000_t75" style="height:56.9pt;width:187.1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9">
            <o:LockedField>false</o:LockedField>
          </o:OLEObject>
        </w:object>
      </w:r>
    </w:p>
    <w:p w14:paraId="61127FAF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position w:val="-16"/>
          <w:lang w:val="en-US" w:eastAsia="zh-CN"/>
        </w:rPr>
        <w:object>
          <v:shape id="_x0000_i1030" o:spt="75" type="#_x0000_t75" style="height:54.55pt;width:184.9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20">
            <o:LockedField>false</o:LockedField>
          </o:OLEObject>
        </w:object>
      </w:r>
    </w:p>
    <w:p w14:paraId="1BB50CC6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JK转D</w:t>
      </w:r>
    </w:p>
    <w:p w14:paraId="6DE620F6">
      <w:pPr>
        <w:numPr>
          <w:ilvl w:val="0"/>
          <w:numId w:val="0"/>
        </w:numPr>
      </w:pPr>
      <w:r>
        <w:drawing>
          <wp:inline distT="0" distB="0" distL="114300" distR="114300">
            <wp:extent cx="5271770" cy="2736850"/>
            <wp:effectExtent l="0" t="0" r="11430" b="635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2F656">
      <w:pPr>
        <w:numPr>
          <w:ilvl w:val="0"/>
          <w:numId w:val="0"/>
        </w:numPr>
      </w:pPr>
      <w:r>
        <w:drawing>
          <wp:inline distT="0" distB="0" distL="114300" distR="114300">
            <wp:extent cx="5273675" cy="2095500"/>
            <wp:effectExtent l="0" t="0" r="9525" b="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556F6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position w:val="-16"/>
          <w:lang w:val="en-US" w:eastAsia="zh-CN"/>
        </w:rPr>
        <w:object>
          <v:shape id="_x0000_i1031" o:spt="75" type="#_x0000_t75" style="height:52.4pt;width:118.4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4">
            <o:LockedField>false</o:LockedField>
          </o:OLEObject>
        </w:object>
      </w:r>
    </w:p>
    <w:p w14:paraId="4224C6F4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position w:val="-16"/>
          <w:lang w:val="en-US" w:eastAsia="zh-CN"/>
        </w:rPr>
        <w:object>
          <v:shape id="_x0000_i1032" o:spt="75" type="#_x0000_t75" style="height:52.4pt;width:175.4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6">
            <o:LockedField>false</o:LockedField>
          </o:OLEObject>
        </w:object>
      </w:r>
    </w:p>
    <w:p w14:paraId="7DE50C58">
      <w:pPr>
        <w:numPr>
          <w:ilvl w:val="0"/>
          <w:numId w:val="0"/>
        </w:numP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i w:val="0"/>
          <w:iCs w:val="0"/>
          <w:color w:val="000000"/>
          <w:kern w:val="0"/>
          <w:sz w:val="24"/>
          <w:szCs w:val="24"/>
          <w:lang w:val="en-US" w:eastAsia="zh-CN" w:bidi="ar"/>
        </w:rPr>
        <w:t>5.5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  <w:t>实验结论</w:t>
      </w:r>
    </w:p>
    <w:p w14:paraId="4FAB395C"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本次模拟结果与实际一致，完成度较高。</w:t>
      </w:r>
    </w:p>
    <w:p w14:paraId="0057010E"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5.6实验体会</w:t>
      </w:r>
    </w:p>
    <w:p w14:paraId="31CE2D24"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color w:val="000000"/>
          <w:kern w:val="0"/>
          <w:sz w:val="24"/>
          <w:szCs w:val="24"/>
          <w:lang w:val="en-US" w:eastAsia="zh-CN" w:bidi="ar"/>
        </w:rPr>
        <w:t>不知道怎么用电路分析的功能时Q有问题自己实验的结果Q又没有问题。截图时不知道怎么截好，激励方程也手搓了。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F62B38"/>
    <w:multiLevelType w:val="singleLevel"/>
    <w:tmpl w:val="94F62B3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16A34C5"/>
    <w:multiLevelType w:val="singleLevel"/>
    <w:tmpl w:val="016A34C5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1528B81D"/>
    <w:multiLevelType w:val="singleLevel"/>
    <w:tmpl w:val="1528B81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5A6A2F1"/>
    <w:multiLevelType w:val="singleLevel"/>
    <w:tmpl w:val="25A6A2F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JjZGVlNmZlYWJlNjY1OThkN2FkYjE3NjQ4N2EyZDIifQ=="/>
  </w:docVars>
  <w:rsids>
    <w:rsidRoot w:val="00E4792D"/>
    <w:rsid w:val="00E4792D"/>
    <w:rsid w:val="0209271E"/>
    <w:rsid w:val="03225608"/>
    <w:rsid w:val="05540DF4"/>
    <w:rsid w:val="05F52048"/>
    <w:rsid w:val="0F195CD1"/>
    <w:rsid w:val="13E316D4"/>
    <w:rsid w:val="14D639CC"/>
    <w:rsid w:val="19373188"/>
    <w:rsid w:val="25577387"/>
    <w:rsid w:val="27036E1F"/>
    <w:rsid w:val="28531A13"/>
    <w:rsid w:val="2BD9047F"/>
    <w:rsid w:val="2C8763E0"/>
    <w:rsid w:val="2E1E2324"/>
    <w:rsid w:val="34E0709E"/>
    <w:rsid w:val="383E32D2"/>
    <w:rsid w:val="3FE74B1F"/>
    <w:rsid w:val="462143DF"/>
    <w:rsid w:val="4C2630C7"/>
    <w:rsid w:val="4E97680F"/>
    <w:rsid w:val="50DD568A"/>
    <w:rsid w:val="55C91139"/>
    <w:rsid w:val="58C12AF6"/>
    <w:rsid w:val="5C951547"/>
    <w:rsid w:val="5FD117C0"/>
    <w:rsid w:val="60605BAC"/>
    <w:rsid w:val="68375408"/>
    <w:rsid w:val="6A017EF7"/>
    <w:rsid w:val="6A62393A"/>
    <w:rsid w:val="6B47278C"/>
    <w:rsid w:val="7482188D"/>
    <w:rsid w:val="7CBB4DB2"/>
    <w:rsid w:val="7D6D0367"/>
    <w:rsid w:val="7E1C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样式1"/>
    <w:basedOn w:val="1"/>
    <w:next w:val="1"/>
    <w:autoRedefine/>
    <w:qFormat/>
    <w:uiPriority w:val="0"/>
    <w:pPr>
      <w:keepNext/>
      <w:keepLines/>
      <w:spacing w:before="340" w:beforeLines="0" w:after="330" w:afterLines="0" w:line="576" w:lineRule="auto"/>
      <w:outlineLvl w:val="0"/>
    </w:pPr>
    <w:rPr>
      <w:rFonts w:asciiTheme="minorAscii" w:hAnsiTheme="minorAscii"/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16.wmf"/><Relationship Id="rId26" Type="http://schemas.openxmlformats.org/officeDocument/2006/relationships/oleObject" Target="embeddings/oleObject8.bin"/><Relationship Id="rId25" Type="http://schemas.openxmlformats.org/officeDocument/2006/relationships/image" Target="media/image15.wmf"/><Relationship Id="rId24" Type="http://schemas.openxmlformats.org/officeDocument/2006/relationships/oleObject" Target="embeddings/oleObject7.bin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11.png"/><Relationship Id="rId17" Type="http://schemas.openxmlformats.org/officeDocument/2006/relationships/image" Target="media/image10.wmf"/><Relationship Id="rId16" Type="http://schemas.openxmlformats.org/officeDocument/2006/relationships/oleObject" Target="embeddings/oleObject4.bin"/><Relationship Id="rId15" Type="http://schemas.openxmlformats.org/officeDocument/2006/relationships/image" Target="media/image9.wmf"/><Relationship Id="rId14" Type="http://schemas.openxmlformats.org/officeDocument/2006/relationships/oleObject" Target="embeddings/oleObject3.bin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1746</Words>
  <Characters>2054</Characters>
  <Lines>0</Lines>
  <Paragraphs>0</Paragraphs>
  <TotalTime>20</TotalTime>
  <ScaleCrop>false</ScaleCrop>
  <LinksUpToDate>false</LinksUpToDate>
  <CharactersWithSpaces>2167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2024-04-07T08:08:00Z</dcterms:created>
  <dc:creator>guping</dc:creator>
  <cp:lastModifiedBy>马克思.普朗克</cp:lastModifiedBy>
  <dcterms:modified xsi:type="dcterms:W3CDTF">2025-06-03T15:31:31Z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5CB9FF4C5376443FB3A8AEB690FAE4E5_13</vt:lpwstr>
  </property>
  <property fmtid="{D5CDD505-2E9C-101B-9397-08002B2CF9AE}" pid="4" name="KSOTemplateDocerSaveRecord">
    <vt:lpwstr>eyJoZGlkIjoiNzQ1ZDQ1MzM5MDBmMmJmZmJhMTVkY2I3N2ExNzg0ZTEiLCJ1c2VySWQiOiI4MTgxNzAxMDgifQ==</vt:lpwstr>
  </property>
</Properties>
</file>