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both"/>
        <w:rPr>
          <w:rFonts w:hint="eastAsia"/>
          <w:b/>
          <w:sz w:val="48"/>
          <w:szCs w:val="48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76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-11"/>
          <w:sz w:val="52"/>
          <w:szCs w:val="52"/>
          <w:shd w:val="clear" w:fill="FFFFFF"/>
          <w:lang w:val="en-US" w:eastAsia="zh-CN"/>
        </w:rPr>
      </w:pPr>
      <w:r>
        <w:rPr>
          <w:rFonts w:hint="eastAsia"/>
          <w:b/>
          <w:sz w:val="48"/>
          <w:szCs w:val="48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-11"/>
          <w:sz w:val="52"/>
          <w:szCs w:val="52"/>
          <w:shd w:val="clear" w:fill="FFFFFF"/>
          <w:lang w:val="en-US" w:eastAsia="zh-CN"/>
        </w:rPr>
        <w:t>凯视佳线扫程序使用说明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76" w:rightChars="0" w:firstLine="436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-11"/>
          <w:sz w:val="24"/>
          <w:szCs w:val="24"/>
          <w:shd w:val="clear" w:fill="FFFFFF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76" w:rightChars="0" w:firstLine="436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-11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-11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692775" cy="4634230"/>
            <wp:effectExtent l="0" t="0" r="3175" b="13970"/>
            <wp:docPr id="6" name="图片 2" descr="CkvsBui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CkvsBuild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463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76" w:rightChars="0" w:firstLine="436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-11"/>
          <w:sz w:val="24"/>
          <w:szCs w:val="24"/>
          <w:shd w:val="clear" w:fill="FFFFFF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76" w:rightChars="0" w:firstLine="436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-11"/>
          <w:sz w:val="24"/>
          <w:szCs w:val="24"/>
          <w:shd w:val="clear" w:fill="FFFFFF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76" w:rightChars="0" w:firstLine="436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-11"/>
          <w:sz w:val="24"/>
          <w:szCs w:val="24"/>
          <w:shd w:val="clear" w:fill="FFFFFF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76" w:rightChars="0" w:firstLine="436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-11"/>
          <w:sz w:val="24"/>
          <w:szCs w:val="24"/>
          <w:shd w:val="clear" w:fill="FFFFFF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76" w:rightChars="0" w:firstLine="436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-11"/>
          <w:sz w:val="24"/>
          <w:szCs w:val="24"/>
          <w:shd w:val="clear" w:fill="FFFFFF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76" w:rightChars="0" w:firstLine="436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-11"/>
          <w:sz w:val="24"/>
          <w:szCs w:val="24"/>
          <w:shd w:val="clear" w:fill="FFFFFF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76" w:rightChars="0" w:firstLine="436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-11"/>
          <w:sz w:val="24"/>
          <w:szCs w:val="24"/>
          <w:shd w:val="clear" w:fill="FFFFFF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76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-11"/>
          <w:sz w:val="24"/>
          <w:szCs w:val="24"/>
          <w:shd w:val="clear" w:fill="FFFFFF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76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-11"/>
          <w:sz w:val="24"/>
          <w:szCs w:val="24"/>
          <w:shd w:val="clear" w:fill="FFFFFF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76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-11"/>
          <w:sz w:val="44"/>
          <w:szCs w:val="4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-11"/>
          <w:sz w:val="44"/>
          <w:szCs w:val="44"/>
          <w:shd w:val="clear" w:fill="FFFFFF"/>
          <w:lang w:val="en-US" w:eastAsia="zh-CN"/>
        </w:rPr>
        <w:t>环境搭建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76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-11"/>
          <w:sz w:val="44"/>
          <w:szCs w:val="44"/>
          <w:shd w:val="clear" w:fill="FFFFFF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76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-11"/>
          <w:sz w:val="44"/>
          <w:szCs w:val="4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"http://www.catchbest.com/UploadFiles/Kindeditor/201702202212305811.png"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69660" cy="5389880"/>
            <wp:effectExtent l="0" t="0" r="2540" b="1270"/>
            <wp:docPr id="13" name="图片 1" descr="线阵相机应用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线阵相机应用一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9660" cy="5389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使用数据线将Jelly4系列线阵相机连接到计算机USB3.0接口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相机连接外触发信号线，触发信号由CSCT-V2控制板解析编码器获得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连接光电传感器到CSCT-V2控制板上的传感器输入通道0或1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保持检测对象、打光方向和相机扫描线平行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76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-11"/>
          <w:sz w:val="44"/>
          <w:szCs w:val="44"/>
          <w:shd w:val="clear" w:fill="FFFFFF"/>
          <w:lang w:val="en-US" w:eastAsia="zh-CN"/>
        </w:rPr>
      </w:pPr>
      <w:bookmarkStart w:id="0" w:name="_Toc5615"/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76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-11"/>
          <w:sz w:val="44"/>
          <w:szCs w:val="44"/>
          <w:shd w:val="clear" w:fill="FFFFFF"/>
          <w:lang w:val="en-US" w:eastAsia="zh-CN"/>
        </w:rPr>
      </w:pPr>
    </w:p>
    <w:bookmarkEnd w:id="0"/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76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-11"/>
          <w:sz w:val="44"/>
          <w:szCs w:val="4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-11"/>
          <w:sz w:val="44"/>
          <w:szCs w:val="44"/>
          <w:shd w:val="clear" w:fill="FFFFFF"/>
          <w:lang w:val="en-US" w:eastAsia="zh-CN"/>
        </w:rPr>
        <w:t>软件操作</w:t>
      </w:r>
      <w:bookmarkStart w:id="1" w:name="_Toc3500"/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1.主界面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76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88075" cy="4700270"/>
            <wp:effectExtent l="0" t="0" r="3175" b="508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470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drawing>
          <wp:inline distT="0" distB="0" distL="114300" distR="114300">
            <wp:extent cx="581025" cy="219075"/>
            <wp:effectExtent l="0" t="0" r="9525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中选择相机，设置</w:t>
      </w:r>
      <w:r>
        <w:drawing>
          <wp:inline distT="0" distB="0" distL="114300" distR="114300">
            <wp:extent cx="1906905" cy="220980"/>
            <wp:effectExtent l="0" t="0" r="17145" b="762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参数后在串口列表中选择与控制板连接的串口。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drawing>
          <wp:inline distT="0" distB="0" distL="114300" distR="114300">
            <wp:extent cx="811530" cy="249555"/>
            <wp:effectExtent l="0" t="0" r="7620" b="1714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1530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按钮弹出相机设置属性页，点击</w:t>
      </w:r>
      <w:r>
        <w:drawing>
          <wp:inline distT="0" distB="0" distL="114300" distR="114300">
            <wp:extent cx="782320" cy="222250"/>
            <wp:effectExtent l="0" t="0" r="17780" b="635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按钮弹出控制板设置界面。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</w:t>
      </w:r>
      <w:r>
        <w:drawing>
          <wp:inline distT="0" distB="0" distL="114300" distR="114300">
            <wp:extent cx="782320" cy="222250"/>
            <wp:effectExtent l="0" t="0" r="17780" b="635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，点击“开始”则开始发送向控制板发送外触发信号，触发数量和速度会实时显示在界面上，点击“停止”则停止发送外触发信号并清空buffer。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drawing>
          <wp:inline distT="0" distB="0" distL="114300" distR="114300">
            <wp:extent cx="695325" cy="238125"/>
            <wp:effectExtent l="0" t="0" r="9525" b="9525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按钮可以保存相机当前采集的图片。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2.相机设置界面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76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-11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78755" cy="3444875"/>
            <wp:effectExtent l="0" t="0" r="17145" b="3175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44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-11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3675" cy="3352165"/>
            <wp:effectExtent l="0" t="0" r="3175" b="63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5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Normal参数中，需要注意图中箭头所示处MultiFrames，此数值为拼接一张图的Buffer数量，图像的输出高度=1（黑白相机）x buffer数量，buffer数量越多，图像高度越大，此参数有上限（注意：参 数 设 定 需 要 按 回 车 键 生 效）</w:t>
      </w:r>
    </w:p>
    <w:p>
      <w:pPr>
        <w:ind w:firstLine="420" w:firstLineChars="200"/>
        <w:rPr>
          <w:rFonts w:hint="eastAsia"/>
          <w:sz w:val="24"/>
          <w:lang w:val="en-US" w:eastAsia="zh-CN"/>
        </w:rPr>
      </w:pPr>
      <w:r>
        <w:rPr>
          <w:rFonts w:hint="eastAsia"/>
          <w:lang w:val="en-US" w:eastAsia="zh-CN"/>
        </w:rPr>
        <w:t>例如2k黑白相机最大buffer数量=</w:t>
      </w:r>
      <w:r>
        <w:rPr>
          <w:rFonts w:hint="eastAsia"/>
        </w:rPr>
        <w:t>15151104</w:t>
      </w:r>
      <w:r>
        <w:rPr>
          <w:rFonts w:hint="eastAsia"/>
          <w:lang w:val="en-US" w:eastAsia="zh-CN"/>
        </w:rPr>
        <w:t>/2048（默认水平像素数量）/1（默认垂直像素数量）=7398行2k黑白相机不应超过7398行，2k彩色相机不超过3699行，4k黑白相机不应超过3699行，，且应考虑到实际使用而设定。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3534410</wp:posOffset>
                </wp:positionH>
                <wp:positionV relativeFrom="paragraph">
                  <wp:posOffset>1825625</wp:posOffset>
                </wp:positionV>
                <wp:extent cx="1693545" cy="349250"/>
                <wp:effectExtent l="12700" t="12700" r="27305" b="1905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20210" y="2784475"/>
                          <a:ext cx="1693545" cy="3492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8.3pt;margin-top:143.75pt;height:27.5pt;width:133.35pt;z-index:251658240;v-text-anchor:middle;mso-width-relative:page;mso-height-relative:page;" filled="f" stroked="t" coordsize="21600,21600" arcsize="0.166666666666667" o:gfxdata="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J26fvdsAAAALAQAADwAAAAAAAAABACAAAAAiAAAAZHJzL2Rvd25yZXYueG1sUEsBAhQA&#10;FAAAAAgAh07iQA3KX5hhAgAAfQQAAA4AAAAAAAAAAQAgAAAAKgEAAGRycy9lMm9Eb2MueG1sUEsF&#10;BgAAAAAGAAYAWQEAAP0FAAAAAA==&#10;">
                <v:fill on="f" focussize="0,0"/>
                <v:stroke weight="2pt" color="#FF0000 [3209]" joinstyle="round"/>
                <v:imagedata o:title=""/>
                <o:lock v:ext="edit" aspectratio="f"/>
              </v:roundrect>
            </w:pict>
          </mc:Fallback>
        </mc:AlternateConten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控制板设置界面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76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-11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-11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6188710" cy="4497705"/>
            <wp:effectExtent l="0" t="0" r="254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9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right="76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触发模式选择Mode2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-11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3504565" cy="238125"/>
            <wp:effectExtent l="0" t="0" r="635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right="76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延时模式参数如下（右下角距离数值需根据实际传送带与传感器之间距离填写）</w:t>
      </w:r>
      <w:r>
        <w:drawing>
          <wp:inline distT="0" distB="0" distL="114300" distR="114300">
            <wp:extent cx="5085715" cy="57150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right="76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相机参数如下所示：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76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-11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-11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-11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114290" cy="476250"/>
            <wp:effectExtent l="0" t="0" r="1016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LineTriggerPusles:控制板脉冲数，根据实际图像状况调整。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注意：光电传感器的外触发间隔时间应大于Multiframes图像采集所需要的时间。</w:t>
      </w:r>
    </w:p>
    <w:bookmarkEnd w:id="1"/>
    <w:p>
      <w:pPr>
        <w:pStyle w:val="2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相机应用方案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匀速运动应用方案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此方案对应的情况为检测目标匀速运动的情况。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1）将相机触发模式调整为Fixed FrameRate固定帧率模式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2）通过调整右下角帧率实现对图像的调整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76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-11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-11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-11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819140" cy="4285615"/>
            <wp:effectExtent l="0" t="0" r="10160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428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调整触发模式为外触发模式（此时相机已经将刚刚设定好的固定帧率写入到了外触发模式中）      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-11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771515" cy="600075"/>
            <wp:effectExtent l="0" t="0" r="635" b="952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触发方式选择低电平或高电平，由触发设备发送信号给相机（每次触发相机按照预先设定的固定帧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率实现图像采集）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76" w:rightChars="0" w:firstLine="392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76" w:rightChars="0" w:firstLine="392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-11"/>
          <w:sz w:val="24"/>
          <w:szCs w:val="24"/>
          <w:shd w:val="clear" w:fill="FFFFFF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76" w:rightChars="0" w:firstLine="392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-11"/>
          <w:sz w:val="24"/>
          <w:szCs w:val="24"/>
          <w:shd w:val="clear" w:fill="FFFFFF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76" w:rightChars="0" w:firstLine="392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-11"/>
          <w:sz w:val="24"/>
          <w:szCs w:val="24"/>
          <w:shd w:val="clear" w:fill="FFFFFF"/>
          <w:lang w:val="en-US" w:eastAsia="zh-CN"/>
        </w:rPr>
      </w:pP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变速运动应用方案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此方案对应的情况为检测目标变速运动的情况。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在相机触发界面调整触发模式为外触发模式，触发方式选择上升沿或下降沿：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4933315" cy="495300"/>
            <wp:effectExtent l="0" t="0" r="635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选择TriggerMode2，对应的输出输入、触发模式、延时等参数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86805" cy="4780915"/>
            <wp:effectExtent l="0" t="0" r="4445" b="63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478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左右拖动滑动块或填入数值实现图像调整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257040" cy="285750"/>
            <wp:effectExtent l="0" t="0" r="1016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设置完毕后，控制板会根据目标的转速来控制触发频率，让图像保持停止。</w:t>
      </w:r>
      <w:bookmarkStart w:id="2" w:name="_GoBack"/>
      <w:bookmarkEnd w:id="2"/>
    </w:p>
    <w:p>
      <w:pPr>
        <w:ind w:firstLine="42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VeriBest Gerber 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French Script M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eiti SC Light">
    <w:altName w:val="微软雅黑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微软雅黑">
    <w:panose1 w:val="020B0503020204020204"/>
    <w:charset w:val="50"/>
    <w:family w:val="auto"/>
    <w:pitch w:val="default"/>
    <w:sig w:usb0="80000287" w:usb1="28CF3C52" w:usb2="00000016" w:usb3="00000000" w:csb0="0004001F" w:csb1="00000000"/>
  </w:font>
  <w:font w:name="方正黑体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黑体繁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uxton Sketch">
    <w:altName w:val="Mongolian Baiti"/>
    <w:panose1 w:val="03080500000500000004"/>
    <w:charset w:val="00"/>
    <w:family w:val="auto"/>
    <w:pitch w:val="default"/>
    <w:sig w:usb0="00000000" w:usb1="00000000" w:usb2="00000000" w:usb3="00000000" w:csb0="2000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rPr>
        <w:rFonts w:hint="default" w:ascii="Arial" w:hAnsi="Arial" w:cs="Arial"/>
      </w:rPr>
      <w:t>────────────────────────────────────────────────────────────────────────────</w:t>
    </w:r>
  </w:p>
  <w:p>
    <w:pPr>
      <w:pStyle w:val="5"/>
    </w:pPr>
    <w:r>
      <w:fldChar w:fldCharType="begin"/>
    </w:r>
    <w:r>
      <w:instrText xml:space="preserve"> TIME \@"yyyy-M-d" \* MERGEFORMAT </w:instrText>
    </w:r>
    <w:r>
      <w:fldChar w:fldCharType="separate"/>
    </w:r>
    <w:r>
      <w:t>2017-12-26</w:t>
    </w:r>
    <w:r>
      <w:fldChar w:fldCharType="end"/>
    </w:r>
    <w:r>
      <w:rPr>
        <w:rFonts w:hint="eastAsia"/>
        <w:lang w:val="en-US" w:eastAsia="zh-CN"/>
      </w:rPr>
      <w:t xml:space="preserve">                      版权所有</w:t>
    </w:r>
    <w:r>
      <w:rPr>
        <w:rFonts w:hint="default" w:ascii="Arial" w:hAnsi="Arial" w:cs="Arial"/>
        <w:lang w:val="en-US" w:eastAsia="zh-CN"/>
      </w:rPr>
      <w:t>©</w:t>
    </w:r>
    <w:r>
      <w:rPr>
        <w:rFonts w:hint="eastAsia" w:ascii="Arial" w:hAnsi="Arial" w:cs="Arial"/>
        <w:lang w:val="en-US" w:eastAsia="zh-CN"/>
      </w:rPr>
      <w:t xml:space="preserve"> 2014-2015  北京凯视佳光电设备有限公司                            </w:t>
    </w:r>
    <w:r>
      <w:rPr>
        <w:rFonts w:hint="eastAsia" w:ascii="Arial" w:hAnsi="Arial" w:cs="Arial"/>
        <w:lang w:val="en-US" w:eastAsia="zh-CN"/>
      </w:rPr>
      <w:fldChar w:fldCharType="begin"/>
    </w:r>
    <w:r>
      <w:rPr>
        <w:rFonts w:hint="eastAsia" w:ascii="Arial" w:hAnsi="Arial" w:cs="Arial"/>
        <w:lang w:val="en-US" w:eastAsia="zh-CN"/>
      </w:rPr>
      <w:instrText xml:space="preserve"> PAGE \* MERGEFORMAT </w:instrText>
    </w:r>
    <w:r>
      <w:rPr>
        <w:rFonts w:hint="eastAsia" w:ascii="Arial" w:hAnsi="Arial" w:cs="Arial"/>
        <w:lang w:val="en-US" w:eastAsia="zh-CN"/>
      </w:rPr>
      <w:fldChar w:fldCharType="separate"/>
    </w:r>
    <w:r>
      <w:t>1</w:t>
    </w:r>
    <w:r>
      <w:rPr>
        <w:rFonts w:hint="eastAsia" w:ascii="Arial" w:hAnsi="Arial" w:cs="Arial"/>
        <w:lang w:val="en-US" w:eastAsia="zh-CN"/>
      </w:rPr>
      <w:fldChar w:fldCharType="end"/>
    </w:r>
    <w:r>
      <w:rPr>
        <w:rFonts w:hint="eastAsia" w:ascii="Arial" w:hAnsi="Arial" w:cs="Arial"/>
        <w:lang w:val="en-US" w:eastAsia="zh-CN"/>
      </w:rPr>
      <w:t xml:space="preserve">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b/>
        <w:sz w:val="48"/>
        <w:szCs w:val="48"/>
        <w:lang w:val="en-US" w:eastAsia="zh-CN"/>
      </w:rPr>
    </w:pPr>
    <w:r>
      <w:rPr>
        <w:rFonts w:hint="eastAsia"/>
        <w:lang w:eastAsia="zh-C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-695960</wp:posOffset>
          </wp:positionH>
          <wp:positionV relativeFrom="paragraph">
            <wp:posOffset>-90170</wp:posOffset>
          </wp:positionV>
          <wp:extent cx="7598410" cy="363220"/>
          <wp:effectExtent l="0" t="0" r="2540" b="17780"/>
          <wp:wrapNone/>
          <wp:docPr id="3" name="图片 2" descr="ksj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ksj_logo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98410" cy="36322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  <w:r>
      <w:rPr>
        <w:rFonts w:hint="eastAsia"/>
        <w:lang w:eastAsia="zh-CN"/>
      </w:rPr>
      <w:tab/>
    </w:r>
    <w:r>
      <w:rPr>
        <w:rFonts w:hint="eastAsia"/>
        <w:lang w:val="en-US" w:eastAsia="zh-CN"/>
      </w:rPr>
      <w:t xml:space="preserve">                               </w:t>
    </w:r>
    <w:r>
      <w:rPr>
        <w:rFonts w:hint="eastAsia"/>
        <w:b/>
        <w:bCs/>
        <w:lang w:val="en-US" w:eastAsia="zh-CN"/>
      </w:rPr>
      <w:t xml:space="preserve">                        </w:t>
    </w:r>
    <w:r>
      <w:rPr>
        <w:rFonts w:hint="eastAsia"/>
        <w:b/>
        <w:sz w:val="28"/>
        <w:szCs w:val="28"/>
        <w:lang w:val="en-US" w:eastAsia="zh-CN"/>
      </w:rPr>
      <w:t>凯视佳线扫程序使用说明</w:t>
    </w:r>
  </w:p>
  <w:p>
    <w:pPr>
      <w:pStyle w:val="6"/>
      <w:pBdr>
        <w:bottom w:val="none" w:color="auto" w:sz="0" w:space="1"/>
      </w:pBdr>
      <w:tabs>
        <w:tab w:val="left" w:pos="666"/>
        <w:tab w:val="right" w:pos="9866"/>
      </w:tabs>
      <w:jc w:val="left"/>
      <w:rPr>
        <w:rFonts w:hint="default" w:ascii="Arial" w:hAnsi="Arial" w:cs="Arial"/>
        <w:sz w:val="24"/>
        <w:szCs w:val="24"/>
      </w:rPr>
    </w:pPr>
    <w:r>
      <w:rPr>
        <w:rFonts w:hint="default" w:ascii="Arial" w:hAnsi="Arial" w:cs="Arial"/>
        <w:color w:val="FFFFFF"/>
        <w:sz w:val="24"/>
        <w:szCs w:val="24"/>
      </w:rPr>
      <w:fldChar w:fldCharType="begin"/>
    </w:r>
    <w:r>
      <w:rPr>
        <w:rFonts w:hint="default" w:ascii="Arial" w:hAnsi="Arial" w:cs="Arial"/>
        <w:color w:val="FFFFFF"/>
        <w:sz w:val="24"/>
        <w:szCs w:val="24"/>
      </w:rPr>
      <w:instrText xml:space="preserve"> DOCPROPERTY Title \* MERGEFORMAT </w:instrText>
    </w:r>
    <w:r>
      <w:rPr>
        <w:rFonts w:hint="default" w:ascii="Arial" w:hAnsi="Arial" w:cs="Arial"/>
        <w:color w:val="FFFFFF"/>
        <w:sz w:val="24"/>
        <w:szCs w:val="24"/>
      </w:rPr>
      <w:fldChar w:fldCharType="separate"/>
    </w:r>
    <w:r>
      <w:rPr>
        <w:rFonts w:hint="default" w:ascii="Arial" w:hAnsi="Arial" w:cs="Arial"/>
        <w:color w:val="FFFFFF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882AB"/>
    <w:multiLevelType w:val="singleLevel"/>
    <w:tmpl w:val="594882AB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13ADB0"/>
    <w:multiLevelType w:val="singleLevel"/>
    <w:tmpl w:val="5A13ADB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2605E2"/>
    <w:multiLevelType w:val="singleLevel"/>
    <w:tmpl w:val="5A2605E2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A260969"/>
    <w:multiLevelType w:val="singleLevel"/>
    <w:tmpl w:val="5A2609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421213"/>
    <w:multiLevelType w:val="singleLevel"/>
    <w:tmpl w:val="5A421213"/>
    <w:lvl w:ilvl="0" w:tentative="0">
      <w:start w:val="3"/>
      <w:numFmt w:val="decimal"/>
      <w:suff w:val="nothing"/>
      <w:lvlText w:val="%1）"/>
      <w:lvlJc w:val="left"/>
    </w:lvl>
  </w:abstractNum>
  <w:abstractNum w:abstractNumId="5">
    <w:nsid w:val="5A4212DB"/>
    <w:multiLevelType w:val="singleLevel"/>
    <w:tmpl w:val="5A4212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42133A"/>
    <w:multiLevelType w:val="singleLevel"/>
    <w:tmpl w:val="5A42133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5A4214A5"/>
    <w:multiLevelType w:val="singleLevel"/>
    <w:tmpl w:val="5A4214A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5A421550"/>
    <w:multiLevelType w:val="singleLevel"/>
    <w:tmpl w:val="5A42155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5A4218FF"/>
    <w:multiLevelType w:val="singleLevel"/>
    <w:tmpl w:val="5A4218FF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2D6FDA"/>
    <w:rsid w:val="004E3FBB"/>
    <w:rsid w:val="00944BA6"/>
    <w:rsid w:val="00A8399C"/>
    <w:rsid w:val="017E12C2"/>
    <w:rsid w:val="01EE5A7B"/>
    <w:rsid w:val="024D18BC"/>
    <w:rsid w:val="028213AB"/>
    <w:rsid w:val="03D472D2"/>
    <w:rsid w:val="04642DF7"/>
    <w:rsid w:val="047C703A"/>
    <w:rsid w:val="04904CF0"/>
    <w:rsid w:val="04980E8F"/>
    <w:rsid w:val="052D5E59"/>
    <w:rsid w:val="05D24F9A"/>
    <w:rsid w:val="064C0006"/>
    <w:rsid w:val="06CF5739"/>
    <w:rsid w:val="06DA6E53"/>
    <w:rsid w:val="06E74552"/>
    <w:rsid w:val="071917A9"/>
    <w:rsid w:val="077B7B4B"/>
    <w:rsid w:val="07DF3F4E"/>
    <w:rsid w:val="080C0EAE"/>
    <w:rsid w:val="08D42BB5"/>
    <w:rsid w:val="095835E2"/>
    <w:rsid w:val="09B110E0"/>
    <w:rsid w:val="09CD29C0"/>
    <w:rsid w:val="09E40B8D"/>
    <w:rsid w:val="0A315973"/>
    <w:rsid w:val="0A76137A"/>
    <w:rsid w:val="0B7943C4"/>
    <w:rsid w:val="0D2862A2"/>
    <w:rsid w:val="0D787777"/>
    <w:rsid w:val="0DC04383"/>
    <w:rsid w:val="0E142C8F"/>
    <w:rsid w:val="0E214525"/>
    <w:rsid w:val="0F754D02"/>
    <w:rsid w:val="10927D36"/>
    <w:rsid w:val="10DE7052"/>
    <w:rsid w:val="113B203E"/>
    <w:rsid w:val="11904EBA"/>
    <w:rsid w:val="11B3479F"/>
    <w:rsid w:val="11ED2184"/>
    <w:rsid w:val="12271554"/>
    <w:rsid w:val="123C640E"/>
    <w:rsid w:val="127D5D99"/>
    <w:rsid w:val="12A81E50"/>
    <w:rsid w:val="14750D1D"/>
    <w:rsid w:val="15421506"/>
    <w:rsid w:val="157B5C51"/>
    <w:rsid w:val="15983A19"/>
    <w:rsid w:val="15E104F6"/>
    <w:rsid w:val="172D6FDA"/>
    <w:rsid w:val="172F1F49"/>
    <w:rsid w:val="177C71A9"/>
    <w:rsid w:val="195F251E"/>
    <w:rsid w:val="1AB962BB"/>
    <w:rsid w:val="1CEB1021"/>
    <w:rsid w:val="1E0C6F37"/>
    <w:rsid w:val="1E3D5247"/>
    <w:rsid w:val="1F87556F"/>
    <w:rsid w:val="1F8E28CA"/>
    <w:rsid w:val="2029646D"/>
    <w:rsid w:val="21961BD0"/>
    <w:rsid w:val="21B33CAC"/>
    <w:rsid w:val="22C056B0"/>
    <w:rsid w:val="22E95B6A"/>
    <w:rsid w:val="231A27E8"/>
    <w:rsid w:val="24551590"/>
    <w:rsid w:val="255670B8"/>
    <w:rsid w:val="25C4075D"/>
    <w:rsid w:val="264767DB"/>
    <w:rsid w:val="265D1267"/>
    <w:rsid w:val="26C17E86"/>
    <w:rsid w:val="26EA3E6F"/>
    <w:rsid w:val="277B3579"/>
    <w:rsid w:val="27C3550E"/>
    <w:rsid w:val="28013FCE"/>
    <w:rsid w:val="28190819"/>
    <w:rsid w:val="288C3B95"/>
    <w:rsid w:val="29227928"/>
    <w:rsid w:val="29824F69"/>
    <w:rsid w:val="29A2662A"/>
    <w:rsid w:val="2B5B7567"/>
    <w:rsid w:val="2C770FCF"/>
    <w:rsid w:val="2E045DCB"/>
    <w:rsid w:val="2E085F64"/>
    <w:rsid w:val="2E175D1E"/>
    <w:rsid w:val="2EC4325D"/>
    <w:rsid w:val="30B54D3E"/>
    <w:rsid w:val="30F1611D"/>
    <w:rsid w:val="313B4C4D"/>
    <w:rsid w:val="316B3481"/>
    <w:rsid w:val="31CB6BC1"/>
    <w:rsid w:val="3233123B"/>
    <w:rsid w:val="32607EE4"/>
    <w:rsid w:val="328B1BEE"/>
    <w:rsid w:val="337F7669"/>
    <w:rsid w:val="33D6495D"/>
    <w:rsid w:val="34DA57D0"/>
    <w:rsid w:val="354F11DF"/>
    <w:rsid w:val="35803074"/>
    <w:rsid w:val="368E297B"/>
    <w:rsid w:val="369E637B"/>
    <w:rsid w:val="37C40557"/>
    <w:rsid w:val="39140EE9"/>
    <w:rsid w:val="39FB19B0"/>
    <w:rsid w:val="3A1E1249"/>
    <w:rsid w:val="3A717D6E"/>
    <w:rsid w:val="3A9A6340"/>
    <w:rsid w:val="3B696108"/>
    <w:rsid w:val="3C807D74"/>
    <w:rsid w:val="3D0F3086"/>
    <w:rsid w:val="3DB22A43"/>
    <w:rsid w:val="3E511DF0"/>
    <w:rsid w:val="3FDE4582"/>
    <w:rsid w:val="40080623"/>
    <w:rsid w:val="402B7E08"/>
    <w:rsid w:val="40986839"/>
    <w:rsid w:val="41F909E1"/>
    <w:rsid w:val="433B116D"/>
    <w:rsid w:val="43691B60"/>
    <w:rsid w:val="43800479"/>
    <w:rsid w:val="43A55308"/>
    <w:rsid w:val="43FB3A64"/>
    <w:rsid w:val="44156C29"/>
    <w:rsid w:val="44C31C9B"/>
    <w:rsid w:val="44DE2BCC"/>
    <w:rsid w:val="452F6D83"/>
    <w:rsid w:val="453325E5"/>
    <w:rsid w:val="453B16D1"/>
    <w:rsid w:val="45ED64C7"/>
    <w:rsid w:val="46A505B5"/>
    <w:rsid w:val="47AE44C3"/>
    <w:rsid w:val="4810778B"/>
    <w:rsid w:val="48530D37"/>
    <w:rsid w:val="490F72CF"/>
    <w:rsid w:val="493B3D05"/>
    <w:rsid w:val="494511F9"/>
    <w:rsid w:val="49515DC3"/>
    <w:rsid w:val="497A4AA5"/>
    <w:rsid w:val="4AD530C3"/>
    <w:rsid w:val="4AF45369"/>
    <w:rsid w:val="4B052382"/>
    <w:rsid w:val="4B573C82"/>
    <w:rsid w:val="4B8D51C4"/>
    <w:rsid w:val="4BCD3599"/>
    <w:rsid w:val="4C0C2DD2"/>
    <w:rsid w:val="4C730EC1"/>
    <w:rsid w:val="4C8B4F24"/>
    <w:rsid w:val="4CE05AEB"/>
    <w:rsid w:val="4E013310"/>
    <w:rsid w:val="4E0A03EE"/>
    <w:rsid w:val="4F6D54D3"/>
    <w:rsid w:val="4F7E03F9"/>
    <w:rsid w:val="5009191D"/>
    <w:rsid w:val="50414653"/>
    <w:rsid w:val="50832EE5"/>
    <w:rsid w:val="518C2310"/>
    <w:rsid w:val="52064182"/>
    <w:rsid w:val="54A37DB6"/>
    <w:rsid w:val="54A55345"/>
    <w:rsid w:val="54AC33DC"/>
    <w:rsid w:val="54B1409E"/>
    <w:rsid w:val="54C54621"/>
    <w:rsid w:val="56C4126F"/>
    <w:rsid w:val="56E95D5A"/>
    <w:rsid w:val="57D757F4"/>
    <w:rsid w:val="57D87056"/>
    <w:rsid w:val="58B11933"/>
    <w:rsid w:val="598E457A"/>
    <w:rsid w:val="5B8D1AC1"/>
    <w:rsid w:val="5BD57CB7"/>
    <w:rsid w:val="5C037531"/>
    <w:rsid w:val="5C500D0C"/>
    <w:rsid w:val="5DF37535"/>
    <w:rsid w:val="5E5830B0"/>
    <w:rsid w:val="5EA50AED"/>
    <w:rsid w:val="5ED10BA5"/>
    <w:rsid w:val="5F1B2CBE"/>
    <w:rsid w:val="604C6B3A"/>
    <w:rsid w:val="60E9742C"/>
    <w:rsid w:val="613C17AD"/>
    <w:rsid w:val="63354A0B"/>
    <w:rsid w:val="63384091"/>
    <w:rsid w:val="6343123F"/>
    <w:rsid w:val="637C46F9"/>
    <w:rsid w:val="6424416B"/>
    <w:rsid w:val="65071230"/>
    <w:rsid w:val="65EC1EAA"/>
    <w:rsid w:val="665F1EE0"/>
    <w:rsid w:val="666E13D4"/>
    <w:rsid w:val="667958AD"/>
    <w:rsid w:val="66E45504"/>
    <w:rsid w:val="66E552CC"/>
    <w:rsid w:val="671836F4"/>
    <w:rsid w:val="67625867"/>
    <w:rsid w:val="678D3C0D"/>
    <w:rsid w:val="681714DB"/>
    <w:rsid w:val="69CD45A0"/>
    <w:rsid w:val="6A1652BE"/>
    <w:rsid w:val="6A1C4501"/>
    <w:rsid w:val="6ACE404C"/>
    <w:rsid w:val="6B0733EE"/>
    <w:rsid w:val="6C1B18EC"/>
    <w:rsid w:val="6CE6629D"/>
    <w:rsid w:val="6D06056F"/>
    <w:rsid w:val="6D6A1C87"/>
    <w:rsid w:val="6E17743F"/>
    <w:rsid w:val="6E3334D8"/>
    <w:rsid w:val="6E8A430D"/>
    <w:rsid w:val="6F051E53"/>
    <w:rsid w:val="6F3274F6"/>
    <w:rsid w:val="6F7C09F7"/>
    <w:rsid w:val="6FA7106F"/>
    <w:rsid w:val="6FEA4941"/>
    <w:rsid w:val="707D3EF8"/>
    <w:rsid w:val="70D720FB"/>
    <w:rsid w:val="70F9314F"/>
    <w:rsid w:val="70FA7B06"/>
    <w:rsid w:val="71071B2C"/>
    <w:rsid w:val="71583D73"/>
    <w:rsid w:val="728278D1"/>
    <w:rsid w:val="72D574F1"/>
    <w:rsid w:val="736655C7"/>
    <w:rsid w:val="746F722E"/>
    <w:rsid w:val="75D040D8"/>
    <w:rsid w:val="764A4A9E"/>
    <w:rsid w:val="77973E25"/>
    <w:rsid w:val="77BF147D"/>
    <w:rsid w:val="78073407"/>
    <w:rsid w:val="78292FCE"/>
    <w:rsid w:val="782C2D03"/>
    <w:rsid w:val="7842045C"/>
    <w:rsid w:val="785B00D4"/>
    <w:rsid w:val="786019A6"/>
    <w:rsid w:val="78DE3FE4"/>
    <w:rsid w:val="78FB7F79"/>
    <w:rsid w:val="791D4711"/>
    <w:rsid w:val="79240B36"/>
    <w:rsid w:val="7956202B"/>
    <w:rsid w:val="79CB5406"/>
    <w:rsid w:val="7A38027C"/>
    <w:rsid w:val="7A6C422C"/>
    <w:rsid w:val="7A8806F1"/>
    <w:rsid w:val="7A8C61A9"/>
    <w:rsid w:val="7B0461D0"/>
    <w:rsid w:val="7B4209F9"/>
    <w:rsid w:val="7BAF537D"/>
    <w:rsid w:val="7C8E3537"/>
    <w:rsid w:val="7CFB4F9F"/>
    <w:rsid w:val="7CFC2DA3"/>
    <w:rsid w:val="7D5A07B2"/>
    <w:rsid w:val="7D5E16FF"/>
    <w:rsid w:val="7E8A5178"/>
    <w:rsid w:val="7E933068"/>
    <w:rsid w:val="7F4338D4"/>
    <w:rsid w:val="7F455086"/>
    <w:rsid w:val="7FF50A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unhideWhenUsed/>
    <w:qFormat/>
    <w:uiPriority w:val="0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toc 1"/>
    <w:basedOn w:val="1"/>
    <w:next w:val="1"/>
    <w:link w:val="14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Normal (Web)"/>
    <w:basedOn w:val="1"/>
    <w:qFormat/>
    <w:uiPriority w:val="0"/>
    <w:rPr>
      <w:sz w:val="24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table" w:styleId="13">
    <w:name w:val="Table Grid"/>
    <w:basedOn w:val="12"/>
    <w:qFormat/>
    <w:uiPriority w:val="0"/>
    <w:pPr>
      <w:widowControl w:val="0"/>
      <w:ind w:firstLine="200" w:firstLineChars="20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目录 1 Char"/>
    <w:link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ject_File\&#21151;&#33021;&#35828;&#26126;&#20070;\&#25991;&#26723;&#26631;&#39064;&#35831;&#22312;&#25991;&#26723;&#23646;&#24615;&#20013;&#20462;&#25913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文档标题请在文档属性中修改.dot</Template>
  <Pages>8</Pages>
  <Words>836</Words>
  <Characters>1169</Characters>
  <Lines>1</Lines>
  <Paragraphs>1</Paragraphs>
  <ScaleCrop>false</ScaleCrop>
  <LinksUpToDate>false</LinksUpToDate>
  <CharactersWithSpaces>1188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2016-01-18T05:22:00Z</dcterms:created>
  <dc:creator>Administrator</dc:creator>
  <cp:lastModifiedBy>常志会-凯视佳</cp:lastModifiedBy>
  <dcterms:modified xsi:type="dcterms:W3CDTF">2017-12-26T09:28:07Z</dcterms:modified>
  <dc:title>文档标题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