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Angebot Dachsanierung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