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xuu66hfp1r58" w:id="0"/>
      <w:bookmarkEnd w:id="0"/>
      <w:r w:rsidDel="00000000" w:rsidR="00000000" w:rsidRPr="00000000">
        <w:rPr>
          <w:b w:val="1"/>
          <w:bCs w:val="1"/>
          <w:color w:val="000000"/>
          <w:sz w:val="26"/>
          <w:szCs w:val="26"/>
          <w:rtl w:val="0"/>
        </w:rPr>
        <w:t xml:space="preserve">Il Dataset EHIS (Ondate 2 e 3)</w:t>
      </w:r>
    </w:p>
    <w:p w:rsidR="00000000" w:rsidDel="00000000" w:rsidP="00000000" w:rsidRDefault="00000000" w:rsidRPr="00000000" w14:paraId="00000002">
      <w:pPr>
        <w:numPr>
          <w:ilvl w:val="0"/>
          <w:numId w:val="8"/>
        </w:numPr>
        <w:spacing w:after="0" w:afterAutospacing="0" w:lineRule="auto"/>
        <w:ind w:left="720" w:hanging="360"/>
      </w:pPr>
      <w:r w:rsidDel="00000000" w:rsidR="00000000" w:rsidRPr="00000000">
        <w:rPr>
          <w:b w:val="1"/>
          <w:bCs w:val="1"/>
          <w:rtl w:val="0"/>
        </w:rPr>
        <w:t xml:space="preserve">Dimensione Campionaria</w:t>
      </w:r>
      <w:r w:rsidDel="00000000" w:rsidR="00000000" w:rsidRPr="00000000">
        <w:rPr>
          <w:rtl w:val="0"/>
        </w:rPr>
        <w:t xml:space="preserve">: L'indagine EHIS coinvolge in Italia circa </w:t>
      </w:r>
      <w:r w:rsidDel="00000000" w:rsidR="00000000" w:rsidRPr="00000000">
        <w:rPr>
          <w:b w:val="1"/>
          <w:bCs w:val="1"/>
          <w:rtl w:val="0"/>
        </w:rPr>
        <w:t xml:space="preserve">15.000-20.000 famiglie</w:t>
      </w:r>
      <w:r w:rsidDel="00000000" w:rsidR="00000000" w:rsidRPr="00000000">
        <w:rPr>
          <w:rtl w:val="0"/>
        </w:rPr>
        <w:t xml:space="preserve"> per ondata. Il numero di osservazioni (N) nel tuo modello finale dipenderà da quante risposte complete avevi per le variabili </w:t>
      </w:r>
      <w:r w:rsidDel="00000000" w:rsidR="00000000" w:rsidRPr="00000000">
        <w:rPr>
          <w:color w:val="188038"/>
          <w:rtl w:val="0"/>
        </w:rPr>
        <w:t xml:space="preserve">rinuncia</w:t>
      </w:r>
      <w:r w:rsidDel="00000000" w:rsidR="00000000" w:rsidRPr="00000000">
        <w:rPr>
          <w:rtl w:val="0"/>
        </w:rPr>
        <w:t xml:space="preserve">, </w:t>
      </w:r>
      <w:r w:rsidDel="00000000" w:rsidR="00000000" w:rsidRPr="00000000">
        <w:rPr>
          <w:color w:val="188038"/>
          <w:rtl w:val="0"/>
        </w:rPr>
        <w:t xml:space="preserve">score_dep</w:t>
      </w:r>
      <w:r w:rsidDel="00000000" w:rsidR="00000000" w:rsidRPr="00000000">
        <w:rPr>
          <w:rtl w:val="0"/>
        </w:rPr>
        <w:t xml:space="preserve"> e </w:t>
      </w:r>
      <w:r w:rsidDel="00000000" w:rsidR="00000000" w:rsidRPr="00000000">
        <w:rPr>
          <w:color w:val="188038"/>
          <w:rtl w:val="0"/>
        </w:rPr>
        <w:t xml:space="preserve">origine</w:t>
      </w:r>
      <w:r w:rsidDel="00000000" w:rsidR="00000000" w:rsidRPr="00000000">
        <w:rPr>
          <w:rtl w:val="0"/>
        </w:rPr>
        <w:t xml:space="preserve">.</w:t>
      </w:r>
    </w:p>
    <w:p w:rsidR="00000000" w:rsidDel="00000000" w:rsidP="00000000" w:rsidRDefault="00000000" w:rsidRPr="00000000" w14:paraId="00000003">
      <w:pPr>
        <w:numPr>
          <w:ilvl w:val="1"/>
          <w:numId w:val="8"/>
        </w:numPr>
        <w:spacing w:after="0" w:afterAutospacing="0" w:lineRule="auto"/>
        <w:ind w:left="1440" w:hanging="360"/>
      </w:pPr>
      <w:r w:rsidDel="00000000" w:rsidR="00000000" w:rsidRPr="00000000">
        <w:rPr>
          <w:i w:val="1"/>
          <w:iCs w:val="1"/>
          <w:rtl w:val="0"/>
        </w:rPr>
        <w:t xml:space="preserve">Consiglio</w:t>
      </w:r>
      <w:r w:rsidDel="00000000" w:rsidR="00000000" w:rsidRPr="00000000">
        <w:rPr>
          <w:rtl w:val="0"/>
        </w:rPr>
        <w:t xml:space="preserve">: Se il "Render" del tuo codice R mostra un numero (es. $N = 32.450$), memorizzalo. È la prima cosa che chiedono.</w:t>
      </w:r>
    </w:p>
    <w:p w:rsidR="00000000" w:rsidDel="00000000" w:rsidP="00000000" w:rsidRDefault="00000000" w:rsidRPr="00000000" w14:paraId="00000004">
      <w:pPr>
        <w:numPr>
          <w:ilvl w:val="0"/>
          <w:numId w:val="8"/>
        </w:numPr>
        <w:spacing w:after="0" w:afterAutospacing="0" w:lineRule="auto"/>
        <w:ind w:left="720" w:hanging="360"/>
      </w:pPr>
      <w:r w:rsidDel="00000000" w:rsidR="00000000" w:rsidRPr="00000000">
        <w:rPr>
          <w:b w:val="1"/>
          <w:bCs w:val="1"/>
          <w:rtl w:val="0"/>
        </w:rPr>
        <w:t xml:space="preserve">Armonizzazione</w:t>
      </w:r>
      <w:r w:rsidDel="00000000" w:rsidR="00000000" w:rsidRPr="00000000">
        <w:rPr>
          <w:rtl w:val="0"/>
        </w:rPr>
        <w:t xml:space="preserve">: Non è stato un semplice "copia e incolla". L'armonizzazione ha comportato:</w:t>
      </w:r>
    </w:p>
    <w:p w:rsidR="00000000" w:rsidDel="00000000" w:rsidP="00000000" w:rsidRDefault="00000000" w:rsidRPr="00000000" w14:paraId="00000005">
      <w:pPr>
        <w:numPr>
          <w:ilvl w:val="1"/>
          <w:numId w:val="8"/>
        </w:numPr>
        <w:spacing w:after="0" w:afterAutospacing="0" w:lineRule="auto"/>
        <w:ind w:left="1440" w:hanging="360"/>
      </w:pPr>
      <w:r w:rsidDel="00000000" w:rsidR="00000000" w:rsidRPr="00000000">
        <w:rPr>
          <w:b w:val="1"/>
          <w:bCs w:val="1"/>
          <w:rtl w:val="0"/>
        </w:rPr>
        <w:t xml:space="preserve">Uniformazione delle variabili</w:t>
      </w:r>
      <w:r w:rsidDel="00000000" w:rsidR="00000000" w:rsidRPr="00000000">
        <w:rPr>
          <w:rtl w:val="0"/>
        </w:rPr>
        <w:t xml:space="preserve">: Assicurarsi che la domanda sulla rinuncia alle cure fosse formulata in modo identico nel 2015 e nel 2019.</w:t>
      </w:r>
    </w:p>
    <w:p w:rsidR="00000000" w:rsidDel="00000000" w:rsidP="00000000" w:rsidRDefault="00000000" w:rsidRPr="00000000" w14:paraId="00000006">
      <w:pPr>
        <w:numPr>
          <w:ilvl w:val="1"/>
          <w:numId w:val="8"/>
        </w:numPr>
        <w:spacing w:after="240" w:lineRule="auto"/>
        <w:ind w:left="1440" w:hanging="360"/>
      </w:pPr>
      <w:r w:rsidDel="00000000" w:rsidR="00000000" w:rsidRPr="00000000">
        <w:rPr>
          <w:b w:val="1"/>
          <w:bCs w:val="1"/>
          <w:rtl w:val="0"/>
        </w:rPr>
        <w:t xml:space="preserve">Gestione dei pesi</w:t>
      </w:r>
      <w:r w:rsidDel="00000000" w:rsidR="00000000" w:rsidRPr="00000000">
        <w:rPr>
          <w:rtl w:val="0"/>
        </w:rPr>
        <w:t xml:space="preserve">: È l'aspetto più critico. Ogni individuo nel dataset ha un </w:t>
      </w:r>
      <w:r w:rsidDel="00000000" w:rsidR="00000000" w:rsidRPr="00000000">
        <w:rPr>
          <w:b w:val="1"/>
          <w:bCs w:val="1"/>
          <w:rtl w:val="0"/>
        </w:rPr>
        <w:t xml:space="preserve">peso campionario</w:t>
      </w:r>
      <w:r w:rsidDel="00000000" w:rsidR="00000000" w:rsidRPr="00000000">
        <w:rPr>
          <w:rtl w:val="0"/>
        </w:rPr>
        <w:t xml:space="preserve"> (frequenza) che indica quante persone "rappresenta" nella popolazione reale. Per unire i due anni, i pesi sono stati ricalibrati affinché la somma rappresentasse la popolazione media del periodo, evitando di sovrastimare il fenomeno.</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7mqsfb5ydvrk" w:id="1"/>
      <w:bookmarkEnd w:id="1"/>
      <w:r w:rsidDel="00000000" w:rsidR="00000000" w:rsidRPr="00000000">
        <w:rPr>
          <w:b w:val="1"/>
          <w:bCs w:val="1"/>
          <w:sz w:val="34"/>
          <w:szCs w:val="34"/>
          <w:rtl w:val="0"/>
        </w:rPr>
        <w:t xml:space="preserve">Slide 5: Analisi Descrittiva - La Rinuncia alle Cure</w:t>
      </w:r>
    </w:p>
    <w:p w:rsidR="00000000" w:rsidDel="00000000" w:rsidP="00000000" w:rsidRDefault="00000000" w:rsidRPr="00000000" w14:paraId="00000008">
      <w:pPr>
        <w:spacing w:after="240" w:before="240" w:lineRule="auto"/>
        <w:rPr/>
      </w:pPr>
      <w:r w:rsidDel="00000000" w:rsidR="00000000" w:rsidRPr="00000000">
        <w:rPr>
          <w:rtl w:val="0"/>
        </w:rPr>
        <w:t xml:space="preserve">Questa slide presenta la variabile dipendente del tuo studio. Non è solo un numero, è la misura del "fallimento" del sistema nel coprire un bisogno.</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1jnodxtqpuvv" w:id="2"/>
      <w:bookmarkEnd w:id="2"/>
      <w:r w:rsidDel="00000000" w:rsidR="00000000" w:rsidRPr="00000000">
        <w:rPr>
          <w:b w:val="1"/>
          <w:bCs w:val="1"/>
          <w:color w:val="000000"/>
          <w:sz w:val="26"/>
          <w:szCs w:val="26"/>
          <w:rtl w:val="0"/>
        </w:rPr>
        <w:t xml:space="preserve">1. Dettagli Tecnici (Cosa c'è nel codice)</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La variabile</w:t>
      </w:r>
      <w:r w:rsidDel="00000000" w:rsidR="00000000" w:rsidRPr="00000000">
        <w:rPr>
          <w:rtl w:val="0"/>
        </w:rPr>
        <w:t xml:space="preserve">: Si basa sulla domanda EHIS: </w:t>
      </w:r>
      <w:r w:rsidDel="00000000" w:rsidR="00000000" w:rsidRPr="00000000">
        <w:rPr>
          <w:i w:val="1"/>
          <w:iCs w:val="1"/>
          <w:rtl w:val="0"/>
        </w:rPr>
        <w:t xml:space="preserve">"Negli ultimi 12 mesi, c'è stata un'occasione in cui ha avuto bisogno di un esame o un trattamento medico ma non lo ha ricevuto?"</w:t>
      </w:r>
      <w:r w:rsidDel="00000000" w:rsidR="00000000" w:rsidRPr="00000000">
        <w:rPr>
          <w:rtl w:val="0"/>
        </w:rPr>
        <w:t xml:space="preserve">.</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Il calcolo</w:t>
      </w:r>
      <w:r w:rsidDel="00000000" w:rsidR="00000000" w:rsidRPr="00000000">
        <w:rPr>
          <w:rtl w:val="0"/>
        </w:rPr>
        <w:t xml:space="preserve">: La percentuale che mostri è </w:t>
      </w:r>
      <w:r w:rsidDel="00000000" w:rsidR="00000000" w:rsidRPr="00000000">
        <w:rPr>
          <w:b w:val="1"/>
          <w:bCs w:val="1"/>
          <w:rtl w:val="0"/>
        </w:rPr>
        <w:t xml:space="preserve">pesata</w:t>
      </w:r>
      <w:r w:rsidDel="00000000" w:rsidR="00000000" w:rsidRPr="00000000">
        <w:rPr>
          <w:rtl w:val="0"/>
        </w:rPr>
        <w:t xml:space="preserve">. Significa che hai usato i pesi campionari ISTAT per far sì che quel 10% (o valore simile) non si riferisca solo ai 15.000 intervistati, ma a tutti i 60 milioni di italiani.</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Confronto 2015-2019</w:t>
      </w:r>
      <w:r w:rsidDel="00000000" w:rsidR="00000000" w:rsidRPr="00000000">
        <w:rPr>
          <w:rtl w:val="0"/>
        </w:rPr>
        <w:t xml:space="preserve">: Usando l'asse del tempo, mostri se il fenomeno è stazionario, in aumento o in diminuzione.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cdk08xtqhtkj" w:id="3"/>
      <w:bookmarkEnd w:id="3"/>
      <w:r w:rsidDel="00000000" w:rsidR="00000000" w:rsidRPr="00000000">
        <w:rPr>
          <w:b w:val="1"/>
          <w:bCs w:val="1"/>
          <w:color w:val="000000"/>
          <w:sz w:val="26"/>
          <w:szCs w:val="26"/>
          <w:rtl w:val="0"/>
        </w:rPr>
        <w:t xml:space="preserve">2. Discorso per la Commissione (Cosa dire)</w:t>
      </w:r>
    </w:p>
    <w:p w:rsidR="00000000" w:rsidDel="00000000" w:rsidP="00000000" w:rsidRDefault="00000000" w:rsidRPr="00000000" w14:paraId="0000000E">
      <w:pPr>
        <w:spacing w:after="240" w:before="240" w:lineRule="auto"/>
        <w:ind w:left="600" w:right="600" w:firstLine="0"/>
        <w:rPr>
          <w:i w:val="1"/>
          <w:iCs w:val="1"/>
        </w:rPr>
      </w:pPr>
      <w:r w:rsidDel="00000000" w:rsidR="00000000" w:rsidRPr="00000000">
        <w:rPr>
          <w:i w:val="1"/>
          <w:iCs w:val="1"/>
          <w:rtl w:val="0"/>
        </w:rPr>
        <w:t xml:space="preserve">"In questa prima analisi descrittiva osserviamo l'andamento della rinuncia alle cure. Come vedete dal grafico, una fetta significativa della popolazione dichiara di non aver potuto accedere ai servizi nonostante il bisogno. Confrontando il 2015 con il 2019, notiamo che il fenomeno non è episodico, ma strutturale. Questo dato è la base della mia ricerca: capire chi sono queste persone e perché il sistema non riesce a intercettarle."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vyrhcmu5gapv" w:id="4"/>
      <w:bookmarkEnd w:id="4"/>
      <w:r w:rsidDel="00000000" w:rsidR="00000000" w:rsidRPr="00000000">
        <w:rPr>
          <w:b w:val="1"/>
          <w:bCs w:val="1"/>
          <w:color w:val="000000"/>
          <w:sz w:val="26"/>
          <w:szCs w:val="26"/>
          <w:rtl w:val="0"/>
        </w:rPr>
        <w:t xml:space="preserve">Slide 6: Salute Mentale - Punteggio PHQ-8 (2015 vs 2019)</w:t>
      </w:r>
    </w:p>
    <w:p w:rsidR="00000000" w:rsidDel="00000000" w:rsidP="00000000" w:rsidRDefault="00000000" w:rsidRPr="00000000" w14:paraId="00000010">
      <w:pPr>
        <w:spacing w:after="240" w:before="240" w:lineRule="auto"/>
        <w:rPr/>
      </w:pPr>
      <w:r w:rsidDel="00000000" w:rsidR="00000000" w:rsidRPr="00000000">
        <w:rPr>
          <w:rtl w:val="0"/>
        </w:rPr>
        <w:t xml:space="preserve">In questa slide mostri come è variato il livello di sofferenza psicologica nella popolazione italiana.</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bCs w:val="1"/>
          <w:rtl w:val="0"/>
        </w:rPr>
        <w:t xml:space="preserve">Dettaglio Tecnico</w:t>
      </w:r>
      <w:r w:rsidDel="00000000" w:rsidR="00000000" w:rsidRPr="00000000">
        <w:rPr>
          <w:rtl w:val="0"/>
        </w:rPr>
        <w:t xml:space="preserve">: Le barre rappresentano probabilmente il </w:t>
      </w:r>
      <w:r w:rsidDel="00000000" w:rsidR="00000000" w:rsidRPr="00000000">
        <w:rPr>
          <w:b w:val="1"/>
          <w:bCs w:val="1"/>
          <w:rtl w:val="0"/>
        </w:rPr>
        <w:t xml:space="preserve">punteggio medio PHQ-8</w:t>
      </w:r>
      <w:r w:rsidDel="00000000" w:rsidR="00000000" w:rsidRPr="00000000">
        <w:rPr>
          <w:rtl w:val="0"/>
        </w:rPr>
        <w:t xml:space="preserve"> (un indice da 0 a 24) o la prevalenza di soggetti con sintomi depressivi moderati/gravi. Anche qui, i dati sono </w:t>
      </w:r>
      <w:r w:rsidDel="00000000" w:rsidR="00000000" w:rsidRPr="00000000">
        <w:rPr>
          <w:b w:val="1"/>
          <w:bCs w:val="1"/>
          <w:rtl w:val="0"/>
        </w:rPr>
        <w:t xml:space="preserve">pesati</w:t>
      </w:r>
      <w:r w:rsidDel="00000000" w:rsidR="00000000" w:rsidRPr="00000000">
        <w:rPr>
          <w:rtl w:val="0"/>
        </w:rPr>
        <w:t xml:space="preserve"> per essere rappresentativi dell'intera popolazione.</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b w:val="1"/>
          <w:bCs w:val="1"/>
          <w:rtl w:val="0"/>
        </w:rPr>
        <w:t xml:space="preserve">Cosa dire</w:t>
      </w:r>
      <w:r w:rsidDel="00000000" w:rsidR="00000000" w:rsidRPr="00000000">
        <w:rPr>
          <w:rtl w:val="0"/>
        </w:rPr>
        <w:t xml:space="preserve">:</w:t>
        <w:br w:type="textWrapping"/>
      </w:r>
      <w:r w:rsidDel="00000000" w:rsidR="00000000" w:rsidRPr="00000000">
        <w:rPr>
          <w:i w:val="1"/>
          <w:iCs w:val="1"/>
          <w:rtl w:val="0"/>
        </w:rPr>
        <w:t xml:space="preserve">"In questa slide osserviamo l'andamento dello score PHQ-8, lo strumento validato che abbiamo utilizzato per misurare la salute mentale. Il confronto tra le due barre ci permette di capire se, nel quadriennio analizzato, vi sia stato un incremento della sintomatologia depressiva media a livello nazionale. Questo dato è il primo tassello per comprendere se la fragilità psichica stia diventando un fattore di rischio sempre più diffuso per l'accesso ai servizi."</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c5ktxu4d1v71" w:id="5"/>
      <w:bookmarkEnd w:id="5"/>
      <w:r w:rsidDel="00000000" w:rsidR="00000000" w:rsidRPr="00000000">
        <w:rPr>
          <w:b w:val="1"/>
          <w:bCs w:val="1"/>
          <w:color w:val="000000"/>
          <w:sz w:val="26"/>
          <w:szCs w:val="26"/>
          <w:rtl w:val="0"/>
        </w:rPr>
        <w:t xml:space="preserve">Slide 7b: Ripartizione Geografica (Legenda 1-5)</w:t>
      </w:r>
    </w:p>
    <w:p w:rsidR="00000000" w:rsidDel="00000000" w:rsidP="00000000" w:rsidRDefault="00000000" w:rsidRPr="00000000" w14:paraId="00000014">
      <w:pPr>
        <w:spacing w:after="240" w:before="240" w:lineRule="auto"/>
        <w:rPr/>
      </w:pPr>
      <w:r w:rsidDel="00000000" w:rsidR="00000000" w:rsidRPr="00000000">
        <w:rPr>
          <w:rtl w:val="0"/>
        </w:rPr>
        <w:t xml:space="preserve">Qui spieghi che l'Italia non è un blocco unico e decodifichi i numeri.</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b w:val="1"/>
          <w:bCs w:val="1"/>
          <w:rtl w:val="0"/>
        </w:rPr>
        <w:t xml:space="preserve">Dettaglio Tecnico</w:t>
      </w:r>
      <w:r w:rsidDel="00000000" w:rsidR="00000000" w:rsidRPr="00000000">
        <w:rPr>
          <w:rtl w:val="0"/>
        </w:rPr>
        <w:t xml:space="preserve">: Le barre mostrano la percentuale di rinuncia per ogni area. Le "error bars" (i baffetti sopra le barre) sono gli </w:t>
      </w:r>
      <w:r w:rsidDel="00000000" w:rsidR="00000000" w:rsidRPr="00000000">
        <w:rPr>
          <w:b w:val="1"/>
          <w:bCs w:val="1"/>
          <w:rtl w:val="0"/>
        </w:rPr>
        <w:t xml:space="preserve">Intervalli di Confidenza</w:t>
      </w:r>
      <w:r w:rsidDel="00000000" w:rsidR="00000000" w:rsidRPr="00000000">
        <w:rPr>
          <w:rtl w:val="0"/>
        </w:rPr>
        <w:t xml:space="preserve">. Se i baffi di due barre non si sovrappongono, la differenza tra quelle zone è </w:t>
      </w:r>
      <w:r w:rsidDel="00000000" w:rsidR="00000000" w:rsidRPr="00000000">
        <w:rPr>
          <w:b w:val="1"/>
          <w:bCs w:val="1"/>
          <w:rtl w:val="0"/>
        </w:rPr>
        <w:t xml:space="preserve">statisticamente significativa</w:t>
      </w:r>
      <w:r w:rsidDel="00000000" w:rsidR="00000000" w:rsidRPr="00000000">
        <w:rPr>
          <w:rtl w:val="0"/>
        </w:rPr>
        <w:t xml:space="preserve">.</w:t>
      </w:r>
    </w:p>
    <w:p w:rsidR="00000000" w:rsidDel="00000000" w:rsidP="00000000" w:rsidRDefault="00000000" w:rsidRPr="00000000" w14:paraId="00000016">
      <w:pPr>
        <w:numPr>
          <w:ilvl w:val="0"/>
          <w:numId w:val="6"/>
        </w:numPr>
        <w:spacing w:after="240" w:before="0" w:beforeAutospacing="0" w:lineRule="auto"/>
        <w:ind w:left="720" w:hanging="360"/>
      </w:pPr>
      <w:r w:rsidDel="00000000" w:rsidR="00000000" w:rsidRPr="00000000">
        <w:rPr>
          <w:b w:val="1"/>
          <w:bCs w:val="1"/>
          <w:rtl w:val="0"/>
        </w:rPr>
        <w:t xml:space="preserve">Cosa dire</w:t>
      </w:r>
      <w:r w:rsidDel="00000000" w:rsidR="00000000" w:rsidRPr="00000000">
        <w:rPr>
          <w:rtl w:val="0"/>
        </w:rPr>
        <w:t xml:space="preserve">:</w:t>
        <w:br w:type="textWrapping"/>
      </w:r>
      <w:r w:rsidDel="00000000" w:rsidR="00000000" w:rsidRPr="00000000">
        <w:rPr>
          <w:i w:val="1"/>
          <w:iCs w:val="1"/>
          <w:rtl w:val="0"/>
        </w:rPr>
        <w:t xml:space="preserve">"Analizzando il territorio, abbiamo suddiviso l'Italia nelle 5 ripartizioni ISTAT (come indicato nella legenda: 1 Nord-Ovest, fino a 5 Isole). Il grafico conferma il persistere di un forte divario territoriale: le barre relative al Sud e alle Isole sono sistematicamente più alte. È un segnale che l'universalità del SSN incontra ancora barriere geografiche e organizzative che penalizzano il Mezzogiorno."</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mgsxsec70o60" w:id="6"/>
      <w:bookmarkEnd w:id="6"/>
      <w:r w:rsidDel="00000000" w:rsidR="00000000" w:rsidRPr="00000000">
        <w:rPr>
          <w:b w:val="1"/>
          <w:bCs w:val="1"/>
          <w:color w:val="000000"/>
          <w:sz w:val="26"/>
          <w:szCs w:val="26"/>
          <w:rtl w:val="0"/>
        </w:rPr>
        <w:t xml:space="preserve">Slide 7c: Origine Migratoria (Nati Italia vs Estero)</w:t>
      </w:r>
    </w:p>
    <w:p w:rsidR="00000000" w:rsidDel="00000000" w:rsidP="00000000" w:rsidRDefault="00000000" w:rsidRPr="00000000" w14:paraId="00000018">
      <w:pPr>
        <w:spacing w:after="240" w:before="240" w:lineRule="auto"/>
        <w:rPr/>
      </w:pPr>
      <w:r w:rsidDel="00000000" w:rsidR="00000000" w:rsidRPr="00000000">
        <w:rPr>
          <w:rtl w:val="0"/>
        </w:rPr>
        <w:t xml:space="preserve">Questa è la slide che "prepara" la commissione a capire perché l'origine è così importante nel tuo modello finale.</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b w:val="1"/>
          <w:bCs w:val="1"/>
          <w:rtl w:val="0"/>
        </w:rPr>
        <w:t xml:space="preserve">Dettaglio Tecnico</w:t>
      </w:r>
      <w:r w:rsidDel="00000000" w:rsidR="00000000" w:rsidRPr="00000000">
        <w:rPr>
          <w:rtl w:val="0"/>
        </w:rPr>
        <w:t xml:space="preserve">: È un confronto tra due gruppi. Il fatto che tu abbia due barre per anno ti permette di vedere se il </w:t>
      </w:r>
      <w:r w:rsidDel="00000000" w:rsidR="00000000" w:rsidRPr="00000000">
        <w:rPr>
          <w:b w:val="1"/>
          <w:bCs w:val="1"/>
          <w:rtl w:val="0"/>
        </w:rPr>
        <w:t xml:space="preserve">gap (la distanza)</w:t>
      </w:r>
      <w:r w:rsidDel="00000000" w:rsidR="00000000" w:rsidRPr="00000000">
        <w:rPr>
          <w:rtl w:val="0"/>
        </w:rPr>
        <w:t xml:space="preserve"> tra italiani e stranieri si è allargato o ristretto nel tempo.</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b w:val="1"/>
          <w:bCs w:val="1"/>
          <w:rtl w:val="0"/>
        </w:rPr>
        <w:t xml:space="preserve">Cosa dire</w:t>
      </w:r>
      <w:r w:rsidDel="00000000" w:rsidR="00000000" w:rsidRPr="00000000">
        <w:rPr>
          <w:rtl w:val="0"/>
        </w:rPr>
        <w:t xml:space="preserve">:</w:t>
        <w:br w:type="textWrapping"/>
      </w:r>
      <w:r w:rsidDel="00000000" w:rsidR="00000000" w:rsidRPr="00000000">
        <w:rPr>
          <w:i w:val="1"/>
          <w:iCs w:val="1"/>
          <w:rtl w:val="0"/>
        </w:rPr>
        <w:t xml:space="preserve">"Infine, guardiamo all'impatto dell'origine del rispondente. Il divario è netto: chi è nato all'estero rinuncia alle cure in misura molto maggiore rispetto ai nati in Italia. Notiamo che questa distanza tra i due gruppi non accenna a diminuire tra il 2015 e il 2019, evidenziando come l'origine migratoria costituisca una barriera strutturale all'accesso, indipendentemente dal passare del tempo."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SLIDE SU FOREST PLOT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Il </w:t>
      </w:r>
      <w:r w:rsidDel="00000000" w:rsidR="00000000" w:rsidRPr="00000000">
        <w:rPr>
          <w:b w:val="1"/>
          <w:bCs w:val="1"/>
          <w:rtl w:val="0"/>
        </w:rPr>
        <w:t xml:space="preserve">Forest Plot</w:t>
      </w:r>
      <w:r w:rsidDel="00000000" w:rsidR="00000000" w:rsidRPr="00000000">
        <w:rPr>
          <w:rtl w:val="0"/>
        </w:rPr>
        <w:t xml:space="preserve"> (il grafico con i "pallini" e le linee orizzontali) è lo standard d’eccellenza nelle pubblicazioni scientifiche per presentare i risultati di una regressione. Serve a visualizzare il </w:t>
      </w:r>
      <w:r w:rsidDel="00000000" w:rsidR="00000000" w:rsidRPr="00000000">
        <w:rPr>
          <w:b w:val="1"/>
          <w:bCs w:val="1"/>
          <w:rtl w:val="0"/>
        </w:rPr>
        <w:t xml:space="preserve">rischio</w:t>
      </w:r>
      <w:r w:rsidDel="00000000" w:rsidR="00000000" w:rsidRPr="00000000">
        <w:rPr>
          <w:rtl w:val="0"/>
        </w:rPr>
        <w:t xml:space="preserve"> (Odds Ratio) in modo immediato.</w:t>
      </w:r>
    </w:p>
    <w:p w:rsidR="00000000" w:rsidDel="00000000" w:rsidP="00000000" w:rsidRDefault="00000000" w:rsidRPr="00000000" w14:paraId="00000021">
      <w:pPr>
        <w:spacing w:after="240" w:before="240" w:lineRule="auto"/>
        <w:rPr/>
      </w:pPr>
      <w:r w:rsidDel="00000000" w:rsidR="00000000" w:rsidRPr="00000000">
        <w:rPr>
          <w:rtl w:val="0"/>
        </w:rPr>
        <w:t xml:space="preserve">Ecco come interpretarlo correttamente per la tua discussione: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mcsurb2fsjd8" w:id="7"/>
      <w:bookmarkEnd w:id="7"/>
      <w:r w:rsidDel="00000000" w:rsidR="00000000" w:rsidRPr="00000000">
        <w:rPr>
          <w:b w:val="1"/>
          <w:bCs w:val="1"/>
          <w:color w:val="000000"/>
          <w:sz w:val="26"/>
          <w:szCs w:val="26"/>
          <w:rtl w:val="0"/>
        </w:rPr>
        <w:t xml:space="preserve">1. La Linea Rossa Verticale (Il "Punto di Pareggio")</w:t>
      </w:r>
    </w:p>
    <w:p w:rsidR="00000000" w:rsidDel="00000000" w:rsidP="00000000" w:rsidRDefault="00000000" w:rsidRPr="00000000" w14:paraId="00000024">
      <w:pPr>
        <w:spacing w:after="240" w:before="240" w:lineRule="auto"/>
        <w:rPr/>
      </w:pPr>
      <w:r w:rsidDel="00000000" w:rsidR="00000000" w:rsidRPr="00000000">
        <w:rPr>
          <w:rtl w:val="0"/>
        </w:rPr>
        <w:t xml:space="preserve">La linea tratteggiata è fissata sul valore </w:t>
      </w:r>
      <w:r w:rsidDel="00000000" w:rsidR="00000000" w:rsidRPr="00000000">
        <w:rPr>
          <w:b w:val="1"/>
          <w:bCs w:val="1"/>
          <w:rtl w:val="0"/>
        </w:rPr>
        <w:t xml:space="preserve">1.0</w:t>
      </w:r>
      <w:r w:rsidDel="00000000" w:rsidR="00000000" w:rsidRPr="00000000">
        <w:rPr>
          <w:rtl w:val="0"/>
        </w:rPr>
        <w:t xml:space="preserve">. In statistica, l'1.0 rappresenta l'assenza di effetto:</w:t>
      </w:r>
    </w:p>
    <w:p w:rsidR="00000000" w:rsidDel="00000000" w:rsidP="00000000" w:rsidRDefault="00000000" w:rsidRPr="00000000" w14:paraId="00000025">
      <w:pPr>
        <w:numPr>
          <w:ilvl w:val="0"/>
          <w:numId w:val="7"/>
        </w:numPr>
        <w:spacing w:after="0" w:afterAutospacing="0" w:before="240" w:lineRule="auto"/>
        <w:ind w:left="720" w:hanging="360"/>
      </w:pPr>
      <w:r w:rsidDel="00000000" w:rsidR="00000000" w:rsidRPr="00000000">
        <w:rPr>
          <w:rtl w:val="0"/>
        </w:rPr>
        <w:t xml:space="preserve">Se un pallino cade </w:t>
      </w:r>
      <w:r w:rsidDel="00000000" w:rsidR="00000000" w:rsidRPr="00000000">
        <w:rPr>
          <w:b w:val="1"/>
          <w:bCs w:val="1"/>
          <w:rtl w:val="0"/>
        </w:rPr>
        <w:t xml:space="preserve">esattamente sulla linea</w:t>
      </w:r>
      <w:r w:rsidDel="00000000" w:rsidR="00000000" w:rsidRPr="00000000">
        <w:rPr>
          <w:rtl w:val="0"/>
        </w:rPr>
        <w:t xml:space="preserve">, quella variabile non influenza la rinuncia alle cure.</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Se un pallino è a </w:t>
      </w:r>
      <w:r w:rsidDel="00000000" w:rsidR="00000000" w:rsidRPr="00000000">
        <w:rPr>
          <w:b w:val="1"/>
          <w:bCs w:val="1"/>
          <w:rtl w:val="0"/>
        </w:rPr>
        <w:t xml:space="preserve">destra</w:t>
      </w:r>
      <w:r w:rsidDel="00000000" w:rsidR="00000000" w:rsidRPr="00000000">
        <w:rPr>
          <w:rtl w:val="0"/>
        </w:rPr>
        <w:t xml:space="preserve"> della linea (valore &gt; 1), quella variabile </w:t>
      </w:r>
      <w:r w:rsidDel="00000000" w:rsidR="00000000" w:rsidRPr="00000000">
        <w:rPr>
          <w:b w:val="1"/>
          <w:bCs w:val="1"/>
          <w:rtl w:val="0"/>
        </w:rPr>
        <w:t xml:space="preserve">aumenta</w:t>
      </w:r>
      <w:r w:rsidDel="00000000" w:rsidR="00000000" w:rsidRPr="00000000">
        <w:rPr>
          <w:rtl w:val="0"/>
        </w:rPr>
        <w:t xml:space="preserve"> la probabilità di rinunciare alle cure.</w:t>
      </w:r>
    </w:p>
    <w:p w:rsidR="00000000" w:rsidDel="00000000" w:rsidP="00000000" w:rsidRDefault="00000000" w:rsidRPr="00000000" w14:paraId="00000027">
      <w:pPr>
        <w:numPr>
          <w:ilvl w:val="0"/>
          <w:numId w:val="7"/>
        </w:numPr>
        <w:spacing w:after="240" w:before="0" w:beforeAutospacing="0" w:lineRule="auto"/>
        <w:ind w:left="720" w:hanging="360"/>
      </w:pPr>
      <w:r w:rsidDel="00000000" w:rsidR="00000000" w:rsidRPr="00000000">
        <w:rPr>
          <w:rtl w:val="0"/>
        </w:rPr>
        <w:t xml:space="preserve">Se un pallino è a </w:t>
      </w:r>
      <w:r w:rsidDel="00000000" w:rsidR="00000000" w:rsidRPr="00000000">
        <w:rPr>
          <w:b w:val="1"/>
          <w:bCs w:val="1"/>
          <w:rtl w:val="0"/>
        </w:rPr>
        <w:t xml:space="preserve">sinistra</w:t>
      </w:r>
      <w:r w:rsidDel="00000000" w:rsidR="00000000" w:rsidRPr="00000000">
        <w:rPr>
          <w:rtl w:val="0"/>
        </w:rPr>
        <w:t xml:space="preserve"> (valore &lt; 1), quella variabile è un fattore protettivo (riduce la probabilità).</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1eqzo45ndp1t" w:id="8"/>
      <w:bookmarkEnd w:id="8"/>
      <w:r w:rsidDel="00000000" w:rsidR="00000000" w:rsidRPr="00000000">
        <w:rPr>
          <w:b w:val="1"/>
          <w:bCs w:val="1"/>
          <w:color w:val="000000"/>
          <w:sz w:val="26"/>
          <w:szCs w:val="26"/>
          <w:rtl w:val="0"/>
        </w:rPr>
        <w:t xml:space="preserve">2. I Pallini (Odds Ratio - OR)</w:t>
      </w:r>
    </w:p>
    <w:p w:rsidR="00000000" w:rsidDel="00000000" w:rsidP="00000000" w:rsidRDefault="00000000" w:rsidRPr="00000000" w14:paraId="00000029">
      <w:pPr>
        <w:spacing w:after="240" w:before="240" w:lineRule="auto"/>
        <w:rPr/>
      </w:pPr>
      <w:r w:rsidDel="00000000" w:rsidR="00000000" w:rsidRPr="00000000">
        <w:rPr>
          <w:rtl w:val="0"/>
        </w:rPr>
        <w:t xml:space="preserve">Ogni pallino rappresenta la stima puntuale del rischio per quella specifica categoria:</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score_dep</w:t>
      </w:r>
      <w:r w:rsidDel="00000000" w:rsidR="00000000" w:rsidRPr="00000000">
        <w:rPr>
          <w:rtl w:val="0"/>
        </w:rPr>
        <w:t xml:space="preserve">: Se il pallino è a destra (es. a 1.15), significa che per ogni punto in più di depressione, il rischio di rinunciare alle cure aumenta del 15%.</w:t>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origineNati all'Estero</w:t>
      </w:r>
      <w:r w:rsidDel="00000000" w:rsidR="00000000" w:rsidRPr="00000000">
        <w:rPr>
          <w:rtl w:val="0"/>
        </w:rPr>
        <w:t xml:space="preserve">: Se il pallino è molto a destra (es. a 1.8), significa che i nati all'estero hanno quasi il doppio delle probabilità di rinunciare alle cure rispetto ai nati in Italia, a parità di salute mentale.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x960ef606eig" w:id="9"/>
      <w:bookmarkEnd w:id="9"/>
      <w:r w:rsidDel="00000000" w:rsidR="00000000" w:rsidRPr="00000000">
        <w:rPr>
          <w:b w:val="1"/>
          <w:bCs w:val="1"/>
          <w:color w:val="000000"/>
          <w:sz w:val="26"/>
          <w:szCs w:val="26"/>
          <w:rtl w:val="0"/>
        </w:rPr>
        <w:t xml:space="preserve">3. Le Linee Orizzontali (Intervalli di Confidenza al 95%)</w:t>
      </w:r>
    </w:p>
    <w:p w:rsidR="00000000" w:rsidDel="00000000" w:rsidP="00000000" w:rsidRDefault="00000000" w:rsidRPr="00000000" w14:paraId="0000002D">
      <w:pPr>
        <w:spacing w:after="240" w:before="240" w:lineRule="auto"/>
        <w:rPr/>
      </w:pPr>
      <w:r w:rsidDel="00000000" w:rsidR="00000000" w:rsidRPr="00000000">
        <w:rPr>
          <w:rtl w:val="0"/>
        </w:rPr>
        <w:t xml:space="preserve">Queste linee indicano quanto la nostra stima è precisa:</w:t>
      </w:r>
    </w:p>
    <w:p w:rsidR="00000000" w:rsidDel="00000000" w:rsidP="00000000" w:rsidRDefault="00000000" w:rsidRPr="00000000" w14:paraId="0000002E">
      <w:pPr>
        <w:numPr>
          <w:ilvl w:val="0"/>
          <w:numId w:val="9"/>
        </w:numPr>
        <w:spacing w:after="0" w:afterAutospacing="0" w:before="240" w:lineRule="auto"/>
        <w:ind w:left="720" w:hanging="360"/>
      </w:pPr>
      <w:r w:rsidDel="00000000" w:rsidR="00000000" w:rsidRPr="00000000">
        <w:rPr>
          <w:b w:val="1"/>
          <w:bCs w:val="1"/>
          <w:rtl w:val="0"/>
        </w:rPr>
        <w:t xml:space="preserve">Significatività Statistica</w:t>
      </w:r>
      <w:r w:rsidDel="00000000" w:rsidR="00000000" w:rsidRPr="00000000">
        <w:rPr>
          <w:rtl w:val="0"/>
        </w:rPr>
        <w:t xml:space="preserve">: Se la linea orizzontale </w:t>
      </w:r>
      <w:r w:rsidDel="00000000" w:rsidR="00000000" w:rsidRPr="00000000">
        <w:rPr>
          <w:b w:val="1"/>
          <w:bCs w:val="1"/>
          <w:rtl w:val="0"/>
        </w:rPr>
        <w:t xml:space="preserve">NON tocca</w:t>
      </w:r>
      <w:r w:rsidDel="00000000" w:rsidR="00000000" w:rsidRPr="00000000">
        <w:rPr>
          <w:rtl w:val="0"/>
        </w:rPr>
        <w:t xml:space="preserve"> la linea rossa verticale, il risultato è statisticamente significativo (puoi dire con certezza che l'effetto esiste).</w:t>
      </w:r>
    </w:p>
    <w:p w:rsidR="00000000" w:rsidDel="00000000" w:rsidP="00000000" w:rsidRDefault="00000000" w:rsidRPr="00000000" w14:paraId="0000002F">
      <w:pPr>
        <w:numPr>
          <w:ilvl w:val="0"/>
          <w:numId w:val="9"/>
        </w:numPr>
        <w:spacing w:after="240" w:before="0" w:beforeAutospacing="0" w:lineRule="auto"/>
        <w:ind w:left="720" w:hanging="360"/>
      </w:pPr>
      <w:r w:rsidDel="00000000" w:rsidR="00000000" w:rsidRPr="00000000">
        <w:rPr>
          <w:b w:val="1"/>
          <w:bCs w:val="1"/>
          <w:rtl w:val="0"/>
        </w:rPr>
        <w:t xml:space="preserve">Incertezza</w:t>
      </w:r>
      <w:r w:rsidDel="00000000" w:rsidR="00000000" w:rsidRPr="00000000">
        <w:rPr>
          <w:rtl w:val="0"/>
        </w:rPr>
        <w:t xml:space="preserve">: Più la linea è corta, più il dato è preciso. Se una linea è molto lunga e attraversa la linea tratteggiata rossa, significa che quella variabile non è un predittore affidabile (il suo effetto potrebbe essere nullo).</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sf5p8412yux5" w:id="10"/>
      <w:bookmarkEnd w:id="10"/>
      <w:r w:rsidDel="00000000" w:rsidR="00000000" w:rsidRPr="00000000">
        <w:rPr>
          <w:b w:val="1"/>
          <w:bCs w:val="1"/>
          <w:color w:val="000000"/>
          <w:sz w:val="26"/>
          <w:szCs w:val="26"/>
          <w:rtl w:val="0"/>
        </w:rPr>
        <w:t xml:space="preserve">Esempio di cosa dire alla commissione:</w:t>
      </w:r>
    </w:p>
    <w:p w:rsidR="00000000" w:rsidDel="00000000" w:rsidP="00000000" w:rsidRDefault="00000000" w:rsidRPr="00000000" w14:paraId="00000032">
      <w:pPr>
        <w:spacing w:after="240" w:before="240" w:lineRule="auto"/>
        <w:ind w:left="600" w:right="600" w:firstLine="0"/>
        <w:rPr>
          <w:i w:val="1"/>
          <w:iCs w:val="1"/>
        </w:rPr>
      </w:pPr>
      <w:r w:rsidDel="00000000" w:rsidR="00000000" w:rsidRPr="00000000">
        <w:rPr>
          <w:i w:val="1"/>
          <w:iCs w:val="1"/>
          <w:rtl w:val="0"/>
        </w:rPr>
        <w:t xml:space="preserve">"Come si evince dal Forest Plot, sia lo score di depressione che l'origine migratoria si posizionano nettamente a destra della linea di non-effetto (OR=1). Poiché i rispettivi intervalli di confidenza non intersecano l'unità, possiamo affermare con un livello di confidenza del 95% che il disagio mentale e lo status di nato all'estero sono determinanti significativi che incrementano la probabilità di rinuncia alle prestazioni sanitarie."</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scjhbaqv4j87" w:id="11"/>
      <w:bookmarkEnd w:id="11"/>
      <w:r w:rsidDel="00000000" w:rsidR="00000000" w:rsidRPr="00000000">
        <w:rPr>
          <w:b w:val="1"/>
          <w:bCs w:val="1"/>
          <w:color w:val="000000"/>
          <w:sz w:val="26"/>
          <w:szCs w:val="26"/>
          <w:rtl w:val="0"/>
        </w:rPr>
        <w:t xml:space="preserve">Un piccolo dettaglio tecnico:</w:t>
      </w:r>
    </w:p>
    <w:p w:rsidR="00000000" w:rsidDel="00000000" w:rsidP="00000000" w:rsidRDefault="00000000" w:rsidRPr="00000000" w14:paraId="00000034">
      <w:pPr>
        <w:spacing w:after="240" w:before="240" w:lineRule="auto"/>
        <w:rPr/>
      </w:pPr>
      <w:r w:rsidDel="00000000" w:rsidR="00000000" w:rsidRPr="00000000">
        <w:rPr>
          <w:rtl w:val="0"/>
        </w:rPr>
        <w:t xml:space="preserve">Noterai che le variabili come la </w:t>
      </w:r>
      <w:r w:rsidDel="00000000" w:rsidR="00000000" w:rsidRPr="00000000">
        <w:rPr>
          <w:b w:val="1"/>
          <w:bCs w:val="1"/>
          <w:rtl w:val="0"/>
        </w:rPr>
        <w:t xml:space="preserve">Ripartizione Geografica (RIP)</w:t>
      </w:r>
      <w:r w:rsidDel="00000000" w:rsidR="00000000" w:rsidRPr="00000000">
        <w:rPr>
          <w:rtl w:val="0"/>
        </w:rPr>
        <w:t xml:space="preserve"> o l'</w:t>
      </w:r>
      <w:r w:rsidDel="00000000" w:rsidR="00000000" w:rsidRPr="00000000">
        <w:rPr>
          <w:b w:val="1"/>
          <w:bCs w:val="1"/>
          <w:rtl w:val="0"/>
        </w:rPr>
        <w:t xml:space="preserve">Anno</w:t>
      </w:r>
      <w:r w:rsidDel="00000000" w:rsidR="00000000" w:rsidRPr="00000000">
        <w:rPr>
          <w:rtl w:val="0"/>
        </w:rPr>
        <w:t xml:space="preserve"> avranno i loro pallini.</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rtl w:val="0"/>
        </w:rPr>
        <w:t xml:space="preserve">Se il pallino dell'</w:t>
      </w:r>
      <w:r w:rsidDel="00000000" w:rsidR="00000000" w:rsidRPr="00000000">
        <w:rPr>
          <w:b w:val="1"/>
          <w:bCs w:val="1"/>
          <w:rtl w:val="0"/>
        </w:rPr>
        <w:t xml:space="preserve">Anno 2019</w:t>
      </w:r>
      <w:r w:rsidDel="00000000" w:rsidR="00000000" w:rsidRPr="00000000">
        <w:rPr>
          <w:rtl w:val="0"/>
        </w:rPr>
        <w:t xml:space="preserve"> è a destra dell'1.0, significa che la tendenza a rinunciare è aumentata nel tempo indipendentemente dagli altri fattori.</w:t>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rtl w:val="0"/>
        </w:rPr>
        <w:t xml:space="preserve">Se il pallino del </w:t>
      </w:r>
      <w:r w:rsidDel="00000000" w:rsidR="00000000" w:rsidRPr="00000000">
        <w:rPr>
          <w:b w:val="1"/>
          <w:bCs w:val="1"/>
          <w:rtl w:val="0"/>
        </w:rPr>
        <w:t xml:space="preserve">Sud</w:t>
      </w:r>
      <w:r w:rsidDel="00000000" w:rsidR="00000000" w:rsidRPr="00000000">
        <w:rPr>
          <w:rtl w:val="0"/>
        </w:rPr>
        <w:t xml:space="preserve"> è a destra del Nord (che di solito è il riferimento), confermi il divario territoriale.</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