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A939B" w:themeFill="accent2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37"/>
        <w:gridCol w:w="3763"/>
      </w:tblGrid>
      <w:tr w:rsidR="00475DC1" w14:paraId="28E24C71" w14:textId="77777777" w:rsidTr="00A86C30"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1A939B" w:themeFill="accent2"/>
            <w:tcMar>
              <w:top w:w="50" w:type="dxa"/>
              <w:left w:w="140" w:type="dxa"/>
              <w:bottom w:w="50" w:type="dxa"/>
              <w:right w:w="100" w:type="dxa"/>
            </w:tcMar>
            <w:vAlign w:val="center"/>
          </w:tcPr>
          <w:p w14:paraId="41639D03" w14:textId="77777777" w:rsidR="00475DC1" w:rsidRPr="00A86C30" w:rsidRDefault="00000000" w:rsidP="00A86C30">
            <w:pPr>
              <w:shd w:val="clear" w:color="auto" w:fill="1A939B" w:themeFill="accent2"/>
              <w:spacing w:line="228" w:lineRule="auto"/>
              <w:rPr>
                <w:color w:val="auto"/>
              </w:rPr>
            </w:pPr>
            <w:r w:rsidRPr="00A86C30">
              <w:rPr>
                <w:b/>
                <w:bCs/>
                <w:color w:val="auto"/>
                <w:spacing w:val="30"/>
                <w:sz w:val="13"/>
                <w:szCs w:val="13"/>
              </w:rPr>
              <w:t>WALTERS HOSPITALITY</w:t>
            </w:r>
          </w:p>
          <w:p w14:paraId="258B5841" w14:textId="77777777" w:rsidR="00475DC1" w:rsidRDefault="00000000" w:rsidP="00A86C30">
            <w:pPr>
              <w:shd w:val="clear" w:color="auto" w:fill="1A939B" w:themeFill="accent2"/>
              <w:spacing w:before="10" w:line="228" w:lineRule="auto"/>
            </w:pPr>
            <w:r>
              <w:rPr>
                <w:b/>
                <w:bCs/>
                <w:color w:val="FFFFFF"/>
                <w:sz w:val="26"/>
                <w:szCs w:val="26"/>
              </w:rPr>
              <w:t>M&amp;A Deal Post-Mortem Scorecard</w:t>
            </w:r>
          </w:p>
        </w:tc>
        <w:tc>
          <w:tcPr>
            <w:tcW w:w="3744" w:type="dxa"/>
            <w:tcBorders>
              <w:top w:val="none" w:sz="0" w:space="0" w:color="FFFFFF"/>
              <w:left w:val="nil"/>
              <w:bottom w:val="none" w:sz="0" w:space="0" w:color="FFFFFF"/>
              <w:right w:val="none" w:sz="0" w:space="0" w:color="FFFFFF"/>
            </w:tcBorders>
            <w:shd w:val="clear" w:color="auto" w:fill="1A939B" w:themeFill="accent2"/>
            <w:tcMar>
              <w:top w:w="50" w:type="dxa"/>
              <w:left w:w="100" w:type="dxa"/>
              <w:bottom w:w="50" w:type="dxa"/>
              <w:right w:w="140" w:type="dxa"/>
            </w:tcMar>
            <w:vAlign w:val="center"/>
          </w:tcPr>
          <w:p w14:paraId="4E6F8F89" w14:textId="3FC1549D" w:rsidR="00475DC1" w:rsidRDefault="00475DC1" w:rsidP="00D26886">
            <w:pPr>
              <w:spacing w:line="228" w:lineRule="auto"/>
            </w:pPr>
          </w:p>
        </w:tc>
      </w:tr>
    </w:tbl>
    <w:p w14:paraId="0C9B6472" w14:textId="77777777" w:rsidR="00475DC1" w:rsidRDefault="00475DC1">
      <w:pPr>
        <w:spacing w:line="100" w:lineRule="auto"/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2411"/>
        <w:gridCol w:w="1256"/>
        <w:gridCol w:w="2410"/>
        <w:gridCol w:w="1256"/>
        <w:gridCol w:w="2410"/>
      </w:tblGrid>
      <w:tr w:rsidR="00475DC1" w14:paraId="0A73C2A6" w14:textId="77777777" w:rsidTr="00A86C30">
        <w:trPr>
          <w:cantSplit/>
          <w:trHeight w:val="300"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691147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2B3D3D"/>
              </w:rPr>
              <w:t>Deal</w:t>
            </w:r>
          </w:p>
        </w:tc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9C89C8C" w14:textId="77777777" w:rsidR="00475DC1" w:rsidRDefault="00475DC1">
            <w:pPr>
              <w:spacing w:line="228" w:lineRule="auto"/>
            </w:pP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02A72D6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2B3D3D"/>
              </w:rPr>
              <w:t>Type</w:t>
            </w:r>
          </w:p>
        </w:tc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7845CA0" w14:textId="77777777" w:rsidR="00475DC1" w:rsidRDefault="00000000">
            <w:pPr>
              <w:spacing w:line="228" w:lineRule="auto"/>
            </w:pPr>
            <w:proofErr w:type="gramStart"/>
            <w:r>
              <w:rPr>
                <w:color w:val="5A5A5A"/>
              </w:rPr>
              <w:t>Venue  /</w:t>
            </w:r>
            <w:proofErr w:type="gramEnd"/>
            <w:r>
              <w:rPr>
                <w:color w:val="5A5A5A"/>
              </w:rPr>
              <w:t xml:space="preserve">  Service </w:t>
            </w:r>
            <w:proofErr w:type="gramStart"/>
            <w:r>
              <w:rPr>
                <w:color w:val="5A5A5A"/>
              </w:rPr>
              <w:t>company  /</w:t>
            </w:r>
            <w:proofErr w:type="gramEnd"/>
            <w:r>
              <w:rPr>
                <w:color w:val="5A5A5A"/>
              </w:rPr>
              <w:t xml:space="preserve">  Other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BE23AA4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2B3D3D"/>
              </w:rPr>
              <w:t>Close date</w:t>
            </w:r>
          </w:p>
        </w:tc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F0A195" w14:textId="77777777" w:rsidR="00475DC1" w:rsidRDefault="00475DC1">
            <w:pPr>
              <w:spacing w:line="228" w:lineRule="auto"/>
            </w:pPr>
          </w:p>
        </w:tc>
      </w:tr>
      <w:tr w:rsidR="00475DC1" w14:paraId="42892F73" w14:textId="77777777" w:rsidTr="00A86C30">
        <w:trPr>
          <w:cantSplit/>
          <w:trHeight w:val="300"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FF14E7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2B3D3D"/>
              </w:rPr>
              <w:t>Price / multiple</w:t>
            </w:r>
          </w:p>
        </w:tc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5D1970A" w14:textId="77777777" w:rsidR="00475DC1" w:rsidRDefault="00475DC1">
            <w:pPr>
              <w:spacing w:line="228" w:lineRule="auto"/>
            </w:pP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9C5286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2B3D3D"/>
              </w:rPr>
              <w:t>100-day review</w:t>
            </w:r>
          </w:p>
        </w:tc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1683C4" w14:textId="77777777" w:rsidR="00475DC1" w:rsidRDefault="00475DC1">
            <w:pPr>
              <w:spacing w:line="228" w:lineRule="auto"/>
            </w:pP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6C9F30A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2B3D3D"/>
              </w:rPr>
              <w:t>12-month review</w:t>
            </w:r>
          </w:p>
        </w:tc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C7D6B47" w14:textId="77777777" w:rsidR="00475DC1" w:rsidRDefault="00475DC1">
            <w:pPr>
              <w:spacing w:line="228" w:lineRule="auto"/>
            </w:pPr>
          </w:p>
        </w:tc>
      </w:tr>
      <w:tr w:rsidR="00475DC1" w14:paraId="65CA1665" w14:textId="77777777" w:rsidTr="00A86C30">
        <w:trPr>
          <w:cantSplit/>
          <w:trHeight w:val="360"/>
        </w:trPr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EE3282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2B3D3D"/>
              </w:rPr>
              <w:t>Verdict, 100 days</w:t>
            </w:r>
          </w:p>
        </w:tc>
        <w:tc>
          <w:tcPr>
            <w:tcW w:w="364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4147601" w14:textId="77777777" w:rsidR="00475DC1" w:rsidRDefault="00000000">
            <w:pPr>
              <w:spacing w:line="228" w:lineRule="auto"/>
            </w:pPr>
            <w:r>
              <w:rPr>
                <w:i/>
                <w:iCs/>
                <w:color w:val="5A5A5A"/>
              </w:rPr>
              <w:t>One line: on plan, off plan, or in trouble, and why.</w:t>
            </w:r>
          </w:p>
        </w:tc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FFFB080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2B3D3D"/>
              </w:rPr>
              <w:t>Verdict, 12 months</w:t>
            </w:r>
          </w:p>
        </w:tc>
        <w:tc>
          <w:tcPr>
            <w:tcW w:w="364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F22D174" w14:textId="77777777" w:rsidR="00475DC1" w:rsidRDefault="00000000">
            <w:pPr>
              <w:spacing w:line="228" w:lineRule="auto"/>
            </w:pPr>
            <w:r>
              <w:rPr>
                <w:i/>
                <w:iCs/>
                <w:color w:val="5A5A5A"/>
              </w:rPr>
              <w:t>One line: did we get what we paid for.</w:t>
            </w:r>
          </w:p>
        </w:tc>
      </w:tr>
    </w:tbl>
    <w:p w14:paraId="14CA16EE" w14:textId="77777777" w:rsidR="00475DC1" w:rsidRDefault="00000000">
      <w:pPr>
        <w:keepNext/>
        <w:pBdr>
          <w:bottom w:val="single" w:sz="8" w:space="2" w:color="BFA160"/>
        </w:pBdr>
        <w:spacing w:before="70" w:after="36" w:line="228" w:lineRule="auto"/>
      </w:pPr>
      <w:proofErr w:type="gramStart"/>
      <w:r>
        <w:rPr>
          <w:b/>
          <w:bCs/>
          <w:caps/>
          <w:color w:val="2B3D3D"/>
          <w:spacing w:val="8"/>
          <w:sz w:val="17"/>
          <w:szCs w:val="17"/>
        </w:rPr>
        <w:t>1  Plan</w:t>
      </w:r>
      <w:proofErr w:type="gramEnd"/>
      <w:r>
        <w:rPr>
          <w:b/>
          <w:bCs/>
          <w:caps/>
          <w:color w:val="2B3D3D"/>
          <w:spacing w:val="8"/>
          <w:sz w:val="17"/>
          <w:szCs w:val="17"/>
        </w:rPr>
        <w:t xml:space="preserve"> vs. actual</w:t>
      </w:r>
      <w:r>
        <w:rPr>
          <w:color w:val="5A5A5A"/>
          <w:sz w:val="13"/>
          <w:szCs w:val="13"/>
        </w:rPr>
        <w:t xml:space="preserve">   Underwriting is the number in the model we approved. 100-day is run-rate, 12-month is actual.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1"/>
        <w:gridCol w:w="1307"/>
        <w:gridCol w:w="1307"/>
        <w:gridCol w:w="1307"/>
        <w:gridCol w:w="955"/>
        <w:gridCol w:w="1803"/>
      </w:tblGrid>
      <w:tr w:rsidR="00475DC1" w14:paraId="0F06CB5A" w14:textId="77777777" w:rsidTr="00A86C30">
        <w:trPr>
          <w:cantSplit/>
          <w:trHeight w:val="250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7DE7411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Metric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C176E38" w14:textId="77777777" w:rsidR="00475DC1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Underwriting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49EC1D1B" w14:textId="77777777" w:rsidR="00475DC1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100-day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256895" w14:textId="77777777" w:rsidR="00475DC1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12-month</w:t>
            </w: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029D273" w14:textId="77777777" w:rsidR="00475DC1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Variance</w:t>
            </w: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7B7A12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Why</w:t>
            </w:r>
          </w:p>
        </w:tc>
      </w:tr>
      <w:tr w:rsidR="00475DC1" w14:paraId="7412C7E4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2B3E1C3" w14:textId="77777777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Revenue, </w:t>
            </w:r>
            <w:proofErr w:type="gramStart"/>
            <w:r>
              <w:rPr>
                <w:b/>
                <w:bCs/>
              </w:rPr>
              <w:t>TTM</w:t>
            </w:r>
            <w:r>
              <w:rPr>
                <w:color w:val="5A5A5A"/>
                <w:sz w:val="13"/>
                <w:szCs w:val="13"/>
              </w:rPr>
              <w:t xml:space="preserve">  recognized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from events held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9E8B3CF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F46C7FF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73332B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7EAE92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DFBE87C" w14:textId="77777777" w:rsidR="00475DC1" w:rsidRDefault="00475DC1">
            <w:pPr>
              <w:spacing w:line="228" w:lineRule="auto"/>
            </w:pPr>
          </w:p>
        </w:tc>
      </w:tr>
      <w:tr w:rsidR="00475DC1" w14:paraId="49B5D37A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F8B76C8" w14:textId="420F1595" w:rsidR="00475DC1" w:rsidRDefault="00000000">
            <w:pPr>
              <w:spacing w:line="228" w:lineRule="auto"/>
            </w:pPr>
            <w:r>
              <w:rPr>
                <w:b/>
                <w:bCs/>
              </w:rPr>
              <w:t>EBITDA</w:t>
            </w:r>
            <w:r w:rsidR="00A86C30">
              <w:rPr>
                <w:b/>
                <w:bCs/>
              </w:rPr>
              <w:t>R</w:t>
            </w:r>
            <w:r>
              <w:rPr>
                <w:b/>
                <w:bCs/>
              </w:rPr>
              <w:t xml:space="preserve">, </w:t>
            </w:r>
            <w:proofErr w:type="gramStart"/>
            <w:r>
              <w:rPr>
                <w:b/>
                <w:bCs/>
              </w:rPr>
              <w:t>TTM</w:t>
            </w:r>
            <w:r>
              <w:rPr>
                <w:color w:val="5A5A5A"/>
                <w:sz w:val="13"/>
                <w:szCs w:val="13"/>
              </w:rPr>
              <w:t xml:space="preserve">  same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add-back basis as underwriting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58A15B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3323F0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FF655AD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8419D1F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8358ED8" w14:textId="77777777" w:rsidR="00475DC1" w:rsidRDefault="00475DC1">
            <w:pPr>
              <w:spacing w:line="228" w:lineRule="auto"/>
            </w:pPr>
          </w:p>
        </w:tc>
      </w:tr>
      <w:tr w:rsidR="00475DC1" w14:paraId="0A3E1696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F7ED572" w14:textId="2146CFDD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Effective </w:t>
            </w:r>
            <w:proofErr w:type="gramStart"/>
            <w:r>
              <w:rPr>
                <w:b/>
                <w:bCs/>
              </w:rPr>
              <w:t>multiple</w:t>
            </w:r>
            <w:r>
              <w:rPr>
                <w:color w:val="5A5A5A"/>
                <w:sz w:val="13"/>
                <w:szCs w:val="13"/>
              </w:rPr>
              <w:t xml:space="preserve">  price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paid </w:t>
            </w:r>
            <w:r w:rsidR="00A86C30">
              <w:rPr>
                <w:color w:val="5A5A5A"/>
                <w:sz w:val="13"/>
                <w:szCs w:val="13"/>
              </w:rPr>
              <w:t xml:space="preserve">after SLB </w:t>
            </w:r>
            <w:r>
              <w:rPr>
                <w:color w:val="5A5A5A"/>
                <w:sz w:val="13"/>
                <w:szCs w:val="13"/>
              </w:rPr>
              <w:t>÷ actual TTM EBITDA</w:t>
            </w:r>
            <w:r w:rsidR="00A86C30">
              <w:rPr>
                <w:color w:val="5A5A5A"/>
                <w:sz w:val="13"/>
                <w:szCs w:val="13"/>
              </w:rPr>
              <w:t>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CF665C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2969922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67D92A8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A7000AF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5D7289E" w14:textId="77777777" w:rsidR="00475DC1" w:rsidRDefault="00475DC1">
            <w:pPr>
              <w:spacing w:line="228" w:lineRule="auto"/>
            </w:pPr>
          </w:p>
        </w:tc>
      </w:tr>
      <w:tr w:rsidR="00475DC1" w14:paraId="773B72F2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AF51C29" w14:textId="4FAC889F" w:rsidR="00475DC1" w:rsidRDefault="00000000">
            <w:pPr>
              <w:spacing w:line="228" w:lineRule="auto"/>
            </w:pPr>
            <w:r>
              <w:rPr>
                <w:b/>
                <w:bCs/>
              </w:rPr>
              <w:t>Events held</w:t>
            </w:r>
            <w:r w:rsidR="00612021">
              <w:rPr>
                <w:b/>
                <w:bCs/>
              </w:rPr>
              <w:t xml:space="preserve">, </w:t>
            </w:r>
            <w:proofErr w:type="gramStart"/>
            <w:r w:rsidR="00612021">
              <w:rPr>
                <w:b/>
                <w:bCs/>
              </w:rPr>
              <w:t>TTM</w:t>
            </w:r>
            <w:r>
              <w:rPr>
                <w:color w:val="5A5A5A"/>
                <w:sz w:val="13"/>
                <w:szCs w:val="13"/>
              </w:rPr>
              <w:t xml:space="preserve">  count</w:t>
            </w:r>
            <w:proofErr w:type="gram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846160D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3C8E3AA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CD2BCA9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B9C794E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CE6A457" w14:textId="77777777" w:rsidR="00475DC1" w:rsidRDefault="00475DC1">
            <w:pPr>
              <w:spacing w:line="228" w:lineRule="auto"/>
            </w:pPr>
          </w:p>
        </w:tc>
      </w:tr>
      <w:tr w:rsidR="00475DC1" w14:paraId="5F00A05F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EB5A9D9" w14:textId="73EA9BC5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Sales </w:t>
            </w:r>
            <w:r>
              <w:rPr>
                <w:color w:val="5A5A5A"/>
                <w:sz w:val="13"/>
                <w:szCs w:val="13"/>
              </w:rPr>
              <w:t>contracts</w:t>
            </w:r>
            <w:r w:rsidR="00612021">
              <w:rPr>
                <w:color w:val="5A5A5A"/>
                <w:sz w:val="13"/>
                <w:szCs w:val="13"/>
              </w:rPr>
              <w:t xml:space="preserve"> </w:t>
            </w:r>
            <w:r>
              <w:rPr>
                <w:color w:val="5A5A5A"/>
                <w:sz w:val="13"/>
                <w:szCs w:val="13"/>
              </w:rPr>
              <w:t>and $</w:t>
            </w:r>
            <w:r w:rsidR="00612021">
              <w:rPr>
                <w:color w:val="5A5A5A"/>
                <w:sz w:val="13"/>
                <w:szCs w:val="13"/>
              </w:rPr>
              <w:t xml:space="preserve"> </w:t>
            </w:r>
            <w:r>
              <w:rPr>
                <w:color w:val="5A5A5A"/>
                <w:sz w:val="13"/>
                <w:szCs w:val="13"/>
              </w:rPr>
              <w:t>vs. prior year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41ADF1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4BAD4AA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7D36A1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4A59329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F0B491D" w14:textId="77777777" w:rsidR="00475DC1" w:rsidRDefault="00475DC1">
            <w:pPr>
              <w:spacing w:line="228" w:lineRule="auto"/>
            </w:pPr>
          </w:p>
        </w:tc>
      </w:tr>
      <w:tr w:rsidR="00475DC1" w14:paraId="69C978E3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6153740" w14:textId="2EA2DC9D" w:rsidR="00475DC1" w:rsidRDefault="00612021">
            <w:pPr>
              <w:spacing w:line="228" w:lineRule="auto"/>
            </w:pPr>
            <w:r>
              <w:rPr>
                <w:b/>
                <w:bCs/>
              </w:rPr>
              <w:t>Events OTB, NTM</w:t>
            </w:r>
            <w:r>
              <w:rPr>
                <w:color w:val="5A5A5A"/>
                <w:sz w:val="13"/>
                <w:szCs w:val="13"/>
              </w:rPr>
              <w:t xml:space="preserve"> events and $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6F56AD0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00FA239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CF5DCB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84DFC9B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2E08134" w14:textId="77777777" w:rsidR="00475DC1" w:rsidRDefault="00475DC1">
            <w:pPr>
              <w:spacing w:line="228" w:lineRule="auto"/>
            </w:pPr>
          </w:p>
        </w:tc>
      </w:tr>
      <w:tr w:rsidR="00475DC1" w14:paraId="7620E55F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712F83DD" w14:textId="58ED02C5" w:rsidR="00475DC1" w:rsidRDefault="00612021">
            <w:pPr>
              <w:spacing w:line="228" w:lineRule="auto"/>
            </w:pPr>
            <w:r>
              <w:rPr>
                <w:b/>
                <w:bCs/>
              </w:rPr>
              <w:t>Attach $</w:t>
            </w:r>
            <w:r>
              <w:rPr>
                <w:color w:val="5A5A5A"/>
                <w:sz w:val="13"/>
                <w:szCs w:val="13"/>
              </w:rPr>
              <w:t xml:space="preserve"> all-in, incl. F&amp;B and ancillary services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E2A89A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6AE468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C90FB2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F6BF60E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CB6CFC" w14:textId="77777777" w:rsidR="00475DC1" w:rsidRDefault="00475DC1">
            <w:pPr>
              <w:spacing w:line="228" w:lineRule="auto"/>
            </w:pPr>
          </w:p>
        </w:tc>
      </w:tr>
      <w:tr w:rsidR="00475DC1" w14:paraId="677EA648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70C6804" w14:textId="32A6DCE9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Capex </w:t>
            </w:r>
            <w:r>
              <w:rPr>
                <w:color w:val="5A5A5A"/>
                <w:sz w:val="13"/>
                <w:szCs w:val="13"/>
              </w:rPr>
              <w:t xml:space="preserve"> incl. deferred maintenance found post-close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1FF610E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3B3CBD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95F2A9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78AE243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616E5E6" w14:textId="77777777" w:rsidR="00475DC1" w:rsidRDefault="00475DC1">
            <w:pPr>
              <w:spacing w:line="228" w:lineRule="auto"/>
            </w:pPr>
          </w:p>
        </w:tc>
      </w:tr>
      <w:tr w:rsidR="00475DC1" w14:paraId="6DA61FEA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0BE106C" w14:textId="77777777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NWC true-up, earnout, holdback, </w:t>
            </w:r>
            <w:proofErr w:type="gramStart"/>
            <w:r>
              <w:rPr>
                <w:b/>
                <w:bCs/>
              </w:rPr>
              <w:t>claims</w:t>
            </w:r>
            <w:r>
              <w:rPr>
                <w:color w:val="5A5A5A"/>
                <w:sz w:val="13"/>
                <w:szCs w:val="13"/>
              </w:rPr>
              <w:t xml:space="preserve">  cash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in or out vs. model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688A0CE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8DC0B4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266B67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F344D7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6A4DC59" w14:textId="77777777" w:rsidR="00475DC1" w:rsidRDefault="00475DC1">
            <w:pPr>
              <w:spacing w:line="228" w:lineRule="auto"/>
            </w:pPr>
          </w:p>
        </w:tc>
      </w:tr>
      <w:tr w:rsidR="00475DC1" w14:paraId="6651E2A2" w14:textId="77777777" w:rsidTr="00A86C30">
        <w:trPr>
          <w:cantSplit/>
          <w:trHeight w:val="255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9234F31" w14:textId="1CE20C48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Seller transition and key </w:t>
            </w:r>
            <w:proofErr w:type="gramStart"/>
            <w:r>
              <w:rPr>
                <w:b/>
                <w:bCs/>
              </w:rPr>
              <w:t>staff</w:t>
            </w:r>
            <w:r>
              <w:rPr>
                <w:color w:val="5A5A5A"/>
                <w:sz w:val="13"/>
                <w:szCs w:val="13"/>
              </w:rPr>
              <w:t xml:space="preserve">  </w:t>
            </w:r>
            <w:r w:rsidR="00612021">
              <w:rPr>
                <w:color w:val="5A5A5A"/>
                <w:sz w:val="13"/>
                <w:szCs w:val="13"/>
              </w:rPr>
              <w:t>Seller</w:t>
            </w:r>
            <w:proofErr w:type="gramEnd"/>
            <w:r w:rsidR="00612021">
              <w:rPr>
                <w:color w:val="5A5A5A"/>
                <w:sz w:val="13"/>
                <w:szCs w:val="13"/>
              </w:rPr>
              <w:t xml:space="preserve"> agreement met</w:t>
            </w:r>
            <w:r>
              <w:rPr>
                <w:color w:val="5A5A5A"/>
                <w:sz w:val="13"/>
                <w:szCs w:val="13"/>
              </w:rPr>
              <w:t>; key staff still here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A1D5F3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D99D299" w14:textId="77777777" w:rsidR="00475DC1" w:rsidRDefault="00475DC1">
            <w:pPr>
              <w:spacing w:line="228" w:lineRule="auto"/>
            </w:pP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1311313" w14:textId="77777777" w:rsidR="00475DC1" w:rsidRDefault="00475DC1">
            <w:pPr>
              <w:spacing w:line="228" w:lineRule="auto"/>
            </w:pPr>
          </w:p>
        </w:tc>
        <w:tc>
          <w:tcPr>
            <w:tcW w:w="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B56B0F" w14:textId="77777777" w:rsidR="00475DC1" w:rsidRDefault="00475DC1">
            <w:pPr>
              <w:spacing w:line="228" w:lineRule="auto"/>
            </w:pPr>
          </w:p>
        </w:tc>
        <w:tc>
          <w:tcPr>
            <w:tcW w:w="1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4D91045" w14:textId="77777777" w:rsidR="00475DC1" w:rsidRDefault="00475DC1">
            <w:pPr>
              <w:spacing w:line="228" w:lineRule="auto"/>
            </w:pPr>
          </w:p>
        </w:tc>
      </w:tr>
    </w:tbl>
    <w:p w14:paraId="6E704A33" w14:textId="77777777" w:rsidR="00475DC1" w:rsidRDefault="00000000">
      <w:pPr>
        <w:keepNext/>
        <w:pBdr>
          <w:bottom w:val="single" w:sz="8" w:space="2" w:color="BFA160"/>
        </w:pBdr>
        <w:spacing w:before="70" w:after="36" w:line="228" w:lineRule="auto"/>
      </w:pPr>
      <w:r>
        <w:rPr>
          <w:b/>
          <w:bCs/>
          <w:caps/>
          <w:color w:val="2B3D3D"/>
          <w:spacing w:val="8"/>
          <w:sz w:val="17"/>
          <w:szCs w:val="17"/>
        </w:rPr>
        <w:t>2  Risks</w:t>
      </w:r>
      <w:r>
        <w:rPr>
          <w:b/>
          <w:bCs/>
          <w:caps/>
          <w:color w:val="2B3D3D"/>
          <w:spacing w:val="8"/>
          <w:sz w:val="17"/>
          <w:szCs w:val="17"/>
        </w:rPr>
        <w:t xml:space="preserve"> flagged at signing</w:t>
      </w:r>
      <w:r>
        <w:rPr>
          <w:color w:val="5A5A5A"/>
          <w:sz w:val="13"/>
          <w:szCs w:val="13"/>
        </w:rPr>
        <w:t xml:space="preserve">   The top risks we knew about when we approved the deal, and whether they showed up. Did we underwrite them well, and did the mitigation hold?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"/>
        <w:gridCol w:w="2560"/>
        <w:gridCol w:w="2000"/>
        <w:gridCol w:w="1150"/>
        <w:gridCol w:w="1150"/>
        <w:gridCol w:w="3904"/>
      </w:tblGrid>
      <w:tr w:rsidR="00612021" w14:paraId="0AE59976" w14:textId="77777777" w:rsidTr="00A86C30">
        <w:trPr>
          <w:cantSplit/>
          <w:trHeight w:val="38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3CEA85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FDD134" w14:textId="77777777" w:rsidR="00612021" w:rsidRDefault="00612021">
            <w:pPr>
              <w:spacing w:line="228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Risk flagged at signing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4F660C" w14:textId="0FD5593D" w:rsidR="00612021" w:rsidRDefault="00612021">
            <w:pPr>
              <w:spacing w:line="228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Mitigation planned at signing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5BF484" w14:textId="77777777" w:rsidR="00612021" w:rsidRDefault="00612021">
            <w:pPr>
              <w:spacing w:line="228" w:lineRule="auto"/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Occurred? 100-day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0EE171" w14:textId="1ACCB990" w:rsidR="00612021" w:rsidRDefault="00612021">
            <w:pPr>
              <w:spacing w:line="228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Occurred? 12-month</w:t>
            </w:r>
          </w:p>
        </w:tc>
        <w:tc>
          <w:tcPr>
            <w:tcW w:w="3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0EE171" w14:textId="1ACCB990" w:rsidR="00612021" w:rsidRDefault="00612021">
            <w:pPr>
              <w:spacing w:line="228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What happened and how we handled it</w:t>
            </w:r>
          </w:p>
        </w:tc>
      </w:tr>
      <w:tr w:rsidR="00612021" w14:paraId="53230845" w14:textId="77777777" w:rsidTr="00A86C30">
        <w:trPr>
          <w:cantSplit/>
          <w:trHeight w:val="50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D0894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7EDEE6" w14:textId="77777777" w:rsidR="00612021" w:rsidRDefault="00612021">
            <w:pPr>
              <w:spacing w:line="228" w:lineRule="auto"/>
            </w:pP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39DBD1" w14:textId="77777777" w:rsidR="00612021" w:rsidRDefault="00612021">
            <w:pPr>
              <w:spacing w:line="228" w:lineRule="auto"/>
            </w:pP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5B2DEF5" w14:textId="77777777" w:rsidR="00612021" w:rsidRDefault="00612021">
            <w:pPr>
              <w:spacing w:line="228" w:lineRule="auto"/>
            </w:pPr>
            <w:r>
              <w:t xml:space="preserve">Y / 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  <w:r>
              <w:t xml:space="preserve">Y / N</w:t>
            </w:r>
          </w:p>
        </w:tc>
        <w:tc>
          <w:tcPr>
            <w:tcW w:w="3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</w:p>
        </w:tc>
      </w:tr>
      <w:tr w:rsidR="00612021" w14:paraId="53230845" w14:textId="77777777" w:rsidTr="00A86C30">
        <w:trPr>
          <w:cantSplit/>
          <w:trHeight w:val="50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D0894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7EDEE6" w14:textId="77777777" w:rsidR="00612021" w:rsidRDefault="00612021">
            <w:pPr>
              <w:spacing w:line="228" w:lineRule="auto"/>
            </w:pP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39DBD1" w14:textId="77777777" w:rsidR="00612021" w:rsidRDefault="00612021">
            <w:pPr>
              <w:spacing w:line="228" w:lineRule="auto"/>
            </w:pP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5B2DEF5" w14:textId="77777777" w:rsidR="00612021" w:rsidRDefault="00612021">
            <w:pPr>
              <w:spacing w:line="228" w:lineRule="auto"/>
            </w:pPr>
            <w:r>
              <w:t xml:space="preserve">Y / 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  <w:r>
              <w:t xml:space="preserve">Y / N</w:t>
            </w:r>
          </w:p>
        </w:tc>
        <w:tc>
          <w:tcPr>
            <w:tcW w:w="3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</w:p>
        </w:tc>
      </w:tr>
      <w:tr w:rsidR="00612021" w14:paraId="53230845" w14:textId="77777777" w:rsidTr="00A86C30">
        <w:trPr>
          <w:cantSplit/>
          <w:trHeight w:val="50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D0894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7EDEE6" w14:textId="77777777" w:rsidR="00612021" w:rsidRDefault="00612021">
            <w:pPr>
              <w:spacing w:line="228" w:lineRule="auto"/>
            </w:pP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39DBD1" w14:textId="77777777" w:rsidR="00612021" w:rsidRDefault="00612021">
            <w:pPr>
              <w:spacing w:line="228" w:lineRule="auto"/>
            </w:pP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5B2DEF5" w14:textId="77777777" w:rsidR="00612021" w:rsidRDefault="00612021">
            <w:pPr>
              <w:spacing w:line="228" w:lineRule="auto"/>
            </w:pPr>
            <w:r>
              <w:t xml:space="preserve">Y / 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  <w:r>
              <w:t xml:space="preserve">Y / N</w:t>
            </w:r>
          </w:p>
        </w:tc>
        <w:tc>
          <w:tcPr>
            <w:tcW w:w="3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</w:p>
        </w:tc>
      </w:tr>
      <w:tr w:rsidR="00612021" w14:paraId="53230845" w14:textId="77777777" w:rsidTr="00A86C30">
        <w:trPr>
          <w:cantSplit/>
          <w:trHeight w:val="50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D0894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7EDEE6" w14:textId="77777777" w:rsidR="00612021" w:rsidRDefault="00612021">
            <w:pPr>
              <w:spacing w:line="228" w:lineRule="auto"/>
            </w:pP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39DBD1" w14:textId="77777777" w:rsidR="00612021" w:rsidRDefault="00612021">
            <w:pPr>
              <w:spacing w:line="228" w:lineRule="auto"/>
            </w:pP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5B2DEF5" w14:textId="77777777" w:rsidR="00612021" w:rsidRDefault="00612021">
            <w:pPr>
              <w:spacing w:line="228" w:lineRule="auto"/>
            </w:pPr>
            <w:r>
              <w:t xml:space="preserve">Y / N</w:t>
            </w:r>
          </w:p>
        </w:tc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  <w:r>
              <w:t xml:space="preserve">Y / N</w:t>
            </w:r>
          </w:p>
        </w:tc>
        <w:tc>
          <w:tcPr>
            <w:tcW w:w="39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</w:p>
        </w:tc>
      </w:tr>
    </w:tbl>
    <w:p w14:paraId="2D8371E6" w14:textId="77777777" w:rsidR="00475DC1" w:rsidRDefault="00000000">
      <w:pPr>
        <w:spacing w:before="30" w:line="228" w:lineRule="auto"/>
      </w:pPr>
      <w:r>
        <w:rPr>
          <w:b/>
          <w:bCs/>
          <w:color w:val="2B3D3D"/>
          <w:sz w:val="13"/>
          <w:szCs w:val="13"/>
        </w:rPr>
        <w:t xml:space="preserve">Source: </w:t>
      </w:r>
      <w:r>
        <w:rPr>
          <w:color w:val="5A5A5A"/>
          <w:sz w:val="13"/>
          <w:szCs w:val="13"/>
        </w:rPr>
        <w:t>Pull the risks from the investment memo, the LOI approval, and the diligence summary. A risk that occurred and was handled well is a win to repeat. A risk that occurred and was not handled feeds Section 4. A risk nobody flagged that should have been is also a Section 4 row.</w:t>
      </w:r>
    </w:p>
    <w:p w14:paraId="6E704A33" w14:textId="77777777" w:rsidR="00475DC1" w:rsidRDefault="00000000">
      <w:pPr>
        <w:keepNext/>
        <w:pBdr>
          <w:bottom w:val="single" w:sz="8" w:space="2" w:color="BFA160"/>
        </w:pBdr>
        <w:spacing w:before="70" w:after="36" w:line="228" w:lineRule="auto"/>
      </w:pPr>
      <w:proofErr w:type="gramStart"/>
      <w:r>
        <w:rPr>
          <w:b/>
          <w:bCs/>
          <w:caps/>
          <w:color w:val="2B3D3D"/>
          <w:spacing w:val="8"/>
          <w:sz w:val="17"/>
          <w:szCs w:val="17"/>
        </w:rPr>
        <w:t>3  Stage</w:t>
      </w:r>
      <w:proofErr w:type="gramEnd"/>
      <w:r>
        <w:rPr>
          <w:b/>
          <w:bCs/>
          <w:caps/>
          <w:color w:val="2B3D3D"/>
          <w:spacing w:val="8"/>
          <w:sz w:val="17"/>
          <w:szCs w:val="17"/>
        </w:rPr>
        <w:t xml:space="preserve"> scorecard</w:t>
      </w:r>
      <w:r>
        <w:rPr>
          <w:color w:val="5A5A5A"/>
          <w:sz w:val="13"/>
          <w:szCs w:val="13"/>
        </w:rPr>
        <w:t xml:space="preserve">   Rate each stage at both passes. The biggest miss in each row feeds Section 4.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2"/>
        <w:gridCol w:w="854"/>
        <w:gridCol w:w="854"/>
        <w:gridCol w:w="1106"/>
        <w:gridCol w:w="3864"/>
      </w:tblGrid>
      <w:tr w:rsidR="00475DC1" w14:paraId="3AD5E1DF" w14:textId="77777777" w:rsidTr="00A86C30">
        <w:trPr>
          <w:cantSplit/>
          <w:trHeight w:val="250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DB6F33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Stage (</w:t>
            </w:r>
            <w:proofErr w:type="gramStart"/>
            <w:r>
              <w:rPr>
                <w:b/>
                <w:bCs/>
                <w:color w:val="FFFFFF"/>
                <w:sz w:val="14"/>
                <w:szCs w:val="14"/>
              </w:rPr>
              <w:t>Walters</w:t>
            </w:r>
            <w:proofErr w:type="gramEnd"/>
            <w:r>
              <w:rPr>
                <w:b/>
                <w:bCs/>
                <w:color w:val="FFFFFF"/>
                <w:sz w:val="14"/>
                <w:szCs w:val="14"/>
              </w:rPr>
              <w:t xml:space="preserve"> process step)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5145EE4A" w14:textId="77777777" w:rsidR="00475DC1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100-day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D362E8" w14:textId="77777777" w:rsidR="00475DC1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12-month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85FF7B" w14:textId="77777777" w:rsidR="00475DC1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Controllable?</w:t>
            </w:r>
          </w:p>
        </w:tc>
        <w:tc>
          <w:tcPr>
            <w:tcW w:w="3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9A6B0B4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Biggest miss (one line)</w:t>
            </w:r>
          </w:p>
        </w:tc>
      </w:tr>
      <w:tr w:rsidR="00475DC1" w14:paraId="09DC8FA1" w14:textId="77777777" w:rsidTr="00A86C30">
        <w:trPr>
          <w:cantSplit/>
          <w:trHeight w:val="340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A46FD35" w14:textId="77777777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Thesis and </w:t>
            </w:r>
            <w:proofErr w:type="gramStart"/>
            <w:r>
              <w:rPr>
                <w:b/>
                <w:bCs/>
              </w:rPr>
              <w:t>valuation</w:t>
            </w:r>
            <w:r>
              <w:rPr>
                <w:color w:val="5A5A5A"/>
                <w:sz w:val="13"/>
                <w:szCs w:val="13"/>
              </w:rPr>
              <w:t xml:space="preserve">  Discovery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and LOI. Target fit, market, price, and the model assumptions we underwrote.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06CA1E2" w14:textId="77777777" w:rsidR="00475DC1" w:rsidRDefault="00475DC1">
            <w:pPr>
              <w:spacing w:line="228" w:lineRule="auto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28B4DD0" w14:textId="77777777" w:rsidR="00475DC1" w:rsidRDefault="00475DC1">
            <w:pPr>
              <w:spacing w:line="228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352849" w14:textId="77777777" w:rsidR="00475DC1" w:rsidRDefault="00000000">
            <w:pPr>
              <w:spacing w:line="228" w:lineRule="auto"/>
              <w:jc w:val="center"/>
            </w:pPr>
            <w:proofErr w:type="gramStart"/>
            <w:r>
              <w:rPr>
                <w:color w:val="5A5A5A"/>
              </w:rPr>
              <w:t>Y  /</w:t>
            </w:r>
            <w:proofErr w:type="gramEnd"/>
            <w:r>
              <w:rPr>
                <w:color w:val="5A5A5A"/>
              </w:rPr>
              <w:t xml:space="preserve">  N</w:t>
            </w:r>
          </w:p>
        </w:tc>
        <w:tc>
          <w:tcPr>
            <w:tcW w:w="3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3575ECC" w14:textId="77777777" w:rsidR="00475DC1" w:rsidRDefault="00475DC1">
            <w:pPr>
              <w:spacing w:line="228" w:lineRule="auto"/>
            </w:pPr>
          </w:p>
        </w:tc>
      </w:tr>
      <w:tr w:rsidR="00475DC1" w14:paraId="68AE7430" w14:textId="77777777" w:rsidTr="00A86C30">
        <w:trPr>
          <w:cantSplit/>
          <w:trHeight w:val="340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D7ECCF5" w14:textId="77777777" w:rsidR="00475DC1" w:rsidRDefault="00000000">
            <w:pPr>
              <w:spacing w:line="228" w:lineRule="auto"/>
            </w:pPr>
            <w:proofErr w:type="gramStart"/>
            <w:r>
              <w:rPr>
                <w:b/>
                <w:bCs/>
              </w:rPr>
              <w:t>Diligence</w:t>
            </w:r>
            <w:r>
              <w:rPr>
                <w:color w:val="5A5A5A"/>
                <w:sz w:val="13"/>
                <w:szCs w:val="13"/>
              </w:rPr>
              <w:t xml:space="preserve">  DD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request list, </w:t>
            </w:r>
            <w:proofErr w:type="spellStart"/>
            <w:r>
              <w:rPr>
                <w:color w:val="5A5A5A"/>
                <w:sz w:val="13"/>
                <w:szCs w:val="13"/>
              </w:rPr>
              <w:t>QoE</w:t>
            </w:r>
            <w:proofErr w:type="spellEnd"/>
            <w:r>
              <w:rPr>
                <w:color w:val="5A5A5A"/>
                <w:sz w:val="13"/>
                <w:szCs w:val="13"/>
              </w:rPr>
              <w:t>, legal, property, licensing and permits, booked events and deposits.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89B90F" w14:textId="77777777" w:rsidR="00475DC1" w:rsidRDefault="00475DC1">
            <w:pPr>
              <w:spacing w:line="228" w:lineRule="auto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28D3710" w14:textId="77777777" w:rsidR="00475DC1" w:rsidRDefault="00475DC1">
            <w:pPr>
              <w:spacing w:line="228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E8626A6" w14:textId="77777777" w:rsidR="00475DC1" w:rsidRDefault="00000000">
            <w:pPr>
              <w:spacing w:line="228" w:lineRule="auto"/>
              <w:jc w:val="center"/>
            </w:pPr>
            <w:proofErr w:type="gramStart"/>
            <w:r>
              <w:rPr>
                <w:color w:val="5A5A5A"/>
              </w:rPr>
              <w:t>Y  /</w:t>
            </w:r>
            <w:proofErr w:type="gramEnd"/>
            <w:r>
              <w:rPr>
                <w:color w:val="5A5A5A"/>
              </w:rPr>
              <w:t xml:space="preserve">  N</w:t>
            </w:r>
          </w:p>
        </w:tc>
        <w:tc>
          <w:tcPr>
            <w:tcW w:w="3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B856CDF" w14:textId="77777777" w:rsidR="00475DC1" w:rsidRDefault="00475DC1">
            <w:pPr>
              <w:spacing w:line="228" w:lineRule="auto"/>
            </w:pPr>
          </w:p>
        </w:tc>
      </w:tr>
      <w:tr w:rsidR="00475DC1" w14:paraId="04672D32" w14:textId="77777777" w:rsidTr="00A86C30">
        <w:trPr>
          <w:cantSplit/>
          <w:trHeight w:val="340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AC32BA" w14:textId="77777777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Structure, docs, and </w:t>
            </w:r>
            <w:proofErr w:type="gramStart"/>
            <w:r>
              <w:rPr>
                <w:b/>
                <w:bCs/>
              </w:rPr>
              <w:t>financing</w:t>
            </w:r>
            <w:r>
              <w:rPr>
                <w:color w:val="5A5A5A"/>
                <w:sz w:val="13"/>
                <w:szCs w:val="13"/>
              </w:rPr>
              <w:t xml:space="preserve">  LOI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to APA, NWC peg, earnout, holdback and indemnities, R&amp;W, SLB, lender terms.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22C283" w14:textId="77777777" w:rsidR="00475DC1" w:rsidRDefault="00475DC1">
            <w:pPr>
              <w:spacing w:line="228" w:lineRule="auto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8D1D96" w14:textId="77777777" w:rsidR="00475DC1" w:rsidRDefault="00475DC1">
            <w:pPr>
              <w:spacing w:line="228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4B50963" w14:textId="77777777" w:rsidR="00475DC1" w:rsidRDefault="00000000">
            <w:pPr>
              <w:spacing w:line="228" w:lineRule="auto"/>
              <w:jc w:val="center"/>
            </w:pPr>
            <w:proofErr w:type="gramStart"/>
            <w:r>
              <w:rPr>
                <w:color w:val="5A5A5A"/>
              </w:rPr>
              <w:t>Y  /</w:t>
            </w:r>
            <w:proofErr w:type="gramEnd"/>
            <w:r>
              <w:rPr>
                <w:color w:val="5A5A5A"/>
              </w:rPr>
              <w:t xml:space="preserve">  N</w:t>
            </w:r>
          </w:p>
        </w:tc>
        <w:tc>
          <w:tcPr>
            <w:tcW w:w="3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360B96" w14:textId="77777777" w:rsidR="00475DC1" w:rsidRDefault="00475DC1">
            <w:pPr>
              <w:spacing w:line="228" w:lineRule="auto"/>
            </w:pPr>
          </w:p>
        </w:tc>
      </w:tr>
      <w:tr w:rsidR="00475DC1" w14:paraId="5C862CED" w14:textId="77777777" w:rsidTr="00A86C30">
        <w:trPr>
          <w:cantSplit/>
          <w:trHeight w:val="340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53D9762" w14:textId="77777777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Transition and </w:t>
            </w:r>
            <w:proofErr w:type="gramStart"/>
            <w:r>
              <w:rPr>
                <w:b/>
                <w:bCs/>
              </w:rPr>
              <w:t>integration</w:t>
            </w:r>
            <w:r>
              <w:rPr>
                <w:color w:val="5A5A5A"/>
                <w:sz w:val="13"/>
                <w:szCs w:val="13"/>
              </w:rPr>
              <w:t xml:space="preserve">  Closing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mechanics, license transfers, TSA, staff, systems, brand, pricing, client and vendor comms.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E53144" w14:textId="77777777" w:rsidR="00475DC1" w:rsidRDefault="00475DC1">
            <w:pPr>
              <w:spacing w:line="228" w:lineRule="auto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19FCD0D" w14:textId="77777777" w:rsidR="00475DC1" w:rsidRDefault="00475DC1">
            <w:pPr>
              <w:spacing w:line="228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A8A5346" w14:textId="77777777" w:rsidR="00475DC1" w:rsidRDefault="00000000">
            <w:pPr>
              <w:spacing w:line="228" w:lineRule="auto"/>
              <w:jc w:val="center"/>
            </w:pPr>
            <w:proofErr w:type="gramStart"/>
            <w:r>
              <w:rPr>
                <w:color w:val="5A5A5A"/>
              </w:rPr>
              <w:t>Y  /</w:t>
            </w:r>
            <w:proofErr w:type="gramEnd"/>
            <w:r>
              <w:rPr>
                <w:color w:val="5A5A5A"/>
              </w:rPr>
              <w:t xml:space="preserve">  N</w:t>
            </w:r>
          </w:p>
        </w:tc>
        <w:tc>
          <w:tcPr>
            <w:tcW w:w="3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7A97F52" w14:textId="77777777" w:rsidR="00475DC1" w:rsidRDefault="00475DC1">
            <w:pPr>
              <w:spacing w:line="228" w:lineRule="auto"/>
            </w:pPr>
          </w:p>
        </w:tc>
      </w:tr>
      <w:tr w:rsidR="00475DC1" w14:paraId="632A48FD" w14:textId="77777777" w:rsidTr="00A86C30">
        <w:trPr>
          <w:cantSplit/>
          <w:trHeight w:val="340"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2766C85" w14:textId="77777777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Performance vs. </w:t>
            </w:r>
            <w:proofErr w:type="gramStart"/>
            <w:r>
              <w:rPr>
                <w:b/>
                <w:bCs/>
              </w:rPr>
              <w:t>plan</w:t>
            </w:r>
            <w:r>
              <w:rPr>
                <w:color w:val="5A5A5A"/>
                <w:sz w:val="13"/>
                <w:szCs w:val="13"/>
              </w:rPr>
              <w:t xml:space="preserve">  The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Section 1 variances and what </w:t>
            </w:r>
            <w:proofErr w:type="gramStart"/>
            <w:r>
              <w:rPr>
                <w:color w:val="5A5A5A"/>
                <w:sz w:val="13"/>
                <w:szCs w:val="13"/>
              </w:rPr>
              <w:t>actually drove</w:t>
            </w:r>
            <w:proofErr w:type="gramEnd"/>
            <w:r>
              <w:rPr>
                <w:color w:val="5A5A5A"/>
                <w:sz w:val="13"/>
                <w:szCs w:val="13"/>
              </w:rPr>
              <w:t xml:space="preserve"> them.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42DFDCA" w14:textId="77777777" w:rsidR="00475DC1" w:rsidRDefault="00475DC1">
            <w:pPr>
              <w:spacing w:line="228" w:lineRule="auto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36DEF32" w14:textId="77777777" w:rsidR="00475DC1" w:rsidRDefault="00475DC1">
            <w:pPr>
              <w:spacing w:line="228" w:lineRule="auto"/>
            </w:pP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B7E2F94" w14:textId="77777777" w:rsidR="00475DC1" w:rsidRDefault="00000000">
            <w:pPr>
              <w:spacing w:line="228" w:lineRule="auto"/>
              <w:jc w:val="center"/>
            </w:pPr>
            <w:proofErr w:type="gramStart"/>
            <w:r>
              <w:rPr>
                <w:color w:val="5A5A5A"/>
              </w:rPr>
              <w:t>Y  /</w:t>
            </w:r>
            <w:proofErr w:type="gramEnd"/>
            <w:r>
              <w:rPr>
                <w:color w:val="5A5A5A"/>
              </w:rPr>
              <w:t xml:space="preserve">  N</w:t>
            </w:r>
          </w:p>
        </w:tc>
        <w:tc>
          <w:tcPr>
            <w:tcW w:w="38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2F3EF26" w14:textId="77777777" w:rsidR="00475DC1" w:rsidRDefault="00475DC1">
            <w:pPr>
              <w:spacing w:line="228" w:lineRule="auto"/>
            </w:pPr>
          </w:p>
        </w:tc>
      </w:tr>
    </w:tbl>
    <w:p w14:paraId="683EF6FD" w14:textId="77777777" w:rsidR="00475DC1" w:rsidRDefault="00000000">
      <w:pPr>
        <w:spacing w:before="30" w:line="228" w:lineRule="auto"/>
      </w:pPr>
      <w:r>
        <w:rPr>
          <w:b/>
          <w:bCs/>
          <w:color w:val="2B3D3D"/>
          <w:sz w:val="13"/>
          <w:szCs w:val="13"/>
        </w:rPr>
        <w:t xml:space="preserve">Rating: </w:t>
      </w:r>
      <w:r>
        <w:rPr>
          <w:color w:val="5A5A5A"/>
          <w:sz w:val="13"/>
          <w:szCs w:val="13"/>
        </w:rPr>
        <w:t xml:space="preserve">1 Failed   2 Weak   3 Met   4 Strong.     </w:t>
      </w:r>
      <w:r>
        <w:rPr>
          <w:b/>
          <w:bCs/>
          <w:color w:val="2B3D3D"/>
          <w:sz w:val="13"/>
          <w:szCs w:val="13"/>
        </w:rPr>
        <w:t xml:space="preserve">Controllable: </w:t>
      </w:r>
      <w:r>
        <w:rPr>
          <w:color w:val="5A5A5A"/>
          <w:sz w:val="13"/>
          <w:szCs w:val="13"/>
        </w:rPr>
        <w:t>Y if a different Walters process or decision would have changed the result, even if the seller or the market started it. N if not.</w:t>
      </w:r>
    </w:p>
    <w:p w14:paraId="52963A06" w14:textId="77777777" w:rsidR="00475DC1" w:rsidRDefault="00000000">
      <w:pPr>
        <w:keepNext/>
        <w:pBdr>
          <w:bottom w:val="single" w:sz="8" w:space="2" w:color="BFA160"/>
        </w:pBdr>
        <w:spacing w:before="70" w:after="36" w:line="228" w:lineRule="auto"/>
      </w:pPr>
      <w:proofErr w:type="gramStart"/>
      <w:r>
        <w:rPr>
          <w:b/>
          <w:bCs/>
          <w:caps/>
          <w:color w:val="2B3D3D"/>
          <w:spacing w:val="8"/>
          <w:sz w:val="17"/>
          <w:szCs w:val="17"/>
        </w:rPr>
        <w:t>4  Failures</w:t>
      </w:r>
      <w:proofErr w:type="gramEnd"/>
      <w:r>
        <w:rPr>
          <w:b/>
          <w:bCs/>
          <w:caps/>
          <w:color w:val="2B3D3D"/>
          <w:spacing w:val="8"/>
          <w:sz w:val="17"/>
          <w:szCs w:val="17"/>
        </w:rPr>
        <w:t xml:space="preserve"> and what we change</w:t>
      </w:r>
      <w:r>
        <w:rPr>
          <w:color w:val="5A5A5A"/>
          <w:sz w:val="13"/>
          <w:szCs w:val="13"/>
        </w:rPr>
        <w:t xml:space="preserve">   One row per failure. A row without a named artifact, an owner, and a date is a story, not a lesson.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"/>
        <w:gridCol w:w="1960"/>
        <w:gridCol w:w="3134"/>
        <w:gridCol w:w="810"/>
        <w:gridCol w:w="4860"/>
      </w:tblGrid>
      <w:tr w:rsidR="00612021" w14:paraId="0AE59976" w14:textId="77777777" w:rsidTr="00A86C30">
        <w:trPr>
          <w:cantSplit/>
          <w:trHeight w:val="38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83CEA85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#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3FDD134" w14:textId="77777777" w:rsidR="00612021" w:rsidRDefault="00612021">
            <w:pPr>
              <w:spacing w:line="228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>Failure: what happened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3B4F660C" w14:textId="0FD5593D" w:rsidR="00612021" w:rsidRDefault="00612021">
            <w:pPr>
              <w:spacing w:line="228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>Root cause</w:t>
            </w: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35BF484" w14:textId="77777777" w:rsidR="00612021" w:rsidRDefault="00612021">
            <w:pPr>
              <w:spacing w:line="228" w:lineRule="auto"/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Type</w:t>
            </w:r>
          </w:p>
          <w:p w14:paraId="700AB000" w14:textId="18087E24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(P D S L)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650EE171" w14:textId="1ACCB990" w:rsidR="00612021" w:rsidRDefault="00612021">
            <w:pPr>
              <w:spacing w:line="228" w:lineRule="auto"/>
            </w:pPr>
            <w:r>
              <w:rPr>
                <w:b/>
                <w:bCs/>
                <w:color w:val="FFFFFF"/>
                <w:sz w:val="13"/>
                <w:szCs w:val="13"/>
              </w:rPr>
              <w:t>What we change on the next deal</w:t>
            </w:r>
          </w:p>
        </w:tc>
      </w:tr>
      <w:tr w:rsidR="00612021" w14:paraId="53230845" w14:textId="77777777" w:rsidTr="00A86C30">
        <w:trPr>
          <w:cantSplit/>
          <w:trHeight w:val="50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53D0894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17EDEE6" w14:textId="77777777" w:rsidR="00612021" w:rsidRDefault="00612021">
            <w:pPr>
              <w:spacing w:line="228" w:lineRule="auto"/>
            </w:pP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39DBD1" w14:textId="77777777" w:rsidR="00612021" w:rsidRDefault="00612021">
            <w:pPr>
              <w:spacing w:line="228" w:lineRule="auto"/>
            </w:pP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5B2DEF5" w14:textId="77777777" w:rsidR="00612021" w:rsidRDefault="00612021">
            <w:pPr>
              <w:spacing w:line="228" w:lineRule="auto"/>
            </w:pP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202469" w14:textId="77777777" w:rsidR="00612021" w:rsidRDefault="00612021">
            <w:pPr>
              <w:spacing w:line="228" w:lineRule="auto"/>
            </w:pPr>
          </w:p>
        </w:tc>
      </w:tr>
      <w:tr w:rsidR="00612021" w14:paraId="795660A4" w14:textId="77777777" w:rsidTr="00A86C30">
        <w:trPr>
          <w:cantSplit/>
          <w:trHeight w:val="50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2011011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DD21D36" w14:textId="77777777" w:rsidR="00612021" w:rsidRDefault="00612021">
            <w:pPr>
              <w:spacing w:line="228" w:lineRule="auto"/>
            </w:pP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0B793F0" w14:textId="77777777" w:rsidR="00612021" w:rsidRDefault="00612021">
            <w:pPr>
              <w:spacing w:line="228" w:lineRule="auto"/>
            </w:pP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DB31736" w14:textId="77777777" w:rsidR="00612021" w:rsidRDefault="00612021">
            <w:pPr>
              <w:spacing w:line="228" w:lineRule="auto"/>
            </w:pP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A8E2EDC" w14:textId="77777777" w:rsidR="00612021" w:rsidRDefault="00612021">
            <w:pPr>
              <w:spacing w:line="228" w:lineRule="auto"/>
            </w:pPr>
          </w:p>
        </w:tc>
      </w:tr>
      <w:tr w:rsidR="00612021" w14:paraId="1C9BD89A" w14:textId="77777777" w:rsidTr="00A86C30">
        <w:trPr>
          <w:cantSplit/>
          <w:trHeight w:val="50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1C66865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39FA510" w14:textId="77777777" w:rsidR="00612021" w:rsidRDefault="00612021">
            <w:pPr>
              <w:spacing w:line="228" w:lineRule="auto"/>
            </w:pP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E8C1D67" w14:textId="77777777" w:rsidR="00612021" w:rsidRDefault="00612021">
            <w:pPr>
              <w:spacing w:line="228" w:lineRule="auto"/>
            </w:pP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050A095" w14:textId="77777777" w:rsidR="00612021" w:rsidRDefault="00612021">
            <w:pPr>
              <w:spacing w:line="228" w:lineRule="auto"/>
            </w:pP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02D3565" w14:textId="77777777" w:rsidR="00612021" w:rsidRDefault="00612021">
            <w:pPr>
              <w:spacing w:line="228" w:lineRule="auto"/>
            </w:pPr>
          </w:p>
        </w:tc>
      </w:tr>
      <w:tr w:rsidR="00612021" w14:paraId="7F7E5B59" w14:textId="77777777" w:rsidTr="00A86C30">
        <w:trPr>
          <w:cantSplit/>
          <w:trHeight w:val="500"/>
        </w:trPr>
        <w:tc>
          <w:tcPr>
            <w:tcW w:w="3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F6F9" w:themeFill="tex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21D15680" w14:textId="77777777" w:rsidR="00612021" w:rsidRDefault="00612021">
            <w:pPr>
              <w:spacing w:line="228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6F03C12" w14:textId="77777777" w:rsidR="00612021" w:rsidRDefault="00612021">
            <w:pPr>
              <w:spacing w:line="228" w:lineRule="auto"/>
            </w:pP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93D7AFE" w14:textId="77777777" w:rsidR="00612021" w:rsidRDefault="00612021">
            <w:pPr>
              <w:spacing w:line="228" w:lineRule="auto"/>
            </w:pPr>
          </w:p>
        </w:tc>
        <w:tc>
          <w:tcPr>
            <w:tcW w:w="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6A4573D" w14:textId="77777777" w:rsidR="00612021" w:rsidRDefault="00612021">
            <w:pPr>
              <w:spacing w:line="228" w:lineRule="auto"/>
            </w:pP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B38778" w14:textId="77777777" w:rsidR="00612021" w:rsidRDefault="00612021">
            <w:pPr>
              <w:spacing w:line="228" w:lineRule="auto"/>
            </w:pPr>
          </w:p>
        </w:tc>
      </w:tr>
    </w:tbl>
    <w:p w14:paraId="2D8371E6" w14:textId="77777777" w:rsidR="00475DC1" w:rsidRDefault="00000000">
      <w:pPr>
        <w:spacing w:before="30" w:line="228" w:lineRule="auto"/>
      </w:pPr>
      <w:r>
        <w:rPr>
          <w:b/>
          <w:bCs/>
          <w:color w:val="2B3D3D"/>
          <w:sz w:val="13"/>
          <w:szCs w:val="13"/>
        </w:rPr>
        <w:t xml:space="preserve">Type: </w:t>
      </w:r>
      <w:r>
        <w:rPr>
          <w:color w:val="5A5A5A"/>
          <w:sz w:val="13"/>
          <w:szCs w:val="13"/>
        </w:rPr>
        <w:t>P our process (a checklist, model, or template gap).   D our decision (we had the facts and chose anyway).   S seller (misrepresentation or non-performance).   L luck (market, weather, nobody could have called it).   P and D earn a process change. S earns a diligence or contract change. L earns a hedge if one exists, otherwise a note.</w:t>
      </w:r>
    </w:p>
    <w:p w14:paraId="26B5551B" w14:textId="77777777" w:rsidR="00475DC1" w:rsidRDefault="00000000">
      <w:pPr>
        <w:keepNext/>
        <w:pBdr>
          <w:bottom w:val="single" w:sz="8" w:space="2" w:color="BFA160"/>
        </w:pBdr>
        <w:spacing w:before="70" w:after="36" w:line="228" w:lineRule="auto"/>
      </w:pPr>
      <w:proofErr w:type="gramStart"/>
      <w:r>
        <w:rPr>
          <w:b/>
          <w:bCs/>
          <w:caps/>
          <w:color w:val="2B3D3D"/>
          <w:spacing w:val="8"/>
          <w:sz w:val="17"/>
          <w:szCs w:val="17"/>
        </w:rPr>
        <w:t>5  Decision</w:t>
      </w:r>
      <w:proofErr w:type="gramEnd"/>
      <w:r>
        <w:rPr>
          <w:b/>
          <w:bCs/>
          <w:caps/>
          <w:color w:val="2B3D3D"/>
          <w:spacing w:val="8"/>
          <w:sz w:val="17"/>
          <w:szCs w:val="17"/>
        </w:rPr>
        <w:t xml:space="preserve"> check</w:t>
      </w:r>
      <w:r>
        <w:rPr>
          <w:color w:val="5A5A5A"/>
          <w:sz w:val="13"/>
          <w:szCs w:val="13"/>
        </w:rPr>
        <w:t xml:space="preserve">   Judge the decision on what we knew then, not on how it turned out.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2"/>
        <w:gridCol w:w="4668"/>
      </w:tblGrid>
      <w:tr w:rsidR="00475DC1" w14:paraId="39BF226E" w14:textId="77777777" w:rsidTr="00A86C30">
        <w:trPr>
          <w:cantSplit/>
          <w:trHeight w:val="250"/>
        </w:trPr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58EAA67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Decision check</w:t>
            </w:r>
          </w:p>
        </w:tc>
        <w:tc>
          <w:tcPr>
            <w:tcW w:w="4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A939B" w:themeFill="accent2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1D2BF0BC" w14:textId="77777777" w:rsidR="00475DC1" w:rsidRDefault="00000000">
            <w:pPr>
              <w:spacing w:line="228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What went right. Keep doing it.</w:t>
            </w:r>
          </w:p>
        </w:tc>
      </w:tr>
      <w:tr w:rsidR="00475DC1" w14:paraId="27B9DB7F" w14:textId="77777777">
        <w:trPr>
          <w:cantSplit/>
          <w:trHeight w:val="640"/>
        </w:trPr>
        <w:tc>
          <w:tcPr>
            <w:tcW w:w="6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498B066" w14:textId="77777777" w:rsidR="00475DC1" w:rsidRDefault="00000000">
            <w:pPr>
              <w:spacing w:line="228" w:lineRule="auto"/>
            </w:pPr>
            <w:r>
              <w:rPr>
                <w:b/>
                <w:bCs/>
              </w:rPr>
              <w:t xml:space="preserve">Knowing only what we knew at signing, was the decision sound?   </w:t>
            </w:r>
            <w:proofErr w:type="gramStart"/>
            <w:r>
              <w:rPr>
                <w:color w:val="5A5A5A"/>
              </w:rPr>
              <w:t>Y  /</w:t>
            </w:r>
            <w:proofErr w:type="gramEnd"/>
            <w:r>
              <w:rPr>
                <w:color w:val="5A5A5A"/>
              </w:rPr>
              <w:t xml:space="preserve">  N      Why:</w:t>
            </w:r>
          </w:p>
          <w:p w14:paraId="20B41C1D" w14:textId="77777777" w:rsidR="00475DC1" w:rsidRDefault="00475DC1">
            <w:pPr>
              <w:spacing w:before="40" w:line="200" w:lineRule="auto"/>
            </w:pPr>
          </w:p>
          <w:p w14:paraId="38A73CF5" w14:textId="77777777" w:rsidR="00475DC1" w:rsidRDefault="00000000">
            <w:pPr>
              <w:spacing w:before="30" w:line="228" w:lineRule="auto"/>
            </w:pPr>
            <w:r>
              <w:rPr>
                <w:b/>
                <w:bCs/>
              </w:rPr>
              <w:t xml:space="preserve">Would we do this deal again?   </w:t>
            </w:r>
            <w:proofErr w:type="gramStart"/>
            <w:r>
              <w:rPr>
                <w:color w:val="5A5A5A"/>
              </w:rPr>
              <w:t>Y  /</w:t>
            </w:r>
            <w:proofErr w:type="gramEnd"/>
            <w:r>
              <w:rPr>
                <w:color w:val="5A5A5A"/>
              </w:rPr>
              <w:t xml:space="preserve">  N      Why:</w:t>
            </w:r>
          </w:p>
          <w:p w14:paraId="02DA543B" w14:textId="77777777" w:rsidR="00475DC1" w:rsidRDefault="00475DC1">
            <w:pPr>
              <w:spacing w:before="40" w:line="200" w:lineRule="auto"/>
            </w:pPr>
          </w:p>
        </w:tc>
        <w:tc>
          <w:tcPr>
            <w:tcW w:w="4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CDE0B04" w14:textId="77777777" w:rsidR="00475DC1" w:rsidRDefault="00000000">
            <w:pPr>
              <w:spacing w:line="228" w:lineRule="auto"/>
            </w:pPr>
            <w:r>
              <w:rPr>
                <w:color w:val="5A5A5A"/>
              </w:rPr>
              <w:t>1.</w:t>
            </w:r>
          </w:p>
          <w:p w14:paraId="3D59590B" w14:textId="77777777" w:rsidR="00475DC1" w:rsidRDefault="00000000">
            <w:pPr>
              <w:spacing w:before="150" w:line="228" w:lineRule="auto"/>
            </w:pPr>
            <w:r>
              <w:rPr>
                <w:color w:val="5A5A5A"/>
              </w:rPr>
              <w:t>2.</w:t>
            </w:r>
          </w:p>
        </w:tc>
      </w:tr>
    </w:tbl>
    <w:p w14:paraId="20265FE5" w14:textId="77777777" w:rsidR="000423E1" w:rsidRDefault="000423E1"/>
    <w:sectPr w:rsidR="000423E1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80A82"/>
    <w:multiLevelType w:val="hybridMultilevel"/>
    <w:tmpl w:val="C0B214AC"/>
    <w:lvl w:ilvl="0" w:tplc="56DE16B8">
      <w:start w:val="1"/>
      <w:numFmt w:val="bullet"/>
      <w:lvlText w:val="●"/>
      <w:lvlJc w:val="left"/>
      <w:pPr>
        <w:ind w:left="720" w:hanging="360"/>
      </w:pPr>
    </w:lvl>
    <w:lvl w:ilvl="1" w:tplc="D71491D2">
      <w:start w:val="1"/>
      <w:numFmt w:val="bullet"/>
      <w:lvlText w:val="○"/>
      <w:lvlJc w:val="left"/>
      <w:pPr>
        <w:ind w:left="1440" w:hanging="360"/>
      </w:pPr>
    </w:lvl>
    <w:lvl w:ilvl="2" w:tplc="A50A0234">
      <w:start w:val="1"/>
      <w:numFmt w:val="bullet"/>
      <w:lvlText w:val="■"/>
      <w:lvlJc w:val="left"/>
      <w:pPr>
        <w:ind w:left="2160" w:hanging="360"/>
      </w:pPr>
    </w:lvl>
    <w:lvl w:ilvl="3" w:tplc="D5A24C10">
      <w:start w:val="1"/>
      <w:numFmt w:val="bullet"/>
      <w:lvlText w:val="●"/>
      <w:lvlJc w:val="left"/>
      <w:pPr>
        <w:ind w:left="2880" w:hanging="360"/>
      </w:pPr>
    </w:lvl>
    <w:lvl w:ilvl="4" w:tplc="84006EA2">
      <w:start w:val="1"/>
      <w:numFmt w:val="bullet"/>
      <w:lvlText w:val="○"/>
      <w:lvlJc w:val="left"/>
      <w:pPr>
        <w:ind w:left="3600" w:hanging="360"/>
      </w:pPr>
    </w:lvl>
    <w:lvl w:ilvl="5" w:tplc="A1326C14">
      <w:start w:val="1"/>
      <w:numFmt w:val="bullet"/>
      <w:lvlText w:val="■"/>
      <w:lvlJc w:val="left"/>
      <w:pPr>
        <w:ind w:left="4320" w:hanging="360"/>
      </w:pPr>
    </w:lvl>
    <w:lvl w:ilvl="6" w:tplc="B4605816">
      <w:start w:val="1"/>
      <w:numFmt w:val="bullet"/>
      <w:lvlText w:val="●"/>
      <w:lvlJc w:val="left"/>
      <w:pPr>
        <w:ind w:left="5040" w:hanging="360"/>
      </w:pPr>
    </w:lvl>
    <w:lvl w:ilvl="7" w:tplc="D6422D04">
      <w:start w:val="1"/>
      <w:numFmt w:val="bullet"/>
      <w:lvlText w:val="●"/>
      <w:lvlJc w:val="left"/>
      <w:pPr>
        <w:ind w:left="5760" w:hanging="360"/>
      </w:pPr>
    </w:lvl>
    <w:lvl w:ilvl="8" w:tplc="461E6080">
      <w:start w:val="1"/>
      <w:numFmt w:val="bullet"/>
      <w:lvlText w:val="●"/>
      <w:lvlJc w:val="left"/>
      <w:pPr>
        <w:ind w:left="6480" w:hanging="360"/>
      </w:pPr>
    </w:lvl>
  </w:abstractNum>
  <w:num w:numId="1" w16cid:durableId="1361129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DC1"/>
    <w:rsid w:val="000423E1"/>
    <w:rsid w:val="00475DC1"/>
    <w:rsid w:val="00612021"/>
    <w:rsid w:val="00A86C30"/>
    <w:rsid w:val="00C57F40"/>
    <w:rsid w:val="00D26886"/>
    <w:rsid w:val="00D9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8C789"/>
  <w15:docId w15:val="{D84A6B2E-FF88-504A-A7B4-9AD3CB36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5"/>
        <w:szCs w:val="1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Walters - Excel">
      <a:dk1>
        <a:srgbClr val="000000"/>
      </a:dk1>
      <a:lt1>
        <a:srgbClr val="FFFFFF"/>
      </a:lt1>
      <a:dk2>
        <a:srgbClr val="EFF6F9"/>
      </a:dk2>
      <a:lt2>
        <a:srgbClr val="D0E9EA"/>
      </a:lt2>
      <a:accent1>
        <a:srgbClr val="EFF6F9"/>
      </a:accent1>
      <a:accent2>
        <a:srgbClr val="1A939B"/>
      </a:accent2>
      <a:accent3>
        <a:srgbClr val="D0E9EA"/>
      </a:accent3>
      <a:accent4>
        <a:srgbClr val="92CDD0"/>
      </a:accent4>
      <a:accent5>
        <a:srgbClr val="7DC5B4"/>
      </a:accent5>
      <a:accent6>
        <a:srgbClr val="C4C4C4"/>
      </a:accent6>
      <a:hlink>
        <a:srgbClr val="2998E3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M&amp;A Deal Post-Mortem Scorecard</dc:title>
  <dc:creator>Walters Hospitality</dc:creator>
  <cp:lastModifiedBy>Cate Erturkuner</cp:lastModifiedBy>
  <cp:revision>2</cp:revision>
  <dcterms:created xsi:type="dcterms:W3CDTF">2026-10-07T13:23:00Z</dcterms:created>
  <dcterms:modified xsi:type="dcterms:W3CDTF">2026-10-07T13:23:00Z</dcterms:modified>
</cp:coreProperties>
</file>