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F964C" w14:textId="4312D278" w:rsidR="008A1B21" w:rsidRDefault="008A1B21">
      <w:pPr>
        <w:rPr>
          <w:rFonts w:hint="eastAsia"/>
        </w:rPr>
      </w:pPr>
      <w:r>
        <w:rPr>
          <w:rFonts w:hint="eastAsia"/>
        </w:rPr>
        <w:t>相位解包裹的</w:t>
      </w:r>
      <w:r>
        <w:rPr>
          <w:rFonts w:hint="eastAsia"/>
        </w:rPr>
        <w:t>C</w:t>
      </w:r>
      <w:r>
        <w:rPr>
          <w:rFonts w:hint="eastAsia"/>
        </w:rPr>
        <w:t>程序来自于</w:t>
      </w:r>
      <w:hyperlink r:id="rId6" w:history="1">
        <w:r w:rsidRPr="008A1B21">
          <w:rPr>
            <w:rStyle w:val="a7"/>
            <w:rFonts w:hint="eastAsia"/>
          </w:rPr>
          <w:t>Github</w:t>
        </w:r>
      </w:hyperlink>
      <w:r>
        <w:rPr>
          <w:rFonts w:hint="eastAsia"/>
        </w:rPr>
        <w:t>。该套代码中使用多种方法解包裹，本课题使用与</w:t>
      </w:r>
      <w:r>
        <w:t>Matlab</w:t>
      </w:r>
      <w:r>
        <w:rPr>
          <w:rFonts w:hint="eastAsia"/>
        </w:rPr>
        <w:t>一致的相位解包裹方法——枝切法</w:t>
      </w:r>
      <w:r>
        <w:rPr>
          <w:rFonts w:hint="eastAsia"/>
        </w:rPr>
        <w:t>(</w:t>
      </w:r>
      <w:r>
        <w:t>BranchCuts</w:t>
      </w:r>
      <w:r w:rsidR="00C82CF0">
        <w:t>)</w:t>
      </w:r>
      <w:r>
        <w:rPr>
          <w:rFonts w:hint="eastAsia"/>
        </w:rPr>
        <w:t>。由于</w:t>
      </w:r>
      <w:r>
        <w:rPr>
          <w:rFonts w:hint="eastAsia"/>
        </w:rPr>
        <w:t>Matlab</w:t>
      </w:r>
      <w:r>
        <w:rPr>
          <w:rFonts w:hint="eastAsia"/>
        </w:rPr>
        <w:t>的算法已经经过验证，所以</w:t>
      </w:r>
      <w:r>
        <w:rPr>
          <w:rFonts w:hint="eastAsia"/>
        </w:rPr>
        <w:t>C</w:t>
      </w:r>
      <w:r>
        <w:rPr>
          <w:rFonts w:hint="eastAsia"/>
        </w:rPr>
        <w:t>程序的枝切法也可以通过对比验证解包裹的正确性。</w:t>
      </w:r>
    </w:p>
    <w:p w14:paraId="1C8002A6" w14:textId="46B37D24" w:rsidR="008A1B21" w:rsidRDefault="001F6652">
      <w:r>
        <w:rPr>
          <w:noProof/>
        </w:rPr>
        <w:drawing>
          <wp:inline distT="0" distB="0" distL="0" distR="0" wp14:anchorId="1D007AE7" wp14:editId="575A852A">
            <wp:extent cx="5269865" cy="3864610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93A0" w14:textId="44212880" w:rsidR="008A1B21" w:rsidRDefault="008A1B21" w:rsidP="00C82CF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C82CF0">
        <w:t>.</w:t>
      </w:r>
      <w:r>
        <w:t xml:space="preserve"> </w:t>
      </w:r>
      <w:r w:rsidR="00C82CF0">
        <w:rPr>
          <w:rFonts w:hint="eastAsia"/>
        </w:rPr>
        <w:t>使用</w:t>
      </w:r>
      <w:r w:rsidR="00C82CF0">
        <w:rPr>
          <w:rFonts w:hint="eastAsia"/>
        </w:rPr>
        <w:t>C</w:t>
      </w:r>
      <w:r w:rsidR="00C82CF0">
        <w:t>++</w:t>
      </w:r>
      <w:r w:rsidR="00C82CF0">
        <w:rPr>
          <w:rFonts w:hint="eastAsia"/>
        </w:rPr>
        <w:t>的枝切法进行相位解包裹</w:t>
      </w:r>
    </w:p>
    <w:p w14:paraId="7C923770" w14:textId="64B58166" w:rsidR="009F686E" w:rsidRDefault="00C82CF0" w:rsidP="00C82CF0">
      <w:pPr>
        <w:rPr>
          <w:rFonts w:hint="eastAsia"/>
        </w:rPr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的相位解包裹默认起点为相位矩阵的第一个值，所以解包裹后的相位与左边的相位重合。而</w:t>
      </w:r>
      <w:r>
        <w:rPr>
          <w:rFonts w:hint="eastAsia"/>
        </w:rPr>
        <w:t>Matlab</w:t>
      </w:r>
      <w:r>
        <w:rPr>
          <w:rFonts w:hint="eastAsia"/>
        </w:rPr>
        <w:t>的起点为中心点，解包裹的相位与右边相位重合。但是</w:t>
      </w:r>
      <w:r>
        <w:rPr>
          <w:rFonts w:hint="eastAsia"/>
        </w:rPr>
        <w:t>Matlab</w:t>
      </w:r>
      <w:r>
        <w:rPr>
          <w:rFonts w:hint="eastAsia"/>
        </w:rPr>
        <w:t>的算法存在一个缺点，</w:t>
      </w:r>
      <w:r w:rsidR="009F686E">
        <w:rPr>
          <w:rFonts w:hint="eastAsia"/>
        </w:rPr>
        <w:t>解包裹后的边缘相位值为</w:t>
      </w:r>
      <w:r w:rsidR="009F686E">
        <w:rPr>
          <w:rFonts w:hint="eastAsia"/>
        </w:rPr>
        <w:t>0</w:t>
      </w:r>
      <w:r w:rsidR="009F686E">
        <w:rPr>
          <w:rFonts w:hint="eastAsia"/>
        </w:rPr>
        <w:t>，正如图</w:t>
      </w:r>
      <w:r w:rsidR="009F686E">
        <w:rPr>
          <w:rFonts w:hint="eastAsia"/>
        </w:rPr>
        <w:t>2</w:t>
      </w:r>
      <w:r w:rsidR="009F686E">
        <w:rPr>
          <w:rFonts w:hint="eastAsia"/>
        </w:rPr>
        <w:t>所示。</w:t>
      </w:r>
    </w:p>
    <w:p w14:paraId="53946F26" w14:textId="1C31888C" w:rsidR="00C82CF0" w:rsidRDefault="001F6652" w:rsidP="00C82CF0">
      <w:r>
        <w:rPr>
          <w:rFonts w:hint="eastAsia"/>
          <w:noProof/>
        </w:rPr>
        <w:lastRenderedPageBreak/>
        <w:drawing>
          <wp:inline distT="0" distB="0" distL="0" distR="0" wp14:anchorId="54824A0F" wp14:editId="378248D9">
            <wp:extent cx="5269865" cy="3864610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80EF" w14:textId="223213D4" w:rsidR="00C82CF0" w:rsidRDefault="00C82CF0" w:rsidP="00C82CF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Matlab</w:t>
      </w:r>
      <w:r>
        <w:rPr>
          <w:rFonts w:hint="eastAsia"/>
        </w:rPr>
        <w:t>枝切法进行相位解包裹</w:t>
      </w:r>
    </w:p>
    <w:p w14:paraId="762F6376" w14:textId="41C38249" w:rsidR="009F686E" w:rsidRDefault="009F686E" w:rsidP="009F686E"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和图</w:t>
      </w:r>
      <w:r>
        <w:rPr>
          <w:rFonts w:hint="eastAsia"/>
        </w:rPr>
        <w:t>2</w:t>
      </w:r>
      <w:r>
        <w:rPr>
          <w:rFonts w:hint="eastAsia"/>
        </w:rPr>
        <w:t>可以看出，</w:t>
      </w:r>
      <w:r>
        <w:rPr>
          <w:rFonts w:hint="eastAsia"/>
        </w:rPr>
        <w:t>C++</w:t>
      </w:r>
      <w:r>
        <w:rPr>
          <w:rFonts w:hint="eastAsia"/>
        </w:rPr>
        <w:t>的枝切法能够实现相位解包裹。为了进一步验证解包裹的正确性，使用</w:t>
      </w:r>
      <w:r>
        <w:rPr>
          <w:rFonts w:hint="eastAsia"/>
        </w:rPr>
        <w:t>zernik</w:t>
      </w:r>
      <w:r>
        <w:rPr>
          <w:rFonts w:hint="eastAsia"/>
        </w:rPr>
        <w:t>投影求解相位的</w:t>
      </w:r>
      <w:r>
        <w:rPr>
          <w:rFonts w:hint="eastAsia"/>
        </w:rPr>
        <w:t>zernik</w:t>
      </w:r>
      <w:r>
        <w:rPr>
          <w:rFonts w:hint="eastAsia"/>
        </w:rPr>
        <w:t>系数。</w:t>
      </w:r>
    </w:p>
    <w:p w14:paraId="046A0D5B" w14:textId="6ED4A298" w:rsidR="009F686E" w:rsidRDefault="001F6652" w:rsidP="009F686E">
      <w:r>
        <w:rPr>
          <w:noProof/>
        </w:rPr>
        <w:drawing>
          <wp:inline distT="0" distB="0" distL="0" distR="0" wp14:anchorId="3488E433" wp14:editId="645E3226">
            <wp:extent cx="5267325" cy="288861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9D39" w14:textId="070C7D57" w:rsidR="001F6652" w:rsidRDefault="001F6652" w:rsidP="009F686E">
      <w:r>
        <w:rPr>
          <w:rFonts w:hint="eastAsia"/>
        </w:rPr>
        <w:t>C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Matlab</w:t>
      </w:r>
      <w:r>
        <w:rPr>
          <w:rFonts w:hint="eastAsia"/>
        </w:rPr>
        <w:t>解包裹的相位所求得的泽尼克系数基本一致，差值在</w:t>
      </w:r>
      <w:r>
        <w:rPr>
          <w:rFonts w:hint="eastAsia"/>
        </w:rPr>
        <w:t>1</w:t>
      </w:r>
      <w:r>
        <w:t>0</w:t>
      </w:r>
      <w:r w:rsidRPr="001F6652">
        <w:rPr>
          <w:vertAlign w:val="superscript"/>
        </w:rPr>
        <w:t>-4</w:t>
      </w:r>
      <w:r>
        <w:rPr>
          <w:rFonts w:hint="eastAsia"/>
        </w:rPr>
        <w:t>以内，可以忽略不记。所以使用</w:t>
      </w:r>
      <w:r>
        <w:rPr>
          <w:rFonts w:hint="eastAsia"/>
        </w:rPr>
        <w:t>C++</w:t>
      </w:r>
      <w:r>
        <w:rPr>
          <w:rFonts w:hint="eastAsia"/>
        </w:rPr>
        <w:t>解包裹的效果比</w:t>
      </w:r>
      <w:r>
        <w:rPr>
          <w:rFonts w:hint="eastAsia"/>
        </w:rPr>
        <w:t>Matlab</w:t>
      </w:r>
      <w:r>
        <w:rPr>
          <w:rFonts w:hint="eastAsia"/>
        </w:rPr>
        <w:t>一致，以此初步验证了</w:t>
      </w:r>
      <w:r>
        <w:rPr>
          <w:rFonts w:hint="eastAsia"/>
        </w:rPr>
        <w:t>C++</w:t>
      </w:r>
      <w:r>
        <w:rPr>
          <w:rFonts w:hint="eastAsia"/>
        </w:rPr>
        <w:t>枝切法算法的正确性。</w:t>
      </w:r>
    </w:p>
    <w:p w14:paraId="05311AB2" w14:textId="00774DA1" w:rsidR="001F6652" w:rsidRDefault="001F6652" w:rsidP="009F686E">
      <w:pPr>
        <w:rPr>
          <w:rFonts w:hint="eastAsia"/>
        </w:rPr>
      </w:pPr>
      <w:r>
        <w:rPr>
          <w:rFonts w:hint="eastAsia"/>
        </w:rPr>
        <w:lastRenderedPageBreak/>
        <w:t>这个验证过程没有考虑到噪声的存在，一旦相位数据存在大量的噪声，</w:t>
      </w:r>
      <w:r>
        <w:rPr>
          <w:rFonts w:hint="eastAsia"/>
        </w:rPr>
        <w:t>C++</w:t>
      </w:r>
      <w:r>
        <w:rPr>
          <w:rFonts w:hint="eastAsia"/>
        </w:rPr>
        <w:t>未必能解包裹相位，这也是</w:t>
      </w:r>
      <w:r>
        <w:rPr>
          <w:rFonts w:hint="eastAsia"/>
        </w:rPr>
        <w:t>Matlab</w:t>
      </w:r>
      <w:r>
        <w:rPr>
          <w:rFonts w:hint="eastAsia"/>
        </w:rPr>
        <w:t>可以挑选枝切法的起点原因。</w:t>
      </w:r>
      <w:bookmarkStart w:id="0" w:name="_GoBack"/>
      <w:bookmarkEnd w:id="0"/>
    </w:p>
    <w:p w14:paraId="7CA4F13F" w14:textId="77777777" w:rsidR="001F6652" w:rsidRPr="001F6652" w:rsidRDefault="001F6652" w:rsidP="009F686E">
      <w:pPr>
        <w:rPr>
          <w:rFonts w:hint="eastAsia"/>
        </w:rPr>
      </w:pPr>
    </w:p>
    <w:sectPr w:rsidR="001F6652" w:rsidRPr="001F6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B054D" w14:textId="77777777" w:rsidR="00836C9E" w:rsidRDefault="00836C9E" w:rsidP="008A1B21">
      <w:pPr>
        <w:spacing w:line="240" w:lineRule="auto"/>
      </w:pPr>
      <w:r>
        <w:separator/>
      </w:r>
    </w:p>
  </w:endnote>
  <w:endnote w:type="continuationSeparator" w:id="0">
    <w:p w14:paraId="492C999F" w14:textId="77777777" w:rsidR="00836C9E" w:rsidRDefault="00836C9E" w:rsidP="008A1B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E8D2C" w14:textId="77777777" w:rsidR="00836C9E" w:rsidRDefault="00836C9E" w:rsidP="008A1B21">
      <w:pPr>
        <w:spacing w:line="240" w:lineRule="auto"/>
      </w:pPr>
      <w:r>
        <w:separator/>
      </w:r>
    </w:p>
  </w:footnote>
  <w:footnote w:type="continuationSeparator" w:id="0">
    <w:p w14:paraId="518F20BC" w14:textId="77777777" w:rsidR="00836C9E" w:rsidRDefault="00836C9E" w:rsidP="008A1B2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6F"/>
    <w:rsid w:val="001F6652"/>
    <w:rsid w:val="00836C9E"/>
    <w:rsid w:val="0089326F"/>
    <w:rsid w:val="008A1B21"/>
    <w:rsid w:val="009F686E"/>
    <w:rsid w:val="00C82CF0"/>
    <w:rsid w:val="00DF4C14"/>
    <w:rsid w:val="00F9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943DE3"/>
  <w15:chartTrackingRefBased/>
  <w15:docId w15:val="{CD16709A-9DCF-4878-BAFD-AF88462DB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A1B21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1B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1B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1B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1B21"/>
    <w:rPr>
      <w:sz w:val="18"/>
      <w:szCs w:val="18"/>
    </w:rPr>
  </w:style>
  <w:style w:type="character" w:styleId="a7">
    <w:name w:val="Hyperlink"/>
    <w:basedOn w:val="a0"/>
    <w:uiPriority w:val="99"/>
    <w:unhideWhenUsed/>
    <w:rsid w:val="008A1B21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8A1B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ongyuncen/unwrap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83</Words>
  <Characters>476</Characters>
  <Application>Microsoft Office Word</Application>
  <DocSecurity>0</DocSecurity>
  <Lines>3</Lines>
  <Paragraphs>1</Paragraphs>
  <ScaleCrop>false</ScaleCrop>
  <Company>中山大学</Company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Suming Liu</dc:creator>
  <cp:keywords/>
  <dc:description/>
  <cp:lastModifiedBy>Suming Liu</cp:lastModifiedBy>
  <cp:revision>2</cp:revision>
  <dcterms:created xsi:type="dcterms:W3CDTF">2022-01-02T06:05:00Z</dcterms:created>
  <dcterms:modified xsi:type="dcterms:W3CDTF">2022-01-02T06:44:00Z</dcterms:modified>
</cp:coreProperties>
</file>