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77249C">
      <w:r>
        <w:rPr>
          <w:rFonts w:hint="eastAsia"/>
        </w:rPr>
        <w:t>报告</w:t>
      </w:r>
    </w:p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/>
    <w:p w:rsidR="0077249C" w:rsidRDefault="0077249C">
      <w:pPr>
        <w:rPr>
          <w:rFonts w:hint="eastAsia"/>
        </w:rPr>
      </w:pPr>
    </w:p>
    <w:p w:rsidR="0077249C" w:rsidRDefault="0077249C">
      <w:pPr>
        <w:widowControl/>
        <w:jc w:val="left"/>
      </w:pPr>
      <w:r>
        <w:br w:type="page"/>
      </w:r>
    </w:p>
    <w:p w:rsidR="0077249C" w:rsidRDefault="0077249C" w:rsidP="0077249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两束高斯光在</w:t>
      </w:r>
      <w:proofErr w:type="spellStart"/>
      <w:r>
        <w:rPr>
          <w:rFonts w:hint="eastAsia"/>
        </w:rPr>
        <w:t>ccd</w:t>
      </w:r>
      <w:proofErr w:type="spellEnd"/>
      <w:r>
        <w:rPr>
          <w:rFonts w:hint="eastAsia"/>
        </w:rPr>
        <w:t>单个像素下的外差效率</w:t>
      </w:r>
    </w:p>
    <w:p w:rsidR="0077249C" w:rsidRDefault="0077249C" w:rsidP="0077249C">
      <w:pPr>
        <w:ind w:firstLine="420"/>
      </w:pPr>
      <w:r>
        <w:rPr>
          <w:rFonts w:hint="eastAsia"/>
        </w:rPr>
        <w:t>一道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垂直入射像素中心，另一道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倾斜入射像素中心。外差效率的表达式为</w:t>
      </w:r>
    </w:p>
    <w:p w:rsidR="0077249C" w:rsidRPr="0077249C" w:rsidRDefault="0077249C">
      <w:pPr>
        <w:rPr>
          <w:rFonts w:hint="eastAsia"/>
        </w:rPr>
      </w:pPr>
      <w:r w:rsidRPr="0077249C">
        <w:rPr>
          <w:position w:val="-184"/>
        </w:rPr>
        <w:object w:dxaOrig="6759" w:dyaOrig="3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8pt;height:190pt" o:ole="">
            <v:imagedata r:id="rId5" o:title=""/>
          </v:shape>
          <o:OLEObject Type="Embed" ProgID="Equation.DSMT4" ShapeID="_x0000_i1027" DrawAspect="Content" ObjectID="_1635692978" r:id="rId6"/>
        </w:object>
      </w:r>
      <w:r>
        <w:t xml:space="preserve"> </w:t>
      </w:r>
    </w:p>
    <w:p w:rsidR="0077249C" w:rsidRDefault="000C4EF1">
      <w:pPr>
        <w:rPr>
          <w:rFonts w:hint="eastAsia"/>
        </w:rPr>
      </w:pPr>
      <w:r>
        <w:tab/>
      </w:r>
      <w:r>
        <w:rPr>
          <w:rFonts w:hint="eastAsia"/>
        </w:rPr>
        <w:t>我们选用的</w:t>
      </w:r>
      <w:proofErr w:type="gramStart"/>
      <w:r>
        <w:rPr>
          <w:rFonts w:hint="eastAsia"/>
        </w:rPr>
        <w:t>高斯光</w:t>
      </w:r>
      <w:proofErr w:type="gramEnd"/>
      <w:r>
        <w:rPr>
          <w:rFonts w:hint="eastAsia"/>
        </w:rPr>
        <w:t>的波长为</w:t>
      </w:r>
      <w:r>
        <w:rPr>
          <w:rFonts w:hint="eastAsia"/>
        </w:rPr>
        <w:t>1</w:t>
      </w:r>
      <w:r w:rsidR="00E93F71">
        <w:rPr>
          <w:rFonts w:hint="eastAsia"/>
        </w:rPr>
        <w:t>064nm</w:t>
      </w:r>
      <w:r w:rsidR="00E93F71">
        <w:rPr>
          <w:rFonts w:hint="eastAsia"/>
        </w:rPr>
        <w:t>。在选用</w:t>
      </w:r>
      <w:r w:rsidR="00E93F71">
        <w:rPr>
          <w:rFonts w:hint="eastAsia"/>
        </w:rPr>
        <w:t>CCD</w:t>
      </w:r>
      <w:r w:rsidR="00E93F71">
        <w:rPr>
          <w:rFonts w:hint="eastAsia"/>
        </w:rPr>
        <w:t>元件时，</w:t>
      </w:r>
      <w:r w:rsidR="00E93F71">
        <w:rPr>
          <w:rFonts w:hint="eastAsia"/>
        </w:rPr>
        <w:t>CCD</w:t>
      </w:r>
      <w:r w:rsidR="00E93F71">
        <w:rPr>
          <w:rFonts w:hint="eastAsia"/>
        </w:rPr>
        <w:t>对这种波长的光的响应要非常好。</w:t>
      </w:r>
      <w:proofErr w:type="spellStart"/>
      <w:r w:rsidR="00E93F71">
        <w:rPr>
          <w:rFonts w:hint="eastAsia"/>
        </w:rPr>
        <w:t>Xenics</w:t>
      </w:r>
      <w:proofErr w:type="spellEnd"/>
      <w:r w:rsidR="00E93F71">
        <w:rPr>
          <w:rFonts w:hint="eastAsia"/>
        </w:rPr>
        <w:t>公司的面阵红外芯片</w:t>
      </w:r>
      <w:r w:rsidR="00E93F71">
        <w:rPr>
          <w:rFonts w:hint="eastAsia"/>
        </w:rPr>
        <w:t>-XFPA</w:t>
      </w:r>
      <w:r w:rsidR="00E93F71">
        <w:rPr>
          <w:rFonts w:hint="eastAsia"/>
        </w:rPr>
        <w:t>系列对</w:t>
      </w:r>
      <w:r w:rsidR="00E93F71">
        <w:rPr>
          <w:rFonts w:hint="eastAsia"/>
        </w:rPr>
        <w:t>1064nm</w:t>
      </w:r>
      <w:r w:rsidR="00E93F71">
        <w:rPr>
          <w:rFonts w:hint="eastAsia"/>
        </w:rPr>
        <w:t>的光的相应在</w:t>
      </w:r>
      <w:r w:rsidR="00E93F71">
        <w:rPr>
          <w:rFonts w:hint="eastAsia"/>
        </w:rPr>
        <w:t>0.6</w:t>
      </w:r>
      <w:r w:rsidR="00E93F71">
        <w:rPr>
          <w:rFonts w:hint="eastAsia"/>
        </w:rPr>
        <w:t>左右。比较符合</w:t>
      </w:r>
      <w:r w:rsidR="0054441B">
        <w:rPr>
          <w:rFonts w:hint="eastAsia"/>
        </w:rPr>
        <w:t>。选取</w:t>
      </w:r>
      <w:r w:rsidR="0054441B">
        <w:rPr>
          <w:rFonts w:hint="eastAsia"/>
        </w:rPr>
        <w:t>X</w:t>
      </w:r>
      <w:r w:rsidR="0054441B">
        <w:t>FPA 320-30</w:t>
      </w:r>
      <w:r w:rsidR="0054441B">
        <w:rPr>
          <w:rFonts w:hint="eastAsia"/>
        </w:rPr>
        <w:t>型号。分辨率为</w:t>
      </w:r>
      <w:r w:rsidR="0054441B">
        <w:rPr>
          <w:rFonts w:hint="eastAsia"/>
        </w:rPr>
        <w:t>320</w:t>
      </w:r>
      <w:r w:rsidR="0054441B">
        <w:rPr>
          <w:rFonts w:ascii="黑体" w:hAnsi="黑体" w:hint="eastAsia"/>
        </w:rPr>
        <w:t>×</w:t>
      </w:r>
      <w:r w:rsidR="0054441B">
        <w:rPr>
          <w:rFonts w:hint="eastAsia"/>
        </w:rPr>
        <w:t>256</w:t>
      </w:r>
      <w:r w:rsidR="0054441B">
        <w:rPr>
          <w:rFonts w:hint="eastAsia"/>
        </w:rPr>
        <w:t>，像元尺寸为</w:t>
      </w:r>
      <w:r w:rsidR="0054441B">
        <w:rPr>
          <w:rFonts w:hint="eastAsia"/>
        </w:rPr>
        <w:t>30</w:t>
      </w:r>
      <w:r w:rsidR="0054441B" w:rsidRPr="0054441B">
        <w:rPr>
          <w:position w:val="-10"/>
        </w:rPr>
        <w:object w:dxaOrig="400" w:dyaOrig="260">
          <v:shape id="_x0000_i1032" type="#_x0000_t75" style="width:20pt;height:13pt" o:ole="">
            <v:imagedata r:id="rId7" o:title=""/>
          </v:shape>
          <o:OLEObject Type="Embed" ProgID="Equation.DSMT4" ShapeID="_x0000_i1032" DrawAspect="Content" ObjectID="_1635692979" r:id="rId8"/>
        </w:object>
      </w:r>
      <w:r w:rsidR="0054441B">
        <w:rPr>
          <w:rFonts w:hint="eastAsia"/>
        </w:rPr>
        <w:t>。假设倾斜</w:t>
      </w:r>
      <w:proofErr w:type="gramStart"/>
      <w:r w:rsidR="0054441B">
        <w:rPr>
          <w:rFonts w:hint="eastAsia"/>
        </w:rPr>
        <w:t>高斯光</w:t>
      </w:r>
      <w:proofErr w:type="gramEnd"/>
      <w:r w:rsidR="0054441B">
        <w:rPr>
          <w:rFonts w:hint="eastAsia"/>
        </w:rPr>
        <w:t>与</w:t>
      </w:r>
      <w:proofErr w:type="spellStart"/>
      <w:r w:rsidR="0054441B">
        <w:rPr>
          <w:rFonts w:hint="eastAsia"/>
        </w:rPr>
        <w:t>xoz</w:t>
      </w:r>
      <w:proofErr w:type="spellEnd"/>
      <w:r w:rsidR="0054441B">
        <w:rPr>
          <w:rFonts w:hint="eastAsia"/>
        </w:rPr>
        <w:t>平面成</w:t>
      </w:r>
      <w:r w:rsidR="0054441B" w:rsidRPr="0054441B">
        <w:rPr>
          <w:position w:val="-10"/>
        </w:rPr>
        <w:object w:dxaOrig="240" w:dyaOrig="320">
          <v:shape id="_x0000_i1060" type="#_x0000_t75" style="width:12pt;height:16pt" o:ole="">
            <v:imagedata r:id="rId9" o:title=""/>
          </v:shape>
          <o:OLEObject Type="Embed" ProgID="Equation.DSMT4" ShapeID="_x0000_i1060" DrawAspect="Content" ObjectID="_1635692980" r:id="rId10"/>
        </w:object>
      </w:r>
      <w:r w:rsidR="0054441B">
        <w:rPr>
          <w:rFonts w:hint="eastAsia"/>
        </w:rPr>
        <w:t>角，与</w:t>
      </w:r>
      <w:proofErr w:type="spellStart"/>
      <w:r w:rsidR="0054441B">
        <w:rPr>
          <w:rFonts w:hint="eastAsia"/>
        </w:rPr>
        <w:t>yoz</w:t>
      </w:r>
      <w:proofErr w:type="spellEnd"/>
      <w:r w:rsidR="0054441B">
        <w:rPr>
          <w:rFonts w:hint="eastAsia"/>
        </w:rPr>
        <w:t>平面成</w:t>
      </w:r>
      <w:r w:rsidR="0054441B" w:rsidRPr="0054441B">
        <w:rPr>
          <w:position w:val="-6"/>
        </w:rPr>
        <w:object w:dxaOrig="240" w:dyaOrig="220">
          <v:shape id="_x0000_i1052" type="#_x0000_t75" style="width:12pt;height:11pt" o:ole="">
            <v:imagedata r:id="rId11" o:title=""/>
          </v:shape>
          <o:OLEObject Type="Embed" ProgID="Equation.DSMT4" ShapeID="_x0000_i1052" DrawAspect="Content" ObjectID="_1635692981" r:id="rId12"/>
        </w:object>
      </w:r>
      <w:r w:rsidR="0054441B">
        <w:rPr>
          <w:rFonts w:hint="eastAsia"/>
        </w:rPr>
        <w:t>角。</w:t>
      </w:r>
    </w:p>
    <w:p w:rsidR="0077249C" w:rsidRPr="0054441B" w:rsidRDefault="0077249C">
      <w:pPr>
        <w:rPr>
          <w:rFonts w:hint="eastAsia"/>
        </w:rPr>
      </w:pPr>
      <w:bookmarkStart w:id="0" w:name="_GoBack"/>
      <w:bookmarkEnd w:id="0"/>
    </w:p>
    <w:sectPr w:rsidR="0077249C" w:rsidRPr="00544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75493"/>
    <w:multiLevelType w:val="hybridMultilevel"/>
    <w:tmpl w:val="51E42830"/>
    <w:lvl w:ilvl="0" w:tplc="0810C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9C"/>
    <w:rsid w:val="000C4EF1"/>
    <w:rsid w:val="001B4ADA"/>
    <w:rsid w:val="0049681D"/>
    <w:rsid w:val="0054441B"/>
    <w:rsid w:val="005E3AF6"/>
    <w:rsid w:val="0077249C"/>
    <w:rsid w:val="0083143F"/>
    <w:rsid w:val="008E6473"/>
    <w:rsid w:val="009A5053"/>
    <w:rsid w:val="00E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F8B2"/>
  <w15:chartTrackingRefBased/>
  <w15:docId w15:val="{A09BF1E4-F0C1-4A6E-B094-98219366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7249C"/>
    <w:pPr>
      <w:keepNext/>
      <w:keepLines/>
      <w:outlineLvl w:val="1"/>
    </w:pPr>
    <w:rPr>
      <w:rFonts w:eastAsia="宋体"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character" w:customStyle="1" w:styleId="20">
    <w:name w:val="标题 2 字符"/>
    <w:basedOn w:val="a0"/>
    <w:link w:val="2"/>
    <w:uiPriority w:val="9"/>
    <w:rsid w:val="0077249C"/>
    <w:rPr>
      <w:rFonts w:ascii="Times New Roman" w:eastAsia="宋体" w:hAnsi="Times New Roman" w:cstheme="majorBidi"/>
      <w:b/>
      <w:bCs/>
      <w:color w:val="4472C4" w:themeColor="accent1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3143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143F"/>
    <w:rPr>
      <w:rFonts w:ascii="Times New Roman" w:eastAsia="黑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50</Words>
  <Characters>289</Characters>
  <Application>Microsoft Office Word</Application>
  <DocSecurity>0</DocSecurity>
  <Lines>2</Lines>
  <Paragraphs>1</Paragraphs>
  <ScaleCrop>false</ScaleCrop>
  <Company>中山大学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1</cp:revision>
  <dcterms:created xsi:type="dcterms:W3CDTF">2019-11-19T07:57:00Z</dcterms:created>
  <dcterms:modified xsi:type="dcterms:W3CDTF">2019-11-19T10:20:00Z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