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0A71" w14:textId="77777777" w:rsidR="00052645" w:rsidRPr="007B6063" w:rsidRDefault="00052645" w:rsidP="00052645">
      <w:pPr>
        <w:rPr>
          <w:b/>
          <w:bCs/>
        </w:rPr>
      </w:pPr>
    </w:p>
    <w:p w14:paraId="61E7E240" w14:textId="624C2EEF" w:rsidR="00D05FD7" w:rsidRDefault="000553B5" w:rsidP="00B61573">
      <w:pPr>
        <w:pStyle w:val="ListParagraph"/>
        <w:numPr>
          <w:ilvl w:val="0"/>
          <w:numId w:val="9"/>
        </w:numPr>
        <w:rPr>
          <w:rFonts w:eastAsiaTheme="minorEastAsia"/>
        </w:rPr>
      </w:pPr>
      <w:r w:rsidRPr="00DB58AD">
        <w:rPr>
          <w:rFonts w:eastAsiaTheme="minorEastAsia"/>
        </w:rPr>
        <w:t>(</w:t>
      </w:r>
      <w:r w:rsidR="002B580A">
        <w:rPr>
          <w:rFonts w:eastAsiaTheme="minorEastAsia"/>
          <w:b/>
        </w:rPr>
        <w:t>25</w:t>
      </w:r>
      <w:r w:rsidRPr="00DB58AD">
        <w:rPr>
          <w:rFonts w:eastAsiaTheme="minorEastAsia"/>
          <w:b/>
        </w:rPr>
        <w:t xml:space="preserve"> pts</w:t>
      </w:r>
      <w:r w:rsidRPr="00DB58AD">
        <w:rPr>
          <w:rFonts w:eastAsiaTheme="minorEastAsia"/>
        </w:rPr>
        <w:t xml:space="preserve">) </w:t>
      </w:r>
      <w:r w:rsidR="00E638A5">
        <w:rPr>
          <w:rFonts w:eastAsiaTheme="minorEastAsia"/>
          <w:b/>
          <w:bCs/>
        </w:rPr>
        <w:t xml:space="preserve">Independent binding sites. </w:t>
      </w:r>
      <w:r w:rsidR="00227C4F">
        <w:rPr>
          <w:rFonts w:eastAsiaTheme="minorEastAsia"/>
        </w:rPr>
        <w:t xml:space="preserve">A common method of removal of viral and bacterial pathogens is through opsonization. </w:t>
      </w:r>
      <w:r w:rsidR="00D86CE0">
        <w:rPr>
          <w:rFonts w:eastAsiaTheme="minorEastAsia"/>
        </w:rPr>
        <w:t>A</w:t>
      </w:r>
      <w:r w:rsidR="00227C4F">
        <w:rPr>
          <w:rFonts w:eastAsiaTheme="minorEastAsia"/>
        </w:rPr>
        <w:t xml:space="preserve">ntibodies can bind viral/bacterial surfaces noncovalently. If enough antibodies bind, the antibody/pathogen complex is recognized by macrophages and engulfed, destroying the pathogen. Let’s consider a simplified case study to understand </w:t>
      </w:r>
      <w:r w:rsidR="00D86CE0">
        <w:rPr>
          <w:rFonts w:eastAsiaTheme="minorEastAsia"/>
        </w:rPr>
        <w:t xml:space="preserve">the </w:t>
      </w:r>
      <w:r w:rsidR="00227C4F">
        <w:rPr>
          <w:rFonts w:eastAsiaTheme="minorEastAsia"/>
        </w:rPr>
        <w:t>effective concentrations of antibodies needed</w:t>
      </w:r>
      <w:r w:rsidR="00D86CE0">
        <w:rPr>
          <w:rFonts w:eastAsiaTheme="minorEastAsia"/>
        </w:rPr>
        <w:t xml:space="preserve"> for pathogen neutralization</w:t>
      </w:r>
      <w:r w:rsidR="00227C4F">
        <w:rPr>
          <w:rFonts w:eastAsiaTheme="minorEastAsia"/>
        </w:rPr>
        <w:t>. This is a multi-part problem</w:t>
      </w:r>
      <w:r w:rsidR="004047D3">
        <w:rPr>
          <w:rFonts w:eastAsiaTheme="minorEastAsia"/>
        </w:rPr>
        <w:t>.</w:t>
      </w:r>
      <w:r w:rsidR="00D05FD7">
        <w:rPr>
          <w:rFonts w:eastAsiaTheme="minorEastAsia"/>
        </w:rPr>
        <w:t xml:space="preserve"> </w:t>
      </w:r>
    </w:p>
    <w:p w14:paraId="798B68DA" w14:textId="77777777" w:rsidR="00D05FD7" w:rsidRDefault="00D05FD7" w:rsidP="00D05FD7">
      <w:pPr>
        <w:ind w:left="720"/>
        <w:rPr>
          <w:rFonts w:eastAsiaTheme="minorEastAsia"/>
        </w:rPr>
      </w:pPr>
    </w:p>
    <w:p w14:paraId="29F426EB" w14:textId="59468F34" w:rsidR="00556928" w:rsidRDefault="00D86CE0" w:rsidP="00556928">
      <w:pPr>
        <w:ind w:left="720"/>
        <w:rPr>
          <w:rFonts w:eastAsiaTheme="minorEastAsia"/>
        </w:rPr>
      </w:pPr>
      <w:r>
        <w:rPr>
          <w:rFonts w:eastAsiaTheme="minorEastAsia"/>
        </w:rPr>
        <w:t>Consider</w:t>
      </w:r>
      <w:r w:rsidR="0090243B">
        <w:rPr>
          <w:rFonts w:eastAsiaTheme="minorEastAsia"/>
        </w:rPr>
        <w:t xml:space="preserve"> human adenovirus 41 (</w:t>
      </w:r>
      <w:hyperlink r:id="rId8" w:history="1">
        <w:r w:rsidR="0090243B" w:rsidRPr="00773902">
          <w:rPr>
            <w:rStyle w:val="Hyperlink"/>
            <w:rFonts w:eastAsiaTheme="minorEastAsia"/>
          </w:rPr>
          <w:t>https://www.science.org/doi/10.1126/sciadv.abe0974</w:t>
        </w:r>
      </w:hyperlink>
      <w:r w:rsidR="0090243B">
        <w:rPr>
          <w:rFonts w:eastAsiaTheme="minorEastAsia"/>
        </w:rPr>
        <w:t>) – this virus has 12 vertexes where antibodies can bind independently. Binding at 8 of these vertexes is sufficient for opsonization by macrophages</w:t>
      </w:r>
      <w:r w:rsidR="00556928">
        <w:rPr>
          <w:rFonts w:eastAsiaTheme="minorEastAsia"/>
        </w:rPr>
        <w:t xml:space="preserve"> – e.g. a virus bound by 7 antibodies will not be opsonized, but one bound by 8 to 12 antibodies will be opsonized. Find the specific antibody concentration (in units of </w:t>
      </w:r>
      <w:r w:rsidR="00556928">
        <w:rPr>
          <w:rFonts w:ascii="Symbol" w:eastAsiaTheme="minorEastAsia" w:hAnsi="Symbol"/>
        </w:rPr>
        <w:t>m</w:t>
      </w:r>
      <w:r w:rsidR="00556928">
        <w:rPr>
          <w:rFonts w:eastAsiaTheme="minorEastAsia"/>
        </w:rPr>
        <w:t xml:space="preserve">g/mL) needed to remove 99.5% of the viruses through opsonization. Assume that the </w:t>
      </w:r>
      <w:r w:rsidR="009F7AE7">
        <w:rPr>
          <w:rFonts w:eastAsiaTheme="minorEastAsia"/>
        </w:rPr>
        <w:t xml:space="preserve">concentration of the virus is much lower than the concentration of antibodies, and that the effective dissociation constant for binding a vertex in isolation is given as </w:t>
      </w:r>
      <m:oMath>
        <m:sSubSup>
          <m:sSubSupPr>
            <m:ctrlPr>
              <w:rPr>
                <w:rFonts w:ascii="Cambria Math" w:hAnsi="Cambria Math"/>
                <w:i/>
              </w:rPr>
            </m:ctrlPr>
          </m:sSubSupPr>
          <m:e>
            <m:r>
              <w:rPr>
                <w:rFonts w:ascii="Cambria Math" w:hAnsi="Cambria Math"/>
              </w:rPr>
              <m:t>K</m:t>
            </m:r>
          </m:e>
          <m:sub>
            <m:r>
              <w:rPr>
                <w:rFonts w:ascii="Cambria Math" w:hAnsi="Cambria Math"/>
              </w:rPr>
              <m:t>d</m:t>
            </m:r>
          </m:sub>
          <m:sup>
            <m:r>
              <w:rPr>
                <w:rFonts w:ascii="Cambria Math" w:hAnsi="Cambria Math"/>
              </w:rPr>
              <m:t>μ</m:t>
            </m:r>
          </m:sup>
        </m:sSubSup>
        <m:r>
          <w:rPr>
            <w:rFonts w:ascii="Cambria Math" w:hAnsi="Cambria Math"/>
          </w:rPr>
          <m:t>=10 nM</m:t>
        </m:r>
      </m:oMath>
      <w:r w:rsidR="009F7AE7">
        <w:rPr>
          <w:rFonts w:eastAsiaTheme="minorEastAsia"/>
        </w:rPr>
        <w:t>.</w:t>
      </w:r>
      <w:r w:rsidR="001F1E92">
        <w:rPr>
          <w:rFonts w:eastAsiaTheme="minorEastAsia"/>
        </w:rPr>
        <w:t xml:space="preserve"> Make the limiting assumption that only one arm of the antibody can bind at a time (monovalent binding).</w:t>
      </w:r>
      <w:r w:rsidR="002B580A">
        <w:rPr>
          <w:rFonts w:eastAsiaTheme="minorEastAsia"/>
        </w:rPr>
        <w:t xml:space="preserve"> Finally, assume that binding equilibrium is reached rapidly relative to timescales of viral cell entry and macrophage opsonization (this is probably not a great assumption but one we’ll make for simplicity).</w:t>
      </w:r>
    </w:p>
    <w:p w14:paraId="25D94548" w14:textId="1CAB7331" w:rsidR="00227C4F" w:rsidRPr="00D05FD7" w:rsidRDefault="004047D3" w:rsidP="00D05FD7">
      <w:pPr>
        <w:ind w:left="720"/>
        <w:rPr>
          <w:rFonts w:eastAsiaTheme="minorEastAsia"/>
        </w:rPr>
      </w:pPr>
      <w:r w:rsidRPr="00D05FD7">
        <w:rPr>
          <w:rFonts w:eastAsiaTheme="minorEastAsia"/>
        </w:rPr>
        <w:t xml:space="preserve"> </w:t>
      </w:r>
    </w:p>
    <w:p w14:paraId="367DADD0" w14:textId="2C0E65FA" w:rsidR="00D05FD7" w:rsidRDefault="00D05FD7" w:rsidP="00D05FD7">
      <w:pPr>
        <w:pStyle w:val="ListParagraph"/>
        <w:numPr>
          <w:ilvl w:val="1"/>
          <w:numId w:val="5"/>
        </w:numPr>
        <w:rPr>
          <w:rFonts w:eastAsiaTheme="minorEastAsia"/>
        </w:rPr>
      </w:pPr>
      <w:r>
        <w:rPr>
          <w:rFonts w:eastAsiaTheme="minorEastAsia"/>
        </w:rPr>
        <w:t>(</w:t>
      </w:r>
      <w:r w:rsidRPr="00D05FD7">
        <w:rPr>
          <w:rFonts w:eastAsiaTheme="minorEastAsia"/>
          <w:b/>
          <w:bCs/>
        </w:rPr>
        <w:t>3 pts</w:t>
      </w:r>
      <w:r>
        <w:rPr>
          <w:rFonts w:eastAsiaTheme="minorEastAsia"/>
        </w:rPr>
        <w:t xml:space="preserve">) Antibody titers (concentrations) are often reported in units of </w:t>
      </w:r>
      <w:r w:rsidR="00ED2E8E">
        <w:rPr>
          <w:rFonts w:ascii="Symbol" w:eastAsiaTheme="minorEastAsia" w:hAnsi="Symbol"/>
        </w:rPr>
        <w:t>m</w:t>
      </w:r>
      <w:r w:rsidR="00ED2E8E">
        <w:rPr>
          <w:rFonts w:eastAsiaTheme="minorEastAsia"/>
        </w:rPr>
        <w:t>g/</w:t>
      </w:r>
      <w:proofErr w:type="spellStart"/>
      <w:r w:rsidR="00ED2E8E">
        <w:rPr>
          <w:rFonts w:eastAsiaTheme="minorEastAsia"/>
        </w:rPr>
        <w:t>mL.</w:t>
      </w:r>
      <w:proofErr w:type="spellEnd"/>
      <w:r w:rsidR="00ED2E8E">
        <w:rPr>
          <w:rFonts w:eastAsiaTheme="minorEastAsia"/>
        </w:rPr>
        <w:t xml:space="preserve"> </w:t>
      </w:r>
      <w:r w:rsidR="0090243B">
        <w:rPr>
          <w:rFonts w:eastAsiaTheme="minorEastAsia"/>
        </w:rPr>
        <w:t xml:space="preserve">Convert 100 </w:t>
      </w:r>
      <w:proofErr w:type="spellStart"/>
      <w:r w:rsidR="0090243B">
        <w:rPr>
          <w:rFonts w:eastAsiaTheme="minorEastAsia"/>
        </w:rPr>
        <w:t>nM</w:t>
      </w:r>
      <w:proofErr w:type="spellEnd"/>
      <w:r w:rsidR="0090243B">
        <w:rPr>
          <w:rFonts w:eastAsiaTheme="minorEastAsia"/>
        </w:rPr>
        <w:t xml:space="preserve"> of antibody to units of </w:t>
      </w:r>
      <w:r w:rsidR="0090243B">
        <w:rPr>
          <w:rFonts w:ascii="Symbol" w:eastAsiaTheme="minorEastAsia" w:hAnsi="Symbol"/>
        </w:rPr>
        <w:t>m</w:t>
      </w:r>
      <w:r w:rsidR="0090243B">
        <w:rPr>
          <w:rFonts w:eastAsiaTheme="minorEastAsia"/>
        </w:rPr>
        <w:t>g/</w:t>
      </w:r>
      <w:proofErr w:type="spellStart"/>
      <w:r w:rsidR="0090243B">
        <w:rPr>
          <w:rFonts w:eastAsiaTheme="minorEastAsia"/>
        </w:rPr>
        <w:t>mL.</w:t>
      </w:r>
      <w:proofErr w:type="spellEnd"/>
      <w:r w:rsidR="0090243B">
        <w:rPr>
          <w:rFonts w:eastAsiaTheme="minorEastAsia"/>
        </w:rPr>
        <w:t xml:space="preserve"> Assume that antibodies have an average molecular weight of 150 </w:t>
      </w:r>
      <w:proofErr w:type="spellStart"/>
      <w:r w:rsidR="0090243B">
        <w:rPr>
          <w:rFonts w:eastAsiaTheme="minorEastAsia"/>
        </w:rPr>
        <w:t>kDa</w:t>
      </w:r>
      <w:proofErr w:type="spellEnd"/>
      <w:r w:rsidR="0090243B">
        <w:rPr>
          <w:rFonts w:eastAsiaTheme="minorEastAsia"/>
        </w:rPr>
        <w:t>.</w:t>
      </w:r>
    </w:p>
    <w:p w14:paraId="36A268F7" w14:textId="30D6E1B1" w:rsidR="000F24EB" w:rsidRDefault="000F24EB" w:rsidP="00D05FD7">
      <w:pPr>
        <w:pStyle w:val="ListParagraph"/>
        <w:numPr>
          <w:ilvl w:val="1"/>
          <w:numId w:val="5"/>
        </w:numPr>
        <w:rPr>
          <w:rFonts w:eastAsiaTheme="minorEastAsia"/>
        </w:rPr>
      </w:pPr>
      <w:r>
        <w:rPr>
          <w:rFonts w:eastAsiaTheme="minorEastAsia"/>
        </w:rPr>
        <w:t>(</w:t>
      </w:r>
      <w:r w:rsidRPr="000F24EB">
        <w:rPr>
          <w:rFonts w:eastAsiaTheme="minorEastAsia"/>
          <w:b/>
          <w:bCs/>
        </w:rPr>
        <w:t>5 pts</w:t>
      </w:r>
      <w:r>
        <w:rPr>
          <w:rFonts w:eastAsiaTheme="minorEastAsia"/>
        </w:rPr>
        <w:t xml:space="preserve">) Plot the fractional saturation as a function of antibody concentration (in units of </w:t>
      </w:r>
      <w:r>
        <w:rPr>
          <w:rFonts w:ascii="Symbol" w:eastAsiaTheme="minorEastAsia" w:hAnsi="Symbol"/>
        </w:rPr>
        <w:t>m</w:t>
      </w:r>
      <w:r>
        <w:rPr>
          <w:rFonts w:eastAsiaTheme="minorEastAsia"/>
        </w:rPr>
        <w:t>g/</w:t>
      </w:r>
      <w:proofErr w:type="spellStart"/>
      <w:r>
        <w:rPr>
          <w:rFonts w:eastAsiaTheme="minorEastAsia"/>
        </w:rPr>
        <w:t>mL.</w:t>
      </w:r>
      <w:proofErr w:type="spellEnd"/>
      <w:r w:rsidR="00B24AB3">
        <w:rPr>
          <w:rFonts w:eastAsiaTheme="minorEastAsia"/>
        </w:rPr>
        <w:t xml:space="preserve"> Identify the concentration where the fractional saturation is 0.995. This </w:t>
      </w:r>
      <w:r w:rsidR="000F4143">
        <w:rPr>
          <w:rFonts w:eastAsiaTheme="minorEastAsia"/>
        </w:rPr>
        <w:t>portion is independent</w:t>
      </w:r>
      <w:r w:rsidR="00B24AB3">
        <w:rPr>
          <w:rFonts w:eastAsiaTheme="minorEastAsia"/>
        </w:rPr>
        <w:t xml:space="preserve"> of parts c &amp; d.</w:t>
      </w:r>
    </w:p>
    <w:p w14:paraId="38013E30" w14:textId="69F31141" w:rsidR="000F24EB" w:rsidRDefault="00B24AB3" w:rsidP="00D05FD7">
      <w:pPr>
        <w:pStyle w:val="ListParagraph"/>
        <w:numPr>
          <w:ilvl w:val="1"/>
          <w:numId w:val="5"/>
        </w:numPr>
        <w:rPr>
          <w:rFonts w:eastAsiaTheme="minorEastAsia"/>
        </w:rPr>
      </w:pPr>
      <w:r>
        <w:rPr>
          <w:rFonts w:eastAsiaTheme="minorEastAsia"/>
        </w:rPr>
        <w:t>(</w:t>
      </w:r>
      <w:r>
        <w:rPr>
          <w:rFonts w:eastAsiaTheme="minorEastAsia"/>
          <w:b/>
          <w:bCs/>
        </w:rPr>
        <w:t>12 pts</w:t>
      </w:r>
      <w:r>
        <w:rPr>
          <w:rFonts w:eastAsiaTheme="minorEastAsia"/>
        </w:rPr>
        <w:t>) Write a single algebraic expression relating the % removal of viruses to the antibody concentration. This should be a single equation with % removal of viruses on the left-hand side and antibody concentration on the right-hand side.</w:t>
      </w:r>
    </w:p>
    <w:p w14:paraId="123311E7" w14:textId="35062412" w:rsidR="00B24AB3" w:rsidRDefault="00B24AB3" w:rsidP="00D05FD7">
      <w:pPr>
        <w:pStyle w:val="ListParagraph"/>
        <w:numPr>
          <w:ilvl w:val="1"/>
          <w:numId w:val="5"/>
        </w:numPr>
        <w:rPr>
          <w:rFonts w:eastAsiaTheme="minorEastAsia"/>
        </w:rPr>
      </w:pPr>
      <w:r>
        <w:rPr>
          <w:rFonts w:eastAsiaTheme="minorEastAsia"/>
        </w:rPr>
        <w:t>(</w:t>
      </w:r>
      <w:r w:rsidRPr="00B24AB3">
        <w:rPr>
          <w:rFonts w:eastAsiaTheme="minorEastAsia"/>
          <w:b/>
          <w:bCs/>
        </w:rPr>
        <w:t>5 pts</w:t>
      </w:r>
      <w:r>
        <w:rPr>
          <w:rFonts w:eastAsiaTheme="minorEastAsia"/>
        </w:rPr>
        <w:t xml:space="preserve">) Identify the </w:t>
      </w:r>
      <w:r w:rsidR="002B580A">
        <w:rPr>
          <w:rFonts w:eastAsiaTheme="minorEastAsia"/>
        </w:rPr>
        <w:t>concentration of antibodies needed for removal 99.5% of the viruses through opsonization.</w:t>
      </w:r>
      <w:r w:rsidR="000F4143">
        <w:rPr>
          <w:rFonts w:eastAsiaTheme="minorEastAsia"/>
        </w:rPr>
        <w:t xml:space="preserve"> Compare with the value reported in part b. </w:t>
      </w:r>
    </w:p>
    <w:p w14:paraId="0F414F49" w14:textId="77777777" w:rsidR="00227C4F" w:rsidRDefault="00227C4F" w:rsidP="00227C4F">
      <w:pPr>
        <w:pStyle w:val="ListParagraph"/>
        <w:rPr>
          <w:rFonts w:eastAsiaTheme="minorEastAsia"/>
        </w:rPr>
      </w:pPr>
    </w:p>
    <w:p w14:paraId="0F1585F4" w14:textId="6FF4C7DE" w:rsidR="00132CFC" w:rsidRDefault="00FF6CD2" w:rsidP="00132CFC">
      <w:pPr>
        <w:pStyle w:val="ListParagraph"/>
        <w:numPr>
          <w:ilvl w:val="0"/>
          <w:numId w:val="5"/>
        </w:numPr>
      </w:pPr>
      <w:r>
        <w:t>(</w:t>
      </w:r>
      <w:r w:rsidR="00F42164">
        <w:rPr>
          <w:b/>
          <w:bCs/>
        </w:rPr>
        <w:t>4</w:t>
      </w:r>
      <w:r w:rsidR="00C43513">
        <w:rPr>
          <w:b/>
          <w:bCs/>
        </w:rPr>
        <w:t>5</w:t>
      </w:r>
      <w:r w:rsidRPr="00FF6CD2">
        <w:rPr>
          <w:b/>
          <w:bCs/>
        </w:rPr>
        <w:t xml:space="preserve"> pts</w:t>
      </w:r>
      <w:r>
        <w:t xml:space="preserve">) </w:t>
      </w:r>
      <w:r w:rsidR="007B4D34">
        <w:rPr>
          <w:b/>
          <w:bCs/>
        </w:rPr>
        <w:t>Model fitting</w:t>
      </w:r>
      <w:r w:rsidR="00D86CE0">
        <w:rPr>
          <w:b/>
          <w:bCs/>
        </w:rPr>
        <w:t xml:space="preserve"> to experimental data; binding</w:t>
      </w:r>
      <w:r w:rsidR="007B4D34">
        <w:rPr>
          <w:b/>
          <w:bCs/>
        </w:rPr>
        <w:t xml:space="preserve"> kinetics</w:t>
      </w:r>
      <w:r w:rsidR="00227C4F">
        <w:rPr>
          <w:b/>
          <w:bCs/>
        </w:rPr>
        <w:t xml:space="preserve">. </w:t>
      </w:r>
      <w:r w:rsidR="00227C4F">
        <w:t>A researcher seeks to determine the kinetic association and dissociation rate constants for a</w:t>
      </w:r>
      <w:r w:rsidR="00D86CE0">
        <w:t xml:space="preserve"> fluorescently conjugated </w:t>
      </w:r>
      <w:r w:rsidR="00227C4F">
        <w:t xml:space="preserve"> </w:t>
      </w:r>
      <w:r w:rsidR="00D86CE0">
        <w:t xml:space="preserve">peptide </w:t>
      </w:r>
      <w:r w:rsidR="00227C4F">
        <w:t xml:space="preserve">inhibitor of a </w:t>
      </w:r>
      <w:r w:rsidR="00D86CE0">
        <w:t>G protein coupled receptor (GPCR).</w:t>
      </w:r>
      <w:r w:rsidR="00227C4F">
        <w:t xml:space="preserve"> </w:t>
      </w:r>
      <w:r w:rsidR="00132CFC">
        <w:t xml:space="preserve">At </w:t>
      </w:r>
      <w:r w:rsidR="0057291E">
        <w:t xml:space="preserve">time = 0, </w:t>
      </w:r>
      <w:r w:rsidR="00A94A75" w:rsidRPr="00A94A75">
        <w:rPr>
          <w:color w:val="FF0000"/>
        </w:rPr>
        <w:t>2</w:t>
      </w:r>
      <w:r w:rsidR="00132CFC" w:rsidRPr="00A94A75">
        <w:rPr>
          <w:color w:val="FF0000"/>
        </w:rPr>
        <w:t xml:space="preserve"> </w:t>
      </w:r>
      <w:proofErr w:type="spellStart"/>
      <w:r w:rsidR="00132CFC" w:rsidRPr="00A94A75">
        <w:rPr>
          <w:color w:val="FF0000"/>
        </w:rPr>
        <w:t>nM</w:t>
      </w:r>
      <w:proofErr w:type="spellEnd"/>
      <w:r w:rsidR="00132CFC" w:rsidRPr="00A94A75">
        <w:rPr>
          <w:color w:val="FF0000"/>
        </w:rPr>
        <w:t xml:space="preserve"> </w:t>
      </w:r>
      <w:r w:rsidR="0057291E">
        <w:t>peptide is added in excess to total amount of GPCR in the system.</w:t>
      </w:r>
    </w:p>
    <w:p w14:paraId="4247D5B4" w14:textId="62DC63C6" w:rsidR="007E3D28" w:rsidRDefault="00C5197E" w:rsidP="00132CFC">
      <w:pPr>
        <w:pStyle w:val="ListParagraph"/>
        <w:numPr>
          <w:ilvl w:val="1"/>
          <w:numId w:val="5"/>
        </w:numPr>
      </w:pPr>
      <w:r>
        <w:t>(</w:t>
      </w:r>
      <w:r w:rsidRPr="00C5197E">
        <w:rPr>
          <w:b/>
          <w:bCs/>
        </w:rPr>
        <w:t>10 pts</w:t>
      </w:r>
      <w:r>
        <w:t xml:space="preserve">) </w:t>
      </w:r>
      <w:r w:rsidR="00132CFC">
        <w:t xml:space="preserve">A small aliquot of cells is taken at various time points, and the mean fluorescence intensity per cell is measured by flow cytometry. The data is shown in the appendix below. Use this data to estimate </w:t>
      </w:r>
      <w:proofErr w:type="spellStart"/>
      <w:r w:rsidR="00132CFC">
        <w:t>k</w:t>
      </w:r>
      <w:r w:rsidR="00132CFC" w:rsidRPr="00132CFC">
        <w:rPr>
          <w:vertAlign w:val="subscript"/>
        </w:rPr>
        <w:t>obs</w:t>
      </w:r>
      <w:proofErr w:type="spellEnd"/>
      <w:r w:rsidR="00132CFC">
        <w:t xml:space="preserve"> in units of s</w:t>
      </w:r>
      <w:r w:rsidR="00132CFC" w:rsidRPr="00132CFC">
        <w:rPr>
          <w:vertAlign w:val="superscript"/>
        </w:rPr>
        <w:t>-1</w:t>
      </w:r>
      <w:r w:rsidR="00132CFC">
        <w:t xml:space="preserve">. </w:t>
      </w:r>
      <w:r w:rsidR="00965E96">
        <w:t xml:space="preserve"> </w:t>
      </w:r>
      <w:r>
        <w:t xml:space="preserve">Explicitly </w:t>
      </w:r>
      <w:r>
        <w:lastRenderedPageBreak/>
        <w:t>describe how you are estimating the variance of the experimental measurements.</w:t>
      </w:r>
    </w:p>
    <w:p w14:paraId="25848D07" w14:textId="54BF4CB4" w:rsidR="00C86A4E" w:rsidRDefault="00C5197E" w:rsidP="00132CFC">
      <w:pPr>
        <w:pStyle w:val="ListParagraph"/>
        <w:numPr>
          <w:ilvl w:val="1"/>
          <w:numId w:val="5"/>
        </w:numPr>
      </w:pPr>
      <w:r>
        <w:t>(</w:t>
      </w:r>
      <w:r w:rsidRPr="00C5197E">
        <w:rPr>
          <w:b/>
          <w:bCs/>
        </w:rPr>
        <w:t>10 pts</w:t>
      </w:r>
      <w:r>
        <w:t xml:space="preserve">) </w:t>
      </w:r>
      <w:r w:rsidR="00C86A4E">
        <w:t xml:space="preserve">The researcher allows this sample to reach binding equilibrium. Then, they centrifuge the solution to pellet the cells, and resuspend the cells in a large amount of buffer containing no ligand. The volume is large enough (they hope; more on that later) that negligible re-binding occurs. The data is shown in the appendix below. Using a kinetic model of dissociation to find the most likely parameter value of </w:t>
      </w:r>
      <w:proofErr w:type="spellStart"/>
      <w:r w:rsidR="00C86A4E">
        <w:t>k</w:t>
      </w:r>
      <w:r w:rsidR="00C86A4E" w:rsidRPr="00C86A4E">
        <w:rPr>
          <w:vertAlign w:val="subscript"/>
        </w:rPr>
        <w:t>off</w:t>
      </w:r>
      <w:proofErr w:type="spellEnd"/>
      <w:r w:rsidR="00C86A4E">
        <w:t xml:space="preserve"> [s</w:t>
      </w:r>
      <w:r w:rsidR="00C86A4E" w:rsidRPr="00C86A4E">
        <w:rPr>
          <w:vertAlign w:val="superscript"/>
        </w:rPr>
        <w:t>-1</w:t>
      </w:r>
      <w:r w:rsidR="00C86A4E">
        <w:t>].</w:t>
      </w:r>
    </w:p>
    <w:p w14:paraId="522260A2" w14:textId="5374D11E" w:rsidR="00D15CF9" w:rsidRDefault="00E40268" w:rsidP="00D15CF9">
      <w:pPr>
        <w:pStyle w:val="ListParagraph"/>
        <w:numPr>
          <w:ilvl w:val="1"/>
          <w:numId w:val="5"/>
        </w:numPr>
      </w:pPr>
      <w:r>
        <w:t>(</w:t>
      </w:r>
      <w:r w:rsidRPr="00E40268">
        <w:rPr>
          <w:b/>
          <w:bCs/>
        </w:rPr>
        <w:t>5 pts</w:t>
      </w:r>
      <w:r>
        <w:t xml:space="preserve">) </w:t>
      </w:r>
      <w:r w:rsidR="00C86A4E">
        <w:t>Using the results from parts a-b, determine the most likely parameter values of K</w:t>
      </w:r>
      <w:r w:rsidR="00C86A4E" w:rsidRPr="00C86A4E">
        <w:rPr>
          <w:vertAlign w:val="subscript"/>
        </w:rPr>
        <w:t>D</w:t>
      </w:r>
      <w:r w:rsidR="00C86A4E">
        <w:t xml:space="preserve"> [</w:t>
      </w:r>
      <w:proofErr w:type="spellStart"/>
      <w:r w:rsidR="00C86A4E">
        <w:t>nM</w:t>
      </w:r>
      <w:proofErr w:type="spellEnd"/>
      <w:r w:rsidR="00C86A4E">
        <w:t xml:space="preserve">] and </w:t>
      </w:r>
      <w:proofErr w:type="spellStart"/>
      <w:r w:rsidR="00C86A4E">
        <w:t>k</w:t>
      </w:r>
      <w:r w:rsidR="00C86A4E" w:rsidRPr="00C86A4E">
        <w:rPr>
          <w:vertAlign w:val="subscript"/>
        </w:rPr>
        <w:t>on</w:t>
      </w:r>
      <w:proofErr w:type="spellEnd"/>
      <w:r w:rsidR="00C86A4E" w:rsidRPr="00C86A4E">
        <w:rPr>
          <w:vertAlign w:val="subscript"/>
        </w:rPr>
        <w:t xml:space="preserve"> </w:t>
      </w:r>
      <w:r w:rsidR="00C86A4E">
        <w:t>[M</w:t>
      </w:r>
      <w:r w:rsidR="00C86A4E" w:rsidRPr="00C86A4E">
        <w:rPr>
          <w:vertAlign w:val="superscript"/>
        </w:rPr>
        <w:t>-1</w:t>
      </w:r>
      <w:r w:rsidR="00C86A4E">
        <w:t>s</w:t>
      </w:r>
      <w:r w:rsidR="00C86A4E" w:rsidRPr="00C86A4E">
        <w:rPr>
          <w:vertAlign w:val="superscript"/>
        </w:rPr>
        <w:t>-1</w:t>
      </w:r>
      <w:r w:rsidR="00C86A4E">
        <w:t xml:space="preserve">].   </w:t>
      </w:r>
    </w:p>
    <w:p w14:paraId="2B56CCCF" w14:textId="77777777" w:rsidR="00C50B89" w:rsidRDefault="008D7B6C" w:rsidP="00132CFC">
      <w:pPr>
        <w:pStyle w:val="ListParagraph"/>
        <w:numPr>
          <w:ilvl w:val="1"/>
          <w:numId w:val="5"/>
        </w:numPr>
      </w:pPr>
      <w:r>
        <w:t>(</w:t>
      </w:r>
      <w:r w:rsidR="00C50B89">
        <w:rPr>
          <w:b/>
          <w:bCs/>
        </w:rPr>
        <w:t>10</w:t>
      </w:r>
      <w:r w:rsidRPr="008D7B6C">
        <w:rPr>
          <w:b/>
          <w:bCs/>
        </w:rPr>
        <w:t xml:space="preserve"> pts</w:t>
      </w:r>
      <w:r>
        <w:t xml:space="preserve">) Determine the </w:t>
      </w:r>
      <w:r w:rsidR="009C5FA4">
        <w:t xml:space="preserve">95% confidence intervals for </w:t>
      </w:r>
      <w:proofErr w:type="spellStart"/>
      <w:r w:rsidR="009C5FA4">
        <w:t>k</w:t>
      </w:r>
      <w:r w:rsidR="009C5FA4" w:rsidRPr="009C5FA4">
        <w:rPr>
          <w:vertAlign w:val="subscript"/>
        </w:rPr>
        <w:t>o</w:t>
      </w:r>
      <w:r w:rsidR="009C5FA4">
        <w:rPr>
          <w:vertAlign w:val="subscript"/>
        </w:rPr>
        <w:t>bs</w:t>
      </w:r>
      <w:proofErr w:type="spellEnd"/>
      <w:r w:rsidR="009C5FA4">
        <w:t>.</w:t>
      </w:r>
      <w:r w:rsidR="00C50B89">
        <w:t xml:space="preserve"> </w:t>
      </w:r>
    </w:p>
    <w:p w14:paraId="73F5D539" w14:textId="012CC83A" w:rsidR="00E40268" w:rsidRDefault="00C50B89" w:rsidP="00132CFC">
      <w:pPr>
        <w:pStyle w:val="ListParagraph"/>
        <w:numPr>
          <w:ilvl w:val="1"/>
          <w:numId w:val="5"/>
        </w:numPr>
      </w:pPr>
      <w:r>
        <w:t>(</w:t>
      </w:r>
      <w:r w:rsidRPr="00C50B89">
        <w:rPr>
          <w:b/>
          <w:bCs/>
        </w:rPr>
        <w:t>10 pts</w:t>
      </w:r>
      <w:r>
        <w:t>) One of the assumptions for the confidence intervals calculated in part d. is that the error in the independent variable (here, the peptide concentration) is smaller than the errors in your biological measurement. As we discussed in class, protein and peptide concentrations can be calculated with an unsigned error of 20%. Using sensitivity analysis, calcul</w:t>
      </w:r>
      <w:r w:rsidR="00C43513">
        <w:t xml:space="preserve">ate the </w:t>
      </w:r>
      <w:r w:rsidR="007F549C">
        <w:t>likely error</w:t>
      </w:r>
      <w:r w:rsidR="008167DC">
        <w:t xml:space="preserve"> on </w:t>
      </w:r>
      <w:proofErr w:type="spellStart"/>
      <w:r w:rsidR="008167DC">
        <w:t>kobs</w:t>
      </w:r>
      <w:proofErr w:type="spellEnd"/>
      <w:r w:rsidR="008167DC">
        <w:t xml:space="preserve"> relative to errors in peptide concentration.</w:t>
      </w:r>
      <w:r w:rsidR="007F549C">
        <w:t xml:space="preserve"> </w:t>
      </w:r>
      <w:r w:rsidR="008167DC">
        <w:t>Compare</w:t>
      </w:r>
      <w:r w:rsidR="007F549C">
        <w:t xml:space="preserve"> to the confidence intervals you calculated in part d. Is this assumption justified? </w:t>
      </w:r>
    </w:p>
    <w:p w14:paraId="2247C190" w14:textId="77777777" w:rsidR="00797B95" w:rsidRDefault="00797B95" w:rsidP="00797B95">
      <w:pPr>
        <w:pStyle w:val="ListParagraph"/>
      </w:pPr>
    </w:p>
    <w:p w14:paraId="725DCFA3" w14:textId="77777777" w:rsidR="00797B95" w:rsidRPr="007B4D34" w:rsidRDefault="00797B95" w:rsidP="00797B95">
      <w:pPr>
        <w:pStyle w:val="ListParagraph"/>
        <w:ind w:left="1440"/>
      </w:pPr>
    </w:p>
    <w:p w14:paraId="37F8471B" w14:textId="009DF7B9" w:rsidR="007B4D34" w:rsidRDefault="00D143F9" w:rsidP="00965E96">
      <w:pPr>
        <w:ind w:left="360"/>
      </w:pPr>
      <w:r w:rsidRPr="00D143F9">
        <w:rPr>
          <w:b/>
          <w:bCs/>
        </w:rPr>
        <w:t>Appendix</w:t>
      </w:r>
      <w:r>
        <w:t xml:space="preserve">. </w:t>
      </w:r>
      <w:r w:rsidRPr="00D143F9">
        <w:t xml:space="preserve">Raw data </w:t>
      </w:r>
      <w:r>
        <w:t xml:space="preserve">for fluorescence measurements. The first column is the time (in minutes). The second column is the per cell mean fluorescence measured as relative fluorescent units (RFU). Technical duplicate measurements were taken (same labeled cell population, two time points). </w:t>
      </w:r>
    </w:p>
    <w:p w14:paraId="1B9634A9" w14:textId="77777777" w:rsidR="00686BCB" w:rsidRDefault="00686BCB" w:rsidP="00965E96">
      <w:pPr>
        <w:ind w:left="360"/>
      </w:pPr>
    </w:p>
    <w:tbl>
      <w:tblPr>
        <w:tblW w:w="3400" w:type="dxa"/>
        <w:tblLook w:val="04A0" w:firstRow="1" w:lastRow="0" w:firstColumn="1" w:lastColumn="0" w:noHBand="0" w:noVBand="1"/>
      </w:tblPr>
      <w:tblGrid>
        <w:gridCol w:w="1300"/>
        <w:gridCol w:w="2100"/>
      </w:tblGrid>
      <w:tr w:rsidR="00375737" w:rsidRPr="00375737" w14:paraId="5A924639" w14:textId="77777777" w:rsidTr="00375737">
        <w:trPr>
          <w:trHeight w:val="1040"/>
        </w:trPr>
        <w:tc>
          <w:tcPr>
            <w:tcW w:w="1300" w:type="dxa"/>
            <w:tcBorders>
              <w:top w:val="single" w:sz="8" w:space="0" w:color="auto"/>
              <w:left w:val="single" w:sz="8" w:space="0" w:color="auto"/>
              <w:bottom w:val="single" w:sz="8" w:space="0" w:color="auto"/>
              <w:right w:val="single" w:sz="8" w:space="0" w:color="auto"/>
            </w:tcBorders>
            <w:vAlign w:val="center"/>
            <w:hideMark/>
          </w:tcPr>
          <w:p w14:paraId="3FCD3A06" w14:textId="77777777" w:rsidR="00375737" w:rsidRPr="00375737" w:rsidRDefault="00375737" w:rsidP="00375737">
            <w:pPr>
              <w:rPr>
                <w:rFonts w:ascii="Calibri" w:eastAsia="Times New Roman" w:hAnsi="Calibri" w:cs="Calibri"/>
                <w:b/>
                <w:bCs/>
                <w:color w:val="000000"/>
              </w:rPr>
            </w:pPr>
            <w:r w:rsidRPr="00375737">
              <w:rPr>
                <w:rFonts w:ascii="Calibri" w:eastAsiaTheme="minorEastAsia" w:hAnsi="Calibri" w:cs="Calibri"/>
                <w:b/>
                <w:bCs/>
                <w:color w:val="000000"/>
              </w:rPr>
              <w:t>Time [min]</w:t>
            </w:r>
          </w:p>
        </w:tc>
        <w:tc>
          <w:tcPr>
            <w:tcW w:w="2100" w:type="dxa"/>
            <w:tcBorders>
              <w:top w:val="single" w:sz="8" w:space="0" w:color="auto"/>
              <w:left w:val="nil"/>
              <w:bottom w:val="single" w:sz="8" w:space="0" w:color="auto"/>
              <w:right w:val="single" w:sz="8" w:space="0" w:color="auto"/>
            </w:tcBorders>
            <w:vAlign w:val="center"/>
            <w:hideMark/>
          </w:tcPr>
          <w:p w14:paraId="3F37CBCD" w14:textId="77777777" w:rsidR="00375737" w:rsidRPr="00375737" w:rsidRDefault="00375737" w:rsidP="00375737">
            <w:pPr>
              <w:rPr>
                <w:rFonts w:ascii="Calibri" w:eastAsia="Times New Roman" w:hAnsi="Calibri" w:cs="Calibri"/>
                <w:b/>
                <w:bCs/>
                <w:color w:val="000000"/>
              </w:rPr>
            </w:pPr>
            <w:r w:rsidRPr="00375737">
              <w:rPr>
                <w:rFonts w:ascii="Calibri" w:eastAsiaTheme="minorEastAsia" w:hAnsi="Calibri" w:cs="Calibri"/>
                <w:b/>
                <w:bCs/>
                <w:color w:val="000000"/>
              </w:rPr>
              <w:t>Mean Fluorescence [RFU]</w:t>
            </w:r>
          </w:p>
        </w:tc>
      </w:tr>
      <w:tr w:rsidR="00375737" w:rsidRPr="00375737" w14:paraId="4760F427" w14:textId="77777777" w:rsidTr="00375737">
        <w:trPr>
          <w:trHeight w:val="320"/>
        </w:trPr>
        <w:tc>
          <w:tcPr>
            <w:tcW w:w="1300" w:type="dxa"/>
            <w:tcBorders>
              <w:top w:val="nil"/>
              <w:left w:val="nil"/>
              <w:bottom w:val="nil"/>
              <w:right w:val="nil"/>
            </w:tcBorders>
            <w:noWrap/>
            <w:vAlign w:val="bottom"/>
            <w:hideMark/>
          </w:tcPr>
          <w:p w14:paraId="389CCEE0"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0</w:t>
            </w:r>
          </w:p>
        </w:tc>
        <w:tc>
          <w:tcPr>
            <w:tcW w:w="2100" w:type="dxa"/>
            <w:tcBorders>
              <w:top w:val="nil"/>
              <w:left w:val="nil"/>
              <w:bottom w:val="nil"/>
              <w:right w:val="nil"/>
            </w:tcBorders>
            <w:noWrap/>
            <w:vAlign w:val="bottom"/>
            <w:hideMark/>
          </w:tcPr>
          <w:p w14:paraId="72B93CD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28.1175</w:t>
            </w:r>
          </w:p>
        </w:tc>
      </w:tr>
      <w:tr w:rsidR="00375737" w:rsidRPr="00375737" w14:paraId="3CBEE233" w14:textId="77777777" w:rsidTr="00375737">
        <w:trPr>
          <w:trHeight w:val="320"/>
        </w:trPr>
        <w:tc>
          <w:tcPr>
            <w:tcW w:w="1300" w:type="dxa"/>
            <w:tcBorders>
              <w:top w:val="nil"/>
              <w:left w:val="nil"/>
              <w:bottom w:val="nil"/>
              <w:right w:val="nil"/>
            </w:tcBorders>
            <w:noWrap/>
            <w:vAlign w:val="bottom"/>
            <w:hideMark/>
          </w:tcPr>
          <w:p w14:paraId="6D835E66"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w:t>
            </w:r>
          </w:p>
        </w:tc>
        <w:tc>
          <w:tcPr>
            <w:tcW w:w="2100" w:type="dxa"/>
            <w:tcBorders>
              <w:top w:val="nil"/>
              <w:left w:val="nil"/>
              <w:bottom w:val="nil"/>
              <w:right w:val="nil"/>
            </w:tcBorders>
            <w:noWrap/>
            <w:vAlign w:val="bottom"/>
            <w:hideMark/>
          </w:tcPr>
          <w:p w14:paraId="63C94DE9"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137.8164</w:t>
            </w:r>
          </w:p>
        </w:tc>
      </w:tr>
      <w:tr w:rsidR="00375737" w:rsidRPr="00375737" w14:paraId="57355261" w14:textId="77777777" w:rsidTr="00375737">
        <w:trPr>
          <w:trHeight w:val="320"/>
        </w:trPr>
        <w:tc>
          <w:tcPr>
            <w:tcW w:w="1300" w:type="dxa"/>
            <w:tcBorders>
              <w:top w:val="nil"/>
              <w:left w:val="nil"/>
              <w:bottom w:val="nil"/>
              <w:right w:val="nil"/>
            </w:tcBorders>
            <w:noWrap/>
            <w:vAlign w:val="bottom"/>
            <w:hideMark/>
          </w:tcPr>
          <w:p w14:paraId="01F8905A"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w:t>
            </w:r>
          </w:p>
        </w:tc>
        <w:tc>
          <w:tcPr>
            <w:tcW w:w="2100" w:type="dxa"/>
            <w:tcBorders>
              <w:top w:val="nil"/>
              <w:left w:val="nil"/>
              <w:bottom w:val="nil"/>
              <w:right w:val="nil"/>
            </w:tcBorders>
            <w:noWrap/>
            <w:vAlign w:val="bottom"/>
            <w:hideMark/>
          </w:tcPr>
          <w:p w14:paraId="37C68DA9"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214.3933</w:t>
            </w:r>
          </w:p>
        </w:tc>
      </w:tr>
      <w:tr w:rsidR="00375737" w:rsidRPr="00375737" w14:paraId="29FD1179" w14:textId="77777777" w:rsidTr="00375737">
        <w:trPr>
          <w:trHeight w:val="320"/>
        </w:trPr>
        <w:tc>
          <w:tcPr>
            <w:tcW w:w="1300" w:type="dxa"/>
            <w:tcBorders>
              <w:top w:val="nil"/>
              <w:left w:val="nil"/>
              <w:bottom w:val="nil"/>
              <w:right w:val="nil"/>
            </w:tcBorders>
            <w:noWrap/>
            <w:vAlign w:val="bottom"/>
            <w:hideMark/>
          </w:tcPr>
          <w:p w14:paraId="33A636B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w:t>
            </w:r>
          </w:p>
        </w:tc>
        <w:tc>
          <w:tcPr>
            <w:tcW w:w="2100" w:type="dxa"/>
            <w:tcBorders>
              <w:top w:val="nil"/>
              <w:left w:val="nil"/>
              <w:bottom w:val="nil"/>
              <w:right w:val="nil"/>
            </w:tcBorders>
            <w:noWrap/>
            <w:vAlign w:val="bottom"/>
            <w:hideMark/>
          </w:tcPr>
          <w:p w14:paraId="0A8EF94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284.9308</w:t>
            </w:r>
          </w:p>
        </w:tc>
      </w:tr>
      <w:tr w:rsidR="00375737" w:rsidRPr="00375737" w14:paraId="6A6E1773" w14:textId="77777777" w:rsidTr="00375737">
        <w:trPr>
          <w:trHeight w:val="320"/>
        </w:trPr>
        <w:tc>
          <w:tcPr>
            <w:tcW w:w="1300" w:type="dxa"/>
            <w:tcBorders>
              <w:top w:val="nil"/>
              <w:left w:val="nil"/>
              <w:bottom w:val="nil"/>
              <w:right w:val="nil"/>
            </w:tcBorders>
            <w:noWrap/>
            <w:vAlign w:val="bottom"/>
            <w:hideMark/>
          </w:tcPr>
          <w:p w14:paraId="6C942725"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w:t>
            </w:r>
          </w:p>
        </w:tc>
        <w:tc>
          <w:tcPr>
            <w:tcW w:w="2100" w:type="dxa"/>
            <w:tcBorders>
              <w:top w:val="nil"/>
              <w:left w:val="nil"/>
              <w:bottom w:val="nil"/>
              <w:right w:val="nil"/>
            </w:tcBorders>
            <w:noWrap/>
            <w:vAlign w:val="bottom"/>
            <w:hideMark/>
          </w:tcPr>
          <w:p w14:paraId="0AAEAEA1"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321.3753</w:t>
            </w:r>
          </w:p>
        </w:tc>
      </w:tr>
      <w:tr w:rsidR="00375737" w:rsidRPr="00375737" w14:paraId="7E59C9EB" w14:textId="77777777" w:rsidTr="00375737">
        <w:trPr>
          <w:trHeight w:val="320"/>
        </w:trPr>
        <w:tc>
          <w:tcPr>
            <w:tcW w:w="1300" w:type="dxa"/>
            <w:tcBorders>
              <w:top w:val="nil"/>
              <w:left w:val="nil"/>
              <w:bottom w:val="nil"/>
              <w:right w:val="nil"/>
            </w:tcBorders>
            <w:noWrap/>
            <w:vAlign w:val="bottom"/>
            <w:hideMark/>
          </w:tcPr>
          <w:p w14:paraId="1C868320"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w:t>
            </w:r>
          </w:p>
        </w:tc>
        <w:tc>
          <w:tcPr>
            <w:tcW w:w="2100" w:type="dxa"/>
            <w:tcBorders>
              <w:top w:val="nil"/>
              <w:left w:val="nil"/>
              <w:bottom w:val="nil"/>
              <w:right w:val="nil"/>
            </w:tcBorders>
            <w:noWrap/>
            <w:vAlign w:val="bottom"/>
            <w:hideMark/>
          </w:tcPr>
          <w:p w14:paraId="6F612F20"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384.0244</w:t>
            </w:r>
          </w:p>
        </w:tc>
      </w:tr>
      <w:tr w:rsidR="00375737" w:rsidRPr="00375737" w14:paraId="0497AD0B" w14:textId="77777777" w:rsidTr="00375737">
        <w:trPr>
          <w:trHeight w:val="320"/>
        </w:trPr>
        <w:tc>
          <w:tcPr>
            <w:tcW w:w="1300" w:type="dxa"/>
            <w:tcBorders>
              <w:top w:val="nil"/>
              <w:left w:val="nil"/>
              <w:bottom w:val="nil"/>
              <w:right w:val="nil"/>
            </w:tcBorders>
            <w:noWrap/>
            <w:vAlign w:val="bottom"/>
            <w:hideMark/>
          </w:tcPr>
          <w:p w14:paraId="55A440C5"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6</w:t>
            </w:r>
          </w:p>
        </w:tc>
        <w:tc>
          <w:tcPr>
            <w:tcW w:w="2100" w:type="dxa"/>
            <w:tcBorders>
              <w:top w:val="nil"/>
              <w:left w:val="nil"/>
              <w:bottom w:val="nil"/>
              <w:right w:val="nil"/>
            </w:tcBorders>
            <w:noWrap/>
            <w:vAlign w:val="bottom"/>
            <w:hideMark/>
          </w:tcPr>
          <w:p w14:paraId="19559DE9"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382.768</w:t>
            </w:r>
          </w:p>
        </w:tc>
      </w:tr>
      <w:tr w:rsidR="00375737" w:rsidRPr="00375737" w14:paraId="1ECD773A" w14:textId="77777777" w:rsidTr="00375737">
        <w:trPr>
          <w:trHeight w:val="320"/>
        </w:trPr>
        <w:tc>
          <w:tcPr>
            <w:tcW w:w="1300" w:type="dxa"/>
            <w:tcBorders>
              <w:top w:val="nil"/>
              <w:left w:val="nil"/>
              <w:bottom w:val="nil"/>
              <w:right w:val="nil"/>
            </w:tcBorders>
            <w:noWrap/>
            <w:vAlign w:val="bottom"/>
            <w:hideMark/>
          </w:tcPr>
          <w:p w14:paraId="49D637B7"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7</w:t>
            </w:r>
          </w:p>
        </w:tc>
        <w:tc>
          <w:tcPr>
            <w:tcW w:w="2100" w:type="dxa"/>
            <w:tcBorders>
              <w:top w:val="nil"/>
              <w:left w:val="nil"/>
              <w:bottom w:val="nil"/>
              <w:right w:val="nil"/>
            </w:tcBorders>
            <w:noWrap/>
            <w:vAlign w:val="bottom"/>
            <w:hideMark/>
          </w:tcPr>
          <w:p w14:paraId="3A245494"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406.5881</w:t>
            </w:r>
          </w:p>
        </w:tc>
      </w:tr>
      <w:tr w:rsidR="00375737" w:rsidRPr="00375737" w14:paraId="58EDD679" w14:textId="77777777" w:rsidTr="00375737">
        <w:trPr>
          <w:trHeight w:val="320"/>
        </w:trPr>
        <w:tc>
          <w:tcPr>
            <w:tcW w:w="1300" w:type="dxa"/>
            <w:tcBorders>
              <w:top w:val="nil"/>
              <w:left w:val="nil"/>
              <w:bottom w:val="nil"/>
              <w:right w:val="nil"/>
            </w:tcBorders>
            <w:noWrap/>
            <w:vAlign w:val="bottom"/>
            <w:hideMark/>
          </w:tcPr>
          <w:p w14:paraId="4B63AE28"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8</w:t>
            </w:r>
          </w:p>
        </w:tc>
        <w:tc>
          <w:tcPr>
            <w:tcW w:w="2100" w:type="dxa"/>
            <w:tcBorders>
              <w:top w:val="nil"/>
              <w:left w:val="nil"/>
              <w:bottom w:val="nil"/>
              <w:right w:val="nil"/>
            </w:tcBorders>
            <w:noWrap/>
            <w:vAlign w:val="bottom"/>
            <w:hideMark/>
          </w:tcPr>
          <w:p w14:paraId="4A1D1650"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428.7236</w:t>
            </w:r>
          </w:p>
        </w:tc>
      </w:tr>
      <w:tr w:rsidR="00375737" w:rsidRPr="00375737" w14:paraId="74CE705E" w14:textId="77777777" w:rsidTr="00375737">
        <w:trPr>
          <w:trHeight w:val="320"/>
        </w:trPr>
        <w:tc>
          <w:tcPr>
            <w:tcW w:w="1300" w:type="dxa"/>
            <w:tcBorders>
              <w:top w:val="nil"/>
              <w:left w:val="nil"/>
              <w:bottom w:val="nil"/>
              <w:right w:val="nil"/>
            </w:tcBorders>
            <w:noWrap/>
            <w:vAlign w:val="bottom"/>
            <w:hideMark/>
          </w:tcPr>
          <w:p w14:paraId="3749D0E0"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9</w:t>
            </w:r>
          </w:p>
        </w:tc>
        <w:tc>
          <w:tcPr>
            <w:tcW w:w="2100" w:type="dxa"/>
            <w:tcBorders>
              <w:top w:val="nil"/>
              <w:left w:val="nil"/>
              <w:bottom w:val="nil"/>
              <w:right w:val="nil"/>
            </w:tcBorders>
            <w:noWrap/>
            <w:vAlign w:val="bottom"/>
            <w:hideMark/>
          </w:tcPr>
          <w:p w14:paraId="25DEF0F3"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403.4527</w:t>
            </w:r>
          </w:p>
        </w:tc>
      </w:tr>
      <w:tr w:rsidR="00375737" w:rsidRPr="00375737" w14:paraId="60BF460C" w14:textId="77777777" w:rsidTr="00375737">
        <w:trPr>
          <w:trHeight w:val="320"/>
        </w:trPr>
        <w:tc>
          <w:tcPr>
            <w:tcW w:w="1300" w:type="dxa"/>
            <w:tcBorders>
              <w:top w:val="nil"/>
              <w:left w:val="nil"/>
              <w:bottom w:val="nil"/>
              <w:right w:val="nil"/>
            </w:tcBorders>
            <w:noWrap/>
            <w:vAlign w:val="bottom"/>
            <w:hideMark/>
          </w:tcPr>
          <w:p w14:paraId="2EB9BB0A"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10</w:t>
            </w:r>
          </w:p>
        </w:tc>
        <w:tc>
          <w:tcPr>
            <w:tcW w:w="2100" w:type="dxa"/>
            <w:tcBorders>
              <w:top w:val="nil"/>
              <w:left w:val="nil"/>
              <w:bottom w:val="nil"/>
              <w:right w:val="nil"/>
            </w:tcBorders>
            <w:noWrap/>
            <w:vAlign w:val="bottom"/>
            <w:hideMark/>
          </w:tcPr>
          <w:p w14:paraId="26492FE6"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495.3277</w:t>
            </w:r>
          </w:p>
        </w:tc>
      </w:tr>
      <w:tr w:rsidR="00375737" w:rsidRPr="00375737" w14:paraId="03DD3775" w14:textId="77777777" w:rsidTr="00375737">
        <w:trPr>
          <w:trHeight w:val="320"/>
        </w:trPr>
        <w:tc>
          <w:tcPr>
            <w:tcW w:w="1300" w:type="dxa"/>
            <w:tcBorders>
              <w:top w:val="nil"/>
              <w:left w:val="nil"/>
              <w:bottom w:val="nil"/>
              <w:right w:val="nil"/>
            </w:tcBorders>
            <w:noWrap/>
            <w:vAlign w:val="bottom"/>
            <w:hideMark/>
          </w:tcPr>
          <w:p w14:paraId="24EF1CB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lastRenderedPageBreak/>
              <w:t>11</w:t>
            </w:r>
          </w:p>
        </w:tc>
        <w:tc>
          <w:tcPr>
            <w:tcW w:w="2100" w:type="dxa"/>
            <w:tcBorders>
              <w:top w:val="nil"/>
              <w:left w:val="nil"/>
              <w:bottom w:val="nil"/>
              <w:right w:val="nil"/>
            </w:tcBorders>
            <w:noWrap/>
            <w:vAlign w:val="bottom"/>
            <w:hideMark/>
          </w:tcPr>
          <w:p w14:paraId="042E6B76"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483.1867</w:t>
            </w:r>
          </w:p>
        </w:tc>
      </w:tr>
      <w:tr w:rsidR="00375737" w:rsidRPr="00375737" w14:paraId="0CBAE78F" w14:textId="77777777" w:rsidTr="00375737">
        <w:trPr>
          <w:trHeight w:val="320"/>
        </w:trPr>
        <w:tc>
          <w:tcPr>
            <w:tcW w:w="1300" w:type="dxa"/>
            <w:tcBorders>
              <w:top w:val="nil"/>
              <w:left w:val="nil"/>
              <w:bottom w:val="nil"/>
              <w:right w:val="nil"/>
            </w:tcBorders>
            <w:noWrap/>
            <w:vAlign w:val="bottom"/>
            <w:hideMark/>
          </w:tcPr>
          <w:p w14:paraId="58A52FB6"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12</w:t>
            </w:r>
          </w:p>
        </w:tc>
        <w:tc>
          <w:tcPr>
            <w:tcW w:w="2100" w:type="dxa"/>
            <w:tcBorders>
              <w:top w:val="nil"/>
              <w:left w:val="nil"/>
              <w:bottom w:val="nil"/>
              <w:right w:val="nil"/>
            </w:tcBorders>
            <w:noWrap/>
            <w:vAlign w:val="bottom"/>
            <w:hideMark/>
          </w:tcPr>
          <w:p w14:paraId="54243966"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469.0635</w:t>
            </w:r>
          </w:p>
        </w:tc>
      </w:tr>
      <w:tr w:rsidR="00375737" w:rsidRPr="00375737" w14:paraId="6D8AD573" w14:textId="77777777" w:rsidTr="00375737">
        <w:trPr>
          <w:trHeight w:val="320"/>
        </w:trPr>
        <w:tc>
          <w:tcPr>
            <w:tcW w:w="1300" w:type="dxa"/>
            <w:tcBorders>
              <w:top w:val="nil"/>
              <w:left w:val="nil"/>
              <w:bottom w:val="nil"/>
              <w:right w:val="nil"/>
            </w:tcBorders>
            <w:noWrap/>
            <w:vAlign w:val="bottom"/>
            <w:hideMark/>
          </w:tcPr>
          <w:p w14:paraId="795202D5"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13</w:t>
            </w:r>
          </w:p>
        </w:tc>
        <w:tc>
          <w:tcPr>
            <w:tcW w:w="2100" w:type="dxa"/>
            <w:tcBorders>
              <w:top w:val="nil"/>
              <w:left w:val="nil"/>
              <w:bottom w:val="nil"/>
              <w:right w:val="nil"/>
            </w:tcBorders>
            <w:noWrap/>
            <w:vAlign w:val="bottom"/>
            <w:hideMark/>
          </w:tcPr>
          <w:p w14:paraId="5A4393D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515.6617</w:t>
            </w:r>
          </w:p>
        </w:tc>
      </w:tr>
      <w:tr w:rsidR="00375737" w:rsidRPr="00375737" w14:paraId="5B660DE4" w14:textId="77777777" w:rsidTr="00375737">
        <w:trPr>
          <w:trHeight w:val="320"/>
        </w:trPr>
        <w:tc>
          <w:tcPr>
            <w:tcW w:w="1300" w:type="dxa"/>
            <w:tcBorders>
              <w:top w:val="nil"/>
              <w:left w:val="nil"/>
              <w:bottom w:val="nil"/>
              <w:right w:val="nil"/>
            </w:tcBorders>
            <w:noWrap/>
            <w:vAlign w:val="bottom"/>
            <w:hideMark/>
          </w:tcPr>
          <w:p w14:paraId="022B87C7"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14</w:t>
            </w:r>
          </w:p>
        </w:tc>
        <w:tc>
          <w:tcPr>
            <w:tcW w:w="2100" w:type="dxa"/>
            <w:tcBorders>
              <w:top w:val="nil"/>
              <w:left w:val="nil"/>
              <w:bottom w:val="nil"/>
              <w:right w:val="nil"/>
            </w:tcBorders>
            <w:noWrap/>
            <w:vAlign w:val="bottom"/>
            <w:hideMark/>
          </w:tcPr>
          <w:p w14:paraId="5B049F74"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459.1608</w:t>
            </w:r>
          </w:p>
        </w:tc>
      </w:tr>
      <w:tr w:rsidR="00375737" w:rsidRPr="00375737" w14:paraId="0A03A35D" w14:textId="77777777" w:rsidTr="00375737">
        <w:trPr>
          <w:trHeight w:val="320"/>
        </w:trPr>
        <w:tc>
          <w:tcPr>
            <w:tcW w:w="1300" w:type="dxa"/>
            <w:tcBorders>
              <w:top w:val="nil"/>
              <w:left w:val="nil"/>
              <w:bottom w:val="nil"/>
              <w:right w:val="nil"/>
            </w:tcBorders>
            <w:noWrap/>
            <w:vAlign w:val="bottom"/>
            <w:hideMark/>
          </w:tcPr>
          <w:p w14:paraId="752FD21F"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15</w:t>
            </w:r>
          </w:p>
        </w:tc>
        <w:tc>
          <w:tcPr>
            <w:tcW w:w="2100" w:type="dxa"/>
            <w:tcBorders>
              <w:top w:val="nil"/>
              <w:left w:val="nil"/>
              <w:bottom w:val="nil"/>
              <w:right w:val="nil"/>
            </w:tcBorders>
            <w:noWrap/>
            <w:vAlign w:val="bottom"/>
            <w:hideMark/>
          </w:tcPr>
          <w:p w14:paraId="469CD77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494.0164</w:t>
            </w:r>
          </w:p>
        </w:tc>
      </w:tr>
      <w:tr w:rsidR="00375737" w:rsidRPr="00375737" w14:paraId="776BC9F9" w14:textId="77777777" w:rsidTr="00375737">
        <w:trPr>
          <w:trHeight w:val="320"/>
        </w:trPr>
        <w:tc>
          <w:tcPr>
            <w:tcW w:w="1300" w:type="dxa"/>
            <w:tcBorders>
              <w:top w:val="nil"/>
              <w:left w:val="nil"/>
              <w:bottom w:val="nil"/>
              <w:right w:val="nil"/>
            </w:tcBorders>
            <w:noWrap/>
            <w:vAlign w:val="bottom"/>
            <w:hideMark/>
          </w:tcPr>
          <w:p w14:paraId="489EEF2A"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16</w:t>
            </w:r>
          </w:p>
        </w:tc>
        <w:tc>
          <w:tcPr>
            <w:tcW w:w="2100" w:type="dxa"/>
            <w:tcBorders>
              <w:top w:val="nil"/>
              <w:left w:val="nil"/>
              <w:bottom w:val="nil"/>
              <w:right w:val="nil"/>
            </w:tcBorders>
            <w:noWrap/>
            <w:vAlign w:val="bottom"/>
            <w:hideMark/>
          </w:tcPr>
          <w:p w14:paraId="144A09EF"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493.6711</w:t>
            </w:r>
          </w:p>
        </w:tc>
      </w:tr>
      <w:tr w:rsidR="00375737" w:rsidRPr="00375737" w14:paraId="04B503E1" w14:textId="77777777" w:rsidTr="00375737">
        <w:trPr>
          <w:trHeight w:val="320"/>
        </w:trPr>
        <w:tc>
          <w:tcPr>
            <w:tcW w:w="1300" w:type="dxa"/>
            <w:tcBorders>
              <w:top w:val="nil"/>
              <w:left w:val="nil"/>
              <w:bottom w:val="nil"/>
              <w:right w:val="nil"/>
            </w:tcBorders>
            <w:noWrap/>
            <w:vAlign w:val="bottom"/>
            <w:hideMark/>
          </w:tcPr>
          <w:p w14:paraId="7D303F7A"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17</w:t>
            </w:r>
          </w:p>
        </w:tc>
        <w:tc>
          <w:tcPr>
            <w:tcW w:w="2100" w:type="dxa"/>
            <w:tcBorders>
              <w:top w:val="nil"/>
              <w:left w:val="nil"/>
              <w:bottom w:val="nil"/>
              <w:right w:val="nil"/>
            </w:tcBorders>
            <w:noWrap/>
            <w:vAlign w:val="bottom"/>
            <w:hideMark/>
          </w:tcPr>
          <w:p w14:paraId="3F002C6C"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506.7711</w:t>
            </w:r>
          </w:p>
        </w:tc>
      </w:tr>
      <w:tr w:rsidR="00375737" w:rsidRPr="00375737" w14:paraId="379129BA" w14:textId="77777777" w:rsidTr="00375737">
        <w:trPr>
          <w:trHeight w:val="320"/>
        </w:trPr>
        <w:tc>
          <w:tcPr>
            <w:tcW w:w="1300" w:type="dxa"/>
            <w:tcBorders>
              <w:top w:val="nil"/>
              <w:left w:val="nil"/>
              <w:bottom w:val="nil"/>
              <w:right w:val="nil"/>
            </w:tcBorders>
            <w:noWrap/>
            <w:vAlign w:val="bottom"/>
            <w:hideMark/>
          </w:tcPr>
          <w:p w14:paraId="2F627DA5"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18</w:t>
            </w:r>
          </w:p>
        </w:tc>
        <w:tc>
          <w:tcPr>
            <w:tcW w:w="2100" w:type="dxa"/>
            <w:tcBorders>
              <w:top w:val="nil"/>
              <w:left w:val="nil"/>
              <w:bottom w:val="nil"/>
              <w:right w:val="nil"/>
            </w:tcBorders>
            <w:noWrap/>
            <w:vAlign w:val="bottom"/>
            <w:hideMark/>
          </w:tcPr>
          <w:p w14:paraId="707AF18A"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508.1366</w:t>
            </w:r>
          </w:p>
        </w:tc>
      </w:tr>
      <w:tr w:rsidR="00375737" w:rsidRPr="00375737" w14:paraId="4B32F4A1" w14:textId="77777777" w:rsidTr="00375737">
        <w:trPr>
          <w:trHeight w:val="320"/>
        </w:trPr>
        <w:tc>
          <w:tcPr>
            <w:tcW w:w="1300" w:type="dxa"/>
            <w:tcBorders>
              <w:top w:val="nil"/>
              <w:left w:val="nil"/>
              <w:bottom w:val="nil"/>
              <w:right w:val="nil"/>
            </w:tcBorders>
            <w:noWrap/>
            <w:vAlign w:val="bottom"/>
            <w:hideMark/>
          </w:tcPr>
          <w:p w14:paraId="56FAA24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19</w:t>
            </w:r>
          </w:p>
        </w:tc>
        <w:tc>
          <w:tcPr>
            <w:tcW w:w="2100" w:type="dxa"/>
            <w:tcBorders>
              <w:top w:val="nil"/>
              <w:left w:val="nil"/>
              <w:bottom w:val="nil"/>
              <w:right w:val="nil"/>
            </w:tcBorders>
            <w:noWrap/>
            <w:vAlign w:val="bottom"/>
            <w:hideMark/>
          </w:tcPr>
          <w:p w14:paraId="68316D17"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485.6006</w:t>
            </w:r>
          </w:p>
        </w:tc>
      </w:tr>
      <w:tr w:rsidR="00375737" w:rsidRPr="00375737" w14:paraId="78D94F6B" w14:textId="77777777" w:rsidTr="00375737">
        <w:trPr>
          <w:trHeight w:val="320"/>
        </w:trPr>
        <w:tc>
          <w:tcPr>
            <w:tcW w:w="1300" w:type="dxa"/>
            <w:tcBorders>
              <w:top w:val="nil"/>
              <w:left w:val="nil"/>
              <w:bottom w:val="nil"/>
              <w:right w:val="nil"/>
            </w:tcBorders>
            <w:noWrap/>
            <w:vAlign w:val="bottom"/>
            <w:hideMark/>
          </w:tcPr>
          <w:p w14:paraId="7CDFA631"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20</w:t>
            </w:r>
          </w:p>
        </w:tc>
        <w:tc>
          <w:tcPr>
            <w:tcW w:w="2100" w:type="dxa"/>
            <w:tcBorders>
              <w:top w:val="nil"/>
              <w:left w:val="nil"/>
              <w:bottom w:val="nil"/>
              <w:right w:val="nil"/>
            </w:tcBorders>
            <w:noWrap/>
            <w:vAlign w:val="bottom"/>
            <w:hideMark/>
          </w:tcPr>
          <w:p w14:paraId="2AF7A09C"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503.2869</w:t>
            </w:r>
          </w:p>
        </w:tc>
      </w:tr>
      <w:tr w:rsidR="00375737" w:rsidRPr="00375737" w14:paraId="56FCFA26" w14:textId="77777777" w:rsidTr="00375737">
        <w:trPr>
          <w:trHeight w:val="320"/>
        </w:trPr>
        <w:tc>
          <w:tcPr>
            <w:tcW w:w="1300" w:type="dxa"/>
            <w:tcBorders>
              <w:top w:val="nil"/>
              <w:left w:val="nil"/>
              <w:bottom w:val="nil"/>
              <w:right w:val="nil"/>
            </w:tcBorders>
            <w:noWrap/>
            <w:vAlign w:val="bottom"/>
            <w:hideMark/>
          </w:tcPr>
          <w:p w14:paraId="43C8B867"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21</w:t>
            </w:r>
          </w:p>
        </w:tc>
        <w:tc>
          <w:tcPr>
            <w:tcW w:w="2100" w:type="dxa"/>
            <w:tcBorders>
              <w:top w:val="nil"/>
              <w:left w:val="nil"/>
              <w:bottom w:val="nil"/>
              <w:right w:val="nil"/>
            </w:tcBorders>
            <w:noWrap/>
            <w:vAlign w:val="bottom"/>
            <w:hideMark/>
          </w:tcPr>
          <w:p w14:paraId="06571CEA"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501.257</w:t>
            </w:r>
          </w:p>
        </w:tc>
      </w:tr>
      <w:tr w:rsidR="00375737" w:rsidRPr="00375737" w14:paraId="54A7382E" w14:textId="77777777" w:rsidTr="00375737">
        <w:trPr>
          <w:trHeight w:val="320"/>
        </w:trPr>
        <w:tc>
          <w:tcPr>
            <w:tcW w:w="1300" w:type="dxa"/>
            <w:tcBorders>
              <w:top w:val="nil"/>
              <w:left w:val="nil"/>
              <w:bottom w:val="nil"/>
              <w:right w:val="nil"/>
            </w:tcBorders>
            <w:noWrap/>
            <w:vAlign w:val="bottom"/>
            <w:hideMark/>
          </w:tcPr>
          <w:p w14:paraId="42156609"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22</w:t>
            </w:r>
          </w:p>
        </w:tc>
        <w:tc>
          <w:tcPr>
            <w:tcW w:w="2100" w:type="dxa"/>
            <w:tcBorders>
              <w:top w:val="nil"/>
              <w:left w:val="nil"/>
              <w:bottom w:val="nil"/>
              <w:right w:val="nil"/>
            </w:tcBorders>
            <w:noWrap/>
            <w:vAlign w:val="bottom"/>
            <w:hideMark/>
          </w:tcPr>
          <w:p w14:paraId="49F84621"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517.8056</w:t>
            </w:r>
          </w:p>
        </w:tc>
      </w:tr>
      <w:tr w:rsidR="00375737" w:rsidRPr="00375737" w14:paraId="73CC1847" w14:textId="77777777" w:rsidTr="00375737">
        <w:trPr>
          <w:trHeight w:val="320"/>
        </w:trPr>
        <w:tc>
          <w:tcPr>
            <w:tcW w:w="1300" w:type="dxa"/>
            <w:tcBorders>
              <w:top w:val="nil"/>
              <w:left w:val="nil"/>
              <w:bottom w:val="nil"/>
              <w:right w:val="nil"/>
            </w:tcBorders>
            <w:noWrap/>
            <w:vAlign w:val="bottom"/>
            <w:hideMark/>
          </w:tcPr>
          <w:p w14:paraId="2E230E89"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23</w:t>
            </w:r>
          </w:p>
        </w:tc>
        <w:tc>
          <w:tcPr>
            <w:tcW w:w="2100" w:type="dxa"/>
            <w:tcBorders>
              <w:top w:val="nil"/>
              <w:left w:val="nil"/>
              <w:bottom w:val="nil"/>
              <w:right w:val="nil"/>
            </w:tcBorders>
            <w:noWrap/>
            <w:vAlign w:val="bottom"/>
            <w:hideMark/>
          </w:tcPr>
          <w:p w14:paraId="11F15EBC"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527.6486</w:t>
            </w:r>
          </w:p>
        </w:tc>
      </w:tr>
      <w:tr w:rsidR="00375737" w:rsidRPr="00375737" w14:paraId="36824A7F" w14:textId="77777777" w:rsidTr="00375737">
        <w:trPr>
          <w:trHeight w:val="320"/>
        </w:trPr>
        <w:tc>
          <w:tcPr>
            <w:tcW w:w="1300" w:type="dxa"/>
            <w:tcBorders>
              <w:top w:val="nil"/>
              <w:left w:val="nil"/>
              <w:bottom w:val="nil"/>
              <w:right w:val="nil"/>
            </w:tcBorders>
            <w:noWrap/>
            <w:vAlign w:val="bottom"/>
            <w:hideMark/>
          </w:tcPr>
          <w:p w14:paraId="77CC4EA8"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24</w:t>
            </w:r>
          </w:p>
        </w:tc>
        <w:tc>
          <w:tcPr>
            <w:tcW w:w="2100" w:type="dxa"/>
            <w:tcBorders>
              <w:top w:val="nil"/>
              <w:left w:val="nil"/>
              <w:bottom w:val="nil"/>
              <w:right w:val="nil"/>
            </w:tcBorders>
            <w:noWrap/>
            <w:vAlign w:val="bottom"/>
            <w:hideMark/>
          </w:tcPr>
          <w:p w14:paraId="73F26E67"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528.3117</w:t>
            </w:r>
          </w:p>
        </w:tc>
      </w:tr>
      <w:tr w:rsidR="00375737" w:rsidRPr="00375737" w14:paraId="40877032" w14:textId="77777777" w:rsidTr="00375737">
        <w:trPr>
          <w:trHeight w:val="320"/>
        </w:trPr>
        <w:tc>
          <w:tcPr>
            <w:tcW w:w="1300" w:type="dxa"/>
            <w:tcBorders>
              <w:top w:val="nil"/>
              <w:left w:val="nil"/>
              <w:bottom w:val="nil"/>
              <w:right w:val="nil"/>
            </w:tcBorders>
            <w:noWrap/>
            <w:vAlign w:val="bottom"/>
            <w:hideMark/>
          </w:tcPr>
          <w:p w14:paraId="3F70C553"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0</w:t>
            </w:r>
          </w:p>
        </w:tc>
        <w:tc>
          <w:tcPr>
            <w:tcW w:w="2100" w:type="dxa"/>
            <w:tcBorders>
              <w:top w:val="nil"/>
              <w:left w:val="nil"/>
              <w:bottom w:val="nil"/>
              <w:right w:val="nil"/>
            </w:tcBorders>
            <w:noWrap/>
            <w:vAlign w:val="bottom"/>
            <w:hideMark/>
          </w:tcPr>
          <w:p w14:paraId="644EDD2A"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26.0673</w:t>
            </w:r>
          </w:p>
        </w:tc>
      </w:tr>
      <w:tr w:rsidR="00375737" w:rsidRPr="00375737" w14:paraId="2DC9AFC4" w14:textId="77777777" w:rsidTr="00375737">
        <w:trPr>
          <w:trHeight w:val="320"/>
        </w:trPr>
        <w:tc>
          <w:tcPr>
            <w:tcW w:w="1300" w:type="dxa"/>
            <w:tcBorders>
              <w:top w:val="nil"/>
              <w:left w:val="nil"/>
              <w:bottom w:val="nil"/>
              <w:right w:val="nil"/>
            </w:tcBorders>
            <w:noWrap/>
            <w:vAlign w:val="bottom"/>
            <w:hideMark/>
          </w:tcPr>
          <w:p w14:paraId="26E8032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w:t>
            </w:r>
          </w:p>
        </w:tc>
        <w:tc>
          <w:tcPr>
            <w:tcW w:w="2100" w:type="dxa"/>
            <w:tcBorders>
              <w:top w:val="nil"/>
              <w:left w:val="nil"/>
              <w:bottom w:val="nil"/>
              <w:right w:val="nil"/>
            </w:tcBorders>
            <w:noWrap/>
            <w:vAlign w:val="bottom"/>
            <w:hideMark/>
          </w:tcPr>
          <w:p w14:paraId="2DCD0871"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134.3369</w:t>
            </w:r>
          </w:p>
        </w:tc>
      </w:tr>
      <w:tr w:rsidR="00375737" w:rsidRPr="00375737" w14:paraId="17C31D04" w14:textId="77777777" w:rsidTr="00375737">
        <w:trPr>
          <w:trHeight w:val="320"/>
        </w:trPr>
        <w:tc>
          <w:tcPr>
            <w:tcW w:w="1300" w:type="dxa"/>
            <w:tcBorders>
              <w:top w:val="nil"/>
              <w:left w:val="nil"/>
              <w:bottom w:val="nil"/>
              <w:right w:val="nil"/>
            </w:tcBorders>
            <w:noWrap/>
            <w:vAlign w:val="bottom"/>
            <w:hideMark/>
          </w:tcPr>
          <w:p w14:paraId="2D68CE71"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w:t>
            </w:r>
          </w:p>
        </w:tc>
        <w:tc>
          <w:tcPr>
            <w:tcW w:w="2100" w:type="dxa"/>
            <w:tcBorders>
              <w:top w:val="nil"/>
              <w:left w:val="nil"/>
              <w:bottom w:val="nil"/>
              <w:right w:val="nil"/>
            </w:tcBorders>
            <w:noWrap/>
            <w:vAlign w:val="bottom"/>
            <w:hideMark/>
          </w:tcPr>
          <w:p w14:paraId="28C48F88"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206.4876</w:t>
            </w:r>
          </w:p>
        </w:tc>
      </w:tr>
      <w:tr w:rsidR="00375737" w:rsidRPr="00375737" w14:paraId="647B4C31" w14:textId="77777777" w:rsidTr="00375737">
        <w:trPr>
          <w:trHeight w:val="320"/>
        </w:trPr>
        <w:tc>
          <w:tcPr>
            <w:tcW w:w="1300" w:type="dxa"/>
            <w:tcBorders>
              <w:top w:val="nil"/>
              <w:left w:val="nil"/>
              <w:bottom w:val="nil"/>
              <w:right w:val="nil"/>
            </w:tcBorders>
            <w:noWrap/>
            <w:vAlign w:val="bottom"/>
            <w:hideMark/>
          </w:tcPr>
          <w:p w14:paraId="333CD64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w:t>
            </w:r>
          </w:p>
        </w:tc>
        <w:tc>
          <w:tcPr>
            <w:tcW w:w="2100" w:type="dxa"/>
            <w:tcBorders>
              <w:top w:val="nil"/>
              <w:left w:val="nil"/>
              <w:bottom w:val="nil"/>
              <w:right w:val="nil"/>
            </w:tcBorders>
            <w:noWrap/>
            <w:vAlign w:val="bottom"/>
            <w:hideMark/>
          </w:tcPr>
          <w:p w14:paraId="3FF63C7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269.077</w:t>
            </w:r>
          </w:p>
        </w:tc>
      </w:tr>
      <w:tr w:rsidR="00375737" w:rsidRPr="00375737" w14:paraId="398C18E0" w14:textId="77777777" w:rsidTr="00375737">
        <w:trPr>
          <w:trHeight w:val="320"/>
        </w:trPr>
        <w:tc>
          <w:tcPr>
            <w:tcW w:w="1300" w:type="dxa"/>
            <w:tcBorders>
              <w:top w:val="nil"/>
              <w:left w:val="nil"/>
              <w:bottom w:val="nil"/>
              <w:right w:val="nil"/>
            </w:tcBorders>
            <w:noWrap/>
            <w:vAlign w:val="bottom"/>
            <w:hideMark/>
          </w:tcPr>
          <w:p w14:paraId="6926EA43"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w:t>
            </w:r>
          </w:p>
        </w:tc>
        <w:tc>
          <w:tcPr>
            <w:tcW w:w="2100" w:type="dxa"/>
            <w:tcBorders>
              <w:top w:val="nil"/>
              <w:left w:val="nil"/>
              <w:bottom w:val="nil"/>
              <w:right w:val="nil"/>
            </w:tcBorders>
            <w:noWrap/>
            <w:vAlign w:val="bottom"/>
            <w:hideMark/>
          </w:tcPr>
          <w:p w14:paraId="14F5ECDA"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331.734</w:t>
            </w:r>
          </w:p>
        </w:tc>
      </w:tr>
      <w:tr w:rsidR="00375737" w:rsidRPr="00375737" w14:paraId="275C9C18" w14:textId="77777777" w:rsidTr="00375737">
        <w:trPr>
          <w:trHeight w:val="320"/>
        </w:trPr>
        <w:tc>
          <w:tcPr>
            <w:tcW w:w="1300" w:type="dxa"/>
            <w:tcBorders>
              <w:top w:val="nil"/>
              <w:left w:val="nil"/>
              <w:bottom w:val="nil"/>
              <w:right w:val="nil"/>
            </w:tcBorders>
            <w:noWrap/>
            <w:vAlign w:val="bottom"/>
            <w:hideMark/>
          </w:tcPr>
          <w:p w14:paraId="4EA30D4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w:t>
            </w:r>
          </w:p>
        </w:tc>
        <w:tc>
          <w:tcPr>
            <w:tcW w:w="2100" w:type="dxa"/>
            <w:tcBorders>
              <w:top w:val="nil"/>
              <w:left w:val="nil"/>
              <w:bottom w:val="nil"/>
              <w:right w:val="nil"/>
            </w:tcBorders>
            <w:noWrap/>
            <w:vAlign w:val="bottom"/>
            <w:hideMark/>
          </w:tcPr>
          <w:p w14:paraId="60408C8B"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393.5809</w:t>
            </w:r>
          </w:p>
        </w:tc>
      </w:tr>
      <w:tr w:rsidR="00375737" w:rsidRPr="00375737" w14:paraId="01975F57" w14:textId="77777777" w:rsidTr="00375737">
        <w:trPr>
          <w:trHeight w:val="320"/>
        </w:trPr>
        <w:tc>
          <w:tcPr>
            <w:tcW w:w="1300" w:type="dxa"/>
            <w:tcBorders>
              <w:top w:val="nil"/>
              <w:left w:val="nil"/>
              <w:bottom w:val="nil"/>
              <w:right w:val="nil"/>
            </w:tcBorders>
            <w:noWrap/>
            <w:vAlign w:val="bottom"/>
            <w:hideMark/>
          </w:tcPr>
          <w:p w14:paraId="26DD1844"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6</w:t>
            </w:r>
          </w:p>
        </w:tc>
        <w:tc>
          <w:tcPr>
            <w:tcW w:w="2100" w:type="dxa"/>
            <w:tcBorders>
              <w:top w:val="nil"/>
              <w:left w:val="nil"/>
              <w:bottom w:val="nil"/>
              <w:right w:val="nil"/>
            </w:tcBorders>
            <w:noWrap/>
            <w:vAlign w:val="bottom"/>
            <w:hideMark/>
          </w:tcPr>
          <w:p w14:paraId="0AF8B07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388.8242</w:t>
            </w:r>
          </w:p>
        </w:tc>
      </w:tr>
      <w:tr w:rsidR="00375737" w:rsidRPr="00375737" w14:paraId="0D265AC1" w14:textId="77777777" w:rsidTr="00375737">
        <w:trPr>
          <w:trHeight w:val="320"/>
        </w:trPr>
        <w:tc>
          <w:tcPr>
            <w:tcW w:w="1300" w:type="dxa"/>
            <w:tcBorders>
              <w:top w:val="nil"/>
              <w:left w:val="nil"/>
              <w:bottom w:val="nil"/>
              <w:right w:val="nil"/>
            </w:tcBorders>
            <w:noWrap/>
            <w:vAlign w:val="bottom"/>
            <w:hideMark/>
          </w:tcPr>
          <w:p w14:paraId="27313B5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7</w:t>
            </w:r>
          </w:p>
        </w:tc>
        <w:tc>
          <w:tcPr>
            <w:tcW w:w="2100" w:type="dxa"/>
            <w:tcBorders>
              <w:top w:val="nil"/>
              <w:left w:val="nil"/>
              <w:bottom w:val="nil"/>
              <w:right w:val="nil"/>
            </w:tcBorders>
            <w:noWrap/>
            <w:vAlign w:val="bottom"/>
            <w:hideMark/>
          </w:tcPr>
          <w:p w14:paraId="26BF1F74"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431.0578</w:t>
            </w:r>
          </w:p>
        </w:tc>
      </w:tr>
      <w:tr w:rsidR="00375737" w:rsidRPr="00375737" w14:paraId="1D615478" w14:textId="77777777" w:rsidTr="00375737">
        <w:trPr>
          <w:trHeight w:val="320"/>
        </w:trPr>
        <w:tc>
          <w:tcPr>
            <w:tcW w:w="1300" w:type="dxa"/>
            <w:tcBorders>
              <w:top w:val="nil"/>
              <w:left w:val="nil"/>
              <w:bottom w:val="nil"/>
              <w:right w:val="nil"/>
            </w:tcBorders>
            <w:noWrap/>
            <w:vAlign w:val="bottom"/>
            <w:hideMark/>
          </w:tcPr>
          <w:p w14:paraId="13746363"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8</w:t>
            </w:r>
          </w:p>
        </w:tc>
        <w:tc>
          <w:tcPr>
            <w:tcW w:w="2100" w:type="dxa"/>
            <w:tcBorders>
              <w:top w:val="nil"/>
              <w:left w:val="nil"/>
              <w:bottom w:val="nil"/>
              <w:right w:val="nil"/>
            </w:tcBorders>
            <w:noWrap/>
            <w:vAlign w:val="bottom"/>
            <w:hideMark/>
          </w:tcPr>
          <w:p w14:paraId="731590CF"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439.0722</w:t>
            </w:r>
          </w:p>
        </w:tc>
      </w:tr>
      <w:tr w:rsidR="00375737" w:rsidRPr="00375737" w14:paraId="0B543F23" w14:textId="77777777" w:rsidTr="00375737">
        <w:trPr>
          <w:trHeight w:val="320"/>
        </w:trPr>
        <w:tc>
          <w:tcPr>
            <w:tcW w:w="1300" w:type="dxa"/>
            <w:tcBorders>
              <w:top w:val="nil"/>
              <w:left w:val="nil"/>
              <w:bottom w:val="nil"/>
              <w:right w:val="nil"/>
            </w:tcBorders>
            <w:noWrap/>
            <w:vAlign w:val="bottom"/>
            <w:hideMark/>
          </w:tcPr>
          <w:p w14:paraId="39F233AB"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9</w:t>
            </w:r>
          </w:p>
        </w:tc>
        <w:tc>
          <w:tcPr>
            <w:tcW w:w="2100" w:type="dxa"/>
            <w:tcBorders>
              <w:top w:val="nil"/>
              <w:left w:val="nil"/>
              <w:bottom w:val="nil"/>
              <w:right w:val="nil"/>
            </w:tcBorders>
            <w:noWrap/>
            <w:vAlign w:val="bottom"/>
            <w:hideMark/>
          </w:tcPr>
          <w:p w14:paraId="1BB50A2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477.75</w:t>
            </w:r>
          </w:p>
        </w:tc>
      </w:tr>
      <w:tr w:rsidR="00375737" w:rsidRPr="00375737" w14:paraId="6B848BEB" w14:textId="77777777" w:rsidTr="00375737">
        <w:trPr>
          <w:trHeight w:val="320"/>
        </w:trPr>
        <w:tc>
          <w:tcPr>
            <w:tcW w:w="1300" w:type="dxa"/>
            <w:tcBorders>
              <w:top w:val="nil"/>
              <w:left w:val="nil"/>
              <w:bottom w:val="nil"/>
              <w:right w:val="nil"/>
            </w:tcBorders>
            <w:noWrap/>
            <w:vAlign w:val="bottom"/>
            <w:hideMark/>
          </w:tcPr>
          <w:p w14:paraId="3A06CC93"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10</w:t>
            </w:r>
          </w:p>
        </w:tc>
        <w:tc>
          <w:tcPr>
            <w:tcW w:w="2100" w:type="dxa"/>
            <w:tcBorders>
              <w:top w:val="nil"/>
              <w:left w:val="nil"/>
              <w:bottom w:val="nil"/>
              <w:right w:val="nil"/>
            </w:tcBorders>
            <w:noWrap/>
            <w:vAlign w:val="bottom"/>
            <w:hideMark/>
          </w:tcPr>
          <w:p w14:paraId="31E2F959"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447.9756</w:t>
            </w:r>
          </w:p>
        </w:tc>
      </w:tr>
      <w:tr w:rsidR="00375737" w:rsidRPr="00375737" w14:paraId="6CA020FF" w14:textId="77777777" w:rsidTr="00375737">
        <w:trPr>
          <w:trHeight w:val="320"/>
        </w:trPr>
        <w:tc>
          <w:tcPr>
            <w:tcW w:w="1300" w:type="dxa"/>
            <w:tcBorders>
              <w:top w:val="nil"/>
              <w:left w:val="nil"/>
              <w:bottom w:val="nil"/>
              <w:right w:val="nil"/>
            </w:tcBorders>
            <w:noWrap/>
            <w:vAlign w:val="bottom"/>
            <w:hideMark/>
          </w:tcPr>
          <w:p w14:paraId="56F8A63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11</w:t>
            </w:r>
          </w:p>
        </w:tc>
        <w:tc>
          <w:tcPr>
            <w:tcW w:w="2100" w:type="dxa"/>
            <w:tcBorders>
              <w:top w:val="nil"/>
              <w:left w:val="nil"/>
              <w:bottom w:val="nil"/>
              <w:right w:val="nil"/>
            </w:tcBorders>
            <w:noWrap/>
            <w:vAlign w:val="bottom"/>
            <w:hideMark/>
          </w:tcPr>
          <w:p w14:paraId="1C0E5358"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477.6035</w:t>
            </w:r>
          </w:p>
        </w:tc>
      </w:tr>
      <w:tr w:rsidR="00375737" w:rsidRPr="00375737" w14:paraId="5229ACBB" w14:textId="77777777" w:rsidTr="00375737">
        <w:trPr>
          <w:trHeight w:val="320"/>
        </w:trPr>
        <w:tc>
          <w:tcPr>
            <w:tcW w:w="1300" w:type="dxa"/>
            <w:tcBorders>
              <w:top w:val="nil"/>
              <w:left w:val="nil"/>
              <w:bottom w:val="nil"/>
              <w:right w:val="nil"/>
            </w:tcBorders>
            <w:noWrap/>
            <w:vAlign w:val="bottom"/>
            <w:hideMark/>
          </w:tcPr>
          <w:p w14:paraId="561EC228"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12</w:t>
            </w:r>
          </w:p>
        </w:tc>
        <w:tc>
          <w:tcPr>
            <w:tcW w:w="2100" w:type="dxa"/>
            <w:tcBorders>
              <w:top w:val="nil"/>
              <w:left w:val="nil"/>
              <w:bottom w:val="nil"/>
              <w:right w:val="nil"/>
            </w:tcBorders>
            <w:noWrap/>
            <w:vAlign w:val="bottom"/>
            <w:hideMark/>
          </w:tcPr>
          <w:p w14:paraId="750B6B8B"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494.3585</w:t>
            </w:r>
          </w:p>
        </w:tc>
      </w:tr>
      <w:tr w:rsidR="00375737" w:rsidRPr="00375737" w14:paraId="5331733D" w14:textId="77777777" w:rsidTr="00375737">
        <w:trPr>
          <w:trHeight w:val="320"/>
        </w:trPr>
        <w:tc>
          <w:tcPr>
            <w:tcW w:w="1300" w:type="dxa"/>
            <w:tcBorders>
              <w:top w:val="nil"/>
              <w:left w:val="nil"/>
              <w:bottom w:val="nil"/>
              <w:right w:val="nil"/>
            </w:tcBorders>
            <w:noWrap/>
            <w:vAlign w:val="bottom"/>
            <w:hideMark/>
          </w:tcPr>
          <w:p w14:paraId="23D457BB"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13</w:t>
            </w:r>
          </w:p>
        </w:tc>
        <w:tc>
          <w:tcPr>
            <w:tcW w:w="2100" w:type="dxa"/>
            <w:tcBorders>
              <w:top w:val="nil"/>
              <w:left w:val="nil"/>
              <w:bottom w:val="nil"/>
              <w:right w:val="nil"/>
            </w:tcBorders>
            <w:noWrap/>
            <w:vAlign w:val="bottom"/>
            <w:hideMark/>
          </w:tcPr>
          <w:p w14:paraId="24365396"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510.3881</w:t>
            </w:r>
          </w:p>
        </w:tc>
      </w:tr>
      <w:tr w:rsidR="00375737" w:rsidRPr="00375737" w14:paraId="5D5C365C" w14:textId="77777777" w:rsidTr="00375737">
        <w:trPr>
          <w:trHeight w:val="320"/>
        </w:trPr>
        <w:tc>
          <w:tcPr>
            <w:tcW w:w="1300" w:type="dxa"/>
            <w:tcBorders>
              <w:top w:val="nil"/>
              <w:left w:val="nil"/>
              <w:bottom w:val="nil"/>
              <w:right w:val="nil"/>
            </w:tcBorders>
            <w:noWrap/>
            <w:vAlign w:val="bottom"/>
            <w:hideMark/>
          </w:tcPr>
          <w:p w14:paraId="2B1ECB85"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14</w:t>
            </w:r>
          </w:p>
        </w:tc>
        <w:tc>
          <w:tcPr>
            <w:tcW w:w="2100" w:type="dxa"/>
            <w:tcBorders>
              <w:top w:val="nil"/>
              <w:left w:val="nil"/>
              <w:bottom w:val="nil"/>
              <w:right w:val="nil"/>
            </w:tcBorders>
            <w:noWrap/>
            <w:vAlign w:val="bottom"/>
            <w:hideMark/>
          </w:tcPr>
          <w:p w14:paraId="5772776B"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523.3515</w:t>
            </w:r>
          </w:p>
        </w:tc>
      </w:tr>
      <w:tr w:rsidR="00375737" w:rsidRPr="00375737" w14:paraId="624512DD" w14:textId="77777777" w:rsidTr="00375737">
        <w:trPr>
          <w:trHeight w:val="320"/>
        </w:trPr>
        <w:tc>
          <w:tcPr>
            <w:tcW w:w="1300" w:type="dxa"/>
            <w:tcBorders>
              <w:top w:val="nil"/>
              <w:left w:val="nil"/>
              <w:bottom w:val="nil"/>
              <w:right w:val="nil"/>
            </w:tcBorders>
            <w:noWrap/>
            <w:vAlign w:val="bottom"/>
            <w:hideMark/>
          </w:tcPr>
          <w:p w14:paraId="359E563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15</w:t>
            </w:r>
          </w:p>
        </w:tc>
        <w:tc>
          <w:tcPr>
            <w:tcW w:w="2100" w:type="dxa"/>
            <w:tcBorders>
              <w:top w:val="nil"/>
              <w:left w:val="nil"/>
              <w:bottom w:val="nil"/>
              <w:right w:val="nil"/>
            </w:tcBorders>
            <w:noWrap/>
            <w:vAlign w:val="bottom"/>
            <w:hideMark/>
          </w:tcPr>
          <w:p w14:paraId="165F54C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497.7501</w:t>
            </w:r>
          </w:p>
        </w:tc>
      </w:tr>
      <w:tr w:rsidR="00375737" w:rsidRPr="00375737" w14:paraId="472EC1D6" w14:textId="77777777" w:rsidTr="00375737">
        <w:trPr>
          <w:trHeight w:val="320"/>
        </w:trPr>
        <w:tc>
          <w:tcPr>
            <w:tcW w:w="1300" w:type="dxa"/>
            <w:tcBorders>
              <w:top w:val="nil"/>
              <w:left w:val="nil"/>
              <w:bottom w:val="nil"/>
              <w:right w:val="nil"/>
            </w:tcBorders>
            <w:noWrap/>
            <w:vAlign w:val="bottom"/>
            <w:hideMark/>
          </w:tcPr>
          <w:p w14:paraId="0EF192B0"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16</w:t>
            </w:r>
          </w:p>
        </w:tc>
        <w:tc>
          <w:tcPr>
            <w:tcW w:w="2100" w:type="dxa"/>
            <w:tcBorders>
              <w:top w:val="nil"/>
              <w:left w:val="nil"/>
              <w:bottom w:val="nil"/>
              <w:right w:val="nil"/>
            </w:tcBorders>
            <w:noWrap/>
            <w:vAlign w:val="bottom"/>
            <w:hideMark/>
          </w:tcPr>
          <w:p w14:paraId="64951AB7"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468.7439</w:t>
            </w:r>
          </w:p>
        </w:tc>
      </w:tr>
      <w:tr w:rsidR="00375737" w:rsidRPr="00375737" w14:paraId="2088AEF5" w14:textId="77777777" w:rsidTr="00375737">
        <w:trPr>
          <w:trHeight w:val="320"/>
        </w:trPr>
        <w:tc>
          <w:tcPr>
            <w:tcW w:w="1300" w:type="dxa"/>
            <w:tcBorders>
              <w:top w:val="nil"/>
              <w:left w:val="nil"/>
              <w:bottom w:val="nil"/>
              <w:right w:val="nil"/>
            </w:tcBorders>
            <w:noWrap/>
            <w:vAlign w:val="bottom"/>
            <w:hideMark/>
          </w:tcPr>
          <w:p w14:paraId="67CF0309"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17</w:t>
            </w:r>
          </w:p>
        </w:tc>
        <w:tc>
          <w:tcPr>
            <w:tcW w:w="2100" w:type="dxa"/>
            <w:tcBorders>
              <w:top w:val="nil"/>
              <w:left w:val="nil"/>
              <w:bottom w:val="nil"/>
              <w:right w:val="nil"/>
            </w:tcBorders>
            <w:noWrap/>
            <w:vAlign w:val="bottom"/>
            <w:hideMark/>
          </w:tcPr>
          <w:p w14:paraId="0BB45760"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485.5247</w:t>
            </w:r>
          </w:p>
        </w:tc>
      </w:tr>
      <w:tr w:rsidR="00375737" w:rsidRPr="00375737" w14:paraId="3F0AFBDF" w14:textId="77777777" w:rsidTr="00375737">
        <w:trPr>
          <w:trHeight w:val="320"/>
        </w:trPr>
        <w:tc>
          <w:tcPr>
            <w:tcW w:w="1300" w:type="dxa"/>
            <w:tcBorders>
              <w:top w:val="nil"/>
              <w:left w:val="nil"/>
              <w:bottom w:val="nil"/>
              <w:right w:val="nil"/>
            </w:tcBorders>
            <w:noWrap/>
            <w:vAlign w:val="bottom"/>
            <w:hideMark/>
          </w:tcPr>
          <w:p w14:paraId="36AC9F8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18</w:t>
            </w:r>
          </w:p>
        </w:tc>
        <w:tc>
          <w:tcPr>
            <w:tcW w:w="2100" w:type="dxa"/>
            <w:tcBorders>
              <w:top w:val="nil"/>
              <w:left w:val="nil"/>
              <w:bottom w:val="nil"/>
              <w:right w:val="nil"/>
            </w:tcBorders>
            <w:noWrap/>
            <w:vAlign w:val="bottom"/>
            <w:hideMark/>
          </w:tcPr>
          <w:p w14:paraId="1770020A"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480.5458</w:t>
            </w:r>
          </w:p>
        </w:tc>
      </w:tr>
      <w:tr w:rsidR="00375737" w:rsidRPr="00375737" w14:paraId="626F7517" w14:textId="77777777" w:rsidTr="00375737">
        <w:trPr>
          <w:trHeight w:val="320"/>
        </w:trPr>
        <w:tc>
          <w:tcPr>
            <w:tcW w:w="1300" w:type="dxa"/>
            <w:tcBorders>
              <w:top w:val="nil"/>
              <w:left w:val="nil"/>
              <w:bottom w:val="nil"/>
              <w:right w:val="nil"/>
            </w:tcBorders>
            <w:noWrap/>
            <w:vAlign w:val="bottom"/>
            <w:hideMark/>
          </w:tcPr>
          <w:p w14:paraId="236D635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19</w:t>
            </w:r>
          </w:p>
        </w:tc>
        <w:tc>
          <w:tcPr>
            <w:tcW w:w="2100" w:type="dxa"/>
            <w:tcBorders>
              <w:top w:val="nil"/>
              <w:left w:val="nil"/>
              <w:bottom w:val="nil"/>
              <w:right w:val="nil"/>
            </w:tcBorders>
            <w:noWrap/>
            <w:vAlign w:val="bottom"/>
            <w:hideMark/>
          </w:tcPr>
          <w:p w14:paraId="3689E05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550.2934</w:t>
            </w:r>
          </w:p>
        </w:tc>
      </w:tr>
      <w:tr w:rsidR="00375737" w:rsidRPr="00375737" w14:paraId="6B0ECE68" w14:textId="77777777" w:rsidTr="00375737">
        <w:trPr>
          <w:trHeight w:val="320"/>
        </w:trPr>
        <w:tc>
          <w:tcPr>
            <w:tcW w:w="1300" w:type="dxa"/>
            <w:tcBorders>
              <w:top w:val="nil"/>
              <w:left w:val="nil"/>
              <w:bottom w:val="nil"/>
              <w:right w:val="nil"/>
            </w:tcBorders>
            <w:noWrap/>
            <w:vAlign w:val="bottom"/>
            <w:hideMark/>
          </w:tcPr>
          <w:p w14:paraId="68EBE23F"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20</w:t>
            </w:r>
          </w:p>
        </w:tc>
        <w:tc>
          <w:tcPr>
            <w:tcW w:w="2100" w:type="dxa"/>
            <w:tcBorders>
              <w:top w:val="nil"/>
              <w:left w:val="nil"/>
              <w:bottom w:val="nil"/>
              <w:right w:val="nil"/>
            </w:tcBorders>
            <w:noWrap/>
            <w:vAlign w:val="bottom"/>
            <w:hideMark/>
          </w:tcPr>
          <w:p w14:paraId="3C53847F"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491.4847</w:t>
            </w:r>
          </w:p>
        </w:tc>
      </w:tr>
      <w:tr w:rsidR="00375737" w:rsidRPr="00375737" w14:paraId="4C97F4E0" w14:textId="77777777" w:rsidTr="00375737">
        <w:trPr>
          <w:trHeight w:val="320"/>
        </w:trPr>
        <w:tc>
          <w:tcPr>
            <w:tcW w:w="1300" w:type="dxa"/>
            <w:tcBorders>
              <w:top w:val="nil"/>
              <w:left w:val="nil"/>
              <w:bottom w:val="nil"/>
              <w:right w:val="nil"/>
            </w:tcBorders>
            <w:noWrap/>
            <w:vAlign w:val="bottom"/>
            <w:hideMark/>
          </w:tcPr>
          <w:p w14:paraId="3211568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21</w:t>
            </w:r>
          </w:p>
        </w:tc>
        <w:tc>
          <w:tcPr>
            <w:tcW w:w="2100" w:type="dxa"/>
            <w:tcBorders>
              <w:top w:val="nil"/>
              <w:left w:val="nil"/>
              <w:bottom w:val="nil"/>
              <w:right w:val="nil"/>
            </w:tcBorders>
            <w:noWrap/>
            <w:vAlign w:val="bottom"/>
            <w:hideMark/>
          </w:tcPr>
          <w:p w14:paraId="5E325948"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519.6835</w:t>
            </w:r>
          </w:p>
        </w:tc>
      </w:tr>
      <w:tr w:rsidR="00375737" w:rsidRPr="00375737" w14:paraId="0874156F" w14:textId="77777777" w:rsidTr="00375737">
        <w:trPr>
          <w:trHeight w:val="320"/>
        </w:trPr>
        <w:tc>
          <w:tcPr>
            <w:tcW w:w="1300" w:type="dxa"/>
            <w:tcBorders>
              <w:top w:val="nil"/>
              <w:left w:val="nil"/>
              <w:bottom w:val="nil"/>
              <w:right w:val="nil"/>
            </w:tcBorders>
            <w:noWrap/>
            <w:vAlign w:val="bottom"/>
            <w:hideMark/>
          </w:tcPr>
          <w:p w14:paraId="7C9A076B"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22</w:t>
            </w:r>
          </w:p>
        </w:tc>
        <w:tc>
          <w:tcPr>
            <w:tcW w:w="2100" w:type="dxa"/>
            <w:tcBorders>
              <w:top w:val="nil"/>
              <w:left w:val="nil"/>
              <w:bottom w:val="nil"/>
              <w:right w:val="nil"/>
            </w:tcBorders>
            <w:noWrap/>
            <w:vAlign w:val="bottom"/>
            <w:hideMark/>
          </w:tcPr>
          <w:p w14:paraId="3C1B901A"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501.235</w:t>
            </w:r>
          </w:p>
        </w:tc>
      </w:tr>
      <w:tr w:rsidR="00375737" w:rsidRPr="00375737" w14:paraId="3FFF40A7" w14:textId="77777777" w:rsidTr="00375737">
        <w:trPr>
          <w:trHeight w:val="320"/>
        </w:trPr>
        <w:tc>
          <w:tcPr>
            <w:tcW w:w="1300" w:type="dxa"/>
            <w:tcBorders>
              <w:top w:val="nil"/>
              <w:left w:val="nil"/>
              <w:bottom w:val="nil"/>
              <w:right w:val="nil"/>
            </w:tcBorders>
            <w:noWrap/>
            <w:vAlign w:val="bottom"/>
            <w:hideMark/>
          </w:tcPr>
          <w:p w14:paraId="6866EA96"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23</w:t>
            </w:r>
          </w:p>
        </w:tc>
        <w:tc>
          <w:tcPr>
            <w:tcW w:w="2100" w:type="dxa"/>
            <w:tcBorders>
              <w:top w:val="nil"/>
              <w:left w:val="nil"/>
              <w:bottom w:val="nil"/>
              <w:right w:val="nil"/>
            </w:tcBorders>
            <w:noWrap/>
            <w:vAlign w:val="bottom"/>
            <w:hideMark/>
          </w:tcPr>
          <w:p w14:paraId="4F425D39"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523.5101</w:t>
            </w:r>
          </w:p>
        </w:tc>
      </w:tr>
      <w:tr w:rsidR="00375737" w:rsidRPr="00375737" w14:paraId="5526630A" w14:textId="77777777" w:rsidTr="00375737">
        <w:trPr>
          <w:trHeight w:val="320"/>
        </w:trPr>
        <w:tc>
          <w:tcPr>
            <w:tcW w:w="1300" w:type="dxa"/>
            <w:tcBorders>
              <w:top w:val="nil"/>
              <w:left w:val="nil"/>
              <w:bottom w:val="nil"/>
              <w:right w:val="nil"/>
            </w:tcBorders>
            <w:noWrap/>
            <w:vAlign w:val="bottom"/>
            <w:hideMark/>
          </w:tcPr>
          <w:p w14:paraId="3E60248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lastRenderedPageBreak/>
              <w:t>24</w:t>
            </w:r>
          </w:p>
        </w:tc>
        <w:tc>
          <w:tcPr>
            <w:tcW w:w="2100" w:type="dxa"/>
            <w:tcBorders>
              <w:top w:val="nil"/>
              <w:left w:val="nil"/>
              <w:bottom w:val="nil"/>
              <w:right w:val="nil"/>
            </w:tcBorders>
            <w:noWrap/>
            <w:vAlign w:val="bottom"/>
            <w:hideMark/>
          </w:tcPr>
          <w:p w14:paraId="096725EB"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490.3895</w:t>
            </w:r>
          </w:p>
        </w:tc>
      </w:tr>
      <w:tr w:rsidR="00375737" w:rsidRPr="00375737" w14:paraId="1427A24F" w14:textId="77777777" w:rsidTr="00375737">
        <w:trPr>
          <w:trHeight w:val="320"/>
        </w:trPr>
        <w:tc>
          <w:tcPr>
            <w:tcW w:w="1300" w:type="dxa"/>
            <w:tcBorders>
              <w:top w:val="nil"/>
              <w:left w:val="nil"/>
              <w:bottom w:val="nil"/>
              <w:right w:val="nil"/>
            </w:tcBorders>
            <w:noWrap/>
            <w:vAlign w:val="bottom"/>
            <w:hideMark/>
          </w:tcPr>
          <w:p w14:paraId="3CB25917"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36</w:t>
            </w:r>
          </w:p>
        </w:tc>
        <w:tc>
          <w:tcPr>
            <w:tcW w:w="2100" w:type="dxa"/>
            <w:tcBorders>
              <w:top w:val="nil"/>
              <w:left w:val="nil"/>
              <w:bottom w:val="nil"/>
              <w:right w:val="nil"/>
            </w:tcBorders>
            <w:noWrap/>
            <w:vAlign w:val="bottom"/>
            <w:hideMark/>
          </w:tcPr>
          <w:p w14:paraId="211094C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512.5306</w:t>
            </w:r>
          </w:p>
        </w:tc>
      </w:tr>
      <w:tr w:rsidR="00375737" w:rsidRPr="00375737" w14:paraId="72B75F43" w14:textId="77777777" w:rsidTr="00375737">
        <w:trPr>
          <w:trHeight w:val="320"/>
        </w:trPr>
        <w:tc>
          <w:tcPr>
            <w:tcW w:w="1300" w:type="dxa"/>
            <w:tcBorders>
              <w:top w:val="nil"/>
              <w:left w:val="nil"/>
              <w:bottom w:val="nil"/>
              <w:right w:val="nil"/>
            </w:tcBorders>
            <w:noWrap/>
            <w:vAlign w:val="bottom"/>
            <w:hideMark/>
          </w:tcPr>
          <w:p w14:paraId="4F8A5D48"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38</w:t>
            </w:r>
          </w:p>
        </w:tc>
        <w:tc>
          <w:tcPr>
            <w:tcW w:w="2100" w:type="dxa"/>
            <w:tcBorders>
              <w:top w:val="nil"/>
              <w:left w:val="nil"/>
              <w:bottom w:val="nil"/>
              <w:right w:val="nil"/>
            </w:tcBorders>
            <w:noWrap/>
            <w:vAlign w:val="bottom"/>
            <w:hideMark/>
          </w:tcPr>
          <w:p w14:paraId="0A296FEC"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432.0442</w:t>
            </w:r>
          </w:p>
        </w:tc>
      </w:tr>
      <w:tr w:rsidR="00375737" w:rsidRPr="00375737" w14:paraId="20E1B359" w14:textId="77777777" w:rsidTr="00375737">
        <w:trPr>
          <w:trHeight w:val="320"/>
        </w:trPr>
        <w:tc>
          <w:tcPr>
            <w:tcW w:w="1300" w:type="dxa"/>
            <w:tcBorders>
              <w:top w:val="nil"/>
              <w:left w:val="nil"/>
              <w:bottom w:val="nil"/>
              <w:right w:val="nil"/>
            </w:tcBorders>
            <w:noWrap/>
            <w:vAlign w:val="bottom"/>
            <w:hideMark/>
          </w:tcPr>
          <w:p w14:paraId="7FCE85D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40</w:t>
            </w:r>
          </w:p>
        </w:tc>
        <w:tc>
          <w:tcPr>
            <w:tcW w:w="2100" w:type="dxa"/>
            <w:tcBorders>
              <w:top w:val="nil"/>
              <w:left w:val="nil"/>
              <w:bottom w:val="nil"/>
              <w:right w:val="nil"/>
            </w:tcBorders>
            <w:noWrap/>
            <w:vAlign w:val="bottom"/>
            <w:hideMark/>
          </w:tcPr>
          <w:p w14:paraId="30F0CC7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301.632</w:t>
            </w:r>
          </w:p>
        </w:tc>
      </w:tr>
      <w:tr w:rsidR="00375737" w:rsidRPr="00375737" w14:paraId="41287787" w14:textId="77777777" w:rsidTr="00375737">
        <w:trPr>
          <w:trHeight w:val="320"/>
        </w:trPr>
        <w:tc>
          <w:tcPr>
            <w:tcW w:w="1300" w:type="dxa"/>
            <w:tcBorders>
              <w:top w:val="nil"/>
              <w:left w:val="nil"/>
              <w:bottom w:val="nil"/>
              <w:right w:val="nil"/>
            </w:tcBorders>
            <w:noWrap/>
            <w:vAlign w:val="bottom"/>
            <w:hideMark/>
          </w:tcPr>
          <w:p w14:paraId="0DAA324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42</w:t>
            </w:r>
          </w:p>
        </w:tc>
        <w:tc>
          <w:tcPr>
            <w:tcW w:w="2100" w:type="dxa"/>
            <w:tcBorders>
              <w:top w:val="nil"/>
              <w:left w:val="nil"/>
              <w:bottom w:val="nil"/>
              <w:right w:val="nil"/>
            </w:tcBorders>
            <w:noWrap/>
            <w:vAlign w:val="bottom"/>
            <w:hideMark/>
          </w:tcPr>
          <w:p w14:paraId="55588D10"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260.1326</w:t>
            </w:r>
          </w:p>
        </w:tc>
      </w:tr>
      <w:tr w:rsidR="00375737" w:rsidRPr="00375737" w14:paraId="4E665BD2" w14:textId="77777777" w:rsidTr="00375737">
        <w:trPr>
          <w:trHeight w:val="320"/>
        </w:trPr>
        <w:tc>
          <w:tcPr>
            <w:tcW w:w="1300" w:type="dxa"/>
            <w:tcBorders>
              <w:top w:val="nil"/>
              <w:left w:val="nil"/>
              <w:bottom w:val="nil"/>
              <w:right w:val="nil"/>
            </w:tcBorders>
            <w:noWrap/>
            <w:vAlign w:val="bottom"/>
            <w:hideMark/>
          </w:tcPr>
          <w:p w14:paraId="487E5248"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44</w:t>
            </w:r>
          </w:p>
        </w:tc>
        <w:tc>
          <w:tcPr>
            <w:tcW w:w="2100" w:type="dxa"/>
            <w:tcBorders>
              <w:top w:val="nil"/>
              <w:left w:val="nil"/>
              <w:bottom w:val="nil"/>
              <w:right w:val="nil"/>
            </w:tcBorders>
            <w:noWrap/>
            <w:vAlign w:val="bottom"/>
            <w:hideMark/>
          </w:tcPr>
          <w:p w14:paraId="31275EA3"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199.9067</w:t>
            </w:r>
          </w:p>
        </w:tc>
      </w:tr>
      <w:tr w:rsidR="00375737" w:rsidRPr="00375737" w14:paraId="775A3E3C" w14:textId="77777777" w:rsidTr="00375737">
        <w:trPr>
          <w:trHeight w:val="320"/>
        </w:trPr>
        <w:tc>
          <w:tcPr>
            <w:tcW w:w="1300" w:type="dxa"/>
            <w:tcBorders>
              <w:top w:val="nil"/>
              <w:left w:val="nil"/>
              <w:bottom w:val="nil"/>
              <w:right w:val="nil"/>
            </w:tcBorders>
            <w:noWrap/>
            <w:vAlign w:val="bottom"/>
            <w:hideMark/>
          </w:tcPr>
          <w:p w14:paraId="47DD6181"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46</w:t>
            </w:r>
          </w:p>
        </w:tc>
        <w:tc>
          <w:tcPr>
            <w:tcW w:w="2100" w:type="dxa"/>
            <w:tcBorders>
              <w:top w:val="nil"/>
              <w:left w:val="nil"/>
              <w:bottom w:val="nil"/>
              <w:right w:val="nil"/>
            </w:tcBorders>
            <w:noWrap/>
            <w:vAlign w:val="bottom"/>
            <w:hideMark/>
          </w:tcPr>
          <w:p w14:paraId="12F26004"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187.8509</w:t>
            </w:r>
          </w:p>
        </w:tc>
      </w:tr>
      <w:tr w:rsidR="00375737" w:rsidRPr="00375737" w14:paraId="48134AF5" w14:textId="77777777" w:rsidTr="00375737">
        <w:trPr>
          <w:trHeight w:val="320"/>
        </w:trPr>
        <w:tc>
          <w:tcPr>
            <w:tcW w:w="1300" w:type="dxa"/>
            <w:tcBorders>
              <w:top w:val="nil"/>
              <w:left w:val="nil"/>
              <w:bottom w:val="nil"/>
              <w:right w:val="nil"/>
            </w:tcBorders>
            <w:noWrap/>
            <w:vAlign w:val="bottom"/>
            <w:hideMark/>
          </w:tcPr>
          <w:p w14:paraId="5C127A4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48</w:t>
            </w:r>
          </w:p>
        </w:tc>
        <w:tc>
          <w:tcPr>
            <w:tcW w:w="2100" w:type="dxa"/>
            <w:tcBorders>
              <w:top w:val="nil"/>
              <w:left w:val="nil"/>
              <w:bottom w:val="nil"/>
              <w:right w:val="nil"/>
            </w:tcBorders>
            <w:noWrap/>
            <w:vAlign w:val="bottom"/>
            <w:hideMark/>
          </w:tcPr>
          <w:p w14:paraId="4BE9168F"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139.2577</w:t>
            </w:r>
          </w:p>
        </w:tc>
      </w:tr>
      <w:tr w:rsidR="00375737" w:rsidRPr="00375737" w14:paraId="2E23068A" w14:textId="77777777" w:rsidTr="00375737">
        <w:trPr>
          <w:trHeight w:val="320"/>
        </w:trPr>
        <w:tc>
          <w:tcPr>
            <w:tcW w:w="1300" w:type="dxa"/>
            <w:tcBorders>
              <w:top w:val="nil"/>
              <w:left w:val="nil"/>
              <w:bottom w:val="nil"/>
              <w:right w:val="nil"/>
            </w:tcBorders>
            <w:noWrap/>
            <w:vAlign w:val="bottom"/>
            <w:hideMark/>
          </w:tcPr>
          <w:p w14:paraId="272F7F2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50</w:t>
            </w:r>
          </w:p>
        </w:tc>
        <w:tc>
          <w:tcPr>
            <w:tcW w:w="2100" w:type="dxa"/>
            <w:tcBorders>
              <w:top w:val="nil"/>
              <w:left w:val="nil"/>
              <w:bottom w:val="nil"/>
              <w:right w:val="nil"/>
            </w:tcBorders>
            <w:noWrap/>
            <w:vAlign w:val="bottom"/>
            <w:hideMark/>
          </w:tcPr>
          <w:p w14:paraId="642D04E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113.9525</w:t>
            </w:r>
          </w:p>
        </w:tc>
      </w:tr>
      <w:tr w:rsidR="00375737" w:rsidRPr="00375737" w14:paraId="44F2C3A1" w14:textId="77777777" w:rsidTr="00375737">
        <w:trPr>
          <w:trHeight w:val="320"/>
        </w:trPr>
        <w:tc>
          <w:tcPr>
            <w:tcW w:w="1300" w:type="dxa"/>
            <w:tcBorders>
              <w:top w:val="nil"/>
              <w:left w:val="nil"/>
              <w:bottom w:val="nil"/>
              <w:right w:val="nil"/>
            </w:tcBorders>
            <w:noWrap/>
            <w:vAlign w:val="bottom"/>
            <w:hideMark/>
          </w:tcPr>
          <w:p w14:paraId="10BE9B13"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52</w:t>
            </w:r>
          </w:p>
        </w:tc>
        <w:tc>
          <w:tcPr>
            <w:tcW w:w="2100" w:type="dxa"/>
            <w:tcBorders>
              <w:top w:val="nil"/>
              <w:left w:val="nil"/>
              <w:bottom w:val="nil"/>
              <w:right w:val="nil"/>
            </w:tcBorders>
            <w:noWrap/>
            <w:vAlign w:val="bottom"/>
            <w:hideMark/>
          </w:tcPr>
          <w:p w14:paraId="7B4FF18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82.8541</w:t>
            </w:r>
          </w:p>
        </w:tc>
      </w:tr>
      <w:tr w:rsidR="00375737" w:rsidRPr="00375737" w14:paraId="4C63751D" w14:textId="77777777" w:rsidTr="00375737">
        <w:trPr>
          <w:trHeight w:val="320"/>
        </w:trPr>
        <w:tc>
          <w:tcPr>
            <w:tcW w:w="1300" w:type="dxa"/>
            <w:tcBorders>
              <w:top w:val="nil"/>
              <w:left w:val="nil"/>
              <w:bottom w:val="nil"/>
              <w:right w:val="nil"/>
            </w:tcBorders>
            <w:noWrap/>
            <w:vAlign w:val="bottom"/>
            <w:hideMark/>
          </w:tcPr>
          <w:p w14:paraId="3047D8AC"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54</w:t>
            </w:r>
          </w:p>
        </w:tc>
        <w:tc>
          <w:tcPr>
            <w:tcW w:w="2100" w:type="dxa"/>
            <w:tcBorders>
              <w:top w:val="nil"/>
              <w:left w:val="nil"/>
              <w:bottom w:val="nil"/>
              <w:right w:val="nil"/>
            </w:tcBorders>
            <w:noWrap/>
            <w:vAlign w:val="bottom"/>
            <w:hideMark/>
          </w:tcPr>
          <w:p w14:paraId="4F500883"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68.0096</w:t>
            </w:r>
          </w:p>
        </w:tc>
      </w:tr>
      <w:tr w:rsidR="00375737" w:rsidRPr="00375737" w14:paraId="1FD00C9B" w14:textId="77777777" w:rsidTr="00375737">
        <w:trPr>
          <w:trHeight w:val="320"/>
        </w:trPr>
        <w:tc>
          <w:tcPr>
            <w:tcW w:w="1300" w:type="dxa"/>
            <w:tcBorders>
              <w:top w:val="nil"/>
              <w:left w:val="nil"/>
              <w:bottom w:val="nil"/>
              <w:right w:val="nil"/>
            </w:tcBorders>
            <w:noWrap/>
            <w:vAlign w:val="bottom"/>
            <w:hideMark/>
          </w:tcPr>
          <w:p w14:paraId="1E90A61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56</w:t>
            </w:r>
          </w:p>
        </w:tc>
        <w:tc>
          <w:tcPr>
            <w:tcW w:w="2100" w:type="dxa"/>
            <w:tcBorders>
              <w:top w:val="nil"/>
              <w:left w:val="nil"/>
              <w:bottom w:val="nil"/>
              <w:right w:val="nil"/>
            </w:tcBorders>
            <w:noWrap/>
            <w:vAlign w:val="bottom"/>
            <w:hideMark/>
          </w:tcPr>
          <w:p w14:paraId="2E417270"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54.9186</w:t>
            </w:r>
          </w:p>
        </w:tc>
      </w:tr>
      <w:tr w:rsidR="00375737" w:rsidRPr="00375737" w14:paraId="29984271" w14:textId="77777777" w:rsidTr="00375737">
        <w:trPr>
          <w:trHeight w:val="320"/>
        </w:trPr>
        <w:tc>
          <w:tcPr>
            <w:tcW w:w="1300" w:type="dxa"/>
            <w:tcBorders>
              <w:top w:val="nil"/>
              <w:left w:val="nil"/>
              <w:bottom w:val="nil"/>
              <w:right w:val="nil"/>
            </w:tcBorders>
            <w:noWrap/>
            <w:vAlign w:val="bottom"/>
            <w:hideMark/>
          </w:tcPr>
          <w:p w14:paraId="0B804897"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58</w:t>
            </w:r>
          </w:p>
        </w:tc>
        <w:tc>
          <w:tcPr>
            <w:tcW w:w="2100" w:type="dxa"/>
            <w:tcBorders>
              <w:top w:val="nil"/>
              <w:left w:val="nil"/>
              <w:bottom w:val="nil"/>
              <w:right w:val="nil"/>
            </w:tcBorders>
            <w:noWrap/>
            <w:vAlign w:val="bottom"/>
            <w:hideMark/>
          </w:tcPr>
          <w:p w14:paraId="536D77C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46.4348</w:t>
            </w:r>
          </w:p>
        </w:tc>
      </w:tr>
      <w:tr w:rsidR="00375737" w:rsidRPr="00375737" w14:paraId="6289B195" w14:textId="77777777" w:rsidTr="00375737">
        <w:trPr>
          <w:trHeight w:val="320"/>
        </w:trPr>
        <w:tc>
          <w:tcPr>
            <w:tcW w:w="1300" w:type="dxa"/>
            <w:tcBorders>
              <w:top w:val="nil"/>
              <w:left w:val="nil"/>
              <w:bottom w:val="nil"/>
              <w:right w:val="nil"/>
            </w:tcBorders>
            <w:noWrap/>
            <w:vAlign w:val="bottom"/>
            <w:hideMark/>
          </w:tcPr>
          <w:p w14:paraId="5139B148"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60</w:t>
            </w:r>
          </w:p>
        </w:tc>
        <w:tc>
          <w:tcPr>
            <w:tcW w:w="2100" w:type="dxa"/>
            <w:tcBorders>
              <w:top w:val="nil"/>
              <w:left w:val="nil"/>
              <w:bottom w:val="nil"/>
              <w:right w:val="nil"/>
            </w:tcBorders>
            <w:noWrap/>
            <w:vAlign w:val="bottom"/>
            <w:hideMark/>
          </w:tcPr>
          <w:p w14:paraId="2D52F4E5"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35.2376</w:t>
            </w:r>
          </w:p>
        </w:tc>
      </w:tr>
      <w:tr w:rsidR="00375737" w:rsidRPr="00375737" w14:paraId="600D6711" w14:textId="77777777" w:rsidTr="00375737">
        <w:trPr>
          <w:trHeight w:val="320"/>
        </w:trPr>
        <w:tc>
          <w:tcPr>
            <w:tcW w:w="1300" w:type="dxa"/>
            <w:tcBorders>
              <w:top w:val="nil"/>
              <w:left w:val="nil"/>
              <w:bottom w:val="nil"/>
              <w:right w:val="nil"/>
            </w:tcBorders>
            <w:noWrap/>
            <w:vAlign w:val="bottom"/>
            <w:hideMark/>
          </w:tcPr>
          <w:p w14:paraId="576E8A67"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62</w:t>
            </w:r>
          </w:p>
        </w:tc>
        <w:tc>
          <w:tcPr>
            <w:tcW w:w="2100" w:type="dxa"/>
            <w:tcBorders>
              <w:top w:val="nil"/>
              <w:left w:val="nil"/>
              <w:bottom w:val="nil"/>
              <w:right w:val="nil"/>
            </w:tcBorders>
            <w:noWrap/>
            <w:vAlign w:val="bottom"/>
            <w:hideMark/>
          </w:tcPr>
          <w:p w14:paraId="46C07320"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29.3475</w:t>
            </w:r>
          </w:p>
        </w:tc>
      </w:tr>
      <w:tr w:rsidR="00375737" w:rsidRPr="00375737" w14:paraId="3FCBC367" w14:textId="77777777" w:rsidTr="00375737">
        <w:trPr>
          <w:trHeight w:val="320"/>
        </w:trPr>
        <w:tc>
          <w:tcPr>
            <w:tcW w:w="1300" w:type="dxa"/>
            <w:tcBorders>
              <w:top w:val="nil"/>
              <w:left w:val="nil"/>
              <w:bottom w:val="nil"/>
              <w:right w:val="nil"/>
            </w:tcBorders>
            <w:noWrap/>
            <w:vAlign w:val="bottom"/>
            <w:hideMark/>
          </w:tcPr>
          <w:p w14:paraId="7D37EC36"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64</w:t>
            </w:r>
          </w:p>
        </w:tc>
        <w:tc>
          <w:tcPr>
            <w:tcW w:w="2100" w:type="dxa"/>
            <w:tcBorders>
              <w:top w:val="nil"/>
              <w:left w:val="nil"/>
              <w:bottom w:val="nil"/>
              <w:right w:val="nil"/>
            </w:tcBorders>
            <w:noWrap/>
            <w:vAlign w:val="bottom"/>
            <w:hideMark/>
          </w:tcPr>
          <w:p w14:paraId="656DC92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20.9918</w:t>
            </w:r>
          </w:p>
        </w:tc>
      </w:tr>
      <w:tr w:rsidR="00375737" w:rsidRPr="00375737" w14:paraId="088C94F4" w14:textId="77777777" w:rsidTr="00375737">
        <w:trPr>
          <w:trHeight w:val="320"/>
        </w:trPr>
        <w:tc>
          <w:tcPr>
            <w:tcW w:w="1300" w:type="dxa"/>
            <w:tcBorders>
              <w:top w:val="nil"/>
              <w:left w:val="nil"/>
              <w:bottom w:val="nil"/>
              <w:right w:val="nil"/>
            </w:tcBorders>
            <w:noWrap/>
            <w:vAlign w:val="bottom"/>
            <w:hideMark/>
          </w:tcPr>
          <w:p w14:paraId="07140A28"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66</w:t>
            </w:r>
          </w:p>
        </w:tc>
        <w:tc>
          <w:tcPr>
            <w:tcW w:w="2100" w:type="dxa"/>
            <w:tcBorders>
              <w:top w:val="nil"/>
              <w:left w:val="nil"/>
              <w:bottom w:val="nil"/>
              <w:right w:val="nil"/>
            </w:tcBorders>
            <w:noWrap/>
            <w:vAlign w:val="bottom"/>
            <w:hideMark/>
          </w:tcPr>
          <w:p w14:paraId="26D65BC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18.061</w:t>
            </w:r>
          </w:p>
        </w:tc>
      </w:tr>
      <w:tr w:rsidR="00375737" w:rsidRPr="00375737" w14:paraId="73B330B4" w14:textId="77777777" w:rsidTr="00375737">
        <w:trPr>
          <w:trHeight w:val="320"/>
        </w:trPr>
        <w:tc>
          <w:tcPr>
            <w:tcW w:w="1300" w:type="dxa"/>
            <w:tcBorders>
              <w:top w:val="nil"/>
              <w:left w:val="nil"/>
              <w:bottom w:val="nil"/>
              <w:right w:val="nil"/>
            </w:tcBorders>
            <w:noWrap/>
            <w:vAlign w:val="bottom"/>
            <w:hideMark/>
          </w:tcPr>
          <w:p w14:paraId="143B0113"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68</w:t>
            </w:r>
          </w:p>
        </w:tc>
        <w:tc>
          <w:tcPr>
            <w:tcW w:w="2100" w:type="dxa"/>
            <w:tcBorders>
              <w:top w:val="nil"/>
              <w:left w:val="nil"/>
              <w:bottom w:val="nil"/>
              <w:right w:val="nil"/>
            </w:tcBorders>
            <w:noWrap/>
            <w:vAlign w:val="bottom"/>
            <w:hideMark/>
          </w:tcPr>
          <w:p w14:paraId="36A504BA"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14.1931</w:t>
            </w:r>
          </w:p>
        </w:tc>
      </w:tr>
      <w:tr w:rsidR="00375737" w:rsidRPr="00375737" w14:paraId="7ECFEF92" w14:textId="77777777" w:rsidTr="00375737">
        <w:trPr>
          <w:trHeight w:val="320"/>
        </w:trPr>
        <w:tc>
          <w:tcPr>
            <w:tcW w:w="1300" w:type="dxa"/>
            <w:tcBorders>
              <w:top w:val="nil"/>
              <w:left w:val="nil"/>
              <w:bottom w:val="nil"/>
              <w:right w:val="nil"/>
            </w:tcBorders>
            <w:noWrap/>
            <w:vAlign w:val="bottom"/>
            <w:hideMark/>
          </w:tcPr>
          <w:p w14:paraId="3C606120"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70</w:t>
            </w:r>
          </w:p>
        </w:tc>
        <w:tc>
          <w:tcPr>
            <w:tcW w:w="2100" w:type="dxa"/>
            <w:tcBorders>
              <w:top w:val="nil"/>
              <w:left w:val="nil"/>
              <w:bottom w:val="nil"/>
              <w:right w:val="nil"/>
            </w:tcBorders>
            <w:noWrap/>
            <w:vAlign w:val="bottom"/>
            <w:hideMark/>
          </w:tcPr>
          <w:p w14:paraId="587AEC81"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11.0158</w:t>
            </w:r>
          </w:p>
        </w:tc>
      </w:tr>
      <w:tr w:rsidR="00375737" w:rsidRPr="00375737" w14:paraId="7858AE2A" w14:textId="77777777" w:rsidTr="00375737">
        <w:trPr>
          <w:trHeight w:val="320"/>
        </w:trPr>
        <w:tc>
          <w:tcPr>
            <w:tcW w:w="1300" w:type="dxa"/>
            <w:tcBorders>
              <w:top w:val="nil"/>
              <w:left w:val="nil"/>
              <w:bottom w:val="nil"/>
              <w:right w:val="nil"/>
            </w:tcBorders>
            <w:noWrap/>
            <w:vAlign w:val="bottom"/>
            <w:hideMark/>
          </w:tcPr>
          <w:p w14:paraId="0A26A4A9"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72</w:t>
            </w:r>
          </w:p>
        </w:tc>
        <w:tc>
          <w:tcPr>
            <w:tcW w:w="2100" w:type="dxa"/>
            <w:tcBorders>
              <w:top w:val="nil"/>
              <w:left w:val="nil"/>
              <w:bottom w:val="nil"/>
              <w:right w:val="nil"/>
            </w:tcBorders>
            <w:noWrap/>
            <w:vAlign w:val="bottom"/>
            <w:hideMark/>
          </w:tcPr>
          <w:p w14:paraId="07879B2C"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9.6104</w:t>
            </w:r>
          </w:p>
        </w:tc>
      </w:tr>
      <w:tr w:rsidR="00375737" w:rsidRPr="00375737" w14:paraId="233FB52E" w14:textId="77777777" w:rsidTr="00375737">
        <w:trPr>
          <w:trHeight w:val="320"/>
        </w:trPr>
        <w:tc>
          <w:tcPr>
            <w:tcW w:w="1300" w:type="dxa"/>
            <w:tcBorders>
              <w:top w:val="nil"/>
              <w:left w:val="nil"/>
              <w:bottom w:val="nil"/>
              <w:right w:val="nil"/>
            </w:tcBorders>
            <w:noWrap/>
            <w:vAlign w:val="bottom"/>
            <w:hideMark/>
          </w:tcPr>
          <w:p w14:paraId="7D1E7086"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74</w:t>
            </w:r>
          </w:p>
        </w:tc>
        <w:tc>
          <w:tcPr>
            <w:tcW w:w="2100" w:type="dxa"/>
            <w:tcBorders>
              <w:top w:val="nil"/>
              <w:left w:val="nil"/>
              <w:bottom w:val="nil"/>
              <w:right w:val="nil"/>
            </w:tcBorders>
            <w:noWrap/>
            <w:vAlign w:val="bottom"/>
            <w:hideMark/>
          </w:tcPr>
          <w:p w14:paraId="13CFBAD8"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7.6308</w:t>
            </w:r>
          </w:p>
        </w:tc>
      </w:tr>
      <w:tr w:rsidR="00375737" w:rsidRPr="00375737" w14:paraId="2D868DF7" w14:textId="77777777" w:rsidTr="00375737">
        <w:trPr>
          <w:trHeight w:val="320"/>
        </w:trPr>
        <w:tc>
          <w:tcPr>
            <w:tcW w:w="1300" w:type="dxa"/>
            <w:tcBorders>
              <w:top w:val="nil"/>
              <w:left w:val="nil"/>
              <w:bottom w:val="nil"/>
              <w:right w:val="nil"/>
            </w:tcBorders>
            <w:noWrap/>
            <w:vAlign w:val="bottom"/>
            <w:hideMark/>
          </w:tcPr>
          <w:p w14:paraId="5E166ED7"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36</w:t>
            </w:r>
          </w:p>
        </w:tc>
        <w:tc>
          <w:tcPr>
            <w:tcW w:w="2100" w:type="dxa"/>
            <w:tcBorders>
              <w:top w:val="nil"/>
              <w:left w:val="nil"/>
              <w:bottom w:val="nil"/>
              <w:right w:val="nil"/>
            </w:tcBorders>
            <w:noWrap/>
            <w:vAlign w:val="bottom"/>
            <w:hideMark/>
          </w:tcPr>
          <w:p w14:paraId="1DA712B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510.683</w:t>
            </w:r>
          </w:p>
        </w:tc>
      </w:tr>
      <w:tr w:rsidR="00375737" w:rsidRPr="00375737" w14:paraId="6B9D4E67" w14:textId="77777777" w:rsidTr="00375737">
        <w:trPr>
          <w:trHeight w:val="320"/>
        </w:trPr>
        <w:tc>
          <w:tcPr>
            <w:tcW w:w="1300" w:type="dxa"/>
            <w:tcBorders>
              <w:top w:val="nil"/>
              <w:left w:val="nil"/>
              <w:bottom w:val="nil"/>
              <w:right w:val="nil"/>
            </w:tcBorders>
            <w:noWrap/>
            <w:vAlign w:val="bottom"/>
            <w:hideMark/>
          </w:tcPr>
          <w:p w14:paraId="1E010424"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38</w:t>
            </w:r>
          </w:p>
        </w:tc>
        <w:tc>
          <w:tcPr>
            <w:tcW w:w="2100" w:type="dxa"/>
            <w:tcBorders>
              <w:top w:val="nil"/>
              <w:left w:val="nil"/>
              <w:bottom w:val="nil"/>
              <w:right w:val="nil"/>
            </w:tcBorders>
            <w:noWrap/>
            <w:vAlign w:val="bottom"/>
            <w:hideMark/>
          </w:tcPr>
          <w:p w14:paraId="28089087"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386.7691</w:t>
            </w:r>
          </w:p>
        </w:tc>
      </w:tr>
      <w:tr w:rsidR="00375737" w:rsidRPr="00375737" w14:paraId="47E8C72F" w14:textId="77777777" w:rsidTr="00375737">
        <w:trPr>
          <w:trHeight w:val="320"/>
        </w:trPr>
        <w:tc>
          <w:tcPr>
            <w:tcW w:w="1300" w:type="dxa"/>
            <w:tcBorders>
              <w:top w:val="nil"/>
              <w:left w:val="nil"/>
              <w:bottom w:val="nil"/>
              <w:right w:val="nil"/>
            </w:tcBorders>
            <w:noWrap/>
            <w:vAlign w:val="bottom"/>
            <w:hideMark/>
          </w:tcPr>
          <w:p w14:paraId="0CD5AA93"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40</w:t>
            </w:r>
          </w:p>
        </w:tc>
        <w:tc>
          <w:tcPr>
            <w:tcW w:w="2100" w:type="dxa"/>
            <w:tcBorders>
              <w:top w:val="nil"/>
              <w:left w:val="nil"/>
              <w:bottom w:val="nil"/>
              <w:right w:val="nil"/>
            </w:tcBorders>
            <w:noWrap/>
            <w:vAlign w:val="bottom"/>
            <w:hideMark/>
          </w:tcPr>
          <w:p w14:paraId="7BFD851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342.0658</w:t>
            </w:r>
          </w:p>
        </w:tc>
      </w:tr>
      <w:tr w:rsidR="00375737" w:rsidRPr="00375737" w14:paraId="554253FA" w14:textId="77777777" w:rsidTr="00375737">
        <w:trPr>
          <w:trHeight w:val="320"/>
        </w:trPr>
        <w:tc>
          <w:tcPr>
            <w:tcW w:w="1300" w:type="dxa"/>
            <w:tcBorders>
              <w:top w:val="nil"/>
              <w:left w:val="nil"/>
              <w:bottom w:val="nil"/>
              <w:right w:val="nil"/>
            </w:tcBorders>
            <w:noWrap/>
            <w:vAlign w:val="bottom"/>
            <w:hideMark/>
          </w:tcPr>
          <w:p w14:paraId="482E368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42</w:t>
            </w:r>
          </w:p>
        </w:tc>
        <w:tc>
          <w:tcPr>
            <w:tcW w:w="2100" w:type="dxa"/>
            <w:tcBorders>
              <w:top w:val="nil"/>
              <w:left w:val="nil"/>
              <w:bottom w:val="nil"/>
              <w:right w:val="nil"/>
            </w:tcBorders>
            <w:noWrap/>
            <w:vAlign w:val="bottom"/>
            <w:hideMark/>
          </w:tcPr>
          <w:p w14:paraId="2FEDEA4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265.8788</w:t>
            </w:r>
          </w:p>
        </w:tc>
      </w:tr>
      <w:tr w:rsidR="00375737" w:rsidRPr="00375737" w14:paraId="7981287A" w14:textId="77777777" w:rsidTr="00375737">
        <w:trPr>
          <w:trHeight w:val="320"/>
        </w:trPr>
        <w:tc>
          <w:tcPr>
            <w:tcW w:w="1300" w:type="dxa"/>
            <w:tcBorders>
              <w:top w:val="nil"/>
              <w:left w:val="nil"/>
              <w:bottom w:val="nil"/>
              <w:right w:val="nil"/>
            </w:tcBorders>
            <w:noWrap/>
            <w:vAlign w:val="bottom"/>
            <w:hideMark/>
          </w:tcPr>
          <w:p w14:paraId="6C9C8D03"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44</w:t>
            </w:r>
          </w:p>
        </w:tc>
        <w:tc>
          <w:tcPr>
            <w:tcW w:w="2100" w:type="dxa"/>
            <w:tcBorders>
              <w:top w:val="nil"/>
              <w:left w:val="nil"/>
              <w:bottom w:val="nil"/>
              <w:right w:val="nil"/>
            </w:tcBorders>
            <w:noWrap/>
            <w:vAlign w:val="bottom"/>
            <w:hideMark/>
          </w:tcPr>
          <w:p w14:paraId="4CDA9B35"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207.5425</w:t>
            </w:r>
          </w:p>
        </w:tc>
      </w:tr>
      <w:tr w:rsidR="00375737" w:rsidRPr="00375737" w14:paraId="2D19A514" w14:textId="77777777" w:rsidTr="00375737">
        <w:trPr>
          <w:trHeight w:val="320"/>
        </w:trPr>
        <w:tc>
          <w:tcPr>
            <w:tcW w:w="1300" w:type="dxa"/>
            <w:tcBorders>
              <w:top w:val="nil"/>
              <w:left w:val="nil"/>
              <w:bottom w:val="nil"/>
              <w:right w:val="nil"/>
            </w:tcBorders>
            <w:noWrap/>
            <w:vAlign w:val="bottom"/>
            <w:hideMark/>
          </w:tcPr>
          <w:p w14:paraId="6AFAC38F"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46</w:t>
            </w:r>
          </w:p>
        </w:tc>
        <w:tc>
          <w:tcPr>
            <w:tcW w:w="2100" w:type="dxa"/>
            <w:tcBorders>
              <w:top w:val="nil"/>
              <w:left w:val="nil"/>
              <w:bottom w:val="nil"/>
              <w:right w:val="nil"/>
            </w:tcBorders>
            <w:noWrap/>
            <w:vAlign w:val="bottom"/>
            <w:hideMark/>
          </w:tcPr>
          <w:p w14:paraId="312D2CBA"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168.431</w:t>
            </w:r>
          </w:p>
        </w:tc>
      </w:tr>
      <w:tr w:rsidR="00375737" w:rsidRPr="00375737" w14:paraId="6FF68272" w14:textId="77777777" w:rsidTr="00375737">
        <w:trPr>
          <w:trHeight w:val="320"/>
        </w:trPr>
        <w:tc>
          <w:tcPr>
            <w:tcW w:w="1300" w:type="dxa"/>
            <w:tcBorders>
              <w:top w:val="nil"/>
              <w:left w:val="nil"/>
              <w:bottom w:val="nil"/>
              <w:right w:val="nil"/>
            </w:tcBorders>
            <w:noWrap/>
            <w:vAlign w:val="bottom"/>
            <w:hideMark/>
          </w:tcPr>
          <w:p w14:paraId="4BDEAB0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48</w:t>
            </w:r>
          </w:p>
        </w:tc>
        <w:tc>
          <w:tcPr>
            <w:tcW w:w="2100" w:type="dxa"/>
            <w:tcBorders>
              <w:top w:val="nil"/>
              <w:left w:val="nil"/>
              <w:bottom w:val="nil"/>
              <w:right w:val="nil"/>
            </w:tcBorders>
            <w:noWrap/>
            <w:vAlign w:val="bottom"/>
            <w:hideMark/>
          </w:tcPr>
          <w:p w14:paraId="38535527"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133.3951</w:t>
            </w:r>
          </w:p>
        </w:tc>
      </w:tr>
      <w:tr w:rsidR="00375737" w:rsidRPr="00375737" w14:paraId="129F4DB4" w14:textId="77777777" w:rsidTr="00375737">
        <w:trPr>
          <w:trHeight w:val="320"/>
        </w:trPr>
        <w:tc>
          <w:tcPr>
            <w:tcW w:w="1300" w:type="dxa"/>
            <w:tcBorders>
              <w:top w:val="nil"/>
              <w:left w:val="nil"/>
              <w:bottom w:val="nil"/>
              <w:right w:val="nil"/>
            </w:tcBorders>
            <w:noWrap/>
            <w:vAlign w:val="bottom"/>
            <w:hideMark/>
          </w:tcPr>
          <w:p w14:paraId="5EF741FA"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50</w:t>
            </w:r>
          </w:p>
        </w:tc>
        <w:tc>
          <w:tcPr>
            <w:tcW w:w="2100" w:type="dxa"/>
            <w:tcBorders>
              <w:top w:val="nil"/>
              <w:left w:val="nil"/>
              <w:bottom w:val="nil"/>
              <w:right w:val="nil"/>
            </w:tcBorders>
            <w:noWrap/>
            <w:vAlign w:val="bottom"/>
            <w:hideMark/>
          </w:tcPr>
          <w:p w14:paraId="4EAB09AF"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100.435</w:t>
            </w:r>
          </w:p>
        </w:tc>
      </w:tr>
      <w:tr w:rsidR="00375737" w:rsidRPr="00375737" w14:paraId="3019F8AD" w14:textId="77777777" w:rsidTr="00375737">
        <w:trPr>
          <w:trHeight w:val="320"/>
        </w:trPr>
        <w:tc>
          <w:tcPr>
            <w:tcW w:w="1300" w:type="dxa"/>
            <w:tcBorders>
              <w:top w:val="nil"/>
              <w:left w:val="nil"/>
              <w:bottom w:val="nil"/>
              <w:right w:val="nil"/>
            </w:tcBorders>
            <w:noWrap/>
            <w:vAlign w:val="bottom"/>
            <w:hideMark/>
          </w:tcPr>
          <w:p w14:paraId="04749EA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52</w:t>
            </w:r>
          </w:p>
        </w:tc>
        <w:tc>
          <w:tcPr>
            <w:tcW w:w="2100" w:type="dxa"/>
            <w:tcBorders>
              <w:top w:val="nil"/>
              <w:left w:val="nil"/>
              <w:bottom w:val="nil"/>
              <w:right w:val="nil"/>
            </w:tcBorders>
            <w:noWrap/>
            <w:vAlign w:val="bottom"/>
            <w:hideMark/>
          </w:tcPr>
          <w:p w14:paraId="08F813B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85.5276</w:t>
            </w:r>
          </w:p>
        </w:tc>
      </w:tr>
      <w:tr w:rsidR="00375737" w:rsidRPr="00375737" w14:paraId="1BB37496" w14:textId="77777777" w:rsidTr="00375737">
        <w:trPr>
          <w:trHeight w:val="320"/>
        </w:trPr>
        <w:tc>
          <w:tcPr>
            <w:tcW w:w="1300" w:type="dxa"/>
            <w:tcBorders>
              <w:top w:val="nil"/>
              <w:left w:val="nil"/>
              <w:bottom w:val="nil"/>
              <w:right w:val="nil"/>
            </w:tcBorders>
            <w:noWrap/>
            <w:vAlign w:val="bottom"/>
            <w:hideMark/>
          </w:tcPr>
          <w:p w14:paraId="6F65D578"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54</w:t>
            </w:r>
          </w:p>
        </w:tc>
        <w:tc>
          <w:tcPr>
            <w:tcW w:w="2100" w:type="dxa"/>
            <w:tcBorders>
              <w:top w:val="nil"/>
              <w:left w:val="nil"/>
              <w:bottom w:val="nil"/>
              <w:right w:val="nil"/>
            </w:tcBorders>
            <w:noWrap/>
            <w:vAlign w:val="bottom"/>
            <w:hideMark/>
          </w:tcPr>
          <w:p w14:paraId="30BB4785"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67.0039</w:t>
            </w:r>
          </w:p>
        </w:tc>
      </w:tr>
      <w:tr w:rsidR="00375737" w:rsidRPr="00375737" w14:paraId="13FE88A8" w14:textId="77777777" w:rsidTr="00375737">
        <w:trPr>
          <w:trHeight w:val="320"/>
        </w:trPr>
        <w:tc>
          <w:tcPr>
            <w:tcW w:w="1300" w:type="dxa"/>
            <w:tcBorders>
              <w:top w:val="nil"/>
              <w:left w:val="nil"/>
              <w:bottom w:val="nil"/>
              <w:right w:val="nil"/>
            </w:tcBorders>
            <w:noWrap/>
            <w:vAlign w:val="bottom"/>
            <w:hideMark/>
          </w:tcPr>
          <w:p w14:paraId="4E8C6BF8"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56</w:t>
            </w:r>
          </w:p>
        </w:tc>
        <w:tc>
          <w:tcPr>
            <w:tcW w:w="2100" w:type="dxa"/>
            <w:tcBorders>
              <w:top w:val="nil"/>
              <w:left w:val="nil"/>
              <w:bottom w:val="nil"/>
              <w:right w:val="nil"/>
            </w:tcBorders>
            <w:noWrap/>
            <w:vAlign w:val="bottom"/>
            <w:hideMark/>
          </w:tcPr>
          <w:p w14:paraId="7C16DBE3"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53.349</w:t>
            </w:r>
          </w:p>
        </w:tc>
      </w:tr>
      <w:tr w:rsidR="00375737" w:rsidRPr="00375737" w14:paraId="72A2A821" w14:textId="77777777" w:rsidTr="00375737">
        <w:trPr>
          <w:trHeight w:val="320"/>
        </w:trPr>
        <w:tc>
          <w:tcPr>
            <w:tcW w:w="1300" w:type="dxa"/>
            <w:tcBorders>
              <w:top w:val="nil"/>
              <w:left w:val="nil"/>
              <w:bottom w:val="nil"/>
              <w:right w:val="nil"/>
            </w:tcBorders>
            <w:noWrap/>
            <w:vAlign w:val="bottom"/>
            <w:hideMark/>
          </w:tcPr>
          <w:p w14:paraId="26CD4BC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58</w:t>
            </w:r>
          </w:p>
        </w:tc>
        <w:tc>
          <w:tcPr>
            <w:tcW w:w="2100" w:type="dxa"/>
            <w:tcBorders>
              <w:top w:val="nil"/>
              <w:left w:val="nil"/>
              <w:bottom w:val="nil"/>
              <w:right w:val="nil"/>
            </w:tcBorders>
            <w:noWrap/>
            <w:vAlign w:val="bottom"/>
            <w:hideMark/>
          </w:tcPr>
          <w:p w14:paraId="2CE1EF36"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42.423</w:t>
            </w:r>
          </w:p>
        </w:tc>
      </w:tr>
      <w:tr w:rsidR="00375737" w:rsidRPr="00375737" w14:paraId="46970D3D" w14:textId="77777777" w:rsidTr="00375737">
        <w:trPr>
          <w:trHeight w:val="320"/>
        </w:trPr>
        <w:tc>
          <w:tcPr>
            <w:tcW w:w="1300" w:type="dxa"/>
            <w:tcBorders>
              <w:top w:val="nil"/>
              <w:left w:val="nil"/>
              <w:bottom w:val="nil"/>
              <w:right w:val="nil"/>
            </w:tcBorders>
            <w:noWrap/>
            <w:vAlign w:val="bottom"/>
            <w:hideMark/>
          </w:tcPr>
          <w:p w14:paraId="6518FF0F"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60</w:t>
            </w:r>
          </w:p>
        </w:tc>
        <w:tc>
          <w:tcPr>
            <w:tcW w:w="2100" w:type="dxa"/>
            <w:tcBorders>
              <w:top w:val="nil"/>
              <w:left w:val="nil"/>
              <w:bottom w:val="nil"/>
              <w:right w:val="nil"/>
            </w:tcBorders>
            <w:noWrap/>
            <w:vAlign w:val="bottom"/>
            <w:hideMark/>
          </w:tcPr>
          <w:p w14:paraId="0AFDD31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34.8732</w:t>
            </w:r>
          </w:p>
        </w:tc>
      </w:tr>
      <w:tr w:rsidR="00375737" w:rsidRPr="00375737" w14:paraId="2D7C8D4A" w14:textId="77777777" w:rsidTr="00375737">
        <w:trPr>
          <w:trHeight w:val="320"/>
        </w:trPr>
        <w:tc>
          <w:tcPr>
            <w:tcW w:w="1300" w:type="dxa"/>
            <w:tcBorders>
              <w:top w:val="nil"/>
              <w:left w:val="nil"/>
              <w:bottom w:val="nil"/>
              <w:right w:val="nil"/>
            </w:tcBorders>
            <w:noWrap/>
            <w:vAlign w:val="bottom"/>
            <w:hideMark/>
          </w:tcPr>
          <w:p w14:paraId="2BE3C3B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62</w:t>
            </w:r>
          </w:p>
        </w:tc>
        <w:tc>
          <w:tcPr>
            <w:tcW w:w="2100" w:type="dxa"/>
            <w:tcBorders>
              <w:top w:val="nil"/>
              <w:left w:val="nil"/>
              <w:bottom w:val="nil"/>
              <w:right w:val="nil"/>
            </w:tcBorders>
            <w:noWrap/>
            <w:vAlign w:val="bottom"/>
            <w:hideMark/>
          </w:tcPr>
          <w:p w14:paraId="5BD8F6AF"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26.2597</w:t>
            </w:r>
          </w:p>
        </w:tc>
      </w:tr>
      <w:tr w:rsidR="00375737" w:rsidRPr="00375737" w14:paraId="2F78CE1A" w14:textId="77777777" w:rsidTr="00375737">
        <w:trPr>
          <w:trHeight w:val="320"/>
        </w:trPr>
        <w:tc>
          <w:tcPr>
            <w:tcW w:w="1300" w:type="dxa"/>
            <w:tcBorders>
              <w:top w:val="nil"/>
              <w:left w:val="nil"/>
              <w:bottom w:val="nil"/>
              <w:right w:val="nil"/>
            </w:tcBorders>
            <w:noWrap/>
            <w:vAlign w:val="bottom"/>
            <w:hideMark/>
          </w:tcPr>
          <w:p w14:paraId="1E451113"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64</w:t>
            </w:r>
          </w:p>
        </w:tc>
        <w:tc>
          <w:tcPr>
            <w:tcW w:w="2100" w:type="dxa"/>
            <w:tcBorders>
              <w:top w:val="nil"/>
              <w:left w:val="nil"/>
              <w:bottom w:val="nil"/>
              <w:right w:val="nil"/>
            </w:tcBorders>
            <w:noWrap/>
            <w:vAlign w:val="bottom"/>
            <w:hideMark/>
          </w:tcPr>
          <w:p w14:paraId="5AACBA6D"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23.7508</w:t>
            </w:r>
          </w:p>
        </w:tc>
      </w:tr>
      <w:tr w:rsidR="00375737" w:rsidRPr="00375737" w14:paraId="7759750D" w14:textId="77777777" w:rsidTr="00375737">
        <w:trPr>
          <w:trHeight w:val="320"/>
        </w:trPr>
        <w:tc>
          <w:tcPr>
            <w:tcW w:w="1300" w:type="dxa"/>
            <w:tcBorders>
              <w:top w:val="nil"/>
              <w:left w:val="nil"/>
              <w:bottom w:val="nil"/>
              <w:right w:val="nil"/>
            </w:tcBorders>
            <w:noWrap/>
            <w:vAlign w:val="bottom"/>
            <w:hideMark/>
          </w:tcPr>
          <w:p w14:paraId="48878181"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66</w:t>
            </w:r>
          </w:p>
        </w:tc>
        <w:tc>
          <w:tcPr>
            <w:tcW w:w="2100" w:type="dxa"/>
            <w:tcBorders>
              <w:top w:val="nil"/>
              <w:left w:val="nil"/>
              <w:bottom w:val="nil"/>
              <w:right w:val="nil"/>
            </w:tcBorders>
            <w:noWrap/>
            <w:vAlign w:val="bottom"/>
            <w:hideMark/>
          </w:tcPr>
          <w:p w14:paraId="11800556"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18.7014</w:t>
            </w:r>
          </w:p>
        </w:tc>
      </w:tr>
      <w:tr w:rsidR="00375737" w:rsidRPr="00375737" w14:paraId="6BABC649" w14:textId="77777777" w:rsidTr="00375737">
        <w:trPr>
          <w:trHeight w:val="320"/>
        </w:trPr>
        <w:tc>
          <w:tcPr>
            <w:tcW w:w="1300" w:type="dxa"/>
            <w:tcBorders>
              <w:top w:val="nil"/>
              <w:left w:val="nil"/>
              <w:bottom w:val="nil"/>
              <w:right w:val="nil"/>
            </w:tcBorders>
            <w:noWrap/>
            <w:vAlign w:val="bottom"/>
            <w:hideMark/>
          </w:tcPr>
          <w:p w14:paraId="3DEC787F"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68</w:t>
            </w:r>
          </w:p>
        </w:tc>
        <w:tc>
          <w:tcPr>
            <w:tcW w:w="2100" w:type="dxa"/>
            <w:tcBorders>
              <w:top w:val="nil"/>
              <w:left w:val="nil"/>
              <w:bottom w:val="nil"/>
              <w:right w:val="nil"/>
            </w:tcBorders>
            <w:noWrap/>
            <w:vAlign w:val="bottom"/>
            <w:hideMark/>
          </w:tcPr>
          <w:p w14:paraId="33D774E2"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14.6648</w:t>
            </w:r>
          </w:p>
        </w:tc>
      </w:tr>
      <w:tr w:rsidR="00375737" w:rsidRPr="00375737" w14:paraId="0EDC2495" w14:textId="77777777" w:rsidTr="00375737">
        <w:trPr>
          <w:trHeight w:val="320"/>
        </w:trPr>
        <w:tc>
          <w:tcPr>
            <w:tcW w:w="1300" w:type="dxa"/>
            <w:tcBorders>
              <w:top w:val="nil"/>
              <w:left w:val="nil"/>
              <w:bottom w:val="nil"/>
              <w:right w:val="nil"/>
            </w:tcBorders>
            <w:noWrap/>
            <w:vAlign w:val="bottom"/>
            <w:hideMark/>
          </w:tcPr>
          <w:p w14:paraId="37E2C399"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lastRenderedPageBreak/>
              <w:t>70</w:t>
            </w:r>
          </w:p>
        </w:tc>
        <w:tc>
          <w:tcPr>
            <w:tcW w:w="2100" w:type="dxa"/>
            <w:tcBorders>
              <w:top w:val="nil"/>
              <w:left w:val="nil"/>
              <w:bottom w:val="nil"/>
              <w:right w:val="nil"/>
            </w:tcBorders>
            <w:noWrap/>
            <w:vAlign w:val="bottom"/>
            <w:hideMark/>
          </w:tcPr>
          <w:p w14:paraId="11769FC6"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11.7411</w:t>
            </w:r>
          </w:p>
        </w:tc>
      </w:tr>
      <w:tr w:rsidR="00375737" w:rsidRPr="00375737" w14:paraId="36B83D83" w14:textId="77777777" w:rsidTr="00375737">
        <w:trPr>
          <w:trHeight w:val="320"/>
        </w:trPr>
        <w:tc>
          <w:tcPr>
            <w:tcW w:w="1300" w:type="dxa"/>
            <w:tcBorders>
              <w:top w:val="nil"/>
              <w:left w:val="nil"/>
              <w:bottom w:val="nil"/>
              <w:right w:val="nil"/>
            </w:tcBorders>
            <w:noWrap/>
            <w:vAlign w:val="bottom"/>
            <w:hideMark/>
          </w:tcPr>
          <w:p w14:paraId="2E741DB4"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72</w:t>
            </w:r>
          </w:p>
        </w:tc>
        <w:tc>
          <w:tcPr>
            <w:tcW w:w="2100" w:type="dxa"/>
            <w:tcBorders>
              <w:top w:val="nil"/>
              <w:left w:val="nil"/>
              <w:bottom w:val="nil"/>
              <w:right w:val="nil"/>
            </w:tcBorders>
            <w:noWrap/>
            <w:vAlign w:val="bottom"/>
            <w:hideMark/>
          </w:tcPr>
          <w:p w14:paraId="37A4575C"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9.1183</w:t>
            </w:r>
          </w:p>
        </w:tc>
      </w:tr>
      <w:tr w:rsidR="00375737" w:rsidRPr="00375737" w14:paraId="2CA8A8E2" w14:textId="77777777" w:rsidTr="00375737">
        <w:trPr>
          <w:trHeight w:val="320"/>
        </w:trPr>
        <w:tc>
          <w:tcPr>
            <w:tcW w:w="1300" w:type="dxa"/>
            <w:tcBorders>
              <w:top w:val="nil"/>
              <w:left w:val="nil"/>
              <w:bottom w:val="nil"/>
              <w:right w:val="nil"/>
            </w:tcBorders>
            <w:noWrap/>
            <w:vAlign w:val="bottom"/>
            <w:hideMark/>
          </w:tcPr>
          <w:p w14:paraId="551CA34E"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74</w:t>
            </w:r>
          </w:p>
        </w:tc>
        <w:tc>
          <w:tcPr>
            <w:tcW w:w="2100" w:type="dxa"/>
            <w:tcBorders>
              <w:top w:val="nil"/>
              <w:left w:val="nil"/>
              <w:bottom w:val="nil"/>
              <w:right w:val="nil"/>
            </w:tcBorders>
            <w:noWrap/>
            <w:vAlign w:val="bottom"/>
            <w:hideMark/>
          </w:tcPr>
          <w:p w14:paraId="46B1C393" w14:textId="77777777" w:rsidR="00375737" w:rsidRPr="00375737" w:rsidRDefault="00375737" w:rsidP="00375737">
            <w:pPr>
              <w:jc w:val="right"/>
              <w:rPr>
                <w:rFonts w:ascii="Calibri" w:eastAsia="Times New Roman" w:hAnsi="Calibri" w:cs="Calibri"/>
                <w:color w:val="000000"/>
              </w:rPr>
            </w:pPr>
            <w:r w:rsidRPr="00375737">
              <w:rPr>
                <w:rFonts w:ascii="Calibri" w:eastAsia="Times New Roman" w:hAnsi="Calibri" w:cs="Calibri"/>
                <w:color w:val="000000"/>
              </w:rPr>
              <w:t>7.8531</w:t>
            </w:r>
          </w:p>
        </w:tc>
      </w:tr>
    </w:tbl>
    <w:p w14:paraId="763DDE4B" w14:textId="77777777" w:rsidR="00686BCB" w:rsidRPr="00D143F9" w:rsidRDefault="00686BCB" w:rsidP="00965E96">
      <w:pPr>
        <w:ind w:left="360"/>
      </w:pPr>
    </w:p>
    <w:sectPr w:rsidR="00686BCB" w:rsidRPr="00D143F9" w:rsidSect="00356E8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E1E04" w14:textId="77777777" w:rsidR="00CD3F9A" w:rsidRDefault="00CD3F9A" w:rsidP="001B4ACE">
      <w:r>
        <w:separator/>
      </w:r>
    </w:p>
  </w:endnote>
  <w:endnote w:type="continuationSeparator" w:id="0">
    <w:p w14:paraId="2A67FC6C" w14:textId="77777777" w:rsidR="00CD3F9A" w:rsidRDefault="00CD3F9A" w:rsidP="001B4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6FE72" w14:textId="77777777" w:rsidR="00CD3F9A" w:rsidRDefault="00CD3F9A" w:rsidP="001B4ACE">
      <w:r>
        <w:separator/>
      </w:r>
    </w:p>
  </w:footnote>
  <w:footnote w:type="continuationSeparator" w:id="0">
    <w:p w14:paraId="00BD6ECF" w14:textId="77777777" w:rsidR="00CD3F9A" w:rsidRDefault="00CD3F9A" w:rsidP="001B4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7F393" w14:textId="40805346" w:rsidR="001B4ACE" w:rsidRDefault="001B4ACE" w:rsidP="001B4ACE">
    <w:pPr>
      <w:pStyle w:val="Header"/>
      <w:jc w:val="center"/>
    </w:pPr>
    <w:r>
      <w:t>University of Colorado</w:t>
    </w:r>
  </w:p>
  <w:p w14:paraId="2A081C1B" w14:textId="160768EB" w:rsidR="001B4ACE" w:rsidRDefault="001B4ACE" w:rsidP="001B4ACE">
    <w:pPr>
      <w:pStyle w:val="Header"/>
      <w:jc w:val="center"/>
    </w:pPr>
    <w:r>
      <w:t>DEPARTMENT OF CHEMICAL &amp; BIOLOGICAL ENGINEERING</w:t>
    </w:r>
  </w:p>
  <w:p w14:paraId="142AF926" w14:textId="225063F1" w:rsidR="001B4ACE" w:rsidRDefault="001B4ACE" w:rsidP="001B4ACE">
    <w:pPr>
      <w:pStyle w:val="Header"/>
      <w:ind w:left="-360"/>
    </w:pPr>
    <w:r>
      <w:t>CHEN5150</w:t>
    </w:r>
  </w:p>
  <w:p w14:paraId="4FA4E944" w14:textId="28BA1A1B" w:rsidR="001B4ACE" w:rsidRDefault="001B4ACE" w:rsidP="001B4ACE">
    <w:pPr>
      <w:pStyle w:val="Header"/>
      <w:ind w:left="-360"/>
    </w:pPr>
    <w:r>
      <w:tab/>
      <w:t>Problem Set #</w:t>
    </w:r>
    <w:r w:rsidR="00EB5AC9">
      <w:t>5</w:t>
    </w:r>
    <w:r w:rsidR="001A5601">
      <w:t xml:space="preserve"> (</w:t>
    </w:r>
    <w:r w:rsidR="00C43513">
      <w:rPr>
        <w:b/>
        <w:bCs/>
      </w:rPr>
      <w:t>70</w:t>
    </w:r>
    <w:r w:rsidR="001A5601">
      <w:t xml:space="preserve"> pts) </w:t>
    </w:r>
    <w:r>
      <w:t xml:space="preserve">, Due </w:t>
    </w:r>
    <w:r w:rsidR="00321A81">
      <w:t>Thurs</w:t>
    </w:r>
    <w:r>
      <w:t xml:space="preserve">. </w:t>
    </w:r>
    <w:r w:rsidR="00321A81">
      <w:t>Feb 12</w:t>
    </w:r>
    <w:r w:rsidR="00321A81" w:rsidRPr="00321A81">
      <w:rPr>
        <w:vertAlign w:val="superscript"/>
      </w:rPr>
      <w:t>th</w:t>
    </w:r>
    <w:r w:rsidR="00321A81">
      <w:t xml:space="preserve"> </w:t>
    </w:r>
    <w:r w:rsidR="00D32387">
      <w:t xml:space="preserve"> </w:t>
    </w:r>
    <w:r>
      <w:t xml:space="preserve">at </w:t>
    </w:r>
    <w:r w:rsidR="00FE6469">
      <w:t>11</w:t>
    </w:r>
    <w:r w:rsidR="005F383C">
      <w:t>:</w:t>
    </w:r>
    <w:r w:rsidR="00EE2364">
      <w:t>59</w:t>
    </w:r>
    <w:r w:rsidR="005F383C">
      <w:t xml:space="preserve"> </w:t>
    </w:r>
    <w:r w:rsidR="00EE2364">
      <w:t>P</w:t>
    </w:r>
    <w:r w:rsidR="005F383C">
      <w:t>M</w:t>
    </w:r>
    <w:r w:rsidR="00851240">
      <w:t xml:space="preserve"> – uploaded to </w:t>
    </w:r>
    <w:proofErr w:type="spellStart"/>
    <w:r w:rsidR="00851240">
      <w:t>gradescope</w:t>
    </w:r>
    <w:proofErr w:type="spellEnd"/>
  </w:p>
  <w:p w14:paraId="0BCD7DA1" w14:textId="77777777" w:rsidR="001B4ACE" w:rsidRDefault="001B4A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8B3"/>
    <w:multiLevelType w:val="hybridMultilevel"/>
    <w:tmpl w:val="99A60D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75AC7"/>
    <w:multiLevelType w:val="hybridMultilevel"/>
    <w:tmpl w:val="328443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231C2D"/>
    <w:multiLevelType w:val="hybridMultilevel"/>
    <w:tmpl w:val="34D07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940AC1"/>
    <w:multiLevelType w:val="hybridMultilevel"/>
    <w:tmpl w:val="264C7F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225179"/>
    <w:multiLevelType w:val="hybridMultilevel"/>
    <w:tmpl w:val="12B03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F97B73"/>
    <w:multiLevelType w:val="hybridMultilevel"/>
    <w:tmpl w:val="915C135E"/>
    <w:lvl w:ilvl="0" w:tplc="F59E46EE">
      <w:start w:val="1"/>
      <w:numFmt w:val="decimal"/>
      <w:lvlText w:val="%1."/>
      <w:lvlJc w:val="left"/>
      <w:pPr>
        <w:ind w:left="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55A43875"/>
    <w:multiLevelType w:val="hybridMultilevel"/>
    <w:tmpl w:val="CBC627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993E16"/>
    <w:multiLevelType w:val="hybridMultilevel"/>
    <w:tmpl w:val="99A60D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B373F8C"/>
    <w:multiLevelType w:val="hybridMultilevel"/>
    <w:tmpl w:val="55D64ACE"/>
    <w:lvl w:ilvl="0" w:tplc="4DD0BB14">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7976115">
    <w:abstractNumId w:val="4"/>
  </w:num>
  <w:num w:numId="2" w16cid:durableId="1708676138">
    <w:abstractNumId w:val="1"/>
  </w:num>
  <w:num w:numId="3" w16cid:durableId="740060237">
    <w:abstractNumId w:val="5"/>
  </w:num>
  <w:num w:numId="4" w16cid:durableId="1450933349">
    <w:abstractNumId w:val="2"/>
  </w:num>
  <w:num w:numId="5" w16cid:durableId="1517035691">
    <w:abstractNumId w:val="0"/>
  </w:num>
  <w:num w:numId="6" w16cid:durableId="160970204">
    <w:abstractNumId w:val="7"/>
  </w:num>
  <w:num w:numId="7" w16cid:durableId="1144078309">
    <w:abstractNumId w:val="6"/>
  </w:num>
  <w:num w:numId="8" w16cid:durableId="1665665679">
    <w:abstractNumId w:val="8"/>
  </w:num>
  <w:num w:numId="9" w16cid:durableId="585573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290"/>
    <w:rsid w:val="00001A7A"/>
    <w:rsid w:val="00004ACD"/>
    <w:rsid w:val="000351C8"/>
    <w:rsid w:val="00046CF0"/>
    <w:rsid w:val="00051290"/>
    <w:rsid w:val="00052645"/>
    <w:rsid w:val="00054C7D"/>
    <w:rsid w:val="000553B5"/>
    <w:rsid w:val="00080379"/>
    <w:rsid w:val="000860BE"/>
    <w:rsid w:val="00091370"/>
    <w:rsid w:val="00092614"/>
    <w:rsid w:val="0009383F"/>
    <w:rsid w:val="000956AC"/>
    <w:rsid w:val="0009772D"/>
    <w:rsid w:val="000A65A8"/>
    <w:rsid w:val="000B1CB3"/>
    <w:rsid w:val="000E5A4F"/>
    <w:rsid w:val="000F24EB"/>
    <w:rsid w:val="000F4143"/>
    <w:rsid w:val="00103974"/>
    <w:rsid w:val="00104B98"/>
    <w:rsid w:val="00125DEF"/>
    <w:rsid w:val="00132CFC"/>
    <w:rsid w:val="00143447"/>
    <w:rsid w:val="00165BD1"/>
    <w:rsid w:val="00170F7D"/>
    <w:rsid w:val="00173EC5"/>
    <w:rsid w:val="00174F50"/>
    <w:rsid w:val="00183DD5"/>
    <w:rsid w:val="00187907"/>
    <w:rsid w:val="00190132"/>
    <w:rsid w:val="00190497"/>
    <w:rsid w:val="00193EE5"/>
    <w:rsid w:val="00196A02"/>
    <w:rsid w:val="001A0CF2"/>
    <w:rsid w:val="001A5601"/>
    <w:rsid w:val="001B1D19"/>
    <w:rsid w:val="001B2D1B"/>
    <w:rsid w:val="001B39FB"/>
    <w:rsid w:val="001B3B23"/>
    <w:rsid w:val="001B4ACE"/>
    <w:rsid w:val="001D2D86"/>
    <w:rsid w:val="001D3876"/>
    <w:rsid w:val="001D5534"/>
    <w:rsid w:val="001D6FB9"/>
    <w:rsid w:val="001F0B65"/>
    <w:rsid w:val="001F1E92"/>
    <w:rsid w:val="001F26E4"/>
    <w:rsid w:val="00203CEB"/>
    <w:rsid w:val="0021342D"/>
    <w:rsid w:val="00213B87"/>
    <w:rsid w:val="00213DC4"/>
    <w:rsid w:val="00216750"/>
    <w:rsid w:val="00224C31"/>
    <w:rsid w:val="00227C4F"/>
    <w:rsid w:val="00242F18"/>
    <w:rsid w:val="00245517"/>
    <w:rsid w:val="002558CC"/>
    <w:rsid w:val="00256487"/>
    <w:rsid w:val="00263344"/>
    <w:rsid w:val="00264788"/>
    <w:rsid w:val="0026564C"/>
    <w:rsid w:val="00266A68"/>
    <w:rsid w:val="00271999"/>
    <w:rsid w:val="00274A93"/>
    <w:rsid w:val="00281316"/>
    <w:rsid w:val="00283065"/>
    <w:rsid w:val="002902AA"/>
    <w:rsid w:val="00291657"/>
    <w:rsid w:val="002929B9"/>
    <w:rsid w:val="00293FEF"/>
    <w:rsid w:val="00294DBE"/>
    <w:rsid w:val="002B164C"/>
    <w:rsid w:val="002B2DAA"/>
    <w:rsid w:val="002B580A"/>
    <w:rsid w:val="002C3425"/>
    <w:rsid w:val="002D0AA9"/>
    <w:rsid w:val="002D46D3"/>
    <w:rsid w:val="002E2264"/>
    <w:rsid w:val="002F06C8"/>
    <w:rsid w:val="002F15D0"/>
    <w:rsid w:val="002F2E71"/>
    <w:rsid w:val="00300A95"/>
    <w:rsid w:val="00304CD4"/>
    <w:rsid w:val="003179E6"/>
    <w:rsid w:val="00321A81"/>
    <w:rsid w:val="00324050"/>
    <w:rsid w:val="003363F9"/>
    <w:rsid w:val="003368BD"/>
    <w:rsid w:val="0034238B"/>
    <w:rsid w:val="00355FAE"/>
    <w:rsid w:val="00356A25"/>
    <w:rsid w:val="00356E83"/>
    <w:rsid w:val="00361A4D"/>
    <w:rsid w:val="0037560E"/>
    <w:rsid w:val="00375737"/>
    <w:rsid w:val="00382EB8"/>
    <w:rsid w:val="003951B5"/>
    <w:rsid w:val="00396E5F"/>
    <w:rsid w:val="003A21B9"/>
    <w:rsid w:val="003C24C2"/>
    <w:rsid w:val="003D784D"/>
    <w:rsid w:val="003E0B99"/>
    <w:rsid w:val="003E0F3E"/>
    <w:rsid w:val="003F65AF"/>
    <w:rsid w:val="00400F47"/>
    <w:rsid w:val="004047D3"/>
    <w:rsid w:val="004130D2"/>
    <w:rsid w:val="0042026C"/>
    <w:rsid w:val="00425ECB"/>
    <w:rsid w:val="004264F5"/>
    <w:rsid w:val="00446DED"/>
    <w:rsid w:val="004537EC"/>
    <w:rsid w:val="0045539B"/>
    <w:rsid w:val="00461D62"/>
    <w:rsid w:val="004708C2"/>
    <w:rsid w:val="00472DF0"/>
    <w:rsid w:val="004872DF"/>
    <w:rsid w:val="00487F18"/>
    <w:rsid w:val="00497B81"/>
    <w:rsid w:val="004B0C15"/>
    <w:rsid w:val="004B2631"/>
    <w:rsid w:val="004C190F"/>
    <w:rsid w:val="004D10D5"/>
    <w:rsid w:val="004D7411"/>
    <w:rsid w:val="004E23B8"/>
    <w:rsid w:val="004E2CB6"/>
    <w:rsid w:val="004F6F1F"/>
    <w:rsid w:val="00500725"/>
    <w:rsid w:val="0051535B"/>
    <w:rsid w:val="005168EB"/>
    <w:rsid w:val="00517468"/>
    <w:rsid w:val="00525186"/>
    <w:rsid w:val="00556928"/>
    <w:rsid w:val="00560C57"/>
    <w:rsid w:val="00561955"/>
    <w:rsid w:val="005647A4"/>
    <w:rsid w:val="00565A3C"/>
    <w:rsid w:val="005679A9"/>
    <w:rsid w:val="0057291E"/>
    <w:rsid w:val="005A45C5"/>
    <w:rsid w:val="005B4FA3"/>
    <w:rsid w:val="005B58D2"/>
    <w:rsid w:val="005B6B63"/>
    <w:rsid w:val="005B717C"/>
    <w:rsid w:val="005B7387"/>
    <w:rsid w:val="005C4123"/>
    <w:rsid w:val="005C68C8"/>
    <w:rsid w:val="005E58FD"/>
    <w:rsid w:val="005F383C"/>
    <w:rsid w:val="005F47FC"/>
    <w:rsid w:val="005F6208"/>
    <w:rsid w:val="00602983"/>
    <w:rsid w:val="00603E99"/>
    <w:rsid w:val="0060530A"/>
    <w:rsid w:val="00606BDF"/>
    <w:rsid w:val="0061139C"/>
    <w:rsid w:val="00611FA9"/>
    <w:rsid w:val="006129FE"/>
    <w:rsid w:val="00620959"/>
    <w:rsid w:val="00630274"/>
    <w:rsid w:val="006361BD"/>
    <w:rsid w:val="00637AFC"/>
    <w:rsid w:val="00657900"/>
    <w:rsid w:val="00661616"/>
    <w:rsid w:val="00662ED1"/>
    <w:rsid w:val="006670C5"/>
    <w:rsid w:val="006702DB"/>
    <w:rsid w:val="006716E9"/>
    <w:rsid w:val="00672071"/>
    <w:rsid w:val="006742D1"/>
    <w:rsid w:val="00686BCB"/>
    <w:rsid w:val="00690146"/>
    <w:rsid w:val="0069071F"/>
    <w:rsid w:val="006961C2"/>
    <w:rsid w:val="006A055D"/>
    <w:rsid w:val="006B0C03"/>
    <w:rsid w:val="006B23D8"/>
    <w:rsid w:val="006B4D9C"/>
    <w:rsid w:val="006C39CC"/>
    <w:rsid w:val="006C4534"/>
    <w:rsid w:val="006C73D2"/>
    <w:rsid w:val="006C7CAA"/>
    <w:rsid w:val="006D0842"/>
    <w:rsid w:val="006D7D1C"/>
    <w:rsid w:val="006E3B25"/>
    <w:rsid w:val="006F5BBD"/>
    <w:rsid w:val="006F614A"/>
    <w:rsid w:val="006F7C0F"/>
    <w:rsid w:val="00705CD6"/>
    <w:rsid w:val="00706F22"/>
    <w:rsid w:val="00713BB0"/>
    <w:rsid w:val="00723067"/>
    <w:rsid w:val="0072447F"/>
    <w:rsid w:val="007246E3"/>
    <w:rsid w:val="00732644"/>
    <w:rsid w:val="00741C12"/>
    <w:rsid w:val="00761F97"/>
    <w:rsid w:val="00776EBA"/>
    <w:rsid w:val="00781DF6"/>
    <w:rsid w:val="00797399"/>
    <w:rsid w:val="00797B95"/>
    <w:rsid w:val="007A2252"/>
    <w:rsid w:val="007A29A5"/>
    <w:rsid w:val="007A6B52"/>
    <w:rsid w:val="007B4D34"/>
    <w:rsid w:val="007B6687"/>
    <w:rsid w:val="007C305D"/>
    <w:rsid w:val="007D6423"/>
    <w:rsid w:val="007E19A6"/>
    <w:rsid w:val="007E3680"/>
    <w:rsid w:val="007E3C8D"/>
    <w:rsid w:val="007E3D28"/>
    <w:rsid w:val="007E4AEE"/>
    <w:rsid w:val="007F549C"/>
    <w:rsid w:val="00801309"/>
    <w:rsid w:val="00801420"/>
    <w:rsid w:val="00805EEF"/>
    <w:rsid w:val="008069AF"/>
    <w:rsid w:val="00807E1C"/>
    <w:rsid w:val="008167DC"/>
    <w:rsid w:val="00820E8F"/>
    <w:rsid w:val="0082638D"/>
    <w:rsid w:val="008320B4"/>
    <w:rsid w:val="00834368"/>
    <w:rsid w:val="00834E31"/>
    <w:rsid w:val="00841113"/>
    <w:rsid w:val="00842F00"/>
    <w:rsid w:val="008433DF"/>
    <w:rsid w:val="00851240"/>
    <w:rsid w:val="00852421"/>
    <w:rsid w:val="008532AA"/>
    <w:rsid w:val="0087626F"/>
    <w:rsid w:val="00876F7F"/>
    <w:rsid w:val="008871CA"/>
    <w:rsid w:val="00894CE4"/>
    <w:rsid w:val="008A0D11"/>
    <w:rsid w:val="008A3D28"/>
    <w:rsid w:val="008A7BA7"/>
    <w:rsid w:val="008B0DEB"/>
    <w:rsid w:val="008D163C"/>
    <w:rsid w:val="008D1A96"/>
    <w:rsid w:val="008D7B6C"/>
    <w:rsid w:val="008E3E39"/>
    <w:rsid w:val="008E7C03"/>
    <w:rsid w:val="008F2DE0"/>
    <w:rsid w:val="0090243B"/>
    <w:rsid w:val="00906014"/>
    <w:rsid w:val="00917279"/>
    <w:rsid w:val="00926782"/>
    <w:rsid w:val="00935F3E"/>
    <w:rsid w:val="00965663"/>
    <w:rsid w:val="00965E96"/>
    <w:rsid w:val="00973F34"/>
    <w:rsid w:val="009742EC"/>
    <w:rsid w:val="009765F1"/>
    <w:rsid w:val="00977204"/>
    <w:rsid w:val="00982BEE"/>
    <w:rsid w:val="00982F78"/>
    <w:rsid w:val="00983050"/>
    <w:rsid w:val="00997BA6"/>
    <w:rsid w:val="009C2892"/>
    <w:rsid w:val="009C3AA2"/>
    <w:rsid w:val="009C3D64"/>
    <w:rsid w:val="009C4601"/>
    <w:rsid w:val="009C5FA4"/>
    <w:rsid w:val="009D0A66"/>
    <w:rsid w:val="009D3C28"/>
    <w:rsid w:val="009E2F4D"/>
    <w:rsid w:val="009E3EE2"/>
    <w:rsid w:val="009E64C4"/>
    <w:rsid w:val="009F7AE7"/>
    <w:rsid w:val="00A11780"/>
    <w:rsid w:val="00A14985"/>
    <w:rsid w:val="00A154BF"/>
    <w:rsid w:val="00A214B8"/>
    <w:rsid w:val="00A4219E"/>
    <w:rsid w:val="00A47122"/>
    <w:rsid w:val="00A47FA4"/>
    <w:rsid w:val="00A54920"/>
    <w:rsid w:val="00A665C8"/>
    <w:rsid w:val="00A720B8"/>
    <w:rsid w:val="00A7614D"/>
    <w:rsid w:val="00A77D26"/>
    <w:rsid w:val="00A83C8F"/>
    <w:rsid w:val="00A923EA"/>
    <w:rsid w:val="00A93508"/>
    <w:rsid w:val="00A94A75"/>
    <w:rsid w:val="00A95F95"/>
    <w:rsid w:val="00AB05CC"/>
    <w:rsid w:val="00AB3AC4"/>
    <w:rsid w:val="00AB614D"/>
    <w:rsid w:val="00AD4AE0"/>
    <w:rsid w:val="00AE185F"/>
    <w:rsid w:val="00AE47F8"/>
    <w:rsid w:val="00AE758E"/>
    <w:rsid w:val="00AF50E5"/>
    <w:rsid w:val="00B028B9"/>
    <w:rsid w:val="00B046F1"/>
    <w:rsid w:val="00B14B4D"/>
    <w:rsid w:val="00B24AB3"/>
    <w:rsid w:val="00B32CC0"/>
    <w:rsid w:val="00B35EDB"/>
    <w:rsid w:val="00B36495"/>
    <w:rsid w:val="00B47F16"/>
    <w:rsid w:val="00B516C6"/>
    <w:rsid w:val="00B61573"/>
    <w:rsid w:val="00B809C3"/>
    <w:rsid w:val="00B83E55"/>
    <w:rsid w:val="00B850F3"/>
    <w:rsid w:val="00BA0D72"/>
    <w:rsid w:val="00BA6FF1"/>
    <w:rsid w:val="00BC1C1D"/>
    <w:rsid w:val="00BC3786"/>
    <w:rsid w:val="00BC7A20"/>
    <w:rsid w:val="00BD2573"/>
    <w:rsid w:val="00BD296E"/>
    <w:rsid w:val="00BE0170"/>
    <w:rsid w:val="00BE37BE"/>
    <w:rsid w:val="00BE4316"/>
    <w:rsid w:val="00C03440"/>
    <w:rsid w:val="00C24C14"/>
    <w:rsid w:val="00C26E88"/>
    <w:rsid w:val="00C27625"/>
    <w:rsid w:val="00C33374"/>
    <w:rsid w:val="00C33DF0"/>
    <w:rsid w:val="00C36FF4"/>
    <w:rsid w:val="00C423D3"/>
    <w:rsid w:val="00C426FB"/>
    <w:rsid w:val="00C43513"/>
    <w:rsid w:val="00C440B7"/>
    <w:rsid w:val="00C50B89"/>
    <w:rsid w:val="00C5197E"/>
    <w:rsid w:val="00C52B6B"/>
    <w:rsid w:val="00C736F2"/>
    <w:rsid w:val="00C775C0"/>
    <w:rsid w:val="00C86709"/>
    <w:rsid w:val="00C86A4E"/>
    <w:rsid w:val="00C87543"/>
    <w:rsid w:val="00C876FB"/>
    <w:rsid w:val="00C91F50"/>
    <w:rsid w:val="00CA083D"/>
    <w:rsid w:val="00CA0F2E"/>
    <w:rsid w:val="00CA11B2"/>
    <w:rsid w:val="00CA4F3B"/>
    <w:rsid w:val="00CB1750"/>
    <w:rsid w:val="00CC415F"/>
    <w:rsid w:val="00CC5C52"/>
    <w:rsid w:val="00CC61DE"/>
    <w:rsid w:val="00CD3F9A"/>
    <w:rsid w:val="00CF09C3"/>
    <w:rsid w:val="00CF3C60"/>
    <w:rsid w:val="00CF3E17"/>
    <w:rsid w:val="00CF6EB9"/>
    <w:rsid w:val="00D05FD7"/>
    <w:rsid w:val="00D105F3"/>
    <w:rsid w:val="00D143F9"/>
    <w:rsid w:val="00D15CF9"/>
    <w:rsid w:val="00D1661E"/>
    <w:rsid w:val="00D20A6D"/>
    <w:rsid w:val="00D31088"/>
    <w:rsid w:val="00D32387"/>
    <w:rsid w:val="00D32721"/>
    <w:rsid w:val="00D55956"/>
    <w:rsid w:val="00D55B8B"/>
    <w:rsid w:val="00D71256"/>
    <w:rsid w:val="00D72ACA"/>
    <w:rsid w:val="00D86CE0"/>
    <w:rsid w:val="00DA1298"/>
    <w:rsid w:val="00DA193A"/>
    <w:rsid w:val="00DA6488"/>
    <w:rsid w:val="00DB58AD"/>
    <w:rsid w:val="00DC2AC3"/>
    <w:rsid w:val="00DC41EF"/>
    <w:rsid w:val="00DC4D00"/>
    <w:rsid w:val="00DC672D"/>
    <w:rsid w:val="00DE118B"/>
    <w:rsid w:val="00DE1B98"/>
    <w:rsid w:val="00DF2BC8"/>
    <w:rsid w:val="00E060B8"/>
    <w:rsid w:val="00E21313"/>
    <w:rsid w:val="00E40268"/>
    <w:rsid w:val="00E52665"/>
    <w:rsid w:val="00E569DA"/>
    <w:rsid w:val="00E60E1B"/>
    <w:rsid w:val="00E638A5"/>
    <w:rsid w:val="00E67C75"/>
    <w:rsid w:val="00E76616"/>
    <w:rsid w:val="00E77AFB"/>
    <w:rsid w:val="00E8560B"/>
    <w:rsid w:val="00E86F40"/>
    <w:rsid w:val="00E93F1D"/>
    <w:rsid w:val="00E94A21"/>
    <w:rsid w:val="00EA09C7"/>
    <w:rsid w:val="00EA7777"/>
    <w:rsid w:val="00EB5AC9"/>
    <w:rsid w:val="00EC166C"/>
    <w:rsid w:val="00EC6ECD"/>
    <w:rsid w:val="00ED2AA4"/>
    <w:rsid w:val="00ED2E8E"/>
    <w:rsid w:val="00ED6DD0"/>
    <w:rsid w:val="00EE2364"/>
    <w:rsid w:val="00F23F16"/>
    <w:rsid w:val="00F303FF"/>
    <w:rsid w:val="00F36A77"/>
    <w:rsid w:val="00F37C9E"/>
    <w:rsid w:val="00F42164"/>
    <w:rsid w:val="00F4459D"/>
    <w:rsid w:val="00F55766"/>
    <w:rsid w:val="00F81A7B"/>
    <w:rsid w:val="00F842B5"/>
    <w:rsid w:val="00F92CF0"/>
    <w:rsid w:val="00FA2678"/>
    <w:rsid w:val="00FB229D"/>
    <w:rsid w:val="00FB3572"/>
    <w:rsid w:val="00FB5E27"/>
    <w:rsid w:val="00FB6330"/>
    <w:rsid w:val="00FB6DF3"/>
    <w:rsid w:val="00FE6469"/>
    <w:rsid w:val="00FE6D32"/>
    <w:rsid w:val="00FF2F0F"/>
    <w:rsid w:val="00FF6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5A7F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5124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1290"/>
    <w:rPr>
      <w:color w:val="808080"/>
    </w:rPr>
  </w:style>
  <w:style w:type="paragraph" w:styleId="BalloonText">
    <w:name w:val="Balloon Text"/>
    <w:basedOn w:val="Normal"/>
    <w:link w:val="BalloonTextChar"/>
    <w:uiPriority w:val="99"/>
    <w:semiHidden/>
    <w:unhideWhenUsed/>
    <w:rsid w:val="0005129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51290"/>
    <w:rPr>
      <w:rFonts w:ascii="Times New Roman" w:hAnsi="Times New Roman" w:cs="Times New Roman"/>
      <w:sz w:val="18"/>
      <w:szCs w:val="18"/>
    </w:rPr>
  </w:style>
  <w:style w:type="paragraph" w:styleId="ListParagraph">
    <w:name w:val="List Paragraph"/>
    <w:basedOn w:val="Normal"/>
    <w:uiPriority w:val="34"/>
    <w:qFormat/>
    <w:rsid w:val="00BC1C1D"/>
    <w:pPr>
      <w:ind w:left="720"/>
      <w:contextualSpacing/>
    </w:pPr>
  </w:style>
  <w:style w:type="paragraph" w:styleId="Header">
    <w:name w:val="header"/>
    <w:basedOn w:val="Normal"/>
    <w:link w:val="HeaderChar"/>
    <w:uiPriority w:val="99"/>
    <w:unhideWhenUsed/>
    <w:rsid w:val="001B4ACE"/>
    <w:pPr>
      <w:tabs>
        <w:tab w:val="center" w:pos="4680"/>
        <w:tab w:val="right" w:pos="9360"/>
      </w:tabs>
    </w:pPr>
  </w:style>
  <w:style w:type="character" w:customStyle="1" w:styleId="HeaderChar">
    <w:name w:val="Header Char"/>
    <w:basedOn w:val="DefaultParagraphFont"/>
    <w:link w:val="Header"/>
    <w:uiPriority w:val="99"/>
    <w:rsid w:val="001B4ACE"/>
  </w:style>
  <w:style w:type="paragraph" w:styleId="Footer">
    <w:name w:val="footer"/>
    <w:basedOn w:val="Normal"/>
    <w:link w:val="FooterChar"/>
    <w:uiPriority w:val="99"/>
    <w:unhideWhenUsed/>
    <w:rsid w:val="001B4ACE"/>
    <w:pPr>
      <w:tabs>
        <w:tab w:val="center" w:pos="4680"/>
        <w:tab w:val="right" w:pos="9360"/>
      </w:tabs>
    </w:pPr>
  </w:style>
  <w:style w:type="character" w:customStyle="1" w:styleId="FooterChar">
    <w:name w:val="Footer Char"/>
    <w:basedOn w:val="DefaultParagraphFont"/>
    <w:link w:val="Footer"/>
    <w:uiPriority w:val="99"/>
    <w:rsid w:val="001B4ACE"/>
  </w:style>
  <w:style w:type="table" w:styleId="TableGrid">
    <w:name w:val="Table Grid"/>
    <w:basedOn w:val="TableNormal"/>
    <w:uiPriority w:val="59"/>
    <w:rsid w:val="001D2D86"/>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14985"/>
    <w:rPr>
      <w:sz w:val="18"/>
      <w:szCs w:val="18"/>
    </w:rPr>
  </w:style>
  <w:style w:type="paragraph" w:styleId="CommentText">
    <w:name w:val="annotation text"/>
    <w:basedOn w:val="Normal"/>
    <w:link w:val="CommentTextChar"/>
    <w:uiPriority w:val="99"/>
    <w:semiHidden/>
    <w:unhideWhenUsed/>
    <w:rsid w:val="00A14985"/>
  </w:style>
  <w:style w:type="character" w:customStyle="1" w:styleId="CommentTextChar">
    <w:name w:val="Comment Text Char"/>
    <w:basedOn w:val="DefaultParagraphFont"/>
    <w:link w:val="CommentText"/>
    <w:uiPriority w:val="99"/>
    <w:semiHidden/>
    <w:rsid w:val="00A14985"/>
  </w:style>
  <w:style w:type="paragraph" w:styleId="CommentSubject">
    <w:name w:val="annotation subject"/>
    <w:basedOn w:val="CommentText"/>
    <w:next w:val="CommentText"/>
    <w:link w:val="CommentSubjectChar"/>
    <w:uiPriority w:val="99"/>
    <w:semiHidden/>
    <w:unhideWhenUsed/>
    <w:rsid w:val="00A14985"/>
    <w:rPr>
      <w:b/>
      <w:bCs/>
      <w:sz w:val="20"/>
      <w:szCs w:val="20"/>
    </w:rPr>
  </w:style>
  <w:style w:type="character" w:customStyle="1" w:styleId="CommentSubjectChar">
    <w:name w:val="Comment Subject Char"/>
    <w:basedOn w:val="CommentTextChar"/>
    <w:link w:val="CommentSubject"/>
    <w:uiPriority w:val="99"/>
    <w:semiHidden/>
    <w:rsid w:val="00A14985"/>
    <w:rPr>
      <w:b/>
      <w:bCs/>
      <w:sz w:val="20"/>
      <w:szCs w:val="20"/>
    </w:rPr>
  </w:style>
  <w:style w:type="character" w:customStyle="1" w:styleId="Heading3Char">
    <w:name w:val="Heading 3 Char"/>
    <w:basedOn w:val="DefaultParagraphFont"/>
    <w:link w:val="Heading3"/>
    <w:uiPriority w:val="9"/>
    <w:rsid w:val="00851240"/>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C440B7"/>
  </w:style>
  <w:style w:type="character" w:styleId="Hyperlink">
    <w:name w:val="Hyperlink"/>
    <w:basedOn w:val="DefaultParagraphFont"/>
    <w:uiPriority w:val="99"/>
    <w:unhideWhenUsed/>
    <w:rsid w:val="00C440B7"/>
    <w:rPr>
      <w:color w:val="0000FF"/>
      <w:u w:val="single"/>
    </w:rPr>
  </w:style>
  <w:style w:type="paragraph" w:styleId="Revision">
    <w:name w:val="Revision"/>
    <w:hidden/>
    <w:uiPriority w:val="99"/>
    <w:semiHidden/>
    <w:rsid w:val="00630274"/>
  </w:style>
  <w:style w:type="character" w:styleId="UnresolvedMention">
    <w:name w:val="Unresolved Mention"/>
    <w:basedOn w:val="DefaultParagraphFont"/>
    <w:uiPriority w:val="99"/>
    <w:rsid w:val="00902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87509">
      <w:bodyDiv w:val="1"/>
      <w:marLeft w:val="0"/>
      <w:marRight w:val="0"/>
      <w:marTop w:val="0"/>
      <w:marBottom w:val="0"/>
      <w:divBdr>
        <w:top w:val="none" w:sz="0" w:space="0" w:color="auto"/>
        <w:left w:val="none" w:sz="0" w:space="0" w:color="auto"/>
        <w:bottom w:val="none" w:sz="0" w:space="0" w:color="auto"/>
        <w:right w:val="none" w:sz="0" w:space="0" w:color="auto"/>
      </w:divBdr>
    </w:div>
    <w:div w:id="738408823">
      <w:bodyDiv w:val="1"/>
      <w:marLeft w:val="0"/>
      <w:marRight w:val="0"/>
      <w:marTop w:val="0"/>
      <w:marBottom w:val="0"/>
      <w:divBdr>
        <w:top w:val="none" w:sz="0" w:space="0" w:color="auto"/>
        <w:left w:val="none" w:sz="0" w:space="0" w:color="auto"/>
        <w:bottom w:val="none" w:sz="0" w:space="0" w:color="auto"/>
        <w:right w:val="none" w:sz="0" w:space="0" w:color="auto"/>
      </w:divBdr>
      <w:divsChild>
        <w:div w:id="248396283">
          <w:marLeft w:val="0"/>
          <w:marRight w:val="0"/>
          <w:marTop w:val="0"/>
          <w:marBottom w:val="0"/>
          <w:divBdr>
            <w:top w:val="none" w:sz="0" w:space="0" w:color="auto"/>
            <w:left w:val="none" w:sz="0" w:space="0" w:color="auto"/>
            <w:bottom w:val="none" w:sz="0" w:space="0" w:color="auto"/>
            <w:right w:val="none" w:sz="0" w:space="0" w:color="auto"/>
          </w:divBdr>
        </w:div>
        <w:div w:id="1509714959">
          <w:marLeft w:val="0"/>
          <w:marRight w:val="0"/>
          <w:marTop w:val="0"/>
          <w:marBottom w:val="0"/>
          <w:divBdr>
            <w:top w:val="none" w:sz="0" w:space="0" w:color="auto"/>
            <w:left w:val="none" w:sz="0" w:space="0" w:color="auto"/>
            <w:bottom w:val="none" w:sz="0" w:space="0" w:color="auto"/>
            <w:right w:val="none" w:sz="0" w:space="0" w:color="auto"/>
          </w:divBdr>
          <w:divsChild>
            <w:div w:id="1797603652">
              <w:marLeft w:val="0"/>
              <w:marRight w:val="0"/>
              <w:marTop w:val="0"/>
              <w:marBottom w:val="0"/>
              <w:divBdr>
                <w:top w:val="none" w:sz="0" w:space="0" w:color="auto"/>
                <w:left w:val="none" w:sz="0" w:space="0" w:color="auto"/>
                <w:bottom w:val="none" w:sz="0" w:space="0" w:color="auto"/>
                <w:right w:val="none" w:sz="0" w:space="0" w:color="auto"/>
              </w:divBdr>
              <w:divsChild>
                <w:div w:id="148111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046992">
      <w:bodyDiv w:val="1"/>
      <w:marLeft w:val="0"/>
      <w:marRight w:val="0"/>
      <w:marTop w:val="0"/>
      <w:marBottom w:val="0"/>
      <w:divBdr>
        <w:top w:val="none" w:sz="0" w:space="0" w:color="auto"/>
        <w:left w:val="none" w:sz="0" w:space="0" w:color="auto"/>
        <w:bottom w:val="none" w:sz="0" w:space="0" w:color="auto"/>
        <w:right w:val="none" w:sz="0" w:space="0" w:color="auto"/>
      </w:divBdr>
    </w:div>
    <w:div w:id="909770939">
      <w:bodyDiv w:val="1"/>
      <w:marLeft w:val="0"/>
      <w:marRight w:val="0"/>
      <w:marTop w:val="0"/>
      <w:marBottom w:val="0"/>
      <w:divBdr>
        <w:top w:val="none" w:sz="0" w:space="0" w:color="auto"/>
        <w:left w:val="none" w:sz="0" w:space="0" w:color="auto"/>
        <w:bottom w:val="none" w:sz="0" w:space="0" w:color="auto"/>
        <w:right w:val="none" w:sz="0" w:space="0" w:color="auto"/>
      </w:divBdr>
    </w:div>
    <w:div w:id="910627293">
      <w:bodyDiv w:val="1"/>
      <w:marLeft w:val="0"/>
      <w:marRight w:val="0"/>
      <w:marTop w:val="0"/>
      <w:marBottom w:val="0"/>
      <w:divBdr>
        <w:top w:val="none" w:sz="0" w:space="0" w:color="auto"/>
        <w:left w:val="none" w:sz="0" w:space="0" w:color="auto"/>
        <w:bottom w:val="none" w:sz="0" w:space="0" w:color="auto"/>
        <w:right w:val="none" w:sz="0" w:space="0" w:color="auto"/>
      </w:divBdr>
    </w:div>
    <w:div w:id="1256981224">
      <w:bodyDiv w:val="1"/>
      <w:marLeft w:val="0"/>
      <w:marRight w:val="0"/>
      <w:marTop w:val="0"/>
      <w:marBottom w:val="0"/>
      <w:divBdr>
        <w:top w:val="none" w:sz="0" w:space="0" w:color="auto"/>
        <w:left w:val="none" w:sz="0" w:space="0" w:color="auto"/>
        <w:bottom w:val="none" w:sz="0" w:space="0" w:color="auto"/>
        <w:right w:val="none" w:sz="0" w:space="0" w:color="auto"/>
      </w:divBdr>
    </w:div>
    <w:div w:id="1260719250">
      <w:bodyDiv w:val="1"/>
      <w:marLeft w:val="0"/>
      <w:marRight w:val="0"/>
      <w:marTop w:val="0"/>
      <w:marBottom w:val="0"/>
      <w:divBdr>
        <w:top w:val="none" w:sz="0" w:space="0" w:color="auto"/>
        <w:left w:val="none" w:sz="0" w:space="0" w:color="auto"/>
        <w:bottom w:val="none" w:sz="0" w:space="0" w:color="auto"/>
        <w:right w:val="none" w:sz="0" w:space="0" w:color="auto"/>
      </w:divBdr>
    </w:div>
    <w:div w:id="1476558800">
      <w:bodyDiv w:val="1"/>
      <w:marLeft w:val="0"/>
      <w:marRight w:val="0"/>
      <w:marTop w:val="0"/>
      <w:marBottom w:val="0"/>
      <w:divBdr>
        <w:top w:val="none" w:sz="0" w:space="0" w:color="auto"/>
        <w:left w:val="none" w:sz="0" w:space="0" w:color="auto"/>
        <w:bottom w:val="none" w:sz="0" w:space="0" w:color="auto"/>
        <w:right w:val="none" w:sz="0" w:space="0" w:color="auto"/>
      </w:divBdr>
      <w:divsChild>
        <w:div w:id="62180822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org/doi/10.1126/sciadv.abe097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3AD1A-BB3A-4825-9F65-290937867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5</Pages>
  <Words>892</Words>
  <Characters>4652</Characters>
  <Application>Microsoft Office Word</Application>
  <DocSecurity>0</DocSecurity>
  <Lines>258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Timothy Whitehead</cp:lastModifiedBy>
  <cp:revision>47</cp:revision>
  <dcterms:created xsi:type="dcterms:W3CDTF">2023-09-21T16:52:00Z</dcterms:created>
  <dcterms:modified xsi:type="dcterms:W3CDTF">2026-01-06T15:50:00Z</dcterms:modified>
</cp:coreProperties>
</file>