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w="0" w:type="auto"/>
        <w:jc w:val="left"/>
        <w:tblInd w:w="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78"/>
        <w:gridCol w:w="1900"/>
        <w:gridCol w:w="1980"/>
        <w:gridCol w:w="1200"/>
        <w:gridCol w:w="1237"/>
        <w:gridCol w:w="1454"/>
        <w:gridCol w:w="1625"/>
      </w:tblGrid>
      <w:tr>
        <w:trPr>
          <w:trHeight w:val="673" w:hRule="atLeast"/>
        </w:trPr>
        <w:tc>
          <w:tcPr>
            <w:tcW w:w="1178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before="65"/>
              <w:ind w:left="0"/>
              <w:rPr>
                <w:rFonts w:ascii="Times New Roman"/>
                <w:sz w:val="19"/>
              </w:rPr>
            </w:pPr>
          </w:p>
          <w:p>
            <w:pPr>
              <w:pStyle w:val="TableParagraph"/>
              <w:spacing w:before="1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Language</w:t>
            </w:r>
          </w:p>
        </w:tc>
        <w:tc>
          <w:tcPr>
            <w:tcW w:w="1900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54" w:lineRule="auto" w:before="0"/>
              <w:rPr>
                <w:rFonts w:ascii="Arial Black"/>
                <w:sz w:val="19"/>
              </w:rPr>
            </w:pPr>
            <w:r>
              <w:rPr>
                <w:rFonts w:ascii="Arial Black"/>
                <w:w w:val="90"/>
                <w:sz w:val="19"/>
              </w:rPr>
              <w:t>Clustering </w:t>
            </w:r>
            <w:r>
              <w:rPr>
                <w:rFonts w:ascii="Arial Black"/>
                <w:w w:val="90"/>
                <w:sz w:val="19"/>
              </w:rPr>
              <w:t>coeff. </w:t>
            </w:r>
            <w:r>
              <w:rPr>
                <w:rFonts w:ascii="Arial Black"/>
                <w:spacing w:val="-4"/>
                <w:sz w:val="19"/>
              </w:rPr>
              <w:t>(T)</w:t>
            </w:r>
          </w:p>
        </w:tc>
        <w:tc>
          <w:tcPr>
            <w:tcW w:w="1980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54" w:lineRule="auto" w:before="0"/>
              <w:ind w:left="191"/>
              <w:rPr>
                <w:rFonts w:ascii="Arial Black"/>
                <w:sz w:val="19"/>
              </w:rPr>
            </w:pPr>
            <w:r>
              <w:rPr>
                <w:rFonts w:ascii="Arial Black"/>
                <w:w w:val="90"/>
                <w:sz w:val="19"/>
              </w:rPr>
              <w:t>Clustering </w:t>
            </w:r>
            <w:r>
              <w:rPr>
                <w:rFonts w:ascii="Arial Black"/>
                <w:w w:val="90"/>
                <w:sz w:val="19"/>
              </w:rPr>
              <w:t>coeff. </w:t>
            </w:r>
            <w:r>
              <w:rPr>
                <w:rFonts w:ascii="Arial Black"/>
                <w:spacing w:val="-4"/>
                <w:sz w:val="19"/>
              </w:rPr>
              <w:t>(A)</w:t>
            </w:r>
          </w:p>
        </w:tc>
        <w:tc>
          <w:tcPr>
            <w:tcW w:w="1200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54" w:lineRule="auto" w:before="0"/>
              <w:ind w:left="200" w:right="273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6"/>
                <w:sz w:val="19"/>
              </w:rPr>
              <w:t>Mean</w:t>
            </w:r>
            <w:r>
              <w:rPr>
                <w:rFonts w:ascii="Arial Black"/>
                <w:spacing w:val="-13"/>
                <w:sz w:val="19"/>
              </w:rPr>
              <w:t> </w:t>
            </w:r>
            <w:r>
              <w:rPr>
                <w:rFonts w:ascii="Arial Black"/>
                <w:spacing w:val="-6"/>
                <w:sz w:val="19"/>
              </w:rPr>
              <w:t>k </w:t>
            </w:r>
            <w:r>
              <w:rPr>
                <w:rFonts w:ascii="Arial Black"/>
                <w:spacing w:val="-4"/>
                <w:sz w:val="19"/>
              </w:rPr>
              <w:t>(T)</w:t>
            </w:r>
          </w:p>
        </w:tc>
        <w:tc>
          <w:tcPr>
            <w:tcW w:w="1237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54" w:lineRule="auto" w:before="0"/>
              <w:ind w:left="172" w:right="338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6"/>
                <w:sz w:val="19"/>
              </w:rPr>
              <w:t>Mean</w:t>
            </w:r>
            <w:r>
              <w:rPr>
                <w:rFonts w:ascii="Arial Black"/>
                <w:spacing w:val="-13"/>
                <w:sz w:val="19"/>
              </w:rPr>
              <w:t> </w:t>
            </w:r>
            <w:r>
              <w:rPr>
                <w:rFonts w:ascii="Arial Black"/>
                <w:spacing w:val="-6"/>
                <w:sz w:val="19"/>
              </w:rPr>
              <w:t>k </w:t>
            </w:r>
            <w:r>
              <w:rPr>
                <w:rFonts w:ascii="Arial Black"/>
                <w:spacing w:val="-4"/>
                <w:sz w:val="19"/>
              </w:rPr>
              <w:t>(A)</w:t>
            </w:r>
          </w:p>
        </w:tc>
        <w:tc>
          <w:tcPr>
            <w:tcW w:w="1454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54" w:lineRule="auto" w:before="0"/>
              <w:ind w:left="125" w:right="189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6"/>
                <w:sz w:val="19"/>
              </w:rPr>
              <w:t>Path</w:t>
            </w:r>
            <w:r>
              <w:rPr>
                <w:rFonts w:ascii="Arial Black"/>
                <w:spacing w:val="-13"/>
                <w:sz w:val="19"/>
              </w:rPr>
              <w:t> </w:t>
            </w:r>
            <w:r>
              <w:rPr>
                <w:rFonts w:ascii="Arial Black"/>
                <w:spacing w:val="-6"/>
                <w:sz w:val="19"/>
              </w:rPr>
              <w:t>length </w:t>
            </w:r>
            <w:r>
              <w:rPr>
                <w:rFonts w:ascii="Arial Black"/>
                <w:spacing w:val="-4"/>
                <w:sz w:val="19"/>
              </w:rPr>
              <w:t>(T)</w:t>
            </w:r>
          </w:p>
        </w:tc>
        <w:tc>
          <w:tcPr>
            <w:tcW w:w="1625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54" w:lineRule="auto" w:before="0"/>
              <w:ind w:left="199" w:right="286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6"/>
                <w:sz w:val="19"/>
              </w:rPr>
              <w:t>Path</w:t>
            </w:r>
            <w:r>
              <w:rPr>
                <w:rFonts w:ascii="Arial Black"/>
                <w:spacing w:val="-13"/>
                <w:sz w:val="19"/>
              </w:rPr>
              <w:t> </w:t>
            </w:r>
            <w:r>
              <w:rPr>
                <w:rFonts w:ascii="Arial Black"/>
                <w:spacing w:val="-6"/>
                <w:sz w:val="19"/>
              </w:rPr>
              <w:t>length </w:t>
            </w:r>
            <w:r>
              <w:rPr>
                <w:rFonts w:ascii="Arial Black"/>
                <w:spacing w:val="-4"/>
                <w:sz w:val="19"/>
              </w:rPr>
              <w:t>(A)</w:t>
            </w:r>
          </w:p>
        </w:tc>
      </w:tr>
      <w:tr>
        <w:trPr>
          <w:trHeight w:val="524" w:hRule="atLeast"/>
        </w:trPr>
        <w:tc>
          <w:tcPr>
            <w:tcW w:w="1178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2"/>
                <w:sz w:val="19"/>
              </w:rPr>
              <w:t>Finnish</w:t>
            </w:r>
          </w:p>
        </w:tc>
        <w:tc>
          <w:tcPr>
            <w:tcW w:w="1900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4"/>
                <w:sz w:val="19"/>
              </w:rPr>
              <w:t>0.19</w:t>
            </w:r>
          </w:p>
        </w:tc>
        <w:tc>
          <w:tcPr>
            <w:tcW w:w="1980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191"/>
              <w:rPr>
                <w:sz w:val="19"/>
              </w:rPr>
            </w:pPr>
            <w:r>
              <w:rPr>
                <w:spacing w:val="-5"/>
                <w:sz w:val="19"/>
              </w:rPr>
              <w:t>0.2</w:t>
            </w:r>
          </w:p>
        </w:tc>
        <w:tc>
          <w:tcPr>
            <w:tcW w:w="1200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200"/>
              <w:rPr>
                <w:sz w:val="19"/>
              </w:rPr>
            </w:pPr>
            <w:r>
              <w:rPr>
                <w:spacing w:val="-4"/>
                <w:sz w:val="19"/>
              </w:rPr>
              <w:t>3.55</w:t>
            </w:r>
          </w:p>
        </w:tc>
        <w:tc>
          <w:tcPr>
            <w:tcW w:w="1237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172"/>
              <w:rPr>
                <w:sz w:val="19"/>
              </w:rPr>
            </w:pPr>
            <w:r>
              <w:rPr>
                <w:spacing w:val="-4"/>
                <w:sz w:val="19"/>
              </w:rPr>
              <w:t>4.59</w:t>
            </w:r>
          </w:p>
        </w:tc>
        <w:tc>
          <w:tcPr>
            <w:tcW w:w="1454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125"/>
              <w:rPr>
                <w:sz w:val="19"/>
              </w:rPr>
            </w:pPr>
            <w:r>
              <w:rPr>
                <w:spacing w:val="-4"/>
                <w:sz w:val="19"/>
              </w:rPr>
              <w:t>0.11</w:t>
            </w:r>
          </w:p>
        </w:tc>
        <w:tc>
          <w:tcPr>
            <w:tcW w:w="1625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199"/>
              <w:rPr>
                <w:sz w:val="19"/>
              </w:rPr>
            </w:pPr>
            <w:r>
              <w:rPr>
                <w:spacing w:val="-5"/>
                <w:sz w:val="19"/>
              </w:rPr>
              <w:t>0.4</w:t>
            </w:r>
          </w:p>
        </w:tc>
      </w:tr>
      <w:tr>
        <w:trPr>
          <w:trHeight w:val="509" w:hRule="atLeast"/>
        </w:trPr>
        <w:tc>
          <w:tcPr>
            <w:tcW w:w="117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2"/>
                <w:sz w:val="19"/>
              </w:rPr>
              <w:t>French</w:t>
            </w:r>
          </w:p>
        </w:tc>
        <w:tc>
          <w:tcPr>
            <w:tcW w:w="190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4"/>
                <w:sz w:val="19"/>
              </w:rPr>
              <w:t>0.27</w:t>
            </w:r>
          </w:p>
        </w:tc>
        <w:tc>
          <w:tcPr>
            <w:tcW w:w="198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91"/>
              <w:rPr>
                <w:sz w:val="19"/>
              </w:rPr>
            </w:pPr>
            <w:r>
              <w:rPr>
                <w:spacing w:val="-5"/>
                <w:sz w:val="19"/>
              </w:rPr>
              <w:t>0.4</w:t>
            </w:r>
          </w:p>
        </w:tc>
        <w:tc>
          <w:tcPr>
            <w:tcW w:w="120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200"/>
              <w:rPr>
                <w:sz w:val="19"/>
              </w:rPr>
            </w:pPr>
            <w:r>
              <w:rPr>
                <w:spacing w:val="-4"/>
                <w:sz w:val="19"/>
              </w:rPr>
              <w:t>2.47</w:t>
            </w:r>
          </w:p>
        </w:tc>
        <w:tc>
          <w:tcPr>
            <w:tcW w:w="123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72"/>
              <w:rPr>
                <w:sz w:val="19"/>
              </w:rPr>
            </w:pPr>
            <w:r>
              <w:rPr>
                <w:spacing w:val="-4"/>
                <w:sz w:val="19"/>
              </w:rPr>
              <w:t>6.75</w:t>
            </w:r>
          </w:p>
        </w:tc>
        <w:tc>
          <w:tcPr>
            <w:tcW w:w="1454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5"/>
              <w:rPr>
                <w:sz w:val="19"/>
              </w:rPr>
            </w:pPr>
            <w:r>
              <w:rPr>
                <w:spacing w:val="-4"/>
                <w:sz w:val="19"/>
              </w:rPr>
              <w:t>0.18</w:t>
            </w:r>
          </w:p>
        </w:tc>
        <w:tc>
          <w:tcPr>
            <w:tcW w:w="16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99"/>
              <w:rPr>
                <w:sz w:val="19"/>
              </w:rPr>
            </w:pPr>
            <w:r>
              <w:rPr>
                <w:spacing w:val="-4"/>
                <w:sz w:val="19"/>
              </w:rPr>
              <w:t>0.33</w:t>
            </w:r>
          </w:p>
        </w:tc>
      </w:tr>
      <w:tr>
        <w:trPr>
          <w:trHeight w:val="524" w:hRule="atLeast"/>
        </w:trPr>
        <w:tc>
          <w:tcPr>
            <w:tcW w:w="117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2"/>
                <w:sz w:val="19"/>
              </w:rPr>
              <w:t>Japanese</w:t>
            </w:r>
          </w:p>
        </w:tc>
        <w:tc>
          <w:tcPr>
            <w:tcW w:w="190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4"/>
                <w:sz w:val="19"/>
              </w:rPr>
              <w:t>0.21</w:t>
            </w:r>
          </w:p>
        </w:tc>
        <w:tc>
          <w:tcPr>
            <w:tcW w:w="198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91"/>
              <w:rPr>
                <w:sz w:val="19"/>
              </w:rPr>
            </w:pPr>
            <w:r>
              <w:rPr>
                <w:spacing w:val="-4"/>
                <w:sz w:val="19"/>
              </w:rPr>
              <w:t>0.45</w:t>
            </w:r>
          </w:p>
        </w:tc>
        <w:tc>
          <w:tcPr>
            <w:tcW w:w="120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200"/>
              <w:rPr>
                <w:sz w:val="19"/>
              </w:rPr>
            </w:pPr>
            <w:r>
              <w:rPr>
                <w:spacing w:val="-4"/>
                <w:sz w:val="19"/>
              </w:rPr>
              <w:t>4.34</w:t>
            </w:r>
          </w:p>
        </w:tc>
        <w:tc>
          <w:tcPr>
            <w:tcW w:w="123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72"/>
              <w:rPr>
                <w:sz w:val="19"/>
              </w:rPr>
            </w:pPr>
            <w:r>
              <w:rPr>
                <w:spacing w:val="-4"/>
                <w:sz w:val="19"/>
              </w:rPr>
              <w:t>9.99</w:t>
            </w:r>
          </w:p>
        </w:tc>
        <w:tc>
          <w:tcPr>
            <w:tcW w:w="1454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5"/>
              <w:rPr>
                <w:sz w:val="19"/>
              </w:rPr>
            </w:pPr>
            <w:r>
              <w:rPr>
                <w:spacing w:val="-4"/>
                <w:sz w:val="19"/>
              </w:rPr>
              <w:t>0.33</w:t>
            </w:r>
          </w:p>
        </w:tc>
        <w:tc>
          <w:tcPr>
            <w:tcW w:w="16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99"/>
              <w:rPr>
                <w:sz w:val="19"/>
              </w:rPr>
            </w:pPr>
            <w:r>
              <w:rPr>
                <w:spacing w:val="-4"/>
                <w:sz w:val="19"/>
              </w:rPr>
              <w:t>0.42</w:t>
            </w:r>
          </w:p>
        </w:tc>
      </w:tr>
      <w:tr>
        <w:trPr>
          <w:trHeight w:val="509" w:hRule="atLeast"/>
        </w:trPr>
        <w:tc>
          <w:tcPr>
            <w:tcW w:w="117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5"/>
                <w:sz w:val="19"/>
              </w:rPr>
              <w:t>UK</w:t>
            </w:r>
          </w:p>
        </w:tc>
        <w:tc>
          <w:tcPr>
            <w:tcW w:w="190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4"/>
                <w:sz w:val="19"/>
              </w:rPr>
              <w:t>0.23</w:t>
            </w:r>
          </w:p>
        </w:tc>
        <w:tc>
          <w:tcPr>
            <w:tcW w:w="198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91"/>
              <w:rPr>
                <w:sz w:val="19"/>
              </w:rPr>
            </w:pPr>
            <w:r>
              <w:rPr>
                <w:spacing w:val="-4"/>
                <w:sz w:val="19"/>
              </w:rPr>
              <w:t>0.45</w:t>
            </w:r>
          </w:p>
        </w:tc>
        <w:tc>
          <w:tcPr>
            <w:tcW w:w="120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200"/>
              <w:rPr>
                <w:sz w:val="19"/>
              </w:rPr>
            </w:pPr>
            <w:r>
              <w:rPr>
                <w:spacing w:val="-4"/>
                <w:sz w:val="19"/>
              </w:rPr>
              <w:t>4.03</w:t>
            </w:r>
          </w:p>
        </w:tc>
        <w:tc>
          <w:tcPr>
            <w:tcW w:w="123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72"/>
              <w:rPr>
                <w:sz w:val="19"/>
              </w:rPr>
            </w:pPr>
            <w:r>
              <w:rPr>
                <w:spacing w:val="-4"/>
                <w:sz w:val="19"/>
              </w:rPr>
              <w:t>5.83</w:t>
            </w:r>
          </w:p>
        </w:tc>
        <w:tc>
          <w:tcPr>
            <w:tcW w:w="1454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5"/>
              <w:rPr>
                <w:sz w:val="19"/>
              </w:rPr>
            </w:pPr>
            <w:r>
              <w:rPr>
                <w:spacing w:val="-4"/>
                <w:sz w:val="19"/>
              </w:rPr>
              <w:t>0.18</w:t>
            </w:r>
          </w:p>
        </w:tc>
        <w:tc>
          <w:tcPr>
            <w:tcW w:w="16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99"/>
              <w:rPr>
                <w:sz w:val="19"/>
              </w:rPr>
            </w:pPr>
            <w:r>
              <w:rPr>
                <w:spacing w:val="-4"/>
                <w:sz w:val="19"/>
              </w:rPr>
              <w:t>0.43</w:t>
            </w:r>
          </w:p>
        </w:tc>
      </w:tr>
      <w:tr>
        <w:trPr>
          <w:trHeight w:val="524" w:hRule="atLeast"/>
        </w:trPr>
        <w:tc>
          <w:tcPr>
            <w:tcW w:w="117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4"/>
                <w:w w:val="105"/>
                <w:sz w:val="19"/>
              </w:rPr>
              <w:t>Urdu</w:t>
            </w:r>
          </w:p>
        </w:tc>
        <w:tc>
          <w:tcPr>
            <w:tcW w:w="190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4"/>
                <w:sz w:val="19"/>
              </w:rPr>
              <w:t>0.42</w:t>
            </w:r>
          </w:p>
        </w:tc>
        <w:tc>
          <w:tcPr>
            <w:tcW w:w="198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91"/>
              <w:rPr>
                <w:sz w:val="19"/>
              </w:rPr>
            </w:pPr>
            <w:r>
              <w:rPr>
                <w:spacing w:val="-4"/>
                <w:sz w:val="19"/>
              </w:rPr>
              <w:t>0.45</w:t>
            </w:r>
          </w:p>
        </w:tc>
        <w:tc>
          <w:tcPr>
            <w:tcW w:w="120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200"/>
              <w:rPr>
                <w:sz w:val="19"/>
              </w:rPr>
            </w:pPr>
            <w:r>
              <w:rPr>
                <w:spacing w:val="-4"/>
                <w:sz w:val="19"/>
              </w:rPr>
              <w:t>2.39</w:t>
            </w:r>
          </w:p>
        </w:tc>
        <w:tc>
          <w:tcPr>
            <w:tcW w:w="123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72"/>
              <w:rPr>
                <w:sz w:val="19"/>
              </w:rPr>
            </w:pPr>
            <w:r>
              <w:rPr>
                <w:spacing w:val="-4"/>
                <w:sz w:val="19"/>
              </w:rPr>
              <w:t>4.47</w:t>
            </w:r>
          </w:p>
        </w:tc>
        <w:tc>
          <w:tcPr>
            <w:tcW w:w="1454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5"/>
              <w:rPr>
                <w:sz w:val="19"/>
              </w:rPr>
            </w:pPr>
            <w:r>
              <w:rPr>
                <w:spacing w:val="-4"/>
                <w:sz w:val="19"/>
              </w:rPr>
              <w:t>0.38</w:t>
            </w:r>
          </w:p>
        </w:tc>
        <w:tc>
          <w:tcPr>
            <w:tcW w:w="16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99"/>
              <w:rPr>
                <w:sz w:val="19"/>
              </w:rPr>
            </w:pPr>
            <w:r>
              <w:rPr>
                <w:spacing w:val="-4"/>
                <w:sz w:val="19"/>
              </w:rPr>
              <w:t>0.54</w:t>
            </w:r>
          </w:p>
        </w:tc>
      </w:tr>
      <w:tr>
        <w:trPr>
          <w:trHeight w:val="524" w:hRule="atLeast"/>
        </w:trPr>
        <w:tc>
          <w:tcPr>
            <w:tcW w:w="117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2"/>
                <w:sz w:val="19"/>
              </w:rPr>
              <w:t>Welsh</w:t>
            </w:r>
          </w:p>
        </w:tc>
        <w:tc>
          <w:tcPr>
            <w:tcW w:w="190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4"/>
                <w:sz w:val="19"/>
              </w:rPr>
              <w:t>0.36</w:t>
            </w:r>
          </w:p>
        </w:tc>
        <w:tc>
          <w:tcPr>
            <w:tcW w:w="198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91"/>
              <w:rPr>
                <w:sz w:val="19"/>
              </w:rPr>
            </w:pPr>
            <w:r>
              <w:rPr>
                <w:spacing w:val="-4"/>
                <w:sz w:val="19"/>
              </w:rPr>
              <w:t>0.47</w:t>
            </w:r>
          </w:p>
        </w:tc>
        <w:tc>
          <w:tcPr>
            <w:tcW w:w="120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200"/>
              <w:rPr>
                <w:sz w:val="19"/>
              </w:rPr>
            </w:pPr>
            <w:r>
              <w:rPr>
                <w:spacing w:val="-4"/>
                <w:sz w:val="19"/>
              </w:rPr>
              <w:t>3.18</w:t>
            </w:r>
          </w:p>
        </w:tc>
        <w:tc>
          <w:tcPr>
            <w:tcW w:w="123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72"/>
              <w:rPr>
                <w:sz w:val="19"/>
              </w:rPr>
            </w:pPr>
            <w:r>
              <w:rPr>
                <w:spacing w:val="-4"/>
                <w:sz w:val="19"/>
              </w:rPr>
              <w:t>3.66</w:t>
            </w:r>
          </w:p>
        </w:tc>
        <w:tc>
          <w:tcPr>
            <w:tcW w:w="1454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25"/>
              <w:rPr>
                <w:sz w:val="19"/>
              </w:rPr>
            </w:pPr>
            <w:r>
              <w:rPr>
                <w:spacing w:val="-4"/>
                <w:sz w:val="19"/>
              </w:rPr>
              <w:t>0.26</w:t>
            </w:r>
          </w:p>
        </w:tc>
        <w:tc>
          <w:tcPr>
            <w:tcW w:w="1625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99"/>
              <w:rPr>
                <w:sz w:val="19"/>
              </w:rPr>
            </w:pPr>
            <w:r>
              <w:rPr>
                <w:spacing w:val="-4"/>
                <w:sz w:val="19"/>
              </w:rPr>
              <w:t>0.42</w:t>
            </w:r>
          </w:p>
        </w:tc>
      </w:tr>
      <w:tr>
        <w:trPr>
          <w:trHeight w:val="387" w:hRule="atLeast"/>
        </w:trPr>
        <w:tc>
          <w:tcPr>
            <w:tcW w:w="1178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4"/>
                <w:sz w:val="19"/>
              </w:rPr>
              <w:t>(SD)</w:t>
            </w:r>
          </w:p>
        </w:tc>
        <w:tc>
          <w:tcPr>
            <w:tcW w:w="1900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rPr>
                <w:sz w:val="19"/>
              </w:rPr>
            </w:pPr>
            <w:r>
              <w:rPr>
                <w:w w:val="90"/>
                <w:sz w:val="19"/>
              </w:rPr>
              <w:t>0.28</w:t>
            </w:r>
            <w:r>
              <w:rPr>
                <w:spacing w:val="-6"/>
                <w:sz w:val="19"/>
              </w:rPr>
              <w:t> </w:t>
            </w:r>
            <w:r>
              <w:rPr>
                <w:spacing w:val="-2"/>
                <w:sz w:val="19"/>
              </w:rPr>
              <w:t>(0.09)</w:t>
            </w:r>
          </w:p>
        </w:tc>
        <w:tc>
          <w:tcPr>
            <w:tcW w:w="1980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left="191"/>
              <w:rPr>
                <w:sz w:val="19"/>
              </w:rPr>
            </w:pPr>
            <w:r>
              <w:rPr>
                <w:w w:val="90"/>
                <w:sz w:val="19"/>
              </w:rPr>
              <w:t>0.4</w:t>
            </w:r>
            <w:r>
              <w:rPr>
                <w:spacing w:val="-1"/>
                <w:w w:val="90"/>
                <w:sz w:val="19"/>
              </w:rPr>
              <w:t> </w:t>
            </w:r>
            <w:r>
              <w:rPr>
                <w:spacing w:val="-2"/>
                <w:sz w:val="19"/>
              </w:rPr>
              <w:t>(0.1)</w:t>
            </w:r>
          </w:p>
        </w:tc>
        <w:tc>
          <w:tcPr>
            <w:tcW w:w="1200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left="200"/>
              <w:rPr>
                <w:sz w:val="19"/>
              </w:rPr>
            </w:pPr>
            <w:r>
              <w:rPr>
                <w:w w:val="90"/>
                <w:sz w:val="19"/>
              </w:rPr>
              <w:t>3.33</w:t>
            </w:r>
            <w:r>
              <w:rPr>
                <w:spacing w:val="-6"/>
                <w:sz w:val="19"/>
              </w:rPr>
              <w:t> </w:t>
            </w:r>
            <w:r>
              <w:rPr>
                <w:spacing w:val="-2"/>
                <w:sz w:val="19"/>
              </w:rPr>
              <w:t>(0.8)</w:t>
            </w:r>
          </w:p>
        </w:tc>
        <w:tc>
          <w:tcPr>
            <w:tcW w:w="1237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left="172"/>
              <w:rPr>
                <w:sz w:val="19"/>
              </w:rPr>
            </w:pPr>
            <w:r>
              <w:rPr>
                <w:w w:val="90"/>
                <w:sz w:val="19"/>
              </w:rPr>
              <w:t>5.88</w:t>
            </w:r>
            <w:r>
              <w:rPr>
                <w:spacing w:val="-6"/>
                <w:sz w:val="19"/>
              </w:rPr>
              <w:t> </w:t>
            </w:r>
            <w:r>
              <w:rPr>
                <w:spacing w:val="-2"/>
                <w:sz w:val="19"/>
              </w:rPr>
              <w:t>(2.29)</w:t>
            </w:r>
          </w:p>
        </w:tc>
        <w:tc>
          <w:tcPr>
            <w:tcW w:w="1454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left="125"/>
              <w:rPr>
                <w:sz w:val="19"/>
              </w:rPr>
            </w:pPr>
            <w:r>
              <w:rPr>
                <w:w w:val="90"/>
                <w:sz w:val="19"/>
              </w:rPr>
              <w:t>0.24</w:t>
            </w:r>
            <w:r>
              <w:rPr>
                <w:spacing w:val="-6"/>
                <w:sz w:val="19"/>
              </w:rPr>
              <w:t> </w:t>
            </w:r>
            <w:r>
              <w:rPr>
                <w:spacing w:val="-2"/>
                <w:sz w:val="19"/>
              </w:rPr>
              <w:t>(0.1)</w:t>
            </w:r>
          </w:p>
        </w:tc>
        <w:tc>
          <w:tcPr>
            <w:tcW w:w="1625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left="199"/>
              <w:rPr>
                <w:sz w:val="19"/>
              </w:rPr>
            </w:pPr>
            <w:r>
              <w:rPr>
                <w:w w:val="90"/>
                <w:sz w:val="19"/>
              </w:rPr>
              <w:t>0.42</w:t>
            </w:r>
            <w:r>
              <w:rPr>
                <w:spacing w:val="-6"/>
                <w:sz w:val="19"/>
              </w:rPr>
              <w:t> </w:t>
            </w:r>
            <w:r>
              <w:rPr>
                <w:spacing w:val="-2"/>
                <w:sz w:val="19"/>
              </w:rPr>
              <w:t>(0.07)</w:t>
            </w:r>
          </w:p>
        </w:tc>
      </w:tr>
    </w:tbl>
    <w:sectPr>
      <w:type w:val="continuous"/>
      <w:pgSz w:w="12240" w:h="15840"/>
      <w:pgMar w:top="82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Lucida Sans Unicode">
    <w:altName w:val="Lucida Sans Unicode"/>
    <w:charset w:val="1"/>
    <w:family w:val="swiss"/>
    <w:pitch w:val="variable"/>
  </w:font>
  <w:font w:name="Arial Black">
    <w:altName w:val="Arial Black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21"/>
      <w:ind w:left="119"/>
    </w:pPr>
    <w:rPr>
      <w:rFonts w:ascii="Lucida Sans Unicode" w:hAnsi="Lucida Sans Unicode" w:eastAsia="Lucida Sans Unicode" w:cs="Lucida Sans Unicode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output</dc:title>
  <dcterms:created xsi:type="dcterms:W3CDTF">2025-11-25T15:41:19Z</dcterms:created>
  <dcterms:modified xsi:type="dcterms:W3CDTF">2025-11-25T15:41:19Z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2025-11-25T00:00:00Z</vt:filetime>
  </property>
  <property fmtid="{D5CDD505-2E9C-101B-9397-08002B2CF9AE}" pid="3" name="Creator">
    <vt:lpwstr>Mozilla/5.0 (Windows NT 10.0; Win64; x64) AppleWebKit/537.36 (KHTML, like Gecko) HeadlessChrome/142.0.0.0 Safari/537.36</vt:lpwstr>
  </property>
  <property fmtid="{D5CDD505-2E9C-101B-9397-08002B2CF9AE}" pid="4" name="LastSaved">
    <vt:filetime>2025-11-25T00:00:00Z</vt:filetime>
  </property>
  <property fmtid="{D5CDD505-2E9C-101B-9397-08002B2CF9AE}" pid="5" name="Producer">
    <vt:lpwstr>Skia/PDF m142</vt:lpwstr>
  </property>
</Properties>
</file>