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90266" w14:textId="5420F152" w:rsidR="001A06FC" w:rsidRPr="00112CEA" w:rsidRDefault="001A06FC" w:rsidP="00FD15D2">
      <w:pPr>
        <w:pStyle w:val="Body"/>
        <w:spacing w:before="120" w:after="120"/>
        <w:jc w:val="center"/>
        <w:rPr>
          <w:rFonts w:ascii="Cambria" w:hAnsi="Cambria" w:cs="Calibri"/>
          <w:b/>
          <w:sz w:val="28"/>
          <w:szCs w:val="28"/>
        </w:rPr>
      </w:pPr>
      <w:r w:rsidRPr="00112CEA">
        <w:rPr>
          <w:rFonts w:ascii="Cambria" w:hAnsi="Cambria" w:cs="Calibri"/>
          <w:b/>
          <w:sz w:val="28"/>
          <w:szCs w:val="28"/>
        </w:rPr>
        <w:t>Health system performance during Covid</w:t>
      </w:r>
    </w:p>
    <w:p w14:paraId="0A099B48" w14:textId="3838FAD0" w:rsidR="00AA6725" w:rsidRDefault="00DB11C7" w:rsidP="001A06FC">
      <w:pPr>
        <w:autoSpaceDE w:val="0"/>
        <w:autoSpaceDN w:val="0"/>
        <w:adjustRightInd w:val="0"/>
        <w:jc w:val="center"/>
        <w:rPr>
          <w:rFonts w:ascii="Cambria" w:hAnsi="Cambria" w:cs="Calibri"/>
          <w:b/>
          <w:bCs/>
          <w:color w:val="0070C0"/>
          <w:sz w:val="28"/>
          <w:szCs w:val="28"/>
        </w:rPr>
      </w:pPr>
      <w:r w:rsidRPr="00112CEA">
        <w:rPr>
          <w:rFonts w:ascii="Cambria" w:hAnsi="Cambria" w:cs="Calibri"/>
          <w:b/>
          <w:bCs/>
          <w:color w:val="0070C0"/>
          <w:sz w:val="28"/>
          <w:szCs w:val="28"/>
        </w:rPr>
        <w:t xml:space="preserve">Data </w:t>
      </w:r>
      <w:r w:rsidR="00112CEA">
        <w:rPr>
          <w:rFonts w:ascii="Cambria" w:hAnsi="Cambria" w:cs="Calibri"/>
          <w:b/>
          <w:bCs/>
          <w:color w:val="0070C0"/>
          <w:sz w:val="28"/>
          <w:szCs w:val="28"/>
        </w:rPr>
        <w:t>cleaning protocol</w:t>
      </w:r>
      <w:r w:rsidR="006B779C">
        <w:rPr>
          <w:rFonts w:ascii="Cambria" w:hAnsi="Cambria" w:cs="Calibri"/>
          <w:b/>
          <w:bCs/>
          <w:color w:val="0070C0"/>
          <w:sz w:val="28"/>
          <w:szCs w:val="28"/>
        </w:rPr>
        <w:t xml:space="preserve"> </w:t>
      </w:r>
    </w:p>
    <w:p w14:paraId="7CFACC75" w14:textId="77777777" w:rsidR="00D92D2F" w:rsidRDefault="00D92D2F" w:rsidP="001A06FC">
      <w:pPr>
        <w:autoSpaceDE w:val="0"/>
        <w:autoSpaceDN w:val="0"/>
        <w:adjustRightInd w:val="0"/>
        <w:jc w:val="center"/>
        <w:rPr>
          <w:rFonts w:ascii="Cambria" w:hAnsi="Cambria" w:cs="Calibri"/>
          <w:b/>
          <w:bCs/>
          <w:color w:val="0070C0"/>
          <w:sz w:val="28"/>
          <w:szCs w:val="28"/>
        </w:rPr>
      </w:pPr>
    </w:p>
    <w:p w14:paraId="1E9ED523" w14:textId="3C82AEF9" w:rsidR="00483B0E" w:rsidRDefault="00D92D2F" w:rsidP="00D92D2F">
      <w:pPr>
        <w:autoSpaceDE w:val="0"/>
        <w:autoSpaceDN w:val="0"/>
        <w:adjustRightInd w:val="0"/>
        <w:jc w:val="center"/>
        <w:rPr>
          <w:rFonts w:ascii="Times New Roman" w:hAnsi="Times New Roman" w:cs="Times New Roman"/>
          <w:bCs/>
          <w:color w:val="000000" w:themeColor="text1"/>
        </w:rPr>
      </w:pPr>
      <w:r w:rsidRPr="00D92D2F">
        <w:rPr>
          <w:rFonts w:ascii="Times New Roman" w:hAnsi="Times New Roman" w:cs="Times New Roman"/>
          <w:bCs/>
          <w:color w:val="000000" w:themeColor="text1"/>
        </w:rPr>
        <w:t>Last updated: November 11, 2020</w:t>
      </w:r>
    </w:p>
    <w:p w14:paraId="7C7F53B4" w14:textId="77777777" w:rsidR="00D92D2F" w:rsidRPr="00D92D2F" w:rsidRDefault="00D92D2F" w:rsidP="00D92D2F">
      <w:pPr>
        <w:autoSpaceDE w:val="0"/>
        <w:autoSpaceDN w:val="0"/>
        <w:adjustRightInd w:val="0"/>
        <w:jc w:val="center"/>
        <w:rPr>
          <w:rFonts w:ascii="Times New Roman" w:hAnsi="Times New Roman" w:cs="Times New Roman"/>
          <w:color w:val="000000" w:themeColor="text1"/>
        </w:rPr>
      </w:pPr>
    </w:p>
    <w:p w14:paraId="351DA9D7" w14:textId="08AD122F" w:rsidR="00D92D2F" w:rsidRPr="000B3CE0" w:rsidRDefault="00483B0E" w:rsidP="00D92D2F">
      <w:pPr>
        <w:autoSpaceDE w:val="0"/>
        <w:autoSpaceDN w:val="0"/>
        <w:adjustRightInd w:val="0"/>
        <w:rPr>
          <w:rFonts w:ascii="Times New Roman" w:hAnsi="Times New Roman" w:cs="Times New Roman"/>
          <w:color w:val="000000"/>
        </w:rPr>
      </w:pPr>
      <w:r>
        <w:rPr>
          <w:rFonts w:ascii="Times New Roman" w:hAnsi="Times New Roman" w:cs="Times New Roman"/>
          <w:color w:val="000000"/>
        </w:rPr>
        <w:t>Before uploading the data to the online dashboard</w:t>
      </w:r>
      <w:r w:rsidR="000B3CE0">
        <w:rPr>
          <w:rFonts w:ascii="Times New Roman" w:hAnsi="Times New Roman" w:cs="Times New Roman"/>
          <w:color w:val="000000"/>
        </w:rPr>
        <w:t xml:space="preserve"> and performing analyses</w:t>
      </w:r>
      <w:r>
        <w:rPr>
          <w:rFonts w:ascii="Times New Roman" w:hAnsi="Times New Roman" w:cs="Times New Roman"/>
          <w:color w:val="000000"/>
        </w:rPr>
        <w:t>, we will clean the data</w:t>
      </w:r>
      <w:r w:rsidR="000B3CE0">
        <w:rPr>
          <w:rFonts w:ascii="Times New Roman" w:hAnsi="Times New Roman" w:cs="Times New Roman"/>
          <w:color w:val="000000"/>
        </w:rPr>
        <w:t>,</w:t>
      </w:r>
      <w:r>
        <w:rPr>
          <w:rFonts w:ascii="Times New Roman" w:hAnsi="Times New Roman" w:cs="Times New Roman"/>
          <w:color w:val="000000"/>
        </w:rPr>
        <w:t xml:space="preserve"> assess</w:t>
      </w:r>
      <w:r w:rsidR="003A1B09">
        <w:rPr>
          <w:rFonts w:ascii="Times New Roman" w:hAnsi="Times New Roman" w:cs="Times New Roman"/>
          <w:color w:val="000000"/>
        </w:rPr>
        <w:t xml:space="preserve"> </w:t>
      </w:r>
      <w:r>
        <w:rPr>
          <w:rFonts w:ascii="Times New Roman" w:hAnsi="Times New Roman" w:cs="Times New Roman"/>
          <w:color w:val="000000"/>
        </w:rPr>
        <w:t>completeness</w:t>
      </w:r>
      <w:r w:rsidR="00D92D2F">
        <w:rPr>
          <w:rFonts w:ascii="Times New Roman" w:hAnsi="Times New Roman" w:cs="Times New Roman"/>
          <w:color w:val="000000"/>
        </w:rPr>
        <w:t xml:space="preserve"> and restrict the sample to health facilities with “acceptable” reporting over the period of interest. These methods have been implemented in STATA. The code used is available in the project GitHub at: </w:t>
      </w:r>
      <w:hyperlink r:id="rId7" w:history="1">
        <w:r w:rsidR="00D92D2F" w:rsidRPr="004A370D">
          <w:rPr>
            <w:rStyle w:val="Hyperlink"/>
            <w:rFonts w:ascii="Times New Roman" w:hAnsi="Times New Roman" w:cs="Times New Roman"/>
          </w:rPr>
          <w:t>https://github.com/catherine-arsenault/HS-performance-during-covid-do-files</w:t>
        </w:r>
      </w:hyperlink>
      <w:r w:rsidR="00D92D2F">
        <w:rPr>
          <w:rFonts w:ascii="Times New Roman" w:hAnsi="Times New Roman" w:cs="Times New Roman"/>
          <w:color w:val="000000"/>
        </w:rPr>
        <w:t xml:space="preserve"> Cleaning do files are called </w:t>
      </w:r>
      <w:proofErr w:type="spellStart"/>
      <w:r w:rsidR="00D92D2F">
        <w:rPr>
          <w:rFonts w:ascii="Times New Roman" w:hAnsi="Times New Roman" w:cs="Times New Roman"/>
          <w:color w:val="000000"/>
        </w:rPr>
        <w:t>clean_</w:t>
      </w:r>
      <w:r w:rsidR="000B3CE0">
        <w:rPr>
          <w:rFonts w:ascii="Times New Roman" w:hAnsi="Times New Roman" w:cs="Times New Roman"/>
          <w:color w:val="000000"/>
        </w:rPr>
        <w:t>ETH</w:t>
      </w:r>
      <w:proofErr w:type="spellEnd"/>
      <w:r w:rsidR="000B3CE0">
        <w:rPr>
          <w:rFonts w:ascii="Times New Roman" w:hAnsi="Times New Roman" w:cs="Times New Roman"/>
          <w:color w:val="000000"/>
        </w:rPr>
        <w:t xml:space="preserve">, </w:t>
      </w:r>
      <w:proofErr w:type="spellStart"/>
      <w:r w:rsidR="000B3CE0">
        <w:rPr>
          <w:rFonts w:ascii="Times New Roman" w:hAnsi="Times New Roman" w:cs="Times New Roman"/>
          <w:color w:val="000000"/>
        </w:rPr>
        <w:t>clean_HTI</w:t>
      </w:r>
      <w:proofErr w:type="spellEnd"/>
      <w:r w:rsidR="000B3CE0">
        <w:rPr>
          <w:rFonts w:ascii="Times New Roman" w:hAnsi="Times New Roman" w:cs="Times New Roman"/>
          <w:color w:val="000000"/>
        </w:rPr>
        <w:t xml:space="preserve">, </w:t>
      </w:r>
      <w:proofErr w:type="spellStart"/>
      <w:r w:rsidR="000B3CE0">
        <w:rPr>
          <w:rFonts w:ascii="Times New Roman" w:hAnsi="Times New Roman" w:cs="Times New Roman"/>
          <w:color w:val="000000"/>
        </w:rPr>
        <w:t>clean_KZN</w:t>
      </w:r>
      <w:proofErr w:type="spellEnd"/>
      <w:r w:rsidR="000B3CE0">
        <w:rPr>
          <w:rFonts w:ascii="Times New Roman" w:hAnsi="Times New Roman" w:cs="Times New Roman"/>
          <w:color w:val="000000"/>
        </w:rPr>
        <w:t xml:space="preserve">, </w:t>
      </w:r>
      <w:proofErr w:type="spellStart"/>
      <w:r w:rsidR="000B3CE0">
        <w:rPr>
          <w:rFonts w:ascii="Times New Roman" w:hAnsi="Times New Roman" w:cs="Times New Roman"/>
          <w:color w:val="000000"/>
        </w:rPr>
        <w:t>clean_NEP</w:t>
      </w:r>
      <w:proofErr w:type="spellEnd"/>
      <w:r w:rsidR="000B3CE0">
        <w:rPr>
          <w:rFonts w:ascii="Times New Roman" w:hAnsi="Times New Roman" w:cs="Times New Roman"/>
          <w:color w:val="000000"/>
        </w:rPr>
        <w:t xml:space="preserve"> etc.</w:t>
      </w:r>
    </w:p>
    <w:p w14:paraId="5D69C4F8" w14:textId="77777777" w:rsidR="00D92D2F" w:rsidRDefault="00D92D2F" w:rsidP="00D92D2F">
      <w:pPr>
        <w:autoSpaceDE w:val="0"/>
        <w:autoSpaceDN w:val="0"/>
        <w:adjustRightInd w:val="0"/>
        <w:rPr>
          <w:rFonts w:ascii="Times New Roman" w:hAnsi="Times New Roman" w:cs="Times New Roman"/>
          <w:color w:val="000000"/>
        </w:rPr>
      </w:pPr>
    </w:p>
    <w:p w14:paraId="0CE1E9C2" w14:textId="75EA1B81" w:rsidR="00C53457" w:rsidRPr="00C53457" w:rsidRDefault="00D92D2F" w:rsidP="00711888">
      <w:pPr>
        <w:pStyle w:val="ListParagraph"/>
        <w:numPr>
          <w:ilvl w:val="0"/>
          <w:numId w:val="22"/>
        </w:numPr>
        <w:autoSpaceDE w:val="0"/>
        <w:autoSpaceDN w:val="0"/>
        <w:adjustRightInd w:val="0"/>
        <w:rPr>
          <w:rFonts w:ascii="Times New Roman" w:hAnsi="Times New Roman" w:cs="Times New Roman"/>
          <w:b/>
          <w:bCs/>
          <w:color w:val="000000"/>
        </w:rPr>
      </w:pPr>
      <w:r w:rsidRPr="00C53457">
        <w:rPr>
          <w:rFonts w:ascii="Times New Roman" w:hAnsi="Times New Roman" w:cs="Times New Roman"/>
          <w:b/>
          <w:bCs/>
          <w:color w:val="000000"/>
        </w:rPr>
        <w:t xml:space="preserve">Missing values: </w:t>
      </w:r>
      <w:r w:rsidRPr="00C53457">
        <w:rPr>
          <w:rFonts w:ascii="Times New Roman" w:hAnsi="Times New Roman" w:cs="Times New Roman"/>
          <w:color w:val="000000"/>
        </w:rPr>
        <w:t xml:space="preserve">An important limitation of DHIS2 data </w:t>
      </w:r>
      <w:r w:rsidR="000B3CE0">
        <w:rPr>
          <w:rFonts w:ascii="Times New Roman" w:hAnsi="Times New Roman" w:cs="Times New Roman"/>
          <w:color w:val="000000"/>
        </w:rPr>
        <w:t>relates to</w:t>
      </w:r>
      <w:r w:rsidRPr="00C53457">
        <w:rPr>
          <w:rFonts w:ascii="Times New Roman" w:hAnsi="Times New Roman" w:cs="Times New Roman"/>
          <w:color w:val="000000"/>
        </w:rPr>
        <w:t xml:space="preserve"> missing values. </w:t>
      </w:r>
      <w:r w:rsidR="00C53457" w:rsidRPr="00C53457">
        <w:rPr>
          <w:rFonts w:ascii="Times New Roman" w:hAnsi="Times New Roman" w:cs="Times New Roman"/>
          <w:color w:val="000000"/>
        </w:rPr>
        <w:t xml:space="preserve">When there are no </w:t>
      </w:r>
      <w:r w:rsidR="00C53457">
        <w:rPr>
          <w:rFonts w:ascii="Times New Roman" w:hAnsi="Times New Roman" w:cs="Times New Roman"/>
          <w:color w:val="000000"/>
        </w:rPr>
        <w:t xml:space="preserve">patients for a specific service or no deaths for a specific indicator, a missing value is </w:t>
      </w:r>
      <w:r w:rsidR="000B3CE0">
        <w:rPr>
          <w:rFonts w:ascii="Times New Roman" w:hAnsi="Times New Roman" w:cs="Times New Roman"/>
          <w:color w:val="000000"/>
        </w:rPr>
        <w:t xml:space="preserve">often </w:t>
      </w:r>
      <w:r w:rsidR="00C53457">
        <w:rPr>
          <w:rFonts w:ascii="Times New Roman" w:hAnsi="Times New Roman" w:cs="Times New Roman"/>
          <w:color w:val="000000"/>
        </w:rPr>
        <w:t>found instead of a 0. For volume of services (e.g. number of sick child visits)</w:t>
      </w:r>
      <w:r w:rsidR="000B3CE0">
        <w:rPr>
          <w:rFonts w:ascii="Times New Roman" w:hAnsi="Times New Roman" w:cs="Times New Roman"/>
          <w:color w:val="000000"/>
        </w:rPr>
        <w:t>,</w:t>
      </w:r>
      <w:r w:rsidR="00C53457">
        <w:rPr>
          <w:rFonts w:ascii="Times New Roman" w:hAnsi="Times New Roman" w:cs="Times New Roman"/>
          <w:color w:val="000000"/>
        </w:rPr>
        <w:t xml:space="preserve"> we cannot tell if a missing value means 0 patients or </w:t>
      </w:r>
      <w:r w:rsidR="000B3CE0">
        <w:rPr>
          <w:rFonts w:ascii="Times New Roman" w:hAnsi="Times New Roman" w:cs="Times New Roman"/>
          <w:color w:val="000000"/>
        </w:rPr>
        <w:t xml:space="preserve">if </w:t>
      </w:r>
      <w:r w:rsidR="00C53457">
        <w:rPr>
          <w:rFonts w:ascii="Times New Roman" w:hAnsi="Times New Roman" w:cs="Times New Roman"/>
          <w:color w:val="000000"/>
        </w:rPr>
        <w:t xml:space="preserve">that the facility did not report that month. Missingness is very frequent for mortality data (e.g. </w:t>
      </w:r>
      <w:r w:rsidR="000B3CE0">
        <w:rPr>
          <w:rFonts w:ascii="Times New Roman" w:hAnsi="Times New Roman" w:cs="Times New Roman"/>
          <w:color w:val="000000"/>
        </w:rPr>
        <w:t xml:space="preserve">stillbirths or </w:t>
      </w:r>
      <w:r w:rsidR="00C53457">
        <w:rPr>
          <w:rFonts w:ascii="Times New Roman" w:hAnsi="Times New Roman" w:cs="Times New Roman"/>
          <w:color w:val="000000"/>
        </w:rPr>
        <w:t>newborn deaths). We decided to impute 0s for mortality if the service that it relates to was provided that month. The following imputation</w:t>
      </w:r>
      <w:r w:rsidR="000B3CE0">
        <w:rPr>
          <w:rFonts w:ascii="Times New Roman" w:hAnsi="Times New Roman" w:cs="Times New Roman"/>
          <w:color w:val="000000"/>
        </w:rPr>
        <w:t>s were</w:t>
      </w:r>
      <w:r w:rsidR="00C53457">
        <w:rPr>
          <w:rFonts w:ascii="Times New Roman" w:hAnsi="Times New Roman" w:cs="Times New Roman"/>
          <w:color w:val="000000"/>
        </w:rPr>
        <w:t xml:space="preserve"> made:</w:t>
      </w:r>
    </w:p>
    <w:p w14:paraId="48575104" w14:textId="7A031BC3" w:rsidR="00C53457" w:rsidRPr="00C53457" w:rsidRDefault="00C53457" w:rsidP="00C53457">
      <w:pPr>
        <w:pStyle w:val="ListParagraph"/>
        <w:numPr>
          <w:ilvl w:val="1"/>
          <w:numId w:val="22"/>
        </w:numPr>
        <w:autoSpaceDE w:val="0"/>
        <w:autoSpaceDN w:val="0"/>
        <w:adjustRightInd w:val="0"/>
        <w:rPr>
          <w:rFonts w:ascii="Times New Roman" w:hAnsi="Times New Roman" w:cs="Times New Roman"/>
          <w:color w:val="000000"/>
        </w:rPr>
      </w:pPr>
      <w:r w:rsidRPr="00C53457">
        <w:rPr>
          <w:rFonts w:ascii="Times New Roman" w:hAnsi="Times New Roman" w:cs="Times New Roman"/>
          <w:color w:val="000000"/>
        </w:rPr>
        <w:t>Stillbirths: missingness replaced with 0 if there were deliveries conducted in the facility that month</w:t>
      </w:r>
    </w:p>
    <w:p w14:paraId="2CF6C92E" w14:textId="3BA7FD98" w:rsidR="00C53457" w:rsidRPr="00C53457" w:rsidRDefault="00C53457" w:rsidP="00C53457">
      <w:pPr>
        <w:pStyle w:val="ListParagraph"/>
        <w:numPr>
          <w:ilvl w:val="1"/>
          <w:numId w:val="22"/>
        </w:numPr>
        <w:autoSpaceDE w:val="0"/>
        <w:autoSpaceDN w:val="0"/>
        <w:adjustRightInd w:val="0"/>
        <w:rPr>
          <w:rFonts w:ascii="Times New Roman" w:hAnsi="Times New Roman" w:cs="Times New Roman"/>
          <w:color w:val="000000"/>
        </w:rPr>
      </w:pPr>
      <w:r w:rsidRPr="00C53457">
        <w:rPr>
          <w:rFonts w:ascii="Times New Roman" w:hAnsi="Times New Roman" w:cs="Times New Roman"/>
          <w:color w:val="000000"/>
        </w:rPr>
        <w:t>Newborn deaths: missingness replaced with 0 if there were deliveries conducted in the facility that month</w:t>
      </w:r>
    </w:p>
    <w:p w14:paraId="55101268" w14:textId="51B21B80" w:rsidR="00C53457" w:rsidRPr="00C53457" w:rsidRDefault="00C53457" w:rsidP="00C53457">
      <w:pPr>
        <w:pStyle w:val="ListParagraph"/>
        <w:numPr>
          <w:ilvl w:val="1"/>
          <w:numId w:val="22"/>
        </w:numPr>
        <w:autoSpaceDE w:val="0"/>
        <w:autoSpaceDN w:val="0"/>
        <w:adjustRightInd w:val="0"/>
        <w:rPr>
          <w:rFonts w:ascii="Times New Roman" w:hAnsi="Times New Roman" w:cs="Times New Roman"/>
          <w:color w:val="000000"/>
        </w:rPr>
      </w:pPr>
      <w:r w:rsidRPr="00C53457">
        <w:rPr>
          <w:rFonts w:ascii="Times New Roman" w:hAnsi="Times New Roman" w:cs="Times New Roman"/>
          <w:color w:val="000000"/>
        </w:rPr>
        <w:t>Maternal deaths: missingness replaced with 0 if there were deliveries conducted in the facility that month</w:t>
      </w:r>
    </w:p>
    <w:p w14:paraId="506FC648" w14:textId="0922887D" w:rsidR="00C53457" w:rsidRPr="00C53457" w:rsidRDefault="00C53457" w:rsidP="00C53457">
      <w:pPr>
        <w:pStyle w:val="ListParagraph"/>
        <w:numPr>
          <w:ilvl w:val="1"/>
          <w:numId w:val="22"/>
        </w:numPr>
        <w:autoSpaceDE w:val="0"/>
        <w:autoSpaceDN w:val="0"/>
        <w:adjustRightInd w:val="0"/>
        <w:rPr>
          <w:rFonts w:ascii="Times New Roman" w:hAnsi="Times New Roman" w:cs="Times New Roman"/>
          <w:color w:val="000000"/>
        </w:rPr>
      </w:pPr>
      <w:r w:rsidRPr="00C53457">
        <w:rPr>
          <w:rFonts w:ascii="Times New Roman" w:hAnsi="Times New Roman" w:cs="Times New Roman"/>
          <w:color w:val="000000"/>
        </w:rPr>
        <w:t>Inpatient deaths</w:t>
      </w:r>
      <w:r>
        <w:rPr>
          <w:rFonts w:ascii="Times New Roman" w:hAnsi="Times New Roman" w:cs="Times New Roman"/>
          <w:color w:val="000000"/>
        </w:rPr>
        <w:t xml:space="preserve">: </w:t>
      </w:r>
      <w:r w:rsidRPr="00C53457">
        <w:rPr>
          <w:rFonts w:ascii="Times New Roman" w:hAnsi="Times New Roman" w:cs="Times New Roman"/>
          <w:color w:val="000000"/>
        </w:rPr>
        <w:t xml:space="preserve">missingness replaced with 0 if there were </w:t>
      </w:r>
      <w:r>
        <w:rPr>
          <w:rFonts w:ascii="Times New Roman" w:hAnsi="Times New Roman" w:cs="Times New Roman"/>
          <w:color w:val="000000"/>
        </w:rPr>
        <w:t>inpatient admissions</w:t>
      </w:r>
      <w:r w:rsidRPr="00C53457">
        <w:rPr>
          <w:rFonts w:ascii="Times New Roman" w:hAnsi="Times New Roman" w:cs="Times New Roman"/>
          <w:color w:val="000000"/>
        </w:rPr>
        <w:t xml:space="preserve"> in the facility that month</w:t>
      </w:r>
    </w:p>
    <w:p w14:paraId="4BD2C22E" w14:textId="271E8AAE" w:rsidR="00C53457" w:rsidRDefault="00C53457" w:rsidP="00C53457">
      <w:pPr>
        <w:pStyle w:val="ListParagraph"/>
        <w:numPr>
          <w:ilvl w:val="1"/>
          <w:numId w:val="22"/>
        </w:numPr>
        <w:autoSpaceDE w:val="0"/>
        <w:autoSpaceDN w:val="0"/>
        <w:adjustRightInd w:val="0"/>
        <w:rPr>
          <w:rFonts w:ascii="Times New Roman" w:hAnsi="Times New Roman" w:cs="Times New Roman"/>
          <w:color w:val="000000"/>
        </w:rPr>
      </w:pPr>
      <w:r w:rsidRPr="00C53457">
        <w:rPr>
          <w:rFonts w:ascii="Times New Roman" w:hAnsi="Times New Roman" w:cs="Times New Roman"/>
          <w:color w:val="000000"/>
        </w:rPr>
        <w:t>Emergency department deaths</w:t>
      </w:r>
      <w:r>
        <w:rPr>
          <w:rFonts w:ascii="Times New Roman" w:hAnsi="Times New Roman" w:cs="Times New Roman"/>
          <w:color w:val="000000"/>
        </w:rPr>
        <w:t>: m</w:t>
      </w:r>
      <w:r w:rsidRPr="00C53457">
        <w:rPr>
          <w:rFonts w:ascii="Times New Roman" w:hAnsi="Times New Roman" w:cs="Times New Roman"/>
          <w:color w:val="000000"/>
        </w:rPr>
        <w:t xml:space="preserve">issingness replaced with 0 if there were </w:t>
      </w:r>
      <w:r>
        <w:rPr>
          <w:rFonts w:ascii="Times New Roman" w:hAnsi="Times New Roman" w:cs="Times New Roman"/>
          <w:color w:val="000000"/>
        </w:rPr>
        <w:t>emergency room visits</w:t>
      </w:r>
      <w:r w:rsidRPr="00C53457">
        <w:rPr>
          <w:rFonts w:ascii="Times New Roman" w:hAnsi="Times New Roman" w:cs="Times New Roman"/>
          <w:color w:val="000000"/>
        </w:rPr>
        <w:t xml:space="preserve"> in the facility that month</w:t>
      </w:r>
    </w:p>
    <w:p w14:paraId="453CB32F" w14:textId="6DF7C53C" w:rsidR="00C53457" w:rsidRDefault="00C53457" w:rsidP="00C53457">
      <w:pPr>
        <w:pStyle w:val="ListParagraph"/>
        <w:numPr>
          <w:ilvl w:val="1"/>
          <w:numId w:val="22"/>
        </w:numPr>
        <w:autoSpaceDE w:val="0"/>
        <w:autoSpaceDN w:val="0"/>
        <w:adjustRightInd w:val="0"/>
        <w:rPr>
          <w:rFonts w:ascii="Times New Roman" w:hAnsi="Times New Roman" w:cs="Times New Roman"/>
          <w:color w:val="000000"/>
        </w:rPr>
      </w:pPr>
      <w:r>
        <w:rPr>
          <w:rFonts w:ascii="Times New Roman" w:hAnsi="Times New Roman" w:cs="Times New Roman"/>
          <w:color w:val="000000"/>
        </w:rPr>
        <w:t>ICU deaths: m</w:t>
      </w:r>
      <w:r w:rsidRPr="00C53457">
        <w:rPr>
          <w:rFonts w:ascii="Times New Roman" w:hAnsi="Times New Roman" w:cs="Times New Roman"/>
          <w:color w:val="000000"/>
        </w:rPr>
        <w:t xml:space="preserve">issingness replaced with 0 if there were </w:t>
      </w:r>
      <w:r>
        <w:rPr>
          <w:rFonts w:ascii="Times New Roman" w:hAnsi="Times New Roman" w:cs="Times New Roman"/>
          <w:color w:val="000000"/>
        </w:rPr>
        <w:t>ICU admissions</w:t>
      </w:r>
      <w:r w:rsidRPr="00C53457">
        <w:rPr>
          <w:rFonts w:ascii="Times New Roman" w:hAnsi="Times New Roman" w:cs="Times New Roman"/>
          <w:color w:val="000000"/>
        </w:rPr>
        <w:t xml:space="preserve"> in the facility that month</w:t>
      </w:r>
    </w:p>
    <w:p w14:paraId="773DC224" w14:textId="670DAE8E" w:rsidR="00C53457" w:rsidRDefault="00C53457" w:rsidP="00C53457">
      <w:pPr>
        <w:autoSpaceDE w:val="0"/>
        <w:autoSpaceDN w:val="0"/>
        <w:adjustRightInd w:val="0"/>
        <w:rPr>
          <w:rFonts w:ascii="Times New Roman" w:hAnsi="Times New Roman" w:cs="Times New Roman"/>
          <w:color w:val="000000"/>
        </w:rPr>
      </w:pPr>
    </w:p>
    <w:p w14:paraId="12EE704E" w14:textId="1634536D" w:rsidR="002E4F89" w:rsidRDefault="002E4F89" w:rsidP="00726FFB">
      <w:pPr>
        <w:pStyle w:val="ListParagraph"/>
        <w:numPr>
          <w:ilvl w:val="0"/>
          <w:numId w:val="22"/>
        </w:numPr>
        <w:autoSpaceDE w:val="0"/>
        <w:autoSpaceDN w:val="0"/>
        <w:adjustRightInd w:val="0"/>
        <w:rPr>
          <w:rFonts w:ascii="Times New Roman" w:hAnsi="Times New Roman" w:cs="Times New Roman"/>
          <w:color w:val="000000"/>
        </w:rPr>
      </w:pPr>
      <w:r w:rsidRPr="00726FFB">
        <w:rPr>
          <w:rFonts w:ascii="Times New Roman" w:hAnsi="Times New Roman" w:cs="Times New Roman"/>
          <w:b/>
          <w:bCs/>
          <w:color w:val="000000"/>
        </w:rPr>
        <w:t xml:space="preserve">Outliers: </w:t>
      </w:r>
      <w:r w:rsidRPr="00726FFB">
        <w:rPr>
          <w:rFonts w:ascii="Times New Roman" w:hAnsi="Times New Roman" w:cs="Times New Roman"/>
          <w:color w:val="000000"/>
        </w:rPr>
        <w:t xml:space="preserve">Because dhis2 data is self-reported by health facilities some errors can be found in the data (e.g. typos, impossible values entered etc.) For every variable, we </w:t>
      </w:r>
      <w:r w:rsidR="007A5147" w:rsidRPr="00726FFB">
        <w:rPr>
          <w:rFonts w:ascii="Times New Roman" w:hAnsi="Times New Roman" w:cs="Times New Roman"/>
          <w:color w:val="000000"/>
        </w:rPr>
        <w:t xml:space="preserve">will assess the presence of extreme </w:t>
      </w:r>
      <w:r w:rsidR="007A5147" w:rsidRPr="000B3CE0">
        <w:rPr>
          <w:rFonts w:ascii="Times New Roman" w:hAnsi="Times New Roman" w:cs="Times New Roman"/>
          <w:color w:val="000000"/>
          <w:u w:val="single"/>
        </w:rPr>
        <w:t xml:space="preserve">positive </w:t>
      </w:r>
      <w:r w:rsidR="007A5147" w:rsidRPr="00726FFB">
        <w:rPr>
          <w:rFonts w:ascii="Times New Roman" w:hAnsi="Times New Roman" w:cs="Times New Roman"/>
          <w:color w:val="000000"/>
        </w:rPr>
        <w:t>outliers</w:t>
      </w:r>
      <w:r w:rsidRPr="00726FFB">
        <w:rPr>
          <w:rFonts w:ascii="Times New Roman" w:hAnsi="Times New Roman" w:cs="Times New Roman"/>
          <w:color w:val="000000"/>
        </w:rPr>
        <w:t>.</w:t>
      </w:r>
      <w:r w:rsidR="00B64697" w:rsidRPr="00726FFB">
        <w:rPr>
          <w:rFonts w:ascii="Times New Roman" w:hAnsi="Times New Roman" w:cs="Times New Roman"/>
          <w:color w:val="000000"/>
        </w:rPr>
        <w:t xml:space="preserve"> </w:t>
      </w:r>
      <w:r w:rsidRPr="00726FFB">
        <w:rPr>
          <w:rFonts w:ascii="Times New Roman" w:hAnsi="Times New Roman" w:cs="Times New Roman"/>
          <w:color w:val="000000"/>
        </w:rPr>
        <w:t>WHO</w:t>
      </w:r>
      <w:r w:rsidRPr="00726FFB">
        <w:rPr>
          <w:rFonts w:ascii="Times New Roman" w:hAnsi="Times New Roman" w:cs="Times New Roman"/>
          <w:color w:val="000000"/>
          <w:vertAlign w:val="superscript"/>
        </w:rPr>
        <w:t>1</w:t>
      </w:r>
      <w:r w:rsidRPr="00726FFB">
        <w:rPr>
          <w:rFonts w:ascii="Times New Roman" w:hAnsi="Times New Roman" w:cs="Times New Roman"/>
          <w:color w:val="000000"/>
        </w:rPr>
        <w:t xml:space="preserve"> recommends</w:t>
      </w:r>
      <w:r w:rsidR="000B3CE0">
        <w:rPr>
          <w:rFonts w:ascii="Times New Roman" w:hAnsi="Times New Roman" w:cs="Times New Roman"/>
          <w:color w:val="000000"/>
        </w:rPr>
        <w:t xml:space="preserve"> the</w:t>
      </w:r>
      <w:r w:rsidRPr="00726FFB">
        <w:rPr>
          <w:rFonts w:ascii="Times New Roman" w:hAnsi="Times New Roman" w:cs="Times New Roman"/>
          <w:color w:val="000000"/>
        </w:rPr>
        <w:t xml:space="preserve"> </w:t>
      </w:r>
      <w:r w:rsidR="004F1B5C" w:rsidRPr="00726FFB">
        <w:rPr>
          <w:rFonts w:ascii="Times New Roman" w:hAnsi="Times New Roman" w:cs="Times New Roman"/>
          <w:color w:val="000000"/>
        </w:rPr>
        <w:t>use</w:t>
      </w:r>
      <w:r w:rsidRPr="00726FFB">
        <w:rPr>
          <w:rFonts w:ascii="Times New Roman" w:hAnsi="Times New Roman" w:cs="Times New Roman"/>
          <w:color w:val="000000"/>
        </w:rPr>
        <w:t xml:space="preserve"> </w:t>
      </w:r>
      <w:r w:rsidR="000B3CE0">
        <w:rPr>
          <w:rFonts w:ascii="Times New Roman" w:hAnsi="Times New Roman" w:cs="Times New Roman"/>
          <w:color w:val="000000"/>
        </w:rPr>
        <w:t xml:space="preserve">of </w:t>
      </w:r>
      <w:r w:rsidR="004F1B5C" w:rsidRPr="00726FFB">
        <w:rPr>
          <w:rFonts w:ascii="Times New Roman" w:hAnsi="Times New Roman" w:cs="Times New Roman"/>
          <w:color w:val="000000"/>
          <w:u w:val="single"/>
        </w:rPr>
        <w:t>m</w:t>
      </w:r>
      <w:r w:rsidRPr="00726FFB">
        <w:rPr>
          <w:rFonts w:ascii="Times New Roman" w:hAnsi="Times New Roman" w:cs="Times New Roman"/>
          <w:color w:val="000000"/>
          <w:u w:val="single"/>
        </w:rPr>
        <w:t>ultiples of the standard deviation of the mean</w:t>
      </w:r>
      <w:r w:rsidR="004F1B5C" w:rsidRPr="00726FFB">
        <w:rPr>
          <w:rFonts w:ascii="Times New Roman" w:hAnsi="Times New Roman" w:cs="Times New Roman"/>
          <w:color w:val="000000"/>
          <w:u w:val="single"/>
        </w:rPr>
        <w:t xml:space="preserve"> to identify outliers</w:t>
      </w:r>
      <w:r w:rsidR="007A5147" w:rsidRPr="00726FFB">
        <w:rPr>
          <w:rFonts w:ascii="Times New Roman" w:hAnsi="Times New Roman" w:cs="Times New Roman"/>
          <w:color w:val="000000"/>
        </w:rPr>
        <w:t>. For each health facility, v</w:t>
      </w:r>
      <w:r w:rsidRPr="00726FFB">
        <w:rPr>
          <w:rFonts w:ascii="Times New Roman" w:hAnsi="Times New Roman" w:cs="Times New Roman"/>
          <w:color w:val="000000"/>
        </w:rPr>
        <w:t>alues</w:t>
      </w:r>
      <w:r w:rsidR="00B64697" w:rsidRPr="00726FFB">
        <w:rPr>
          <w:rFonts w:ascii="Times New Roman" w:hAnsi="Times New Roman" w:cs="Times New Roman"/>
          <w:color w:val="000000"/>
        </w:rPr>
        <w:t xml:space="preserve"> </w:t>
      </w:r>
      <w:r w:rsidR="004F1B5C" w:rsidRPr="00726FFB">
        <w:rPr>
          <w:rFonts w:ascii="Times New Roman" w:hAnsi="Times New Roman" w:cs="Times New Roman"/>
          <w:color w:val="000000"/>
        </w:rPr>
        <w:t>that are greater than 3.5 SD</w:t>
      </w:r>
      <w:r w:rsidRPr="00726FFB">
        <w:rPr>
          <w:rFonts w:ascii="Times New Roman" w:hAnsi="Times New Roman" w:cs="Times New Roman"/>
          <w:color w:val="000000"/>
        </w:rPr>
        <w:t xml:space="preserve"> </w:t>
      </w:r>
      <w:r w:rsidR="004F1B5C" w:rsidRPr="00726FFB">
        <w:rPr>
          <w:rFonts w:ascii="Times New Roman" w:hAnsi="Times New Roman" w:cs="Times New Roman"/>
          <w:color w:val="000000"/>
        </w:rPr>
        <w:t>from the</w:t>
      </w:r>
      <w:r w:rsidRPr="00726FFB">
        <w:rPr>
          <w:rFonts w:ascii="Times New Roman" w:hAnsi="Times New Roman" w:cs="Times New Roman"/>
          <w:color w:val="000000"/>
        </w:rPr>
        <w:t xml:space="preserve"> mean </w:t>
      </w:r>
      <w:r w:rsidR="004F1B5C" w:rsidRPr="00726FFB">
        <w:rPr>
          <w:rFonts w:ascii="Times New Roman" w:hAnsi="Times New Roman" w:cs="Times New Roman"/>
          <w:color w:val="000000"/>
        </w:rPr>
        <w:t xml:space="preserve">will be considered as extreme </w:t>
      </w:r>
      <w:r w:rsidR="00B64697" w:rsidRPr="00726FFB">
        <w:rPr>
          <w:rFonts w:ascii="Times New Roman" w:hAnsi="Times New Roman" w:cs="Times New Roman"/>
          <w:color w:val="000000"/>
        </w:rPr>
        <w:t xml:space="preserve">positive </w:t>
      </w:r>
      <w:r w:rsidR="004F1B5C" w:rsidRPr="00726FFB">
        <w:rPr>
          <w:rFonts w:ascii="Times New Roman" w:hAnsi="Times New Roman" w:cs="Times New Roman"/>
          <w:color w:val="000000"/>
        </w:rPr>
        <w:t>outliers.</w:t>
      </w:r>
      <w:r w:rsidR="001819B1" w:rsidRPr="00726FFB">
        <w:rPr>
          <w:rFonts w:ascii="Times New Roman" w:hAnsi="Times New Roman" w:cs="Times New Roman"/>
          <w:color w:val="000000"/>
        </w:rPr>
        <w:t xml:space="preserve"> </w:t>
      </w:r>
      <w:r w:rsidR="00B64697" w:rsidRPr="00726FFB">
        <w:rPr>
          <w:rFonts w:ascii="Times New Roman" w:hAnsi="Times New Roman" w:cs="Times New Roman"/>
          <w:color w:val="000000"/>
        </w:rPr>
        <w:t>We only assess for positive outliers (i.e. extremely large values) and not for negative outliers (extremely small values) b</w:t>
      </w:r>
      <w:r w:rsidR="001819B1" w:rsidRPr="00726FFB">
        <w:rPr>
          <w:rFonts w:ascii="Times New Roman" w:hAnsi="Times New Roman" w:cs="Times New Roman"/>
          <w:color w:val="000000"/>
        </w:rPr>
        <w:t>ecause we are expecting volumes of services to decrease substantially after Covid</w:t>
      </w:r>
      <w:r w:rsidR="00B64697" w:rsidRPr="00726FFB">
        <w:rPr>
          <w:rFonts w:ascii="Times New Roman" w:hAnsi="Times New Roman" w:cs="Times New Roman"/>
          <w:color w:val="000000"/>
        </w:rPr>
        <w:t xml:space="preserve">. </w:t>
      </w:r>
      <w:r w:rsidR="001819B1" w:rsidRPr="00726FFB">
        <w:rPr>
          <w:rFonts w:ascii="Times New Roman" w:hAnsi="Times New Roman" w:cs="Times New Roman"/>
          <w:color w:val="000000"/>
        </w:rPr>
        <w:t>We will also only assess outliers if the mean over the period is greater than</w:t>
      </w:r>
      <w:r w:rsidR="00B64697" w:rsidRPr="00726FFB">
        <w:rPr>
          <w:rFonts w:ascii="Times New Roman" w:hAnsi="Times New Roman" w:cs="Times New Roman"/>
          <w:color w:val="000000"/>
        </w:rPr>
        <w:t xml:space="preserve"> one</w:t>
      </w:r>
      <w:r w:rsidR="001819B1" w:rsidRPr="00726FFB">
        <w:rPr>
          <w:rFonts w:ascii="Times New Roman" w:hAnsi="Times New Roman" w:cs="Times New Roman"/>
          <w:color w:val="000000"/>
        </w:rPr>
        <w:t xml:space="preserve">. </w:t>
      </w:r>
      <w:r w:rsidR="00B64697" w:rsidRPr="00726FFB">
        <w:rPr>
          <w:rFonts w:ascii="Times New Roman" w:hAnsi="Times New Roman" w:cs="Times New Roman"/>
          <w:color w:val="000000"/>
        </w:rPr>
        <w:t xml:space="preserve">This technique avoids flagging as outlier a value of 1 if </w:t>
      </w:r>
      <w:r w:rsidR="000B3CE0">
        <w:rPr>
          <w:rFonts w:ascii="Times New Roman" w:hAnsi="Times New Roman" w:cs="Times New Roman"/>
          <w:color w:val="000000"/>
        </w:rPr>
        <w:t xml:space="preserve">the </w:t>
      </w:r>
      <w:r w:rsidR="00B64697" w:rsidRPr="00726FFB">
        <w:rPr>
          <w:rFonts w:ascii="Times New Roman" w:hAnsi="Times New Roman" w:cs="Times New Roman"/>
          <w:color w:val="000000"/>
        </w:rPr>
        <w:t xml:space="preserve">facility reports: 0 0 0 0 0 1 0 0 0 0 0 0 which is common for mortality </w:t>
      </w:r>
      <w:r w:rsidR="000B3CE0">
        <w:rPr>
          <w:rFonts w:ascii="Times New Roman" w:hAnsi="Times New Roman" w:cs="Times New Roman"/>
          <w:color w:val="000000"/>
        </w:rPr>
        <w:t>data</w:t>
      </w:r>
      <w:r w:rsidR="00B64697" w:rsidRPr="00726FFB">
        <w:rPr>
          <w:rFonts w:ascii="Times New Roman" w:hAnsi="Times New Roman" w:cs="Times New Roman"/>
          <w:color w:val="000000"/>
        </w:rPr>
        <w:t>.</w:t>
      </w:r>
    </w:p>
    <w:p w14:paraId="3BC1BD38" w14:textId="77777777" w:rsidR="00B92F5D" w:rsidRDefault="00B92F5D" w:rsidP="00B92F5D">
      <w:pPr>
        <w:pStyle w:val="ListParagraph"/>
        <w:autoSpaceDE w:val="0"/>
        <w:autoSpaceDN w:val="0"/>
        <w:adjustRightInd w:val="0"/>
        <w:rPr>
          <w:rFonts w:ascii="Times New Roman" w:hAnsi="Times New Roman" w:cs="Times New Roman"/>
          <w:color w:val="000000"/>
        </w:rPr>
      </w:pPr>
    </w:p>
    <w:p w14:paraId="5EB5663A" w14:textId="6EC73665" w:rsidR="00D534ED" w:rsidRDefault="00B92F5D" w:rsidP="00D534ED">
      <w:pPr>
        <w:pStyle w:val="ListParagraph"/>
        <w:numPr>
          <w:ilvl w:val="0"/>
          <w:numId w:val="22"/>
        </w:numPr>
        <w:autoSpaceDE w:val="0"/>
        <w:autoSpaceDN w:val="0"/>
        <w:adjustRightInd w:val="0"/>
        <w:rPr>
          <w:rFonts w:ascii="Times New Roman" w:hAnsi="Times New Roman" w:cs="Times New Roman"/>
          <w:color w:val="000000"/>
        </w:rPr>
      </w:pPr>
      <w:r>
        <w:rPr>
          <w:rFonts w:ascii="Times New Roman" w:hAnsi="Times New Roman" w:cs="Times New Roman"/>
          <w:b/>
          <w:bCs/>
          <w:color w:val="000000"/>
        </w:rPr>
        <w:t>Complete case analysis:</w:t>
      </w:r>
      <w:r>
        <w:rPr>
          <w:rFonts w:ascii="Times New Roman" w:hAnsi="Times New Roman" w:cs="Times New Roman"/>
          <w:color w:val="000000"/>
        </w:rPr>
        <w:t xml:space="preserve"> In most countries, completeness of reporting is an issue. Certain facilities do not report every month</w:t>
      </w:r>
      <w:r w:rsidR="00D534ED">
        <w:rPr>
          <w:rFonts w:ascii="Times New Roman" w:hAnsi="Times New Roman" w:cs="Times New Roman"/>
          <w:color w:val="000000"/>
        </w:rPr>
        <w:t xml:space="preserve"> and certain facilities have very long reporting delays</w:t>
      </w:r>
      <w:r>
        <w:rPr>
          <w:rFonts w:ascii="Times New Roman" w:hAnsi="Times New Roman" w:cs="Times New Roman"/>
          <w:color w:val="000000"/>
        </w:rPr>
        <w:t xml:space="preserve">. In order to measure changes in volumes of services over time, we need to include only health facilities with consistent reporting. However, in some countries, if we were to include only health facilities that report every indicator every month, we would exclude a lot of </w:t>
      </w:r>
      <w:r w:rsidR="000B3CE0">
        <w:rPr>
          <w:rFonts w:ascii="Times New Roman" w:hAnsi="Times New Roman" w:cs="Times New Roman"/>
          <w:color w:val="000000"/>
        </w:rPr>
        <w:t xml:space="preserve">health </w:t>
      </w:r>
      <w:r>
        <w:rPr>
          <w:rFonts w:ascii="Times New Roman" w:hAnsi="Times New Roman" w:cs="Times New Roman"/>
          <w:color w:val="000000"/>
        </w:rPr>
        <w:t xml:space="preserve">facilities and end up with a very small (and non-representative) sample of health facilities. We </w:t>
      </w:r>
      <w:r w:rsidR="00D534ED">
        <w:rPr>
          <w:rFonts w:ascii="Times New Roman" w:hAnsi="Times New Roman" w:cs="Times New Roman"/>
          <w:color w:val="000000"/>
        </w:rPr>
        <w:t>therefore opted to create two datasets:</w:t>
      </w:r>
    </w:p>
    <w:p w14:paraId="701F9503" w14:textId="77777777" w:rsidR="00D534ED" w:rsidRPr="00D534ED" w:rsidRDefault="00D534ED" w:rsidP="00D534ED">
      <w:pPr>
        <w:pStyle w:val="ListParagraph"/>
        <w:rPr>
          <w:rFonts w:ascii="Times New Roman" w:hAnsi="Times New Roman" w:cs="Times New Roman"/>
          <w:color w:val="000000"/>
        </w:rPr>
      </w:pPr>
    </w:p>
    <w:p w14:paraId="49BF7259" w14:textId="1AA71443" w:rsidR="001E7A29" w:rsidRDefault="001E7A29" w:rsidP="00D534ED">
      <w:pPr>
        <w:pStyle w:val="ListParagraph"/>
        <w:numPr>
          <w:ilvl w:val="1"/>
          <w:numId w:val="22"/>
        </w:numPr>
        <w:autoSpaceDE w:val="0"/>
        <w:autoSpaceDN w:val="0"/>
        <w:adjustRightInd w:val="0"/>
        <w:rPr>
          <w:rFonts w:ascii="Times New Roman" w:hAnsi="Times New Roman" w:cs="Times New Roman"/>
          <w:color w:val="000000"/>
        </w:rPr>
      </w:pPr>
      <w:r>
        <w:rPr>
          <w:rFonts w:ascii="Times New Roman" w:hAnsi="Times New Roman" w:cs="Times New Roman"/>
          <w:color w:val="000000"/>
        </w:rPr>
        <w:t>One dataset keeps all facilities that reported nearly all periods (e.g. 14/18 months</w:t>
      </w:r>
      <w:r w:rsidR="000B3CE0">
        <w:rPr>
          <w:rFonts w:ascii="Times New Roman" w:hAnsi="Times New Roman" w:cs="Times New Roman"/>
          <w:color w:val="000000"/>
        </w:rPr>
        <w:t xml:space="preserve"> or 16/20 months</w:t>
      </w:r>
      <w:r>
        <w:rPr>
          <w:rFonts w:ascii="Times New Roman" w:hAnsi="Times New Roman" w:cs="Times New Roman"/>
          <w:color w:val="000000"/>
        </w:rPr>
        <w:t>). This will be used for the dashboard</w:t>
      </w:r>
      <w:r w:rsidR="000B3CE0">
        <w:rPr>
          <w:rFonts w:ascii="Times New Roman" w:hAnsi="Times New Roman" w:cs="Times New Roman"/>
          <w:color w:val="000000"/>
        </w:rPr>
        <w:t xml:space="preserve">. </w:t>
      </w:r>
    </w:p>
    <w:p w14:paraId="47FA670D" w14:textId="43D1126B" w:rsidR="00B92F5D" w:rsidRPr="00D534ED" w:rsidRDefault="001E7A29" w:rsidP="00D534ED">
      <w:pPr>
        <w:pStyle w:val="ListParagraph"/>
        <w:numPr>
          <w:ilvl w:val="1"/>
          <w:numId w:val="22"/>
        </w:numPr>
        <w:autoSpaceDE w:val="0"/>
        <w:autoSpaceDN w:val="0"/>
        <w:adjustRightInd w:val="0"/>
        <w:rPr>
          <w:rFonts w:ascii="Times New Roman" w:hAnsi="Times New Roman" w:cs="Times New Roman"/>
          <w:color w:val="000000"/>
        </w:rPr>
      </w:pPr>
      <w:r>
        <w:rPr>
          <w:rFonts w:ascii="Times New Roman" w:hAnsi="Times New Roman" w:cs="Times New Roman"/>
          <w:color w:val="000000"/>
        </w:rPr>
        <w:lastRenderedPageBreak/>
        <w:t xml:space="preserve">One dataset keeps facilities that reported the latest months </w:t>
      </w:r>
      <w:r w:rsidR="000B3CE0">
        <w:rPr>
          <w:rFonts w:ascii="Times New Roman" w:hAnsi="Times New Roman" w:cs="Times New Roman"/>
          <w:color w:val="000000"/>
        </w:rPr>
        <w:t xml:space="preserve">of interest </w:t>
      </w:r>
      <w:r>
        <w:rPr>
          <w:rFonts w:ascii="Times New Roman" w:hAnsi="Times New Roman" w:cs="Times New Roman"/>
          <w:color w:val="000000"/>
        </w:rPr>
        <w:t xml:space="preserve">e.g. April, May, June 2020 and the matching months in 2019 (April, May June 2019). This dataset will be used for simple calculations contrasting Q2 2020 to Q2 2019.  </w:t>
      </w:r>
      <w:r w:rsidR="00B92F5D" w:rsidRPr="00D534ED">
        <w:rPr>
          <w:rFonts w:ascii="Times New Roman" w:hAnsi="Times New Roman" w:cs="Times New Roman"/>
          <w:color w:val="000000"/>
        </w:rPr>
        <w:t xml:space="preserve"> </w:t>
      </w:r>
    </w:p>
    <w:p w14:paraId="424A8A0E" w14:textId="409F124E" w:rsidR="00C53457" w:rsidRDefault="00C53457" w:rsidP="00C53457">
      <w:pPr>
        <w:autoSpaceDE w:val="0"/>
        <w:autoSpaceDN w:val="0"/>
        <w:adjustRightInd w:val="0"/>
        <w:rPr>
          <w:rFonts w:ascii="Times New Roman" w:hAnsi="Times New Roman" w:cs="Times New Roman"/>
          <w:b/>
          <w:bCs/>
          <w:color w:val="000000"/>
        </w:rPr>
      </w:pPr>
    </w:p>
    <w:p w14:paraId="318DFE4C" w14:textId="77777777" w:rsidR="00C53457" w:rsidRPr="00C53457" w:rsidRDefault="00C53457" w:rsidP="00C53457">
      <w:pPr>
        <w:autoSpaceDE w:val="0"/>
        <w:autoSpaceDN w:val="0"/>
        <w:adjustRightInd w:val="0"/>
        <w:rPr>
          <w:rFonts w:ascii="Times New Roman" w:hAnsi="Times New Roman" w:cs="Times New Roman"/>
          <w:b/>
          <w:bCs/>
          <w:color w:val="000000"/>
        </w:rPr>
      </w:pPr>
    </w:p>
    <w:p w14:paraId="3BA52AC5" w14:textId="41A013E6" w:rsidR="00D92D2F" w:rsidRDefault="00D92D2F" w:rsidP="00D92D2F">
      <w:pPr>
        <w:autoSpaceDE w:val="0"/>
        <w:autoSpaceDN w:val="0"/>
        <w:adjustRightInd w:val="0"/>
        <w:rPr>
          <w:rFonts w:ascii="Times New Roman" w:hAnsi="Times New Roman" w:cs="Times New Roman"/>
          <w:color w:val="000000"/>
        </w:rPr>
      </w:pPr>
    </w:p>
    <w:p w14:paraId="35284223" w14:textId="77777777" w:rsidR="00D92D2F" w:rsidRPr="00D92D2F" w:rsidRDefault="00D92D2F" w:rsidP="00D92D2F">
      <w:pPr>
        <w:autoSpaceDE w:val="0"/>
        <w:autoSpaceDN w:val="0"/>
        <w:adjustRightInd w:val="0"/>
        <w:rPr>
          <w:rFonts w:ascii="Times New Roman" w:hAnsi="Times New Roman" w:cs="Times New Roman"/>
          <w:color w:val="000000"/>
        </w:rPr>
      </w:pPr>
    </w:p>
    <w:p w14:paraId="39AAF626" w14:textId="4ABE4E3B" w:rsidR="00363FAD" w:rsidRPr="00C56AA7" w:rsidRDefault="00363FAD" w:rsidP="00724369">
      <w:pPr>
        <w:rPr>
          <w:rFonts w:ascii="Times New Roman" w:hAnsi="Times New Roman" w:cs="Times New Roman"/>
          <w:color w:val="FF0000"/>
        </w:rPr>
      </w:pPr>
    </w:p>
    <w:sectPr w:rsidR="00363FAD" w:rsidRPr="00C56AA7" w:rsidSect="00D92D2F">
      <w:footerReference w:type="even"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332A2C" w14:textId="77777777" w:rsidR="0064036F" w:rsidRDefault="0064036F" w:rsidP="00F13671">
      <w:r>
        <w:separator/>
      </w:r>
    </w:p>
  </w:endnote>
  <w:endnote w:type="continuationSeparator" w:id="0">
    <w:p w14:paraId="55A8AF5D" w14:textId="77777777" w:rsidR="0064036F" w:rsidRDefault="0064036F" w:rsidP="00F13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altName w:val="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7616915"/>
      <w:docPartObj>
        <w:docPartGallery w:val="Page Numbers (Bottom of Page)"/>
        <w:docPartUnique/>
      </w:docPartObj>
    </w:sdtPr>
    <w:sdtEndPr>
      <w:rPr>
        <w:rStyle w:val="PageNumber"/>
      </w:rPr>
    </w:sdtEndPr>
    <w:sdtContent>
      <w:p w14:paraId="1D8B1A8A" w14:textId="353657CB" w:rsidR="00FD15D2" w:rsidRDefault="00FD15D2" w:rsidP="008230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C8845F" w14:textId="77777777" w:rsidR="00FD15D2" w:rsidRDefault="00FD15D2" w:rsidP="00FD15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76674758"/>
      <w:docPartObj>
        <w:docPartGallery w:val="Page Numbers (Bottom of Page)"/>
        <w:docPartUnique/>
      </w:docPartObj>
    </w:sdtPr>
    <w:sdtEndPr>
      <w:rPr>
        <w:rStyle w:val="PageNumber"/>
      </w:rPr>
    </w:sdtEndPr>
    <w:sdtContent>
      <w:p w14:paraId="24D35F39" w14:textId="6D8BF63A" w:rsidR="00FD15D2" w:rsidRDefault="00FD15D2" w:rsidP="008230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133B36" w14:textId="77777777" w:rsidR="00FD15D2" w:rsidRDefault="00FD15D2" w:rsidP="00FD15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48D8F" w14:textId="77777777" w:rsidR="0064036F" w:rsidRDefault="0064036F" w:rsidP="00F13671">
      <w:r>
        <w:separator/>
      </w:r>
    </w:p>
  </w:footnote>
  <w:footnote w:type="continuationSeparator" w:id="0">
    <w:p w14:paraId="1BE2CF3A" w14:textId="77777777" w:rsidR="0064036F" w:rsidRDefault="0064036F" w:rsidP="00F136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24B83"/>
    <w:multiLevelType w:val="hybridMultilevel"/>
    <w:tmpl w:val="A544CC56"/>
    <w:lvl w:ilvl="0" w:tplc="B562F634">
      <w:start w:val="1"/>
      <w:numFmt w:val="decimal"/>
      <w:lvlText w:val="%1."/>
      <w:lvlJc w:val="left"/>
      <w:pPr>
        <w:ind w:left="990" w:hanging="360"/>
      </w:pPr>
      <w:rPr>
        <w:rFonts w:hint="default"/>
        <w:b/>
        <w:i w:val="0"/>
        <w:color w:val="000000" w:themeColor="text1"/>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0C2704"/>
    <w:multiLevelType w:val="hybridMultilevel"/>
    <w:tmpl w:val="A5149C18"/>
    <w:lvl w:ilvl="0" w:tplc="B7F4952E">
      <w:start w:val="2"/>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70417A"/>
    <w:multiLevelType w:val="hybridMultilevel"/>
    <w:tmpl w:val="81C02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52083"/>
    <w:multiLevelType w:val="hybridMultilevel"/>
    <w:tmpl w:val="BE80EB46"/>
    <w:lvl w:ilvl="0" w:tplc="C7F8216E">
      <w:start w:val="1"/>
      <w:numFmt w:val="lowerLetter"/>
      <w:lvlText w:val="%1."/>
      <w:lvlJc w:val="left"/>
      <w:pPr>
        <w:ind w:left="1440" w:hanging="360"/>
      </w:pPr>
      <w:rPr>
        <w:rFonts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7D5512"/>
    <w:multiLevelType w:val="hybridMultilevel"/>
    <w:tmpl w:val="714AC880"/>
    <w:lvl w:ilvl="0" w:tplc="7928627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C5920"/>
    <w:multiLevelType w:val="hybridMultilevel"/>
    <w:tmpl w:val="1FEAB106"/>
    <w:lvl w:ilvl="0" w:tplc="D62CDDA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99526DF"/>
    <w:multiLevelType w:val="hybridMultilevel"/>
    <w:tmpl w:val="F92E1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DD7231"/>
    <w:multiLevelType w:val="hybridMultilevel"/>
    <w:tmpl w:val="90626770"/>
    <w:lvl w:ilvl="0" w:tplc="AC1C4DEA">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9A0686"/>
    <w:multiLevelType w:val="hybridMultilevel"/>
    <w:tmpl w:val="CBA6260A"/>
    <w:lvl w:ilvl="0" w:tplc="1D42D9A0">
      <w:start w:val="1"/>
      <w:numFmt w:val="upp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7F0151"/>
    <w:multiLevelType w:val="hybridMultilevel"/>
    <w:tmpl w:val="4002DF0E"/>
    <w:lvl w:ilvl="0" w:tplc="DE529DE6">
      <w:start w:val="1"/>
      <w:numFmt w:val="decimal"/>
      <w:lvlText w:val="%1."/>
      <w:lvlJc w:val="left"/>
      <w:pPr>
        <w:ind w:left="1080" w:hanging="360"/>
      </w:pPr>
      <w:rPr>
        <w:rFonts w:hint="default"/>
        <w:b/>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290CA7"/>
    <w:multiLevelType w:val="hybridMultilevel"/>
    <w:tmpl w:val="5BD0ADBC"/>
    <w:lvl w:ilvl="0" w:tplc="D62CDDA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08243F3"/>
    <w:multiLevelType w:val="hybridMultilevel"/>
    <w:tmpl w:val="7B701C36"/>
    <w:lvl w:ilvl="0" w:tplc="C0029E06">
      <w:start w:val="1"/>
      <w:numFmt w:val="upperRoman"/>
      <w:lvlText w:val="%1."/>
      <w:lvlJc w:val="left"/>
      <w:pPr>
        <w:ind w:left="2160" w:hanging="360"/>
      </w:pPr>
      <w:rPr>
        <w:rFonts w:ascii="Times New Roman" w:eastAsiaTheme="minorHAnsi" w:hAnsi="Times New Roman" w:cs="Times New Roman"/>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52055D9D"/>
    <w:multiLevelType w:val="hybridMultilevel"/>
    <w:tmpl w:val="5EEA90D0"/>
    <w:lvl w:ilvl="0" w:tplc="E5EACF78">
      <w:start w:val="1"/>
      <w:numFmt w:val="upperLetter"/>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4141B4"/>
    <w:multiLevelType w:val="hybridMultilevel"/>
    <w:tmpl w:val="DEBA3566"/>
    <w:lvl w:ilvl="0" w:tplc="D0CEE87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496F0D"/>
    <w:multiLevelType w:val="hybridMultilevel"/>
    <w:tmpl w:val="BA4C8804"/>
    <w:lvl w:ilvl="0" w:tplc="9C98F298">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464DBE"/>
    <w:multiLevelType w:val="hybridMultilevel"/>
    <w:tmpl w:val="702A7A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86366CC"/>
    <w:multiLevelType w:val="hybridMultilevel"/>
    <w:tmpl w:val="5BBA79F0"/>
    <w:lvl w:ilvl="0" w:tplc="5AD28328">
      <w:start w:val="2"/>
      <w:numFmt w:val="bullet"/>
      <w:lvlText w:val="-"/>
      <w:lvlJc w:val="left"/>
      <w:pPr>
        <w:ind w:left="1080" w:hanging="360"/>
      </w:pPr>
      <w:rPr>
        <w:rFonts w:ascii="Times New Roman" w:eastAsiaTheme="minorHAnsi" w:hAnsi="Times New Roman" w:cs="Times New Roman"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2224E65"/>
    <w:multiLevelType w:val="hybridMultilevel"/>
    <w:tmpl w:val="70A87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394358"/>
    <w:multiLevelType w:val="hybridMultilevel"/>
    <w:tmpl w:val="80269160"/>
    <w:lvl w:ilvl="0" w:tplc="7B2CB36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4C455ED"/>
    <w:multiLevelType w:val="hybridMultilevel"/>
    <w:tmpl w:val="6DBC615C"/>
    <w:lvl w:ilvl="0" w:tplc="948ADB7A">
      <w:start w:val="1"/>
      <w:numFmt w:val="upperRoman"/>
      <w:lvlText w:val="%1."/>
      <w:lvlJc w:val="left"/>
      <w:pPr>
        <w:ind w:left="2573" w:hanging="360"/>
      </w:pPr>
      <w:rPr>
        <w:rFonts w:hint="default"/>
        <w:b/>
        <w:bCs/>
        <w:i w:val="0"/>
        <w:iCs w:val="0"/>
      </w:rPr>
    </w:lvl>
    <w:lvl w:ilvl="1" w:tplc="04090019" w:tentative="1">
      <w:start w:val="1"/>
      <w:numFmt w:val="lowerLetter"/>
      <w:lvlText w:val="%2."/>
      <w:lvlJc w:val="left"/>
      <w:pPr>
        <w:ind w:left="3293" w:hanging="360"/>
      </w:pPr>
    </w:lvl>
    <w:lvl w:ilvl="2" w:tplc="0409001B" w:tentative="1">
      <w:start w:val="1"/>
      <w:numFmt w:val="lowerRoman"/>
      <w:lvlText w:val="%3."/>
      <w:lvlJc w:val="right"/>
      <w:pPr>
        <w:ind w:left="4013" w:hanging="180"/>
      </w:pPr>
    </w:lvl>
    <w:lvl w:ilvl="3" w:tplc="0409000F" w:tentative="1">
      <w:start w:val="1"/>
      <w:numFmt w:val="decimal"/>
      <w:lvlText w:val="%4."/>
      <w:lvlJc w:val="left"/>
      <w:pPr>
        <w:ind w:left="4733" w:hanging="360"/>
      </w:pPr>
    </w:lvl>
    <w:lvl w:ilvl="4" w:tplc="04090019" w:tentative="1">
      <w:start w:val="1"/>
      <w:numFmt w:val="lowerLetter"/>
      <w:lvlText w:val="%5."/>
      <w:lvlJc w:val="left"/>
      <w:pPr>
        <w:ind w:left="5453" w:hanging="360"/>
      </w:pPr>
    </w:lvl>
    <w:lvl w:ilvl="5" w:tplc="0409001B" w:tentative="1">
      <w:start w:val="1"/>
      <w:numFmt w:val="lowerRoman"/>
      <w:lvlText w:val="%6."/>
      <w:lvlJc w:val="right"/>
      <w:pPr>
        <w:ind w:left="6173" w:hanging="180"/>
      </w:pPr>
    </w:lvl>
    <w:lvl w:ilvl="6" w:tplc="0409000F" w:tentative="1">
      <w:start w:val="1"/>
      <w:numFmt w:val="decimal"/>
      <w:lvlText w:val="%7."/>
      <w:lvlJc w:val="left"/>
      <w:pPr>
        <w:ind w:left="6893" w:hanging="360"/>
      </w:pPr>
    </w:lvl>
    <w:lvl w:ilvl="7" w:tplc="04090019" w:tentative="1">
      <w:start w:val="1"/>
      <w:numFmt w:val="lowerLetter"/>
      <w:lvlText w:val="%8."/>
      <w:lvlJc w:val="left"/>
      <w:pPr>
        <w:ind w:left="7613" w:hanging="360"/>
      </w:pPr>
    </w:lvl>
    <w:lvl w:ilvl="8" w:tplc="0409001B" w:tentative="1">
      <w:start w:val="1"/>
      <w:numFmt w:val="lowerRoman"/>
      <w:lvlText w:val="%9."/>
      <w:lvlJc w:val="right"/>
      <w:pPr>
        <w:ind w:left="8333" w:hanging="180"/>
      </w:pPr>
    </w:lvl>
  </w:abstractNum>
  <w:abstractNum w:abstractNumId="20" w15:restartNumberingAfterBreak="0">
    <w:nsid w:val="797F4742"/>
    <w:multiLevelType w:val="hybridMultilevel"/>
    <w:tmpl w:val="C6BEF1D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FC20ED5"/>
    <w:multiLevelType w:val="hybridMultilevel"/>
    <w:tmpl w:val="F06857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6"/>
  </w:num>
  <w:num w:numId="3">
    <w:abstractNumId w:val="7"/>
  </w:num>
  <w:num w:numId="4">
    <w:abstractNumId w:val="16"/>
  </w:num>
  <w:num w:numId="5">
    <w:abstractNumId w:val="3"/>
  </w:num>
  <w:num w:numId="6">
    <w:abstractNumId w:val="18"/>
  </w:num>
  <w:num w:numId="7">
    <w:abstractNumId w:val="20"/>
  </w:num>
  <w:num w:numId="8">
    <w:abstractNumId w:val="4"/>
  </w:num>
  <w:num w:numId="9">
    <w:abstractNumId w:val="11"/>
  </w:num>
  <w:num w:numId="10">
    <w:abstractNumId w:val="21"/>
  </w:num>
  <w:num w:numId="11">
    <w:abstractNumId w:val="13"/>
  </w:num>
  <w:num w:numId="12">
    <w:abstractNumId w:val="2"/>
  </w:num>
  <w:num w:numId="13">
    <w:abstractNumId w:val="15"/>
  </w:num>
  <w:num w:numId="14">
    <w:abstractNumId w:val="5"/>
  </w:num>
  <w:num w:numId="15">
    <w:abstractNumId w:val="10"/>
  </w:num>
  <w:num w:numId="16">
    <w:abstractNumId w:val="19"/>
  </w:num>
  <w:num w:numId="17">
    <w:abstractNumId w:val="8"/>
  </w:num>
  <w:num w:numId="18">
    <w:abstractNumId w:val="12"/>
  </w:num>
  <w:num w:numId="19">
    <w:abstractNumId w:val="0"/>
  </w:num>
  <w:num w:numId="20">
    <w:abstractNumId w:val="1"/>
  </w:num>
  <w:num w:numId="21">
    <w:abstractNumId w:val="9"/>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1E3"/>
    <w:rsid w:val="00001395"/>
    <w:rsid w:val="00001529"/>
    <w:rsid w:val="00001DC6"/>
    <w:rsid w:val="00003D17"/>
    <w:rsid w:val="0000592A"/>
    <w:rsid w:val="000074B0"/>
    <w:rsid w:val="00010C6F"/>
    <w:rsid w:val="0001548A"/>
    <w:rsid w:val="00016C73"/>
    <w:rsid w:val="0002270E"/>
    <w:rsid w:val="000303F2"/>
    <w:rsid w:val="00031662"/>
    <w:rsid w:val="00032A35"/>
    <w:rsid w:val="00032B57"/>
    <w:rsid w:val="00034C6D"/>
    <w:rsid w:val="00055B06"/>
    <w:rsid w:val="000573F6"/>
    <w:rsid w:val="0005752D"/>
    <w:rsid w:val="0006504D"/>
    <w:rsid w:val="00065EF4"/>
    <w:rsid w:val="000730A5"/>
    <w:rsid w:val="00074F2A"/>
    <w:rsid w:val="00081E83"/>
    <w:rsid w:val="00081F99"/>
    <w:rsid w:val="00084BDE"/>
    <w:rsid w:val="00087238"/>
    <w:rsid w:val="000873C7"/>
    <w:rsid w:val="00097311"/>
    <w:rsid w:val="000A0A60"/>
    <w:rsid w:val="000A159F"/>
    <w:rsid w:val="000A2D34"/>
    <w:rsid w:val="000A4084"/>
    <w:rsid w:val="000A5FD6"/>
    <w:rsid w:val="000B23C7"/>
    <w:rsid w:val="000B3CE0"/>
    <w:rsid w:val="000B4769"/>
    <w:rsid w:val="000C5294"/>
    <w:rsid w:val="000C5F19"/>
    <w:rsid w:val="000C6893"/>
    <w:rsid w:val="000D642F"/>
    <w:rsid w:val="000D71A2"/>
    <w:rsid w:val="000E3B70"/>
    <w:rsid w:val="000F4772"/>
    <w:rsid w:val="000F6ACA"/>
    <w:rsid w:val="00106AF0"/>
    <w:rsid w:val="00111063"/>
    <w:rsid w:val="00112CEA"/>
    <w:rsid w:val="00113FA2"/>
    <w:rsid w:val="0012264F"/>
    <w:rsid w:val="00126076"/>
    <w:rsid w:val="00130A29"/>
    <w:rsid w:val="00132431"/>
    <w:rsid w:val="0013312F"/>
    <w:rsid w:val="0013377F"/>
    <w:rsid w:val="001526CD"/>
    <w:rsid w:val="001540E4"/>
    <w:rsid w:val="0016489F"/>
    <w:rsid w:val="001819B1"/>
    <w:rsid w:val="00182A66"/>
    <w:rsid w:val="00184441"/>
    <w:rsid w:val="00190340"/>
    <w:rsid w:val="001921E1"/>
    <w:rsid w:val="0019448B"/>
    <w:rsid w:val="00195AA3"/>
    <w:rsid w:val="001A06FC"/>
    <w:rsid w:val="001A4A50"/>
    <w:rsid w:val="001B3945"/>
    <w:rsid w:val="001B5C58"/>
    <w:rsid w:val="001C0830"/>
    <w:rsid w:val="001D3BD2"/>
    <w:rsid w:val="001D43E1"/>
    <w:rsid w:val="001D6FEC"/>
    <w:rsid w:val="001E12AC"/>
    <w:rsid w:val="001E7A29"/>
    <w:rsid w:val="001F0538"/>
    <w:rsid w:val="002027F0"/>
    <w:rsid w:val="00203BF0"/>
    <w:rsid w:val="002043CB"/>
    <w:rsid w:val="0020624F"/>
    <w:rsid w:val="00207351"/>
    <w:rsid w:val="00210C84"/>
    <w:rsid w:val="00214BE5"/>
    <w:rsid w:val="00217615"/>
    <w:rsid w:val="002235E2"/>
    <w:rsid w:val="00227694"/>
    <w:rsid w:val="00232C6A"/>
    <w:rsid w:val="00234406"/>
    <w:rsid w:val="00234C71"/>
    <w:rsid w:val="0023791E"/>
    <w:rsid w:val="00247C89"/>
    <w:rsid w:val="0025357C"/>
    <w:rsid w:val="00261D10"/>
    <w:rsid w:val="00263116"/>
    <w:rsid w:val="002638D6"/>
    <w:rsid w:val="002642BA"/>
    <w:rsid w:val="0026674E"/>
    <w:rsid w:val="0027468F"/>
    <w:rsid w:val="00280F64"/>
    <w:rsid w:val="002923A9"/>
    <w:rsid w:val="00293686"/>
    <w:rsid w:val="00294D7D"/>
    <w:rsid w:val="00295D9F"/>
    <w:rsid w:val="002A49D7"/>
    <w:rsid w:val="002B25F4"/>
    <w:rsid w:val="002B6FF1"/>
    <w:rsid w:val="002D1F08"/>
    <w:rsid w:val="002D20D2"/>
    <w:rsid w:val="002D6FA5"/>
    <w:rsid w:val="002D790C"/>
    <w:rsid w:val="002D7C45"/>
    <w:rsid w:val="002E23A5"/>
    <w:rsid w:val="002E4D46"/>
    <w:rsid w:val="002E4F89"/>
    <w:rsid w:val="00300CA8"/>
    <w:rsid w:val="00302BBE"/>
    <w:rsid w:val="0030400C"/>
    <w:rsid w:val="0031025C"/>
    <w:rsid w:val="00312F2F"/>
    <w:rsid w:val="0031752B"/>
    <w:rsid w:val="00317FA4"/>
    <w:rsid w:val="00320D5D"/>
    <w:rsid w:val="00321CA0"/>
    <w:rsid w:val="0032265A"/>
    <w:rsid w:val="003322B3"/>
    <w:rsid w:val="0033443F"/>
    <w:rsid w:val="00336A44"/>
    <w:rsid w:val="00336B31"/>
    <w:rsid w:val="003449AE"/>
    <w:rsid w:val="00352E54"/>
    <w:rsid w:val="00357228"/>
    <w:rsid w:val="00357D1D"/>
    <w:rsid w:val="00360095"/>
    <w:rsid w:val="00363FAD"/>
    <w:rsid w:val="00364D5D"/>
    <w:rsid w:val="00372E29"/>
    <w:rsid w:val="00374BF7"/>
    <w:rsid w:val="00376EF6"/>
    <w:rsid w:val="0038485F"/>
    <w:rsid w:val="00386051"/>
    <w:rsid w:val="00386D5E"/>
    <w:rsid w:val="00387C1C"/>
    <w:rsid w:val="00387D74"/>
    <w:rsid w:val="00395089"/>
    <w:rsid w:val="00395B77"/>
    <w:rsid w:val="003979E7"/>
    <w:rsid w:val="003A1B09"/>
    <w:rsid w:val="003A1F04"/>
    <w:rsid w:val="003A79B4"/>
    <w:rsid w:val="003B10D5"/>
    <w:rsid w:val="003B2E65"/>
    <w:rsid w:val="003D5CBF"/>
    <w:rsid w:val="003E00A0"/>
    <w:rsid w:val="003E2675"/>
    <w:rsid w:val="003F03BB"/>
    <w:rsid w:val="003F3FDB"/>
    <w:rsid w:val="003F611A"/>
    <w:rsid w:val="00417267"/>
    <w:rsid w:val="004173AF"/>
    <w:rsid w:val="0041759B"/>
    <w:rsid w:val="004225AE"/>
    <w:rsid w:val="00422BED"/>
    <w:rsid w:val="0042319E"/>
    <w:rsid w:val="004333DB"/>
    <w:rsid w:val="00433C9F"/>
    <w:rsid w:val="00434D49"/>
    <w:rsid w:val="00435D51"/>
    <w:rsid w:val="00442599"/>
    <w:rsid w:val="00443D2A"/>
    <w:rsid w:val="00451A52"/>
    <w:rsid w:val="004530C7"/>
    <w:rsid w:val="00454B3D"/>
    <w:rsid w:val="00455194"/>
    <w:rsid w:val="00456E83"/>
    <w:rsid w:val="0046355E"/>
    <w:rsid w:val="00466E3C"/>
    <w:rsid w:val="00467B3D"/>
    <w:rsid w:val="00471660"/>
    <w:rsid w:val="00477B37"/>
    <w:rsid w:val="004809AC"/>
    <w:rsid w:val="00483B0E"/>
    <w:rsid w:val="0048727F"/>
    <w:rsid w:val="00487566"/>
    <w:rsid w:val="004964C7"/>
    <w:rsid w:val="004A0204"/>
    <w:rsid w:val="004A04F8"/>
    <w:rsid w:val="004A10BA"/>
    <w:rsid w:val="004A3330"/>
    <w:rsid w:val="004B4FEF"/>
    <w:rsid w:val="004C64A6"/>
    <w:rsid w:val="004D0AD7"/>
    <w:rsid w:val="004D1A44"/>
    <w:rsid w:val="004D22A1"/>
    <w:rsid w:val="004D54D7"/>
    <w:rsid w:val="004E3EB4"/>
    <w:rsid w:val="004E732C"/>
    <w:rsid w:val="004F0368"/>
    <w:rsid w:val="004F1B5C"/>
    <w:rsid w:val="004F39CE"/>
    <w:rsid w:val="004F4C25"/>
    <w:rsid w:val="004F55EA"/>
    <w:rsid w:val="00501CC6"/>
    <w:rsid w:val="00503E84"/>
    <w:rsid w:val="005142A2"/>
    <w:rsid w:val="00526B5A"/>
    <w:rsid w:val="0052784C"/>
    <w:rsid w:val="00527CBD"/>
    <w:rsid w:val="00540310"/>
    <w:rsid w:val="00540DEC"/>
    <w:rsid w:val="00541BFB"/>
    <w:rsid w:val="005600EF"/>
    <w:rsid w:val="0056099F"/>
    <w:rsid w:val="00562319"/>
    <w:rsid w:val="00571039"/>
    <w:rsid w:val="005806B6"/>
    <w:rsid w:val="00580B93"/>
    <w:rsid w:val="00582DD8"/>
    <w:rsid w:val="00583AE4"/>
    <w:rsid w:val="0059000C"/>
    <w:rsid w:val="00590487"/>
    <w:rsid w:val="0059325E"/>
    <w:rsid w:val="005970B9"/>
    <w:rsid w:val="00597535"/>
    <w:rsid w:val="005A0F95"/>
    <w:rsid w:val="005A5739"/>
    <w:rsid w:val="005B1AAD"/>
    <w:rsid w:val="005C5D95"/>
    <w:rsid w:val="005C615F"/>
    <w:rsid w:val="005D2D70"/>
    <w:rsid w:val="005D3B1C"/>
    <w:rsid w:val="005D5AB7"/>
    <w:rsid w:val="005E1294"/>
    <w:rsid w:val="005E373E"/>
    <w:rsid w:val="005E4264"/>
    <w:rsid w:val="00620C45"/>
    <w:rsid w:val="00621F7E"/>
    <w:rsid w:val="006233A9"/>
    <w:rsid w:val="0063285E"/>
    <w:rsid w:val="006350DB"/>
    <w:rsid w:val="0064036F"/>
    <w:rsid w:val="006420C9"/>
    <w:rsid w:val="00643506"/>
    <w:rsid w:val="00644A47"/>
    <w:rsid w:val="00644D6E"/>
    <w:rsid w:val="00656E5F"/>
    <w:rsid w:val="006606C9"/>
    <w:rsid w:val="00660C38"/>
    <w:rsid w:val="00663B1C"/>
    <w:rsid w:val="00667B08"/>
    <w:rsid w:val="006814AC"/>
    <w:rsid w:val="00682031"/>
    <w:rsid w:val="00682BFA"/>
    <w:rsid w:val="00692722"/>
    <w:rsid w:val="00692E48"/>
    <w:rsid w:val="00693282"/>
    <w:rsid w:val="006A09BC"/>
    <w:rsid w:val="006A3D95"/>
    <w:rsid w:val="006A44EB"/>
    <w:rsid w:val="006A5382"/>
    <w:rsid w:val="006B779C"/>
    <w:rsid w:val="006C03BE"/>
    <w:rsid w:val="006C3C2E"/>
    <w:rsid w:val="006C5A5A"/>
    <w:rsid w:val="006C6802"/>
    <w:rsid w:val="006D1CCE"/>
    <w:rsid w:val="006D2B0B"/>
    <w:rsid w:val="006D2D1E"/>
    <w:rsid w:val="006D546C"/>
    <w:rsid w:val="006E6D1A"/>
    <w:rsid w:val="006E73BD"/>
    <w:rsid w:val="006E7B8B"/>
    <w:rsid w:val="006F043F"/>
    <w:rsid w:val="006F0D27"/>
    <w:rsid w:val="006F1B2E"/>
    <w:rsid w:val="006F435F"/>
    <w:rsid w:val="00701DDD"/>
    <w:rsid w:val="007046FD"/>
    <w:rsid w:val="00710570"/>
    <w:rsid w:val="00714031"/>
    <w:rsid w:val="00717D94"/>
    <w:rsid w:val="00724369"/>
    <w:rsid w:val="00725E1E"/>
    <w:rsid w:val="00726046"/>
    <w:rsid w:val="00726EC6"/>
    <w:rsid w:val="00726FFB"/>
    <w:rsid w:val="00733A9F"/>
    <w:rsid w:val="0074029A"/>
    <w:rsid w:val="00743F68"/>
    <w:rsid w:val="00744276"/>
    <w:rsid w:val="00744704"/>
    <w:rsid w:val="00744ED9"/>
    <w:rsid w:val="007519F3"/>
    <w:rsid w:val="00754EEF"/>
    <w:rsid w:val="00764C74"/>
    <w:rsid w:val="0076642F"/>
    <w:rsid w:val="00774727"/>
    <w:rsid w:val="007747A3"/>
    <w:rsid w:val="007765B8"/>
    <w:rsid w:val="0077732D"/>
    <w:rsid w:val="007836FA"/>
    <w:rsid w:val="00784A99"/>
    <w:rsid w:val="00785700"/>
    <w:rsid w:val="00786AEF"/>
    <w:rsid w:val="007934CE"/>
    <w:rsid w:val="00795667"/>
    <w:rsid w:val="007A41BF"/>
    <w:rsid w:val="007A4668"/>
    <w:rsid w:val="007A5147"/>
    <w:rsid w:val="007B5908"/>
    <w:rsid w:val="007B5B39"/>
    <w:rsid w:val="007B6067"/>
    <w:rsid w:val="007C258D"/>
    <w:rsid w:val="007C3155"/>
    <w:rsid w:val="007D0401"/>
    <w:rsid w:val="007D364A"/>
    <w:rsid w:val="007D4C6A"/>
    <w:rsid w:val="007D525C"/>
    <w:rsid w:val="007D5ED8"/>
    <w:rsid w:val="007D64B9"/>
    <w:rsid w:val="007D6C76"/>
    <w:rsid w:val="007D7ADA"/>
    <w:rsid w:val="007E0CC3"/>
    <w:rsid w:val="007E3E8B"/>
    <w:rsid w:val="007E5BC6"/>
    <w:rsid w:val="007E6DCF"/>
    <w:rsid w:val="007E6FFC"/>
    <w:rsid w:val="007F382F"/>
    <w:rsid w:val="007F7895"/>
    <w:rsid w:val="00803DEC"/>
    <w:rsid w:val="0080427E"/>
    <w:rsid w:val="00806B83"/>
    <w:rsid w:val="00813C93"/>
    <w:rsid w:val="00815BA3"/>
    <w:rsid w:val="00816B85"/>
    <w:rsid w:val="00823648"/>
    <w:rsid w:val="0082445B"/>
    <w:rsid w:val="00835BCE"/>
    <w:rsid w:val="00836C3A"/>
    <w:rsid w:val="00837798"/>
    <w:rsid w:val="008408DF"/>
    <w:rsid w:val="00842C29"/>
    <w:rsid w:val="00846036"/>
    <w:rsid w:val="008531C2"/>
    <w:rsid w:val="00855945"/>
    <w:rsid w:val="00856B9F"/>
    <w:rsid w:val="00862537"/>
    <w:rsid w:val="008636B3"/>
    <w:rsid w:val="00872015"/>
    <w:rsid w:val="00872BDE"/>
    <w:rsid w:val="00875A98"/>
    <w:rsid w:val="00877C12"/>
    <w:rsid w:val="008812CB"/>
    <w:rsid w:val="008818C7"/>
    <w:rsid w:val="008867B8"/>
    <w:rsid w:val="008901E3"/>
    <w:rsid w:val="008A02A4"/>
    <w:rsid w:val="008A6084"/>
    <w:rsid w:val="008B4BA6"/>
    <w:rsid w:val="008B70B3"/>
    <w:rsid w:val="008C095C"/>
    <w:rsid w:val="008C15BC"/>
    <w:rsid w:val="008C518E"/>
    <w:rsid w:val="008D149E"/>
    <w:rsid w:val="008D5C25"/>
    <w:rsid w:val="008D7E73"/>
    <w:rsid w:val="008E29FD"/>
    <w:rsid w:val="008E532A"/>
    <w:rsid w:val="008F17BE"/>
    <w:rsid w:val="008F2651"/>
    <w:rsid w:val="009017E0"/>
    <w:rsid w:val="00903ED7"/>
    <w:rsid w:val="00903EF9"/>
    <w:rsid w:val="00907DE1"/>
    <w:rsid w:val="00910AF7"/>
    <w:rsid w:val="00911094"/>
    <w:rsid w:val="009113A6"/>
    <w:rsid w:val="00924B6C"/>
    <w:rsid w:val="009302D2"/>
    <w:rsid w:val="009315BC"/>
    <w:rsid w:val="00931CE3"/>
    <w:rsid w:val="00941EFF"/>
    <w:rsid w:val="00950961"/>
    <w:rsid w:val="00952881"/>
    <w:rsid w:val="009614EB"/>
    <w:rsid w:val="00964B0E"/>
    <w:rsid w:val="00971673"/>
    <w:rsid w:val="009734A5"/>
    <w:rsid w:val="0097529B"/>
    <w:rsid w:val="0098194B"/>
    <w:rsid w:val="00982134"/>
    <w:rsid w:val="00983C34"/>
    <w:rsid w:val="00987EA3"/>
    <w:rsid w:val="00990070"/>
    <w:rsid w:val="009905E2"/>
    <w:rsid w:val="00992EB0"/>
    <w:rsid w:val="0099435A"/>
    <w:rsid w:val="009A7C16"/>
    <w:rsid w:val="009B2D02"/>
    <w:rsid w:val="009C03AC"/>
    <w:rsid w:val="009C05D3"/>
    <w:rsid w:val="009C1114"/>
    <w:rsid w:val="009C2EA2"/>
    <w:rsid w:val="009C3828"/>
    <w:rsid w:val="009C38DD"/>
    <w:rsid w:val="009C5724"/>
    <w:rsid w:val="009D20B2"/>
    <w:rsid w:val="009D440A"/>
    <w:rsid w:val="009D4A10"/>
    <w:rsid w:val="009E6716"/>
    <w:rsid w:val="009F11BF"/>
    <w:rsid w:val="009F1409"/>
    <w:rsid w:val="009F2B94"/>
    <w:rsid w:val="009F2E94"/>
    <w:rsid w:val="009F69B4"/>
    <w:rsid w:val="009F7B5E"/>
    <w:rsid w:val="00A00496"/>
    <w:rsid w:val="00A019C3"/>
    <w:rsid w:val="00A06B9F"/>
    <w:rsid w:val="00A07DA5"/>
    <w:rsid w:val="00A07E33"/>
    <w:rsid w:val="00A11410"/>
    <w:rsid w:val="00A11699"/>
    <w:rsid w:val="00A13885"/>
    <w:rsid w:val="00A148B7"/>
    <w:rsid w:val="00A25231"/>
    <w:rsid w:val="00A25620"/>
    <w:rsid w:val="00A2767F"/>
    <w:rsid w:val="00A32DDA"/>
    <w:rsid w:val="00A3353E"/>
    <w:rsid w:val="00A41271"/>
    <w:rsid w:val="00A42147"/>
    <w:rsid w:val="00A4228A"/>
    <w:rsid w:val="00A510F6"/>
    <w:rsid w:val="00A550FB"/>
    <w:rsid w:val="00A57E66"/>
    <w:rsid w:val="00A65AE3"/>
    <w:rsid w:val="00A674E9"/>
    <w:rsid w:val="00A67BDD"/>
    <w:rsid w:val="00A75C2C"/>
    <w:rsid w:val="00A83917"/>
    <w:rsid w:val="00A90D37"/>
    <w:rsid w:val="00A91DD0"/>
    <w:rsid w:val="00A93EED"/>
    <w:rsid w:val="00AA6725"/>
    <w:rsid w:val="00AA7185"/>
    <w:rsid w:val="00AB10E4"/>
    <w:rsid w:val="00AB541D"/>
    <w:rsid w:val="00AC0BB3"/>
    <w:rsid w:val="00AC5CFB"/>
    <w:rsid w:val="00AC73DC"/>
    <w:rsid w:val="00AD0CA6"/>
    <w:rsid w:val="00AD1B25"/>
    <w:rsid w:val="00AD5CBA"/>
    <w:rsid w:val="00AD65BE"/>
    <w:rsid w:val="00AD66F4"/>
    <w:rsid w:val="00AE0632"/>
    <w:rsid w:val="00AE261D"/>
    <w:rsid w:val="00AE3AC1"/>
    <w:rsid w:val="00AF26CF"/>
    <w:rsid w:val="00B00C51"/>
    <w:rsid w:val="00B1015F"/>
    <w:rsid w:val="00B13224"/>
    <w:rsid w:val="00B14348"/>
    <w:rsid w:val="00B150C9"/>
    <w:rsid w:val="00B17F18"/>
    <w:rsid w:val="00B20076"/>
    <w:rsid w:val="00B216C9"/>
    <w:rsid w:val="00B23D4A"/>
    <w:rsid w:val="00B2696A"/>
    <w:rsid w:val="00B41977"/>
    <w:rsid w:val="00B45B30"/>
    <w:rsid w:val="00B46F5C"/>
    <w:rsid w:val="00B53B51"/>
    <w:rsid w:val="00B5552B"/>
    <w:rsid w:val="00B56E08"/>
    <w:rsid w:val="00B62199"/>
    <w:rsid w:val="00B62B03"/>
    <w:rsid w:val="00B64697"/>
    <w:rsid w:val="00B67492"/>
    <w:rsid w:val="00B869D1"/>
    <w:rsid w:val="00B90766"/>
    <w:rsid w:val="00B92C71"/>
    <w:rsid w:val="00B92F5D"/>
    <w:rsid w:val="00BA2B54"/>
    <w:rsid w:val="00BA4BB3"/>
    <w:rsid w:val="00BB013C"/>
    <w:rsid w:val="00BB2D6B"/>
    <w:rsid w:val="00BB5D5D"/>
    <w:rsid w:val="00BB5EEC"/>
    <w:rsid w:val="00BC4D77"/>
    <w:rsid w:val="00BC7E27"/>
    <w:rsid w:val="00BD6131"/>
    <w:rsid w:val="00BD797E"/>
    <w:rsid w:val="00BE3FCD"/>
    <w:rsid w:val="00BE5443"/>
    <w:rsid w:val="00BE7313"/>
    <w:rsid w:val="00BF58DD"/>
    <w:rsid w:val="00C029F3"/>
    <w:rsid w:val="00C0759A"/>
    <w:rsid w:val="00C12688"/>
    <w:rsid w:val="00C14963"/>
    <w:rsid w:val="00C25028"/>
    <w:rsid w:val="00C269D1"/>
    <w:rsid w:val="00C35703"/>
    <w:rsid w:val="00C364D2"/>
    <w:rsid w:val="00C37571"/>
    <w:rsid w:val="00C466EF"/>
    <w:rsid w:val="00C53457"/>
    <w:rsid w:val="00C546F6"/>
    <w:rsid w:val="00C56AA7"/>
    <w:rsid w:val="00C5723F"/>
    <w:rsid w:val="00C57909"/>
    <w:rsid w:val="00C6127E"/>
    <w:rsid w:val="00C639FB"/>
    <w:rsid w:val="00C7042A"/>
    <w:rsid w:val="00C722E6"/>
    <w:rsid w:val="00C757D8"/>
    <w:rsid w:val="00C8524E"/>
    <w:rsid w:val="00C86EBC"/>
    <w:rsid w:val="00CA4009"/>
    <w:rsid w:val="00CA5368"/>
    <w:rsid w:val="00CB0334"/>
    <w:rsid w:val="00CC65AF"/>
    <w:rsid w:val="00CD2B6E"/>
    <w:rsid w:val="00CD7BD9"/>
    <w:rsid w:val="00CE0A37"/>
    <w:rsid w:val="00CE1284"/>
    <w:rsid w:val="00CE3D3B"/>
    <w:rsid w:val="00CE4C57"/>
    <w:rsid w:val="00CE6FC1"/>
    <w:rsid w:val="00CF798D"/>
    <w:rsid w:val="00D028B4"/>
    <w:rsid w:val="00D04AD8"/>
    <w:rsid w:val="00D063FC"/>
    <w:rsid w:val="00D10D50"/>
    <w:rsid w:val="00D1363D"/>
    <w:rsid w:val="00D13A23"/>
    <w:rsid w:val="00D2037E"/>
    <w:rsid w:val="00D22176"/>
    <w:rsid w:val="00D247FA"/>
    <w:rsid w:val="00D24A1F"/>
    <w:rsid w:val="00D24DAF"/>
    <w:rsid w:val="00D32D57"/>
    <w:rsid w:val="00D37DE2"/>
    <w:rsid w:val="00D421BA"/>
    <w:rsid w:val="00D446A1"/>
    <w:rsid w:val="00D464D6"/>
    <w:rsid w:val="00D534ED"/>
    <w:rsid w:val="00D55667"/>
    <w:rsid w:val="00D616FD"/>
    <w:rsid w:val="00D64D07"/>
    <w:rsid w:val="00D66932"/>
    <w:rsid w:val="00D72BFA"/>
    <w:rsid w:val="00D77985"/>
    <w:rsid w:val="00D81D47"/>
    <w:rsid w:val="00D92D2F"/>
    <w:rsid w:val="00D9363A"/>
    <w:rsid w:val="00DA54A1"/>
    <w:rsid w:val="00DB11C7"/>
    <w:rsid w:val="00DB3754"/>
    <w:rsid w:val="00DB3801"/>
    <w:rsid w:val="00DB7AC4"/>
    <w:rsid w:val="00DC27ED"/>
    <w:rsid w:val="00DC5729"/>
    <w:rsid w:val="00DE3CD2"/>
    <w:rsid w:val="00DE666E"/>
    <w:rsid w:val="00DF2D09"/>
    <w:rsid w:val="00DF32EF"/>
    <w:rsid w:val="00DF3BB4"/>
    <w:rsid w:val="00DF74F4"/>
    <w:rsid w:val="00E01BE8"/>
    <w:rsid w:val="00E0329D"/>
    <w:rsid w:val="00E045A0"/>
    <w:rsid w:val="00E06035"/>
    <w:rsid w:val="00E14F40"/>
    <w:rsid w:val="00E205C6"/>
    <w:rsid w:val="00E22FA7"/>
    <w:rsid w:val="00E24DE1"/>
    <w:rsid w:val="00E319DE"/>
    <w:rsid w:val="00E3502B"/>
    <w:rsid w:val="00E352B4"/>
    <w:rsid w:val="00E357E3"/>
    <w:rsid w:val="00E4228D"/>
    <w:rsid w:val="00E42DCD"/>
    <w:rsid w:val="00E43D87"/>
    <w:rsid w:val="00E4528B"/>
    <w:rsid w:val="00E47D94"/>
    <w:rsid w:val="00E6638D"/>
    <w:rsid w:val="00E71BB0"/>
    <w:rsid w:val="00E72555"/>
    <w:rsid w:val="00E73490"/>
    <w:rsid w:val="00E740B2"/>
    <w:rsid w:val="00E77E61"/>
    <w:rsid w:val="00E82BDD"/>
    <w:rsid w:val="00E84931"/>
    <w:rsid w:val="00E86C89"/>
    <w:rsid w:val="00E933D5"/>
    <w:rsid w:val="00E93808"/>
    <w:rsid w:val="00E94A6E"/>
    <w:rsid w:val="00E95979"/>
    <w:rsid w:val="00E95EEE"/>
    <w:rsid w:val="00EA1BAA"/>
    <w:rsid w:val="00EC1254"/>
    <w:rsid w:val="00EC1EF9"/>
    <w:rsid w:val="00EC2C67"/>
    <w:rsid w:val="00EC4DEB"/>
    <w:rsid w:val="00EC7288"/>
    <w:rsid w:val="00ED10AA"/>
    <w:rsid w:val="00EE2445"/>
    <w:rsid w:val="00EF7FD3"/>
    <w:rsid w:val="00F00647"/>
    <w:rsid w:val="00F0187B"/>
    <w:rsid w:val="00F02C26"/>
    <w:rsid w:val="00F06253"/>
    <w:rsid w:val="00F06F07"/>
    <w:rsid w:val="00F11CDA"/>
    <w:rsid w:val="00F11E03"/>
    <w:rsid w:val="00F13671"/>
    <w:rsid w:val="00F1678D"/>
    <w:rsid w:val="00F23604"/>
    <w:rsid w:val="00F237AC"/>
    <w:rsid w:val="00F2392B"/>
    <w:rsid w:val="00F25073"/>
    <w:rsid w:val="00F31C04"/>
    <w:rsid w:val="00F3430F"/>
    <w:rsid w:val="00F36DCB"/>
    <w:rsid w:val="00F46D55"/>
    <w:rsid w:val="00F56D40"/>
    <w:rsid w:val="00F623D1"/>
    <w:rsid w:val="00F628C8"/>
    <w:rsid w:val="00F63AB8"/>
    <w:rsid w:val="00F664F8"/>
    <w:rsid w:val="00F71498"/>
    <w:rsid w:val="00F71D15"/>
    <w:rsid w:val="00F753CF"/>
    <w:rsid w:val="00F77E5F"/>
    <w:rsid w:val="00F81311"/>
    <w:rsid w:val="00F82E0D"/>
    <w:rsid w:val="00F85232"/>
    <w:rsid w:val="00F94120"/>
    <w:rsid w:val="00F94CE1"/>
    <w:rsid w:val="00F9578E"/>
    <w:rsid w:val="00F96A2F"/>
    <w:rsid w:val="00FA1BC8"/>
    <w:rsid w:val="00FA2E20"/>
    <w:rsid w:val="00FA4919"/>
    <w:rsid w:val="00FA7059"/>
    <w:rsid w:val="00FB0A21"/>
    <w:rsid w:val="00FB5C25"/>
    <w:rsid w:val="00FC28BB"/>
    <w:rsid w:val="00FC28F8"/>
    <w:rsid w:val="00FC4A57"/>
    <w:rsid w:val="00FC5F44"/>
    <w:rsid w:val="00FD15D2"/>
    <w:rsid w:val="00FD250C"/>
    <w:rsid w:val="00FD48CC"/>
    <w:rsid w:val="00FD5042"/>
    <w:rsid w:val="00FE0562"/>
    <w:rsid w:val="00FE19BD"/>
    <w:rsid w:val="00FE27E2"/>
    <w:rsid w:val="00FE3DE1"/>
    <w:rsid w:val="00FE4311"/>
    <w:rsid w:val="00FF1B52"/>
    <w:rsid w:val="00FF4895"/>
    <w:rsid w:val="00FF6367"/>
    <w:rsid w:val="00FF7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79C25"/>
  <w14:defaultImageDpi w14:val="32767"/>
  <w15:chartTrackingRefBased/>
  <w15:docId w15:val="{8C98DFAE-6952-CE48-806B-2E25FEED1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1C7"/>
    <w:pPr>
      <w:ind w:left="720"/>
      <w:contextualSpacing/>
    </w:pPr>
  </w:style>
  <w:style w:type="paragraph" w:customStyle="1" w:styleId="Body">
    <w:name w:val="Body"/>
    <w:rsid w:val="001A06FC"/>
    <w:pPr>
      <w:pBdr>
        <w:top w:val="nil"/>
        <w:left w:val="nil"/>
        <w:bottom w:val="nil"/>
        <w:right w:val="nil"/>
        <w:between w:val="nil"/>
        <w:bar w:val="nil"/>
      </w:pBdr>
    </w:pPr>
    <w:rPr>
      <w:rFonts w:ascii="Helvetica Neue" w:eastAsia="Arial Unicode MS" w:hAnsi="Helvetica Neue" w:cs="Arial Unicode MS"/>
      <w:color w:val="000000"/>
      <w:sz w:val="22"/>
      <w:szCs w:val="22"/>
      <w:bdr w:val="nil"/>
      <w14:textOutline w14:w="0" w14:cap="flat" w14:cmpd="sng" w14:algn="ctr">
        <w14:noFill/>
        <w14:prstDash w14:val="solid"/>
        <w14:bevel/>
      </w14:textOutline>
    </w:rPr>
  </w:style>
  <w:style w:type="paragraph" w:styleId="FootnoteText">
    <w:name w:val="footnote text"/>
    <w:basedOn w:val="Normal"/>
    <w:link w:val="FootnoteTextChar"/>
    <w:uiPriority w:val="99"/>
    <w:semiHidden/>
    <w:unhideWhenUsed/>
    <w:rsid w:val="00F13671"/>
    <w:rPr>
      <w:sz w:val="20"/>
      <w:szCs w:val="20"/>
    </w:rPr>
  </w:style>
  <w:style w:type="character" w:customStyle="1" w:styleId="FootnoteTextChar">
    <w:name w:val="Footnote Text Char"/>
    <w:basedOn w:val="DefaultParagraphFont"/>
    <w:link w:val="FootnoteText"/>
    <w:uiPriority w:val="99"/>
    <w:semiHidden/>
    <w:rsid w:val="00F13671"/>
    <w:rPr>
      <w:sz w:val="20"/>
      <w:szCs w:val="20"/>
    </w:rPr>
  </w:style>
  <w:style w:type="character" w:styleId="FootnoteReference">
    <w:name w:val="footnote reference"/>
    <w:basedOn w:val="DefaultParagraphFont"/>
    <w:uiPriority w:val="99"/>
    <w:semiHidden/>
    <w:unhideWhenUsed/>
    <w:rsid w:val="00F13671"/>
    <w:rPr>
      <w:vertAlign w:val="superscript"/>
    </w:rPr>
  </w:style>
  <w:style w:type="character" w:styleId="Hyperlink">
    <w:name w:val="Hyperlink"/>
    <w:basedOn w:val="DefaultParagraphFont"/>
    <w:uiPriority w:val="99"/>
    <w:unhideWhenUsed/>
    <w:rsid w:val="00F13671"/>
    <w:rPr>
      <w:color w:val="0000FF"/>
      <w:u w:val="single"/>
    </w:rPr>
  </w:style>
  <w:style w:type="paragraph" w:styleId="Footer">
    <w:name w:val="footer"/>
    <w:basedOn w:val="Normal"/>
    <w:link w:val="FooterChar"/>
    <w:uiPriority w:val="99"/>
    <w:unhideWhenUsed/>
    <w:rsid w:val="00FD15D2"/>
    <w:pPr>
      <w:tabs>
        <w:tab w:val="center" w:pos="4680"/>
        <w:tab w:val="right" w:pos="9360"/>
      </w:tabs>
    </w:pPr>
  </w:style>
  <w:style w:type="character" w:customStyle="1" w:styleId="FooterChar">
    <w:name w:val="Footer Char"/>
    <w:basedOn w:val="DefaultParagraphFont"/>
    <w:link w:val="Footer"/>
    <w:uiPriority w:val="99"/>
    <w:rsid w:val="00FD15D2"/>
  </w:style>
  <w:style w:type="character" w:styleId="PageNumber">
    <w:name w:val="page number"/>
    <w:basedOn w:val="DefaultParagraphFont"/>
    <w:uiPriority w:val="99"/>
    <w:semiHidden/>
    <w:unhideWhenUsed/>
    <w:rsid w:val="00FD15D2"/>
  </w:style>
  <w:style w:type="table" w:styleId="TableGrid">
    <w:name w:val="Table Grid"/>
    <w:basedOn w:val="TableNormal"/>
    <w:uiPriority w:val="39"/>
    <w:rsid w:val="001540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6099F"/>
    <w:rPr>
      <w:sz w:val="16"/>
      <w:szCs w:val="16"/>
    </w:rPr>
  </w:style>
  <w:style w:type="paragraph" w:styleId="CommentText">
    <w:name w:val="annotation text"/>
    <w:basedOn w:val="Normal"/>
    <w:link w:val="CommentTextChar"/>
    <w:uiPriority w:val="99"/>
    <w:semiHidden/>
    <w:unhideWhenUsed/>
    <w:rsid w:val="0056099F"/>
    <w:rPr>
      <w:sz w:val="20"/>
      <w:szCs w:val="20"/>
    </w:rPr>
  </w:style>
  <w:style w:type="character" w:customStyle="1" w:styleId="CommentTextChar">
    <w:name w:val="Comment Text Char"/>
    <w:basedOn w:val="DefaultParagraphFont"/>
    <w:link w:val="CommentText"/>
    <w:uiPriority w:val="99"/>
    <w:semiHidden/>
    <w:rsid w:val="0056099F"/>
    <w:rPr>
      <w:sz w:val="20"/>
      <w:szCs w:val="20"/>
    </w:rPr>
  </w:style>
  <w:style w:type="paragraph" w:styleId="CommentSubject">
    <w:name w:val="annotation subject"/>
    <w:basedOn w:val="CommentText"/>
    <w:next w:val="CommentText"/>
    <w:link w:val="CommentSubjectChar"/>
    <w:uiPriority w:val="99"/>
    <w:semiHidden/>
    <w:unhideWhenUsed/>
    <w:rsid w:val="0056099F"/>
    <w:rPr>
      <w:b/>
      <w:bCs/>
    </w:rPr>
  </w:style>
  <w:style w:type="character" w:customStyle="1" w:styleId="CommentSubjectChar">
    <w:name w:val="Comment Subject Char"/>
    <w:basedOn w:val="CommentTextChar"/>
    <w:link w:val="CommentSubject"/>
    <w:uiPriority w:val="99"/>
    <w:semiHidden/>
    <w:rsid w:val="0056099F"/>
    <w:rPr>
      <w:b/>
      <w:bCs/>
      <w:sz w:val="20"/>
      <w:szCs w:val="20"/>
    </w:rPr>
  </w:style>
  <w:style w:type="paragraph" w:styleId="BalloonText">
    <w:name w:val="Balloon Text"/>
    <w:basedOn w:val="Normal"/>
    <w:link w:val="BalloonTextChar"/>
    <w:uiPriority w:val="99"/>
    <w:semiHidden/>
    <w:unhideWhenUsed/>
    <w:rsid w:val="005609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099F"/>
    <w:rPr>
      <w:rFonts w:ascii="Times New Roman" w:hAnsi="Times New Roman" w:cs="Times New Roman"/>
      <w:sz w:val="18"/>
      <w:szCs w:val="18"/>
    </w:rPr>
  </w:style>
  <w:style w:type="character" w:styleId="Emphasis">
    <w:name w:val="Emphasis"/>
    <w:basedOn w:val="DefaultParagraphFont"/>
    <w:uiPriority w:val="20"/>
    <w:qFormat/>
    <w:rsid w:val="0019448B"/>
    <w:rPr>
      <w:i/>
      <w:iCs/>
    </w:rPr>
  </w:style>
  <w:style w:type="paragraph" w:styleId="NormalWeb">
    <w:name w:val="Normal (Web)"/>
    <w:basedOn w:val="Normal"/>
    <w:uiPriority w:val="99"/>
    <w:unhideWhenUsed/>
    <w:rsid w:val="00F9578E"/>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0C5F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5776252">
      <w:bodyDiv w:val="1"/>
      <w:marLeft w:val="0"/>
      <w:marRight w:val="0"/>
      <w:marTop w:val="0"/>
      <w:marBottom w:val="0"/>
      <w:divBdr>
        <w:top w:val="none" w:sz="0" w:space="0" w:color="auto"/>
        <w:left w:val="none" w:sz="0" w:space="0" w:color="auto"/>
        <w:bottom w:val="none" w:sz="0" w:space="0" w:color="auto"/>
        <w:right w:val="none" w:sz="0" w:space="0" w:color="auto"/>
      </w:divBdr>
      <w:divsChild>
        <w:div w:id="1788967049">
          <w:marLeft w:val="0"/>
          <w:marRight w:val="0"/>
          <w:marTop w:val="0"/>
          <w:marBottom w:val="0"/>
          <w:divBdr>
            <w:top w:val="none" w:sz="0" w:space="0" w:color="auto"/>
            <w:left w:val="none" w:sz="0" w:space="0" w:color="auto"/>
            <w:bottom w:val="none" w:sz="0" w:space="0" w:color="auto"/>
            <w:right w:val="none" w:sz="0" w:space="0" w:color="auto"/>
          </w:divBdr>
          <w:divsChild>
            <w:div w:id="1411583450">
              <w:marLeft w:val="0"/>
              <w:marRight w:val="0"/>
              <w:marTop w:val="0"/>
              <w:marBottom w:val="0"/>
              <w:divBdr>
                <w:top w:val="none" w:sz="0" w:space="0" w:color="auto"/>
                <w:left w:val="none" w:sz="0" w:space="0" w:color="auto"/>
                <w:bottom w:val="none" w:sz="0" w:space="0" w:color="auto"/>
                <w:right w:val="none" w:sz="0" w:space="0" w:color="auto"/>
              </w:divBdr>
              <w:divsChild>
                <w:div w:id="672995015">
                  <w:marLeft w:val="0"/>
                  <w:marRight w:val="0"/>
                  <w:marTop w:val="0"/>
                  <w:marBottom w:val="0"/>
                  <w:divBdr>
                    <w:top w:val="none" w:sz="0" w:space="0" w:color="auto"/>
                    <w:left w:val="none" w:sz="0" w:space="0" w:color="auto"/>
                    <w:bottom w:val="none" w:sz="0" w:space="0" w:color="auto"/>
                    <w:right w:val="none" w:sz="0" w:space="0" w:color="auto"/>
                  </w:divBdr>
                  <w:divsChild>
                    <w:div w:id="343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474605">
      <w:bodyDiv w:val="1"/>
      <w:marLeft w:val="0"/>
      <w:marRight w:val="0"/>
      <w:marTop w:val="0"/>
      <w:marBottom w:val="0"/>
      <w:divBdr>
        <w:top w:val="none" w:sz="0" w:space="0" w:color="auto"/>
        <w:left w:val="none" w:sz="0" w:space="0" w:color="auto"/>
        <w:bottom w:val="none" w:sz="0" w:space="0" w:color="auto"/>
        <w:right w:val="none" w:sz="0" w:space="0" w:color="auto"/>
      </w:divBdr>
      <w:divsChild>
        <w:div w:id="1495074782">
          <w:marLeft w:val="0"/>
          <w:marRight w:val="0"/>
          <w:marTop w:val="0"/>
          <w:marBottom w:val="0"/>
          <w:divBdr>
            <w:top w:val="none" w:sz="0" w:space="0" w:color="auto"/>
            <w:left w:val="none" w:sz="0" w:space="0" w:color="auto"/>
            <w:bottom w:val="none" w:sz="0" w:space="0" w:color="auto"/>
            <w:right w:val="none" w:sz="0" w:space="0" w:color="auto"/>
          </w:divBdr>
          <w:divsChild>
            <w:div w:id="991905452">
              <w:marLeft w:val="0"/>
              <w:marRight w:val="0"/>
              <w:marTop w:val="0"/>
              <w:marBottom w:val="0"/>
              <w:divBdr>
                <w:top w:val="none" w:sz="0" w:space="0" w:color="auto"/>
                <w:left w:val="none" w:sz="0" w:space="0" w:color="auto"/>
                <w:bottom w:val="none" w:sz="0" w:space="0" w:color="auto"/>
                <w:right w:val="none" w:sz="0" w:space="0" w:color="auto"/>
              </w:divBdr>
              <w:divsChild>
                <w:div w:id="1790509227">
                  <w:marLeft w:val="0"/>
                  <w:marRight w:val="0"/>
                  <w:marTop w:val="0"/>
                  <w:marBottom w:val="0"/>
                  <w:divBdr>
                    <w:top w:val="none" w:sz="0" w:space="0" w:color="auto"/>
                    <w:left w:val="none" w:sz="0" w:space="0" w:color="auto"/>
                    <w:bottom w:val="none" w:sz="0" w:space="0" w:color="auto"/>
                    <w:right w:val="none" w:sz="0" w:space="0" w:color="auto"/>
                  </w:divBdr>
                  <w:divsChild>
                    <w:div w:id="21097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123131">
      <w:bodyDiv w:val="1"/>
      <w:marLeft w:val="0"/>
      <w:marRight w:val="0"/>
      <w:marTop w:val="0"/>
      <w:marBottom w:val="0"/>
      <w:divBdr>
        <w:top w:val="none" w:sz="0" w:space="0" w:color="auto"/>
        <w:left w:val="none" w:sz="0" w:space="0" w:color="auto"/>
        <w:bottom w:val="none" w:sz="0" w:space="0" w:color="auto"/>
        <w:right w:val="none" w:sz="0" w:space="0" w:color="auto"/>
      </w:divBdr>
    </w:div>
    <w:div w:id="1605184337">
      <w:bodyDiv w:val="1"/>
      <w:marLeft w:val="0"/>
      <w:marRight w:val="0"/>
      <w:marTop w:val="0"/>
      <w:marBottom w:val="0"/>
      <w:divBdr>
        <w:top w:val="none" w:sz="0" w:space="0" w:color="auto"/>
        <w:left w:val="none" w:sz="0" w:space="0" w:color="auto"/>
        <w:bottom w:val="none" w:sz="0" w:space="0" w:color="auto"/>
        <w:right w:val="none" w:sz="0" w:space="0" w:color="auto"/>
      </w:divBdr>
      <w:divsChild>
        <w:div w:id="1023478580">
          <w:marLeft w:val="0"/>
          <w:marRight w:val="0"/>
          <w:marTop w:val="0"/>
          <w:marBottom w:val="0"/>
          <w:divBdr>
            <w:top w:val="none" w:sz="0" w:space="0" w:color="auto"/>
            <w:left w:val="none" w:sz="0" w:space="0" w:color="auto"/>
            <w:bottom w:val="none" w:sz="0" w:space="0" w:color="auto"/>
            <w:right w:val="none" w:sz="0" w:space="0" w:color="auto"/>
          </w:divBdr>
          <w:divsChild>
            <w:div w:id="1972862706">
              <w:marLeft w:val="0"/>
              <w:marRight w:val="0"/>
              <w:marTop w:val="0"/>
              <w:marBottom w:val="0"/>
              <w:divBdr>
                <w:top w:val="none" w:sz="0" w:space="0" w:color="auto"/>
                <w:left w:val="none" w:sz="0" w:space="0" w:color="auto"/>
                <w:bottom w:val="none" w:sz="0" w:space="0" w:color="auto"/>
                <w:right w:val="none" w:sz="0" w:space="0" w:color="auto"/>
              </w:divBdr>
              <w:divsChild>
                <w:div w:id="669917122">
                  <w:marLeft w:val="0"/>
                  <w:marRight w:val="0"/>
                  <w:marTop w:val="0"/>
                  <w:marBottom w:val="0"/>
                  <w:divBdr>
                    <w:top w:val="none" w:sz="0" w:space="0" w:color="auto"/>
                    <w:left w:val="none" w:sz="0" w:space="0" w:color="auto"/>
                    <w:bottom w:val="none" w:sz="0" w:space="0" w:color="auto"/>
                    <w:right w:val="none" w:sz="0" w:space="0" w:color="auto"/>
                  </w:divBdr>
                  <w:divsChild>
                    <w:div w:id="38969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195389">
      <w:bodyDiv w:val="1"/>
      <w:marLeft w:val="0"/>
      <w:marRight w:val="0"/>
      <w:marTop w:val="0"/>
      <w:marBottom w:val="0"/>
      <w:divBdr>
        <w:top w:val="none" w:sz="0" w:space="0" w:color="auto"/>
        <w:left w:val="none" w:sz="0" w:space="0" w:color="auto"/>
        <w:bottom w:val="none" w:sz="0" w:space="0" w:color="auto"/>
        <w:right w:val="none" w:sz="0" w:space="0" w:color="auto"/>
      </w:divBdr>
      <w:divsChild>
        <w:div w:id="479422684">
          <w:marLeft w:val="0"/>
          <w:marRight w:val="0"/>
          <w:marTop w:val="0"/>
          <w:marBottom w:val="0"/>
          <w:divBdr>
            <w:top w:val="none" w:sz="0" w:space="0" w:color="auto"/>
            <w:left w:val="none" w:sz="0" w:space="0" w:color="auto"/>
            <w:bottom w:val="none" w:sz="0" w:space="0" w:color="auto"/>
            <w:right w:val="none" w:sz="0" w:space="0" w:color="auto"/>
          </w:divBdr>
          <w:divsChild>
            <w:div w:id="1123575536">
              <w:marLeft w:val="0"/>
              <w:marRight w:val="0"/>
              <w:marTop w:val="0"/>
              <w:marBottom w:val="0"/>
              <w:divBdr>
                <w:top w:val="none" w:sz="0" w:space="0" w:color="auto"/>
                <w:left w:val="none" w:sz="0" w:space="0" w:color="auto"/>
                <w:bottom w:val="none" w:sz="0" w:space="0" w:color="auto"/>
                <w:right w:val="none" w:sz="0" w:space="0" w:color="auto"/>
              </w:divBdr>
              <w:divsChild>
                <w:div w:id="2073578383">
                  <w:marLeft w:val="0"/>
                  <w:marRight w:val="0"/>
                  <w:marTop w:val="0"/>
                  <w:marBottom w:val="0"/>
                  <w:divBdr>
                    <w:top w:val="none" w:sz="0" w:space="0" w:color="auto"/>
                    <w:left w:val="none" w:sz="0" w:space="0" w:color="auto"/>
                    <w:bottom w:val="none" w:sz="0" w:space="0" w:color="auto"/>
                    <w:right w:val="none" w:sz="0" w:space="0" w:color="auto"/>
                  </w:divBdr>
                  <w:divsChild>
                    <w:div w:id="692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91682">
      <w:bodyDiv w:val="1"/>
      <w:marLeft w:val="0"/>
      <w:marRight w:val="0"/>
      <w:marTop w:val="0"/>
      <w:marBottom w:val="0"/>
      <w:divBdr>
        <w:top w:val="none" w:sz="0" w:space="0" w:color="auto"/>
        <w:left w:val="none" w:sz="0" w:space="0" w:color="auto"/>
        <w:bottom w:val="none" w:sz="0" w:space="0" w:color="auto"/>
        <w:right w:val="none" w:sz="0" w:space="0" w:color="auto"/>
      </w:divBdr>
      <w:divsChild>
        <w:div w:id="244920396">
          <w:marLeft w:val="0"/>
          <w:marRight w:val="0"/>
          <w:marTop w:val="0"/>
          <w:marBottom w:val="0"/>
          <w:divBdr>
            <w:top w:val="none" w:sz="0" w:space="0" w:color="auto"/>
            <w:left w:val="none" w:sz="0" w:space="0" w:color="auto"/>
            <w:bottom w:val="none" w:sz="0" w:space="0" w:color="auto"/>
            <w:right w:val="none" w:sz="0" w:space="0" w:color="auto"/>
          </w:divBdr>
          <w:divsChild>
            <w:div w:id="643776153">
              <w:marLeft w:val="0"/>
              <w:marRight w:val="0"/>
              <w:marTop w:val="0"/>
              <w:marBottom w:val="0"/>
              <w:divBdr>
                <w:top w:val="none" w:sz="0" w:space="0" w:color="auto"/>
                <w:left w:val="none" w:sz="0" w:space="0" w:color="auto"/>
                <w:bottom w:val="none" w:sz="0" w:space="0" w:color="auto"/>
                <w:right w:val="none" w:sz="0" w:space="0" w:color="auto"/>
              </w:divBdr>
              <w:divsChild>
                <w:div w:id="1756586128">
                  <w:marLeft w:val="0"/>
                  <w:marRight w:val="0"/>
                  <w:marTop w:val="0"/>
                  <w:marBottom w:val="0"/>
                  <w:divBdr>
                    <w:top w:val="none" w:sz="0" w:space="0" w:color="auto"/>
                    <w:left w:val="none" w:sz="0" w:space="0" w:color="auto"/>
                    <w:bottom w:val="none" w:sz="0" w:space="0" w:color="auto"/>
                    <w:right w:val="none" w:sz="0" w:space="0" w:color="auto"/>
                  </w:divBdr>
                  <w:divsChild>
                    <w:div w:id="3295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364584">
      <w:bodyDiv w:val="1"/>
      <w:marLeft w:val="0"/>
      <w:marRight w:val="0"/>
      <w:marTop w:val="0"/>
      <w:marBottom w:val="0"/>
      <w:divBdr>
        <w:top w:val="none" w:sz="0" w:space="0" w:color="auto"/>
        <w:left w:val="none" w:sz="0" w:space="0" w:color="auto"/>
        <w:bottom w:val="none" w:sz="0" w:space="0" w:color="auto"/>
        <w:right w:val="none" w:sz="0" w:space="0" w:color="auto"/>
      </w:divBdr>
      <w:divsChild>
        <w:div w:id="1871529738">
          <w:marLeft w:val="0"/>
          <w:marRight w:val="0"/>
          <w:marTop w:val="0"/>
          <w:marBottom w:val="0"/>
          <w:divBdr>
            <w:top w:val="none" w:sz="0" w:space="0" w:color="auto"/>
            <w:left w:val="none" w:sz="0" w:space="0" w:color="auto"/>
            <w:bottom w:val="none" w:sz="0" w:space="0" w:color="auto"/>
            <w:right w:val="none" w:sz="0" w:space="0" w:color="auto"/>
          </w:divBdr>
          <w:divsChild>
            <w:div w:id="123625161">
              <w:marLeft w:val="0"/>
              <w:marRight w:val="0"/>
              <w:marTop w:val="0"/>
              <w:marBottom w:val="0"/>
              <w:divBdr>
                <w:top w:val="none" w:sz="0" w:space="0" w:color="auto"/>
                <w:left w:val="none" w:sz="0" w:space="0" w:color="auto"/>
                <w:bottom w:val="none" w:sz="0" w:space="0" w:color="auto"/>
                <w:right w:val="none" w:sz="0" w:space="0" w:color="auto"/>
              </w:divBdr>
              <w:divsChild>
                <w:div w:id="1732924952">
                  <w:marLeft w:val="0"/>
                  <w:marRight w:val="0"/>
                  <w:marTop w:val="0"/>
                  <w:marBottom w:val="0"/>
                  <w:divBdr>
                    <w:top w:val="none" w:sz="0" w:space="0" w:color="auto"/>
                    <w:left w:val="none" w:sz="0" w:space="0" w:color="auto"/>
                    <w:bottom w:val="none" w:sz="0" w:space="0" w:color="auto"/>
                    <w:right w:val="none" w:sz="0" w:space="0" w:color="auto"/>
                  </w:divBdr>
                  <w:divsChild>
                    <w:div w:id="70792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881703">
      <w:bodyDiv w:val="1"/>
      <w:marLeft w:val="0"/>
      <w:marRight w:val="0"/>
      <w:marTop w:val="0"/>
      <w:marBottom w:val="0"/>
      <w:divBdr>
        <w:top w:val="none" w:sz="0" w:space="0" w:color="auto"/>
        <w:left w:val="none" w:sz="0" w:space="0" w:color="auto"/>
        <w:bottom w:val="none" w:sz="0" w:space="0" w:color="auto"/>
        <w:right w:val="none" w:sz="0" w:space="0" w:color="auto"/>
      </w:divBdr>
      <w:divsChild>
        <w:div w:id="346980080">
          <w:marLeft w:val="0"/>
          <w:marRight w:val="0"/>
          <w:marTop w:val="0"/>
          <w:marBottom w:val="0"/>
          <w:divBdr>
            <w:top w:val="none" w:sz="0" w:space="0" w:color="auto"/>
            <w:left w:val="none" w:sz="0" w:space="0" w:color="auto"/>
            <w:bottom w:val="none" w:sz="0" w:space="0" w:color="auto"/>
            <w:right w:val="none" w:sz="0" w:space="0" w:color="auto"/>
          </w:divBdr>
          <w:divsChild>
            <w:div w:id="844175502">
              <w:marLeft w:val="0"/>
              <w:marRight w:val="0"/>
              <w:marTop w:val="0"/>
              <w:marBottom w:val="0"/>
              <w:divBdr>
                <w:top w:val="none" w:sz="0" w:space="0" w:color="auto"/>
                <w:left w:val="none" w:sz="0" w:space="0" w:color="auto"/>
                <w:bottom w:val="none" w:sz="0" w:space="0" w:color="auto"/>
                <w:right w:val="none" w:sz="0" w:space="0" w:color="auto"/>
              </w:divBdr>
              <w:divsChild>
                <w:div w:id="1552882978">
                  <w:marLeft w:val="0"/>
                  <w:marRight w:val="0"/>
                  <w:marTop w:val="0"/>
                  <w:marBottom w:val="0"/>
                  <w:divBdr>
                    <w:top w:val="none" w:sz="0" w:space="0" w:color="auto"/>
                    <w:left w:val="none" w:sz="0" w:space="0" w:color="auto"/>
                    <w:bottom w:val="none" w:sz="0" w:space="0" w:color="auto"/>
                    <w:right w:val="none" w:sz="0" w:space="0" w:color="auto"/>
                  </w:divBdr>
                  <w:divsChild>
                    <w:div w:id="1068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catherine-arsenault/HS-performance-during-covid-do-f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2</Pages>
  <Words>592</Words>
  <Characters>3175</Characters>
  <Application>Microsoft Office Word</Application>
  <DocSecurity>0</DocSecurity>
  <Lines>75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Todd Patrick</dc:creator>
  <cp:keywords/>
  <dc:description/>
  <cp:lastModifiedBy>Arsenault, Catherine</cp:lastModifiedBy>
  <cp:revision>573</cp:revision>
  <dcterms:created xsi:type="dcterms:W3CDTF">2020-04-20T17:33:00Z</dcterms:created>
  <dcterms:modified xsi:type="dcterms:W3CDTF">2020-11-12T03:46:00Z</dcterms:modified>
</cp:coreProperties>
</file>