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Heyron Redesign Recommendations — Outline</w:t>
      </w:r>
    </w:p>
    <w:p>
      <w:pPr>
        <w:pStyle w:val="MdParagraph"/>
      </w:pPr>
      <w:r>
        <w:rPr>
          <w:rStyle w:val="MdEm"/>
          <w:i/>
          <w:iCs/>
        </w:rPr>
        <w:t xml:space="preserve">Prioritized issue list for project management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🔄 Onboarding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Issue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Priority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#17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Onboarding steps must match actual flow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🏗️ Architecture / Navigation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Issue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Priority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Convert JS tabs to real pages with URLs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#16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New 2-tier navigation (primary + secondary tabs)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#18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 content hardcoded — no CMS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Unified navigation across all properties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#13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Rename "Welcome" → "What Is Heyron"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Streamline "How to Get Started"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📚 Content &amp; Tutorials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Issue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Priority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Fix Catherine's tutorial link (goes to Module 8)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Tutorial descriptions — address duplicate/outdated content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Agent Library needs index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Guides tab — merge content into Prompts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#14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prerequisites to How-To Guides examples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#19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Where to put "How I Built It" examples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🎨 Visual Design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Issue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Priority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#15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visual elements (images, icons, progress charts)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Content weighting — primary vs secondary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#20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Agent Library aesthetic mismatch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❓ FAQ &amp; Support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Issue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Priority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#10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Group FAQ by category + separate troubleshooting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#11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Duplicate FAQ content (security questions)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#11b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New dedicated Support tab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👤 Agent Library (Separate Property)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Issue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Priority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 browsable index — search only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Personas only findable via search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#20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Visual mismatch with TheDen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🗑️ Cleanup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Issue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Priority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#12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Resources page — remove redundant internal links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Proposed 2-Tier Navigation</w:t>
      </w:r>
    </w:p>
    <w:p>
      <w:pPr>
        <w:pStyle w:val="Heading3"/>
        <w:pStyle w:val="MdHeading3"/>
      </w:pPr>
      <w:r>
        <w:t xml:space="preserve">Tier 1 (Primary Tabs)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Tab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What Is Heyron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Renamed from Welcome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How to Get Started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Streamlined: Sign Up → Connect → Join Community → link to tutorials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Training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Tutorial options with thumbnails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Prompts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Consolidated (absorb Guides content)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The Den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Discord community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FAQ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Grouped by category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Support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New dedicated tab</w:t>
            </w:r>
          </w:p>
        </w:tc>
      </w:tr>
    </w:tbl>
    <w:p>
      <w:pPr>
        <w:pStyle w:val="Heading3"/>
        <w:pStyle w:val="MdHeading3"/>
      </w:pPr>
      <w:r>
        <w:t xml:space="preserve">Tier 2 (Secondary / "More" dropdown or footer)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Tab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AI Terms &amp; Tools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Glossary — reference content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Meet Robby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Founder story + photo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Security &amp; Privacy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Security policy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Business Inquiries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Tier 2, link from FAQ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Resources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External learning only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Testimonials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Em"/>
          <w:i/>
          <w:iCs/>
        </w:rPr>
        <w:t xml:space="preserve">Document prepared for Heyron team (Robby, Cassie, Carolyn)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2026-04-21T17:18:43.303Z</dcterms:created>
  <dcterms:modified xsi:type="dcterms:W3CDTF">2026-04-21T17:18:43.303Z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