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00208074397" w:lineRule="auto"/>
        <w:rPr>
          <w:highlight w:val="yellow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highlight w:val="yellow"/>
          <w:rtl w:val="0"/>
        </w:rPr>
        <w:t xml:space="preserve">Gun Violence Rates Across the Bronx Show Significant Increase in 2021</w:t>
      </w:r>
    </w:p>
    <w:p w:rsidR="00000000" w:rsidDel="00000000" w:rsidP="00000000" w:rsidRDefault="00000000" w:rsidRPr="00000000" w14:paraId="00000002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December 19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03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SOURCE:</w:t>
      </w:r>
    </w:p>
    <w:p w:rsidR="00000000" w:rsidDel="00000000" w:rsidP="00000000" w:rsidRDefault="00000000" w:rsidRPr="00000000" w14:paraId="00000005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40th Precinct Data:</w:t>
      </w:r>
    </w:p>
    <w:p w:rsidR="00000000" w:rsidDel="00000000" w:rsidP="00000000" w:rsidRDefault="00000000" w:rsidRPr="00000000" w14:paraId="00000006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https://www1.nyc.gov/site/nypd/bureaus/patrol/precincts/40th-precinct.page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41st Precinct Data:</w:t>
      </w:r>
    </w:p>
    <w:p w:rsidR="00000000" w:rsidDel="00000000" w:rsidP="00000000" w:rsidRDefault="00000000" w:rsidRPr="00000000" w14:paraId="00000008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https://www1.nyc.gov/site/nypd/bureaus/patrol/precincts/41st-precinct.page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42nd Precinct Data: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https://www1.nyc.gov/site/nypd/bureaus/patrol/precincts/42nd-precinct.page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43rd Precinct Data: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https://www1.nyc.gov/site/nypd/bureaus/patrol/precincts/43rd-precinct.page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44th Precinct Data: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.00000208074397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https://www1.nyc.gov/site/nypd/bureaus/patrol/precincts/44th-precinct.page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45th Precinct Data: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https://www1.nyc.gov/site/nypd/bureaus/patrol/precincts/45th-precinct.page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46th Precinct Data: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https://www1.nyc.gov/site/nypd/bureaus/patrol/precincts/46th-precinct.page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47th Precinct Data: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https://www1.nyc.gov/site/nypd/bureaus/patrol/precincts/47th-precinct.page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48th Precinct Data: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https://www1.nyc.gov/site/nypd/bureaus/patrol/precincts/48th-precinct.page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49th Precinct Data: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.00000208074397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https://www1.nyc.gov/site/nypd/bureaus/patrol/precincts/49th-precinct.page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50th Precinct Data: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https://www1.nyc.gov/site/nypd/bureaus/patrol/precincts/50th-precinct.page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52nd Precinct Data: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https://www1.nyc.gov/site/nypd/bureaus/patrol/precincts/52nd-precinct.page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*NOTE: The 51st Precinct of the Bronx is closed and no longer in operation.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Date Pulled: December 18th, 2021</w:t>
      </w:r>
    </w:p>
    <w:p w:rsidR="00000000" w:rsidDel="00000000" w:rsidP="00000000" w:rsidRDefault="00000000" w:rsidRPr="00000000" w14:paraId="00000021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23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Desktop/FDJassignment3/precinctdata.xlsx</w:t>
      </w:r>
    </w:p>
    <w:p w:rsidR="00000000" w:rsidDel="00000000" w:rsidP="00000000" w:rsidRDefault="00000000" w:rsidRPr="00000000" w14:paraId="00000024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26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How do gun violence rates compare across The Bronx in 2020 versus 2021? How does the percent change from the two years compare across The Bronx?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gun violence rates compare across The Bronx in 2020 versus 2021?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percent change from the two years compare across The Bronx?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precinct had the highest rate of Shooting Vic./Shooting Inc./Total Reported Shootings in 2020?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Which precinct had the highest rate of Shooting Vic./Shooting Inc./Total Reported Shootings in 2021?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precinct had the highest percent change in total reported shootings between 2020 and 2021?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visible patterns/correlations visible in the data being presented?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31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Imported all precinct data sets and copie each into a separate worksheet in the same Excel file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the data I wanted to use from each precinct data set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2021 YTD - Shooting Vic.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2020 YTD - Shooting Inc.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2021 YTD - Shooting Vic.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2020 YTD - Shooting Inc.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 Change 2020-2021 - Shooting Vic.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 Change 2020-2021 - Shooting Inc.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double checked the percent changes by calculating the percent change with the extracted numbers in Excel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(Initial Value - Second Value) / | Initial Value | * 100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Numbers provided in the datasets were correct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total reported shooting by adding Shooting Vic. and Shooting Inc. numbers for each precinct for 2020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Calculated total reported shooting by adding Shooting Vic. and Shooting Inc. numbers for each precinct for 2021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percent change in total shooting numbers from 2020 to 2021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(Initial Value - Second Value) / | Initial Value | * 100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map in Data Wrapper using the Shooting Vic., Shooting Inc., and Total Reported Shooting Numbers for 2020, using the Total Reported Shootings Value as the amount indicator on the map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Included the Shooting Vic., Shooting Inc. and Total amounts in Tooltips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 map in Data Wrapper using the Shooting Vic., Shooting Inc., and Total Reported Shooting Numbers for 2020, using the Total Reported Shootings Value as the amount indicator on the map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Included the Shooting Vic., Shooting Inc. and Total amounts in Tooltips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maximum and minimum range on the legend from 0 to the highest amount reported in the dataset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151 was the highest amount, but I set the maximum at 150 for the sake of cleanliness (and my OCD)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Matched the maximum and minimum range for both maps to show a clear comparison between the two years when the maps are shown together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single bar chart in Data Wrapper showing the percent change of the Total Reported Shootings between 2020-2021 for each precinct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Stylistic edits &amp; titles &amp; captions &amp; notes &amp; sources &amp; etc.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alternate text and colorblind accessibility options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Published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1.nyc.gov/site/nypd/bureaus/patrol/precincts/45th-precinct.page" TargetMode="External"/><Relationship Id="rId10" Type="http://schemas.openxmlformats.org/officeDocument/2006/relationships/hyperlink" Target="https://www1.nyc.gov/site/nypd/bureaus/patrol/precincts/44th-precinct.page" TargetMode="External"/><Relationship Id="rId13" Type="http://schemas.openxmlformats.org/officeDocument/2006/relationships/hyperlink" Target="https://www1.nyc.gov/site/nypd/bureaus/patrol/precincts/47th-precinct.page" TargetMode="External"/><Relationship Id="rId12" Type="http://schemas.openxmlformats.org/officeDocument/2006/relationships/hyperlink" Target="https://www1.nyc.gov/site/nypd/bureaus/patrol/precincts/46th-precinct.p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1.nyc.gov/site/nypd/bureaus/patrol/precincts/43rd-precinct.page" TargetMode="External"/><Relationship Id="rId15" Type="http://schemas.openxmlformats.org/officeDocument/2006/relationships/hyperlink" Target="https://www1.nyc.gov/site/nypd/bureaus/patrol/precincts/49th-precinct.page" TargetMode="External"/><Relationship Id="rId14" Type="http://schemas.openxmlformats.org/officeDocument/2006/relationships/hyperlink" Target="https://www1.nyc.gov/site/nypd/bureaus/patrol/precincts/48th-precinct.page" TargetMode="External"/><Relationship Id="rId17" Type="http://schemas.openxmlformats.org/officeDocument/2006/relationships/hyperlink" Target="https://www1.nyc.gov/site/nypd/bureaus/patrol/precincts/52nd-precinct.page" TargetMode="External"/><Relationship Id="rId16" Type="http://schemas.openxmlformats.org/officeDocument/2006/relationships/hyperlink" Target="https://www1.nyc.gov/site/nypd/bureaus/patrol/precincts/50th-precinct.pa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1.nyc.gov/site/nypd/bureaus/patrol/precincts/40th-precinct.page" TargetMode="External"/><Relationship Id="rId7" Type="http://schemas.openxmlformats.org/officeDocument/2006/relationships/hyperlink" Target="https://www1.nyc.gov/site/nypd/bureaus/patrol/precincts/41st-precinct.page" TargetMode="External"/><Relationship Id="rId8" Type="http://schemas.openxmlformats.org/officeDocument/2006/relationships/hyperlink" Target="https://www1.nyc.gov/site/nypd/bureaus/patrol/precincts/42nd-precinct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