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66214" w14:textId="77A31C83" w:rsidR="005C1264" w:rsidRDefault="005C1264" w:rsidP="005C1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264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789BF2E" w14:textId="7A4D02DA" w:rsidR="005C1264" w:rsidRDefault="00F6581C" w:rsidP="005C12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I’m struggling to find the conclusions </w:t>
      </w:r>
      <w:r w:rsidRPr="00F6581C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understand the data but not exactly sure how to tell a story from that…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That’s why we’re here, though…right?! </w:t>
      </w:r>
    </w:p>
    <w:p w14:paraId="077F65ED" w14:textId="196DC698" w:rsidR="00AA7D39" w:rsidRDefault="00AA7D39" w:rsidP="005C12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A05F9" w14:textId="2D53CC37" w:rsidR="00AA7D39" w:rsidRPr="005C1264" w:rsidRDefault="00AA7D39" w:rsidP="005C12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D5822" w14:textId="7DDFBB79" w:rsidR="005C1264" w:rsidRPr="005C1264" w:rsidRDefault="005C1264" w:rsidP="005C1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264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0B281296" w14:textId="77736432" w:rsidR="005C1264" w:rsidRDefault="005C1264" w:rsidP="005C12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limitation that I have noticed is that the </w:t>
      </w:r>
      <w:r w:rsidR="00F6581C">
        <w:rPr>
          <w:rFonts w:ascii="Times New Roman" w:eastAsia="Times New Roman" w:hAnsi="Times New Roman" w:cs="Times New Roman"/>
          <w:sz w:val="24"/>
          <w:szCs w:val="24"/>
        </w:rPr>
        <w:t>number of 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not evenly distributed amongst all category and sub-category. This could cause a bias in the success/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/canceled rate as a whole in the categories. For ex, </w:t>
      </w:r>
      <w:r w:rsidR="00AA7D39">
        <w:rPr>
          <w:rFonts w:ascii="Times New Roman" w:eastAsia="Times New Roman" w:hAnsi="Times New Roman" w:cs="Times New Roman"/>
          <w:sz w:val="24"/>
          <w:szCs w:val="24"/>
        </w:rPr>
        <w:t>is the mean of successful rate skewed due to theater having more campaigns than journalism?</w:t>
      </w:r>
    </w:p>
    <w:p w14:paraId="20D7CDDF" w14:textId="149DE07F" w:rsidR="00F6581C" w:rsidRPr="005C1264" w:rsidRDefault="00F6581C" w:rsidP="005C12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limitation is that the range of years may be too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large..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DAD30A" w14:textId="3384ED43" w:rsidR="005C1264" w:rsidRPr="005C1264" w:rsidRDefault="005C1264" w:rsidP="005C1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1264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0D8EFBC2" w14:textId="3C26C672" w:rsidR="005C1264" w:rsidRPr="005C1264" w:rsidRDefault="005C1264" w:rsidP="005C12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bonus question, we can create a pivot table from the graph to be able to better filter the data. By filtering each goal, we can then create individual line graph to dive deeper into the success/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/canceled rate. </w:t>
      </w:r>
    </w:p>
    <w:p w14:paraId="67ACA682" w14:textId="77777777" w:rsidR="00FD4E46" w:rsidRDefault="00FD4E46"/>
    <w:sectPr w:rsidR="00FD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3FC7"/>
    <w:multiLevelType w:val="hybridMultilevel"/>
    <w:tmpl w:val="07A82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76C0A"/>
    <w:multiLevelType w:val="multilevel"/>
    <w:tmpl w:val="2DB2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64"/>
    <w:rsid w:val="004C7F2B"/>
    <w:rsid w:val="005C1264"/>
    <w:rsid w:val="009B4A91"/>
    <w:rsid w:val="00AA7D39"/>
    <w:rsid w:val="00C33724"/>
    <w:rsid w:val="00F6581C"/>
    <w:rsid w:val="00F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280B"/>
  <w15:chartTrackingRefBased/>
  <w15:docId w15:val="{34A0BCA9-9975-4F42-85C5-59EB357A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Hwang</dc:creator>
  <cp:keywords/>
  <dc:description/>
  <cp:lastModifiedBy>Catherine Hwang</cp:lastModifiedBy>
  <cp:revision>5</cp:revision>
  <dcterms:created xsi:type="dcterms:W3CDTF">2020-12-19T01:11:00Z</dcterms:created>
  <dcterms:modified xsi:type="dcterms:W3CDTF">2020-12-19T19:10:00Z</dcterms:modified>
</cp:coreProperties>
</file>