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35" w:rsidRDefault="00E13735" w:rsidP="00E13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201 Spring 2019 Portfolio Project Proposal</w:t>
      </w:r>
    </w:p>
    <w:p w:rsidR="00277990" w:rsidRDefault="00E13735" w:rsidP="0027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Choice: Option 2 – Custom Game – Othello</w:t>
      </w:r>
    </w:p>
    <w:p w:rsidR="00277990" w:rsidRDefault="00277990" w:rsidP="002779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 and Specifics of the Game</w:t>
      </w:r>
    </w:p>
    <w:p w:rsidR="00277990" w:rsidRDefault="00277990" w:rsidP="00277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board, traditionally green, is an 8x8 grid.</w:t>
      </w:r>
    </w:p>
    <w:p w:rsidR="00277990" w:rsidRDefault="00277990" w:rsidP="00277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players, one with black pieces and one with white pieces.</w:t>
      </w:r>
    </w:p>
    <w:p w:rsidR="00171950" w:rsidRPr="00171950" w:rsidRDefault="00277990" w:rsidP="00171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begins with two pieces of each color diagonal from each other in the center four grid locations, as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473"/>
        <w:gridCol w:w="473"/>
        <w:gridCol w:w="363"/>
        <w:gridCol w:w="363"/>
        <w:gridCol w:w="363"/>
      </w:tblGrid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171950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1950" w:rsidRPr="00171950" w:rsidRDefault="00171950" w:rsidP="00171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950">
        <w:rPr>
          <w:rFonts w:ascii="Times New Roman" w:hAnsi="Times New Roman" w:cs="Times New Roman"/>
          <w:sz w:val="24"/>
          <w:szCs w:val="24"/>
        </w:rPr>
        <w:t>The player with black pieces moves first.</w:t>
      </w:r>
    </w:p>
    <w:p w:rsidR="00171950" w:rsidRDefault="00171950" w:rsidP="00171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with black pieces must place a black piece on the board such that there is a horizontal, vertical, or diagonal line between the new piece and an existing black piece, and there must be one or more contiguous white piece</w:t>
      </w:r>
      <w:r w:rsidR="00A766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between the two black pieces. Legal moves for a black piece are denoted with asterisks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473"/>
        <w:gridCol w:w="473"/>
        <w:gridCol w:w="363"/>
        <w:gridCol w:w="363"/>
        <w:gridCol w:w="363"/>
      </w:tblGrid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50" w:rsidTr="00B97CFB">
        <w:trPr>
          <w:trHeight w:val="276"/>
          <w:jc w:val="center"/>
        </w:trPr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71950" w:rsidRDefault="00171950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1950" w:rsidRDefault="00171950" w:rsidP="00171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moves for a black piece denoted by an asterisk and shown below are not legal because there are no white pieces between the black pieces, or the white pieces are not contiguous.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473"/>
        <w:gridCol w:w="473"/>
        <w:gridCol w:w="363"/>
        <w:gridCol w:w="363"/>
        <w:gridCol w:w="363"/>
      </w:tblGrid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124EC6">
        <w:tblPrEx>
          <w:jc w:val="left"/>
        </w:tblPrEx>
        <w:trPr>
          <w:trHeight w:val="276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4EC6" w:rsidRDefault="00124EC6" w:rsidP="00124E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473"/>
        <w:gridCol w:w="473"/>
        <w:gridCol w:w="363"/>
        <w:gridCol w:w="363"/>
        <w:gridCol w:w="363"/>
      </w:tblGrid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4EC6" w:rsidRDefault="00124EC6" w:rsidP="00124E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473"/>
        <w:gridCol w:w="473"/>
        <w:gridCol w:w="363"/>
        <w:gridCol w:w="363"/>
        <w:gridCol w:w="363"/>
      </w:tblGrid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C6" w:rsidTr="00B97CFB">
        <w:trPr>
          <w:trHeight w:val="276"/>
          <w:jc w:val="center"/>
        </w:trPr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124EC6" w:rsidRDefault="00124EC6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735" w:rsidRDefault="00FE7A95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black piece is placed, all white pieces in between the two black pieces are “flipped” to white. A before and after example is shown below, with the move and effected piece indicated by asterisks.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473"/>
        <w:gridCol w:w="473"/>
        <w:gridCol w:w="363"/>
        <w:gridCol w:w="363"/>
        <w:gridCol w:w="363"/>
      </w:tblGrid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7A95" w:rsidRPr="00FE7A95" w:rsidRDefault="00FE7A95" w:rsidP="00FE7A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3400" cy="438150"/>
                <wp:effectExtent l="19050" t="0" r="19050" b="38100"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3D86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width:42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" adj="10800" fillcolor="black [3213]" strokecolor="black [3213]" strokeweight="1pt"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473"/>
        <w:gridCol w:w="473"/>
        <w:gridCol w:w="363"/>
        <w:gridCol w:w="363"/>
        <w:gridCol w:w="363"/>
      </w:tblGrid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b*</w:t>
            </w: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95" w:rsidTr="00B97CFB">
        <w:trPr>
          <w:trHeight w:val="276"/>
          <w:jc w:val="center"/>
        </w:trPr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FE7A95" w:rsidRDefault="00FE7A95" w:rsidP="00B9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7A95" w:rsidRDefault="001D2EC2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turn of the player with the black pieces. It is now the turn of the player with the white pieces.</w:t>
      </w:r>
    </w:p>
    <w:p w:rsidR="001D2EC2" w:rsidRDefault="001D2EC2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with the white pieces makes move similarly to the black pieces.</w:t>
      </w:r>
      <w:r w:rsidR="00910125">
        <w:rPr>
          <w:rFonts w:ascii="Times New Roman" w:hAnsi="Times New Roman" w:cs="Times New Roman"/>
          <w:sz w:val="24"/>
          <w:szCs w:val="24"/>
        </w:rPr>
        <w:t xml:space="preserve"> </w:t>
      </w:r>
      <w:r w:rsidR="00910125">
        <w:rPr>
          <w:rFonts w:ascii="Times New Roman" w:hAnsi="Times New Roman" w:cs="Times New Roman"/>
          <w:sz w:val="24"/>
          <w:szCs w:val="24"/>
        </w:rPr>
        <w:t xml:space="preserve">The player with </w:t>
      </w:r>
      <w:r w:rsidR="00A76697">
        <w:rPr>
          <w:rFonts w:ascii="Times New Roman" w:hAnsi="Times New Roman" w:cs="Times New Roman"/>
          <w:sz w:val="24"/>
          <w:szCs w:val="24"/>
        </w:rPr>
        <w:t xml:space="preserve">white </w:t>
      </w:r>
      <w:r w:rsidR="00910125">
        <w:rPr>
          <w:rFonts w:ascii="Times New Roman" w:hAnsi="Times New Roman" w:cs="Times New Roman"/>
          <w:sz w:val="24"/>
          <w:szCs w:val="24"/>
        </w:rPr>
        <w:t xml:space="preserve">pieces must place a </w:t>
      </w:r>
      <w:r w:rsidR="00A76697">
        <w:rPr>
          <w:rFonts w:ascii="Times New Roman" w:hAnsi="Times New Roman" w:cs="Times New Roman"/>
          <w:sz w:val="24"/>
          <w:szCs w:val="24"/>
        </w:rPr>
        <w:t>white</w:t>
      </w:r>
      <w:r w:rsidR="00910125">
        <w:rPr>
          <w:rFonts w:ascii="Times New Roman" w:hAnsi="Times New Roman" w:cs="Times New Roman"/>
          <w:sz w:val="24"/>
          <w:szCs w:val="24"/>
        </w:rPr>
        <w:t xml:space="preserve"> piece on the board such that there is a horizontal, vertical, or diagonal line between the new piece and an existing </w:t>
      </w:r>
      <w:r w:rsidR="00A76697">
        <w:rPr>
          <w:rFonts w:ascii="Times New Roman" w:hAnsi="Times New Roman" w:cs="Times New Roman"/>
          <w:sz w:val="24"/>
          <w:szCs w:val="24"/>
        </w:rPr>
        <w:t>white</w:t>
      </w:r>
      <w:r w:rsidR="00910125">
        <w:rPr>
          <w:rFonts w:ascii="Times New Roman" w:hAnsi="Times New Roman" w:cs="Times New Roman"/>
          <w:sz w:val="24"/>
          <w:szCs w:val="24"/>
        </w:rPr>
        <w:t xml:space="preserve"> piece, and there must be one or more contiguous </w:t>
      </w:r>
      <w:r w:rsidR="00A76697">
        <w:rPr>
          <w:rFonts w:ascii="Times New Roman" w:hAnsi="Times New Roman" w:cs="Times New Roman"/>
          <w:sz w:val="24"/>
          <w:szCs w:val="24"/>
        </w:rPr>
        <w:t>black</w:t>
      </w:r>
      <w:r w:rsidR="00910125">
        <w:rPr>
          <w:rFonts w:ascii="Times New Roman" w:hAnsi="Times New Roman" w:cs="Times New Roman"/>
          <w:sz w:val="24"/>
          <w:szCs w:val="24"/>
        </w:rPr>
        <w:t xml:space="preserve"> piece</w:t>
      </w:r>
      <w:r w:rsidR="00A76697">
        <w:rPr>
          <w:rFonts w:ascii="Times New Roman" w:hAnsi="Times New Roman" w:cs="Times New Roman"/>
          <w:sz w:val="24"/>
          <w:szCs w:val="24"/>
        </w:rPr>
        <w:t>s</w:t>
      </w:r>
      <w:r w:rsidR="00910125">
        <w:rPr>
          <w:rFonts w:ascii="Times New Roman" w:hAnsi="Times New Roman" w:cs="Times New Roman"/>
          <w:sz w:val="24"/>
          <w:szCs w:val="24"/>
        </w:rPr>
        <w:t xml:space="preserve"> in between the two </w:t>
      </w:r>
      <w:r w:rsidR="00A76697">
        <w:rPr>
          <w:rFonts w:ascii="Times New Roman" w:hAnsi="Times New Roman" w:cs="Times New Roman"/>
          <w:sz w:val="24"/>
          <w:szCs w:val="24"/>
        </w:rPr>
        <w:t xml:space="preserve">white </w:t>
      </w:r>
      <w:r w:rsidR="00910125">
        <w:rPr>
          <w:rFonts w:ascii="Times New Roman" w:hAnsi="Times New Roman" w:cs="Times New Roman"/>
          <w:sz w:val="24"/>
          <w:szCs w:val="24"/>
        </w:rPr>
        <w:t>pieces.</w:t>
      </w:r>
    </w:p>
    <w:p w:rsidR="00A76697" w:rsidRDefault="00A76697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continue making moves back and forth in this way. </w:t>
      </w:r>
    </w:p>
    <w:p w:rsidR="00A76697" w:rsidRDefault="00A76697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player cannot make a move, the player’s turn is skipped.</w:t>
      </w:r>
    </w:p>
    <w:p w:rsidR="00A76697" w:rsidRDefault="00A76697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both players cannot make a move, the game is over, </w:t>
      </w:r>
      <w:r w:rsidR="00745F97">
        <w:rPr>
          <w:rFonts w:ascii="Times New Roman" w:hAnsi="Times New Roman" w:cs="Times New Roman"/>
          <w:sz w:val="24"/>
          <w:szCs w:val="24"/>
        </w:rPr>
        <w:t>regardless of if</w:t>
      </w:r>
      <w:r>
        <w:rPr>
          <w:rFonts w:ascii="Times New Roman" w:hAnsi="Times New Roman" w:cs="Times New Roman"/>
          <w:sz w:val="24"/>
          <w:szCs w:val="24"/>
        </w:rPr>
        <w:t xml:space="preserve"> the board is filled.</w:t>
      </w:r>
    </w:p>
    <w:p w:rsidR="00A76697" w:rsidRDefault="00A76697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board is filled, the game is over. </w:t>
      </w:r>
    </w:p>
    <w:p w:rsidR="00A76697" w:rsidRDefault="00745F97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game is over, the winner is the player with the most pieces of their color on the board. </w:t>
      </w:r>
    </w:p>
    <w:p w:rsidR="00745F97" w:rsidRDefault="00745F97" w:rsidP="00FE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for there to be equal numbers of black and white pieces at the end of the game. This is considered a tie, and the game is still over. </w:t>
      </w:r>
    </w:p>
    <w:p w:rsidR="00745F97" w:rsidRDefault="00745F97" w:rsidP="00745F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45F97" w:rsidRDefault="00745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F97" w:rsidRDefault="00745F97" w:rsidP="00745F9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Gameplay Strategy</w:t>
      </w:r>
    </w:p>
    <w:p w:rsidR="00745F97" w:rsidRDefault="000666A4" w:rsidP="00745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Corners are the most desirable location on the board.</w:t>
      </w:r>
    </w:p>
    <w:p w:rsidR="000666A4" w:rsidRDefault="000666A4" w:rsidP="000666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taken, corners cannot be flipped.</w:t>
      </w:r>
    </w:p>
    <w:p w:rsidR="001316DA" w:rsidRDefault="001316DA" w:rsidP="000666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 of the same color adjacent to corners become stable.</w:t>
      </w:r>
    </w:p>
    <w:p w:rsidR="000666A4" w:rsidRDefault="000666A4" w:rsidP="000666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Effectiveness of corner can be minimized by taking the squares directly adjacent to corners.</w:t>
      </w:r>
    </w:p>
    <w:p w:rsidR="000666A4" w:rsidRDefault="006F55D3" w:rsidP="00066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more pieces does not mean a player is winning.</w:t>
      </w:r>
    </w:p>
    <w:p w:rsidR="006F55D3" w:rsidRDefault="006F55D3" w:rsidP="006F55D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fact, initially the person with the least number of pieces is probably winning.</w:t>
      </w:r>
    </w:p>
    <w:p w:rsidR="006F55D3" w:rsidRDefault="006F55D3" w:rsidP="006F55D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more pieces you have, the more options your opponent has for moves.</w:t>
      </w:r>
    </w:p>
    <w:p w:rsidR="006F55D3" w:rsidRDefault="006F55D3" w:rsidP="006F5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Edges are the next most important, after corners and the squares around corners.</w:t>
      </w:r>
    </w:p>
    <w:p w:rsidR="00884815" w:rsidRPr="00884815" w:rsidRDefault="00884815" w:rsidP="008848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Creeping along edges, however, can be a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bad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if you completely give up the center. </w:t>
      </w:r>
    </w:p>
    <w:p w:rsidR="006F55D3" w:rsidRDefault="006F55D3" w:rsidP="006F5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cautious of player in the rows just inside the edge rows, as these could bridge your opponent to the edge or a corner.</w:t>
      </w:r>
    </w:p>
    <w:p w:rsidR="006F55D3" w:rsidRDefault="001316DA" w:rsidP="006F5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Diagonals are advantageous to control.</w:t>
      </w:r>
    </w:p>
    <w:p w:rsidR="001316DA" w:rsidRDefault="001316DA" w:rsidP="006F5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center is advantageous to control.</w:t>
      </w:r>
    </w:p>
    <w:p w:rsidR="001316DA" w:rsidRDefault="001316DA" w:rsidP="006F5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X-squares are diagonally adjacent to a corner. </w:t>
      </w:r>
    </w:p>
    <w:p w:rsidR="001316DA" w:rsidRDefault="001316DA" w:rsidP="006F5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C-squares are vertically or horizontally adjacent to a corner.</w:t>
      </w:r>
    </w:p>
    <w:p w:rsidR="001316DA" w:rsidRDefault="001316DA" w:rsidP="006F5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Wedging involves playing a piece of one color between two pieces of the opposite color. This piece therefore cannot be flipped.</w:t>
      </w:r>
    </w:p>
    <w:p w:rsidR="001316DA" w:rsidRDefault="001316DA" w:rsidP="001316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forced anywhere there is an odd number of spaces between two pieces. </w:t>
      </w:r>
    </w:p>
    <w:p w:rsidR="001316DA" w:rsidRDefault="001316DA" w:rsidP="00131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 frontier disks – disks on the edge with adjacent empty squares.</w:t>
      </w:r>
    </w:p>
    <w:p w:rsidR="001316DA" w:rsidRDefault="001316DA" w:rsidP="001316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reduces the number of moves your opponent can make.</w:t>
      </w:r>
    </w:p>
    <w:p w:rsidR="00884815" w:rsidRDefault="00884815" w:rsidP="008848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has the advantage of the last move, unless black can force a pass.</w:t>
      </w:r>
    </w:p>
    <w:p w:rsidR="00884815" w:rsidRDefault="0088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4815" w:rsidRDefault="00884815" w:rsidP="008848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Play-Against-Computer AI</w:t>
      </w:r>
    </w:p>
    <w:p w:rsidR="00884815" w:rsidRPr="00884815" w:rsidRDefault="00884815" w:rsidP="00884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4815" w:rsidRPr="0088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7071"/>
    <w:multiLevelType w:val="hybridMultilevel"/>
    <w:tmpl w:val="D32A9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94272"/>
    <w:multiLevelType w:val="hybridMultilevel"/>
    <w:tmpl w:val="BBFA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548"/>
    <w:multiLevelType w:val="hybridMultilevel"/>
    <w:tmpl w:val="999A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4C0"/>
    <w:multiLevelType w:val="hybridMultilevel"/>
    <w:tmpl w:val="2EFE2900"/>
    <w:lvl w:ilvl="0" w:tplc="654A3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91E24"/>
    <w:multiLevelType w:val="hybridMultilevel"/>
    <w:tmpl w:val="384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2BC6"/>
    <w:multiLevelType w:val="hybridMultilevel"/>
    <w:tmpl w:val="85A0ECB0"/>
    <w:lvl w:ilvl="0" w:tplc="E2F44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74A62"/>
    <w:multiLevelType w:val="hybridMultilevel"/>
    <w:tmpl w:val="8840802A"/>
    <w:lvl w:ilvl="0" w:tplc="7D3A93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27"/>
    <w:rsid w:val="000666A4"/>
    <w:rsid w:val="00124EC6"/>
    <w:rsid w:val="001316DA"/>
    <w:rsid w:val="00171950"/>
    <w:rsid w:val="001940C2"/>
    <w:rsid w:val="001D2EC2"/>
    <w:rsid w:val="00277990"/>
    <w:rsid w:val="00354027"/>
    <w:rsid w:val="00500AAE"/>
    <w:rsid w:val="006F55D3"/>
    <w:rsid w:val="00745F97"/>
    <w:rsid w:val="00884815"/>
    <w:rsid w:val="00910125"/>
    <w:rsid w:val="00A76697"/>
    <w:rsid w:val="00E13735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D925"/>
  <w15:chartTrackingRefBased/>
  <w15:docId w15:val="{E1F60893-BA48-4ED9-8B95-E602B80D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35"/>
    <w:pPr>
      <w:ind w:left="720"/>
      <w:contextualSpacing/>
    </w:pPr>
  </w:style>
  <w:style w:type="table" w:styleId="TableGrid">
    <w:name w:val="Table Grid"/>
    <w:basedOn w:val="TableNormal"/>
    <w:uiPriority w:val="39"/>
    <w:rsid w:val="0017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</dc:creator>
  <cp:keywords/>
  <dc:description/>
  <cp:lastModifiedBy>Catherine K</cp:lastModifiedBy>
  <cp:revision>4</cp:revision>
  <dcterms:created xsi:type="dcterms:W3CDTF">2019-03-01T20:02:00Z</dcterms:created>
  <dcterms:modified xsi:type="dcterms:W3CDTF">2019-03-02T21:50:00Z</dcterms:modified>
</cp:coreProperties>
</file>