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nakgvaszhvv" w:id="0"/>
      <w:bookmarkEnd w:id="0"/>
      <w:r w:rsidDel="00000000" w:rsidR="00000000" w:rsidRPr="00000000">
        <w:rPr>
          <w:rtl w:val="0"/>
        </w:rPr>
        <w:t xml:space="preserve"> Improvements to training and Inference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JaxNerf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https://github.com/google-research/google-research/tree/master/jaxnerf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Voxel learned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Baked improvements             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Spjarse neural voxel grid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Plenoctree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fastNerf          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Moibilenerf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efficientNerf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Nonbaked methods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autoInt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qorxb21f59l" w:id="1"/>
      <w:bookmarkEnd w:id="1"/>
      <w:r w:rsidDel="00000000" w:rsidR="00000000" w:rsidRPr="00000000">
        <w:rPr>
          <w:rtl w:val="0"/>
        </w:rPr>
        <w:t xml:space="preserve">Few shot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pixelNerf          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mvsNerf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dietNerf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NeuRay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GeoNerf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LOLNerf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NeRFusion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AutoRF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ypdaeiz7812" w:id="2"/>
      <w:bookmarkEnd w:id="2"/>
      <w:r w:rsidDel="00000000" w:rsidR="00000000" w:rsidRPr="00000000">
        <w:rPr>
          <w:rtl w:val="0"/>
        </w:rPr>
        <w:t xml:space="preserve">Generative and Conditional Mod3els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Nerf vae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Nerf based slam solves the problem of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-research/google-research/tree/master/jaxne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