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ofuu1ljdof1m" w:id="0"/>
      <w:bookmarkEnd w:id="0"/>
      <w:r w:rsidDel="00000000" w:rsidR="00000000" w:rsidRPr="00000000">
        <w:rPr>
          <w:rtl w:val="0"/>
        </w:rPr>
        <w:t xml:space="preserve">The Surprising Effectiveness of PPO in Cooperative Multi-Agent Games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0xe2rvckk9l" w:id="1"/>
      <w:bookmarkEnd w:id="1"/>
      <w:r w:rsidDel="00000000" w:rsidR="00000000" w:rsidRPr="00000000">
        <w:rPr>
          <w:rtl w:val="0"/>
        </w:rPr>
        <w:t xml:space="preserve">Paper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https://arxiv.org/pdf/2103.01955.pdf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jaz2x48bctq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multiagent algorithms: MADDPG, value decomposed q learning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Revisits Proximal Policy Optimization (PPO) for multi agent settings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35guhk9impq" w:id="3"/>
      <w:bookmarkEnd w:id="3"/>
      <w:r w:rsidDel="00000000" w:rsidR="00000000" w:rsidRPr="00000000">
        <w:rPr>
          <w:rtl w:val="0"/>
        </w:rPr>
        <w:t xml:space="preserve">Related work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MARL algorithms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Centralized learning - directly learn single policy to produce joint actions of all agents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Decentralized learning - each agent optimizes its reward independently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Centralized Training and Decentralized execution - in between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Value decomposition methods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6z8tk7dpskic" w:id="4"/>
      <w:bookmarkEnd w:id="4"/>
      <w:r w:rsidDel="00000000" w:rsidR="00000000" w:rsidRPr="00000000">
        <w:rPr>
          <w:rtl w:val="0"/>
        </w:rPr>
        <w:t xml:space="preserve">Preliminaries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Decentralized partially observable Markov decision processes (DEC-POMDP) with shared rewards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&lt;S, A, O&lt;, R, P, n, 𝛾&gt; 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S: state stpace 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A: shared action space for each agent i 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O_i = O(s;i): local observation for each agent i at global state s 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P(s’|s , A) 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A= (a1… an_ 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R(s,A)shared reward function 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𝛾: discount factor r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Agents use policy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8e16z2xijt9c" w:id="5"/>
      <w:bookmarkEnd w:id="5"/>
      <w:r w:rsidDel="00000000" w:rsidR="00000000" w:rsidRPr="00000000">
        <w:rPr>
          <w:rtl w:val="0"/>
        </w:rPr>
        <w:t xml:space="preserve">Mappo Details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Mappo trains 2 separate neural networks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Actor network with parameters </w:t>
      </w:r>
      <m:oMath>
        <m: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function network (critic) with parametsrs </w:t>
      </w:r>
      <m:oMath>
        <m:r>
          <m:t>ϕ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via backpropogation through time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https://d2l.ai/chapter_recurrent-neural-networks/bptt.html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Generalized Advantage Estimation </w:t>
        <w:tab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xemvi7pa14hh" w:id="6"/>
      <w:bookmarkEnd w:id="6"/>
      <w:r w:rsidDel="00000000" w:rsidR="00000000" w:rsidRPr="00000000">
        <w:rPr>
          <w:rtl w:val="0"/>
        </w:rPr>
        <w:t xml:space="preserve">Facors influential to ppo performance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normalization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representation to value function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“the fundamental difference between many multi-agent CTDE PG algorithms and fully decentralized PG methods is the input to the value network”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Concatenation Of local observations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provided global state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Agent specific global state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pruned agent specific global state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PPo clipping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PPO clipped importance ratio and value loss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Larger clipping values means larger updates to policy and value function ‘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Small clipping values → agent’s policy less likey to change per episdoe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Ppo batch size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Shouldnt trian it for too long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4584n8wzl5jy" w:id="7"/>
      <w:bookmarkEnd w:id="7"/>
      <w:r w:rsidDel="00000000" w:rsidR="00000000" w:rsidRPr="00000000">
        <w:rPr>
          <w:rtl w:val="0"/>
        </w:rPr>
        <w:t xml:space="preserve">Parameter sharing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agents share the same networks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Recurrent data chunk length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o9ad43gfgg0i" w:id="8"/>
      <w:bookmarkEnd w:id="8"/>
      <w:r w:rsidDel="00000000" w:rsidR="00000000" w:rsidRPr="00000000">
        <w:rPr>
          <w:rtl w:val="0"/>
        </w:rPr>
        <w:t xml:space="preserve">Death masking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 agent dies these agent specific features become zero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https://arxiv.org/abs/2304.09870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Main takeaways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rxiv.org/abs/2304.09870" TargetMode="External"/><Relationship Id="rId10" Type="http://schemas.openxmlformats.org/officeDocument/2006/relationships/hyperlink" Target="https://d2l.ai/chapter_recurrent-neural-networks/bptt.html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rxiv.org/pdf/2103.01955.pdf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