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025" w:rsidRPr="00C40025" w:rsidRDefault="00C40025" w:rsidP="00C40025">
      <w:pPr>
        <w:pStyle w:val="Standard"/>
        <w:spacing w:line="276" w:lineRule="auto"/>
        <w:jc w:val="both"/>
        <w:rPr>
          <w:rFonts w:asciiTheme="minorHAnsi" w:hAnsiTheme="minorHAnsi"/>
          <w:sz w:val="28"/>
          <w:szCs w:val="28"/>
        </w:rPr>
      </w:pPr>
      <w:r w:rsidRPr="00C40025">
        <w:rPr>
          <w:rFonts w:asciiTheme="minorHAnsi" w:hAnsiTheme="minorHAnsi"/>
          <w:sz w:val="28"/>
          <w:szCs w:val="28"/>
        </w:rPr>
        <w:t xml:space="preserve">Name: View </w:t>
      </w:r>
      <w:proofErr w:type="spellStart"/>
      <w:r w:rsidRPr="00C40025">
        <w:rPr>
          <w:rFonts w:asciiTheme="minorHAnsi" w:hAnsiTheme="minorHAnsi"/>
          <w:sz w:val="28"/>
          <w:szCs w:val="28"/>
        </w:rPr>
        <w:t>Wishlist</w:t>
      </w:r>
      <w:proofErr w:type="spellEnd"/>
    </w:p>
    <w:p w:rsidR="00C40025" w:rsidRPr="00C40025" w:rsidRDefault="00C40025" w:rsidP="00C40025">
      <w:pPr>
        <w:pStyle w:val="Standard"/>
        <w:spacing w:line="276" w:lineRule="auto"/>
        <w:jc w:val="both"/>
        <w:rPr>
          <w:rFonts w:asciiTheme="minorHAnsi" w:hAnsiTheme="minorHAnsi"/>
          <w:sz w:val="28"/>
          <w:szCs w:val="28"/>
        </w:rPr>
      </w:pPr>
      <w:r w:rsidRPr="00C40025">
        <w:rPr>
          <w:rFonts w:asciiTheme="minorHAnsi" w:hAnsiTheme="minorHAnsi"/>
          <w:sz w:val="28"/>
          <w:szCs w:val="28"/>
        </w:rPr>
        <w:t>Actor: Customer</w:t>
      </w:r>
    </w:p>
    <w:p w:rsidR="00C40025" w:rsidRPr="00C40025" w:rsidRDefault="00C40025" w:rsidP="00C40025">
      <w:pPr>
        <w:pStyle w:val="Standard"/>
        <w:spacing w:line="276" w:lineRule="auto"/>
        <w:jc w:val="both"/>
        <w:rPr>
          <w:rFonts w:asciiTheme="minorHAnsi" w:hAnsiTheme="minorHAnsi"/>
          <w:sz w:val="28"/>
          <w:szCs w:val="28"/>
        </w:rPr>
      </w:pPr>
      <w:r w:rsidRPr="00C40025">
        <w:rPr>
          <w:rFonts w:asciiTheme="minorHAnsi" w:hAnsiTheme="minorHAnsi"/>
          <w:sz w:val="28"/>
          <w:szCs w:val="28"/>
        </w:rPr>
        <w:t>Pre-condition: The customer is logged in and is in the customer dashboard</w:t>
      </w:r>
    </w:p>
    <w:p w:rsidR="00C40025" w:rsidRPr="00C40025" w:rsidRDefault="00C40025" w:rsidP="00C40025">
      <w:pPr>
        <w:pStyle w:val="Standard"/>
        <w:spacing w:line="276" w:lineRule="auto"/>
        <w:jc w:val="both"/>
        <w:rPr>
          <w:rFonts w:asciiTheme="minorHAnsi" w:hAnsiTheme="minorHAnsi"/>
          <w:sz w:val="28"/>
          <w:szCs w:val="28"/>
        </w:rPr>
      </w:pPr>
      <w:r w:rsidRPr="00C40025">
        <w:rPr>
          <w:rFonts w:asciiTheme="minorHAnsi" w:hAnsiTheme="minorHAnsi"/>
          <w:sz w:val="28"/>
          <w:szCs w:val="28"/>
        </w:rPr>
        <w:t xml:space="preserve">Post-condition: The customer will be able to view the items he added to </w:t>
      </w:r>
      <w:proofErr w:type="spellStart"/>
      <w:r w:rsidRPr="00C40025">
        <w:rPr>
          <w:rFonts w:asciiTheme="minorHAnsi" w:hAnsiTheme="minorHAnsi"/>
          <w:sz w:val="28"/>
          <w:szCs w:val="28"/>
        </w:rPr>
        <w:t>wishlist</w:t>
      </w:r>
      <w:proofErr w:type="spellEnd"/>
    </w:p>
    <w:p w:rsidR="00C40025" w:rsidRPr="00C40025" w:rsidRDefault="00C40025" w:rsidP="00C40025">
      <w:pPr>
        <w:pStyle w:val="Standard"/>
        <w:spacing w:line="276" w:lineRule="auto"/>
        <w:jc w:val="both"/>
        <w:rPr>
          <w:rFonts w:asciiTheme="minorHAnsi" w:hAnsiTheme="minorHAnsi"/>
          <w:sz w:val="28"/>
          <w:szCs w:val="28"/>
        </w:rPr>
      </w:pPr>
      <w:r w:rsidRPr="00C40025">
        <w:rPr>
          <w:rFonts w:asciiTheme="minorHAnsi" w:hAnsiTheme="minorHAnsi"/>
          <w:sz w:val="28"/>
          <w:szCs w:val="28"/>
        </w:rPr>
        <w:t>Main Course:</w:t>
      </w:r>
    </w:p>
    <w:p w:rsidR="00C40025" w:rsidRPr="00C40025" w:rsidRDefault="00C40025" w:rsidP="00C40025">
      <w:pPr>
        <w:pStyle w:val="Standard"/>
        <w:numPr>
          <w:ilvl w:val="0"/>
          <w:numId w:val="1"/>
        </w:numPr>
        <w:spacing w:line="276" w:lineRule="auto"/>
        <w:jc w:val="both"/>
        <w:rPr>
          <w:rFonts w:asciiTheme="minorHAnsi" w:hAnsiTheme="minorHAnsi"/>
          <w:sz w:val="28"/>
          <w:szCs w:val="28"/>
        </w:rPr>
      </w:pPr>
      <w:r w:rsidRPr="00C40025">
        <w:rPr>
          <w:rFonts w:asciiTheme="minorHAnsi" w:hAnsiTheme="minorHAnsi"/>
          <w:sz w:val="28"/>
          <w:szCs w:val="28"/>
        </w:rPr>
        <w:t>The use case begins when the customer logs in the customer dashboard.</w:t>
      </w:r>
    </w:p>
    <w:p w:rsidR="00C40025" w:rsidRPr="00C40025" w:rsidRDefault="00C40025" w:rsidP="00C40025">
      <w:pPr>
        <w:pStyle w:val="Standard"/>
        <w:numPr>
          <w:ilvl w:val="0"/>
          <w:numId w:val="1"/>
        </w:numPr>
        <w:spacing w:line="276" w:lineRule="auto"/>
        <w:jc w:val="both"/>
        <w:rPr>
          <w:rFonts w:asciiTheme="minorHAnsi" w:hAnsiTheme="minorHAnsi"/>
          <w:sz w:val="28"/>
          <w:szCs w:val="28"/>
        </w:rPr>
      </w:pPr>
      <w:r w:rsidRPr="00C40025">
        <w:rPr>
          <w:rFonts w:asciiTheme="minorHAnsi" w:hAnsiTheme="minorHAnsi"/>
          <w:sz w:val="28"/>
          <w:szCs w:val="28"/>
        </w:rPr>
        <w:t xml:space="preserve">The user clicks on “My </w:t>
      </w:r>
      <w:proofErr w:type="spellStart"/>
      <w:r w:rsidRPr="00C40025">
        <w:rPr>
          <w:rFonts w:asciiTheme="minorHAnsi" w:hAnsiTheme="minorHAnsi"/>
          <w:sz w:val="28"/>
          <w:szCs w:val="28"/>
        </w:rPr>
        <w:t>Wishlist</w:t>
      </w:r>
      <w:proofErr w:type="spellEnd"/>
      <w:r w:rsidRPr="00C40025">
        <w:rPr>
          <w:rFonts w:asciiTheme="minorHAnsi" w:hAnsiTheme="minorHAnsi"/>
          <w:sz w:val="28"/>
          <w:szCs w:val="28"/>
        </w:rPr>
        <w:t>” link in the navigation section</w:t>
      </w:r>
    </w:p>
    <w:p w:rsidR="00C40025" w:rsidRPr="00C40025" w:rsidRDefault="00C40025" w:rsidP="00C40025">
      <w:pPr>
        <w:pStyle w:val="Standard"/>
        <w:numPr>
          <w:ilvl w:val="0"/>
          <w:numId w:val="1"/>
        </w:numPr>
        <w:spacing w:line="276" w:lineRule="auto"/>
        <w:jc w:val="both"/>
        <w:rPr>
          <w:rFonts w:asciiTheme="minorHAnsi" w:hAnsiTheme="minorHAnsi"/>
          <w:sz w:val="28"/>
          <w:szCs w:val="28"/>
        </w:rPr>
      </w:pPr>
      <w:r w:rsidRPr="00C40025">
        <w:rPr>
          <w:rFonts w:asciiTheme="minorHAnsi" w:hAnsiTheme="minorHAnsi"/>
          <w:sz w:val="28"/>
          <w:szCs w:val="28"/>
        </w:rPr>
        <w:t xml:space="preserve">The system displays all items in the </w:t>
      </w:r>
      <w:proofErr w:type="spellStart"/>
      <w:r w:rsidRPr="00C40025">
        <w:rPr>
          <w:rFonts w:asciiTheme="minorHAnsi" w:hAnsiTheme="minorHAnsi"/>
          <w:sz w:val="28"/>
          <w:szCs w:val="28"/>
        </w:rPr>
        <w:t>wishlist</w:t>
      </w:r>
      <w:proofErr w:type="spellEnd"/>
      <w:r w:rsidRPr="00C40025">
        <w:rPr>
          <w:rFonts w:asciiTheme="minorHAnsi" w:hAnsiTheme="minorHAnsi"/>
          <w:sz w:val="28"/>
          <w:szCs w:val="28"/>
        </w:rPr>
        <w:t xml:space="preserve"> of the user</w:t>
      </w:r>
    </w:p>
    <w:p w:rsidR="00C40025" w:rsidRPr="00C40025" w:rsidRDefault="00C40025" w:rsidP="00C40025">
      <w:pPr>
        <w:pStyle w:val="Standard"/>
        <w:numPr>
          <w:ilvl w:val="0"/>
          <w:numId w:val="1"/>
        </w:numPr>
        <w:spacing w:line="276" w:lineRule="auto"/>
        <w:jc w:val="both"/>
        <w:rPr>
          <w:rFonts w:asciiTheme="minorHAnsi" w:hAnsiTheme="minorHAnsi"/>
          <w:sz w:val="28"/>
          <w:szCs w:val="28"/>
        </w:rPr>
      </w:pPr>
      <w:r w:rsidRPr="00C40025">
        <w:rPr>
          <w:rFonts w:asciiTheme="minorHAnsi" w:hAnsiTheme="minorHAnsi"/>
          <w:sz w:val="28"/>
          <w:szCs w:val="28"/>
        </w:rPr>
        <w:t xml:space="preserve">The user sees all items he added in </w:t>
      </w:r>
      <w:proofErr w:type="spellStart"/>
      <w:r w:rsidRPr="00C40025">
        <w:rPr>
          <w:rFonts w:asciiTheme="minorHAnsi" w:hAnsiTheme="minorHAnsi"/>
          <w:sz w:val="28"/>
          <w:szCs w:val="28"/>
        </w:rPr>
        <w:t>wishlist</w:t>
      </w:r>
      <w:proofErr w:type="spellEnd"/>
    </w:p>
    <w:p w:rsidR="00C40025" w:rsidRPr="00C40025" w:rsidRDefault="00C40025" w:rsidP="00C40025">
      <w:pPr>
        <w:pStyle w:val="Standard"/>
        <w:numPr>
          <w:ilvl w:val="0"/>
          <w:numId w:val="1"/>
        </w:numPr>
        <w:spacing w:line="276" w:lineRule="auto"/>
        <w:jc w:val="both"/>
        <w:rPr>
          <w:rFonts w:asciiTheme="minorHAnsi" w:hAnsiTheme="minorHAnsi"/>
          <w:sz w:val="28"/>
          <w:szCs w:val="28"/>
        </w:rPr>
      </w:pPr>
      <w:r w:rsidRPr="00C40025">
        <w:rPr>
          <w:rFonts w:asciiTheme="minorHAnsi" w:hAnsiTheme="minorHAnsi"/>
          <w:sz w:val="28"/>
          <w:szCs w:val="28"/>
        </w:rPr>
        <w:t>The use case exits.</w:t>
      </w:r>
    </w:p>
    <w:p w:rsidR="003C29B5" w:rsidRPr="00C40025" w:rsidRDefault="00C40025">
      <w:pPr>
        <w:rPr>
          <w:sz w:val="28"/>
          <w:szCs w:val="28"/>
        </w:rPr>
      </w:pPr>
    </w:p>
    <w:p w:rsidR="00C40025" w:rsidRPr="00C40025" w:rsidRDefault="00C40025">
      <w:pPr>
        <w:rPr>
          <w:sz w:val="28"/>
          <w:szCs w:val="28"/>
        </w:rPr>
      </w:pPr>
    </w:p>
    <w:p w:rsidR="00C40025" w:rsidRDefault="00C40025">
      <w:pPr>
        <w:rPr>
          <w:sz w:val="28"/>
          <w:szCs w:val="28"/>
        </w:rPr>
      </w:pPr>
      <w:r w:rsidRPr="00C40025">
        <w:rPr>
          <w:sz w:val="28"/>
          <w:szCs w:val="28"/>
        </w:rPr>
        <w:t>Name</w:t>
      </w:r>
      <w:r>
        <w:rPr>
          <w:sz w:val="28"/>
          <w:szCs w:val="28"/>
        </w:rPr>
        <w:t>: View Categories</w:t>
      </w:r>
    </w:p>
    <w:p w:rsidR="00C40025" w:rsidRDefault="00C4002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Actor :</w:t>
      </w:r>
      <w:proofErr w:type="gramEnd"/>
      <w:r>
        <w:rPr>
          <w:sz w:val="28"/>
          <w:szCs w:val="28"/>
        </w:rPr>
        <w:t xml:space="preserve"> Costumer</w:t>
      </w:r>
    </w:p>
    <w:p w:rsidR="00C40025" w:rsidRDefault="00C40025">
      <w:pPr>
        <w:rPr>
          <w:sz w:val="28"/>
          <w:szCs w:val="28"/>
        </w:rPr>
      </w:pPr>
      <w:r>
        <w:rPr>
          <w:sz w:val="28"/>
          <w:szCs w:val="28"/>
        </w:rPr>
        <w:t>Pre-condition: The costumer is logged in and is in the costumer dashboard</w:t>
      </w:r>
    </w:p>
    <w:p w:rsidR="00C40025" w:rsidRDefault="00C40025">
      <w:pPr>
        <w:rPr>
          <w:sz w:val="28"/>
          <w:szCs w:val="28"/>
        </w:rPr>
      </w:pPr>
      <w:r>
        <w:rPr>
          <w:sz w:val="28"/>
          <w:szCs w:val="28"/>
        </w:rPr>
        <w:t>Post-condition: The costumer will be able to view the categories of each product</w:t>
      </w:r>
    </w:p>
    <w:p w:rsidR="00C40025" w:rsidRDefault="00C40025">
      <w:pPr>
        <w:rPr>
          <w:sz w:val="28"/>
          <w:szCs w:val="28"/>
        </w:rPr>
      </w:pPr>
      <w:r>
        <w:rPr>
          <w:sz w:val="28"/>
          <w:szCs w:val="28"/>
        </w:rPr>
        <w:t>Main Course:</w:t>
      </w:r>
    </w:p>
    <w:p w:rsidR="00C40025" w:rsidRPr="00C40025" w:rsidRDefault="00C40025" w:rsidP="00C40025">
      <w:pPr>
        <w:pStyle w:val="Standard"/>
        <w:spacing w:line="276" w:lineRule="auto"/>
        <w:ind w:left="36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1. </w:t>
      </w:r>
      <w:r w:rsidRPr="00C40025">
        <w:rPr>
          <w:rFonts w:asciiTheme="minorHAnsi" w:hAnsiTheme="minorHAnsi"/>
          <w:sz w:val="28"/>
          <w:szCs w:val="28"/>
        </w:rPr>
        <w:t>The use case begins when the customer logs in the customer dashboard.</w:t>
      </w:r>
    </w:p>
    <w:p w:rsidR="00C40025" w:rsidRPr="00C40025" w:rsidRDefault="00C40025" w:rsidP="00C40025">
      <w:pPr>
        <w:pStyle w:val="Standard"/>
        <w:spacing w:line="276" w:lineRule="auto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  2. The user clicks on “Categories</w:t>
      </w:r>
      <w:r w:rsidRPr="00C40025">
        <w:rPr>
          <w:rFonts w:asciiTheme="minorHAnsi" w:hAnsiTheme="minorHAnsi"/>
          <w:sz w:val="28"/>
          <w:szCs w:val="28"/>
        </w:rPr>
        <w:t>” link in the navigation section</w:t>
      </w:r>
    </w:p>
    <w:p w:rsidR="00C40025" w:rsidRDefault="00C40025" w:rsidP="00C40025">
      <w:pPr>
        <w:pStyle w:val="Standard"/>
        <w:spacing w:line="276" w:lineRule="auto"/>
        <w:ind w:left="36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3. </w:t>
      </w:r>
      <w:r w:rsidRPr="00C40025">
        <w:rPr>
          <w:rFonts w:asciiTheme="minorHAnsi" w:hAnsiTheme="minorHAnsi"/>
          <w:sz w:val="28"/>
          <w:szCs w:val="28"/>
        </w:rPr>
        <w:t xml:space="preserve">The system displays all </w:t>
      </w:r>
      <w:r>
        <w:rPr>
          <w:rFonts w:asciiTheme="minorHAnsi" w:hAnsiTheme="minorHAnsi"/>
          <w:sz w:val="28"/>
          <w:szCs w:val="28"/>
        </w:rPr>
        <w:t>categories</w:t>
      </w:r>
    </w:p>
    <w:p w:rsidR="00C40025" w:rsidRPr="00C40025" w:rsidRDefault="00C40025" w:rsidP="00C40025">
      <w:pPr>
        <w:pStyle w:val="Standard"/>
        <w:spacing w:line="276" w:lineRule="auto"/>
        <w:ind w:left="36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4. The user sees all the categories</w:t>
      </w:r>
    </w:p>
    <w:p w:rsidR="00C40025" w:rsidRDefault="00C40025" w:rsidP="00C40025">
      <w:pPr>
        <w:pStyle w:val="Standard"/>
        <w:spacing w:line="276" w:lineRule="auto"/>
        <w:ind w:left="36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5. </w:t>
      </w:r>
      <w:r w:rsidRPr="00C40025">
        <w:rPr>
          <w:rFonts w:asciiTheme="minorHAnsi" w:hAnsiTheme="minorHAnsi"/>
          <w:sz w:val="28"/>
          <w:szCs w:val="28"/>
        </w:rPr>
        <w:t xml:space="preserve">The user </w:t>
      </w:r>
      <w:r>
        <w:rPr>
          <w:rFonts w:asciiTheme="minorHAnsi" w:hAnsiTheme="minorHAnsi"/>
          <w:sz w:val="28"/>
          <w:szCs w:val="28"/>
        </w:rPr>
        <w:t>clicks the category of a certain product</w:t>
      </w:r>
    </w:p>
    <w:p w:rsidR="00C40025" w:rsidRPr="00C40025" w:rsidRDefault="00C40025" w:rsidP="00C40025">
      <w:pPr>
        <w:pStyle w:val="Standard"/>
        <w:spacing w:line="276" w:lineRule="auto"/>
        <w:ind w:left="36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6. The user sees the category of a certain product</w:t>
      </w:r>
      <w:bookmarkStart w:id="0" w:name="_GoBack"/>
      <w:bookmarkEnd w:id="0"/>
    </w:p>
    <w:p w:rsidR="00C40025" w:rsidRPr="00C40025" w:rsidRDefault="00C40025" w:rsidP="00C40025">
      <w:pPr>
        <w:pStyle w:val="Standard"/>
        <w:spacing w:line="276" w:lineRule="auto"/>
        <w:ind w:left="360"/>
        <w:jc w:val="both"/>
        <w:rPr>
          <w:rFonts w:asciiTheme="minorHAnsi" w:hAnsiTheme="minorHAnsi"/>
          <w:sz w:val="28"/>
          <w:szCs w:val="28"/>
        </w:rPr>
      </w:pPr>
      <w:r w:rsidRPr="00C40025">
        <w:rPr>
          <w:rFonts w:asciiTheme="minorHAnsi" w:hAnsiTheme="minorHAnsi"/>
          <w:sz w:val="28"/>
          <w:szCs w:val="28"/>
        </w:rPr>
        <w:t>The use case exits.</w:t>
      </w:r>
    </w:p>
    <w:p w:rsidR="00C40025" w:rsidRPr="00C40025" w:rsidRDefault="00C40025">
      <w:pPr>
        <w:rPr>
          <w:sz w:val="28"/>
          <w:szCs w:val="28"/>
        </w:rPr>
      </w:pPr>
    </w:p>
    <w:sectPr w:rsidR="00C40025" w:rsidRPr="00C4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2684C"/>
    <w:multiLevelType w:val="multilevel"/>
    <w:tmpl w:val="85F21B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5D430D45"/>
    <w:multiLevelType w:val="multilevel"/>
    <w:tmpl w:val="85F21B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25"/>
    <w:rsid w:val="00201384"/>
    <w:rsid w:val="00B270AE"/>
    <w:rsid w:val="00C4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DD9B5-DCF1-4491-BA5B-A61D8B08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4002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PH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151</Words>
  <Characters>863</Characters>
  <Application>Microsoft Office Word</Application>
  <DocSecurity>0</DocSecurity>
  <Lines>7</Lines>
  <Paragraphs>2</Paragraphs>
  <ScaleCrop>false</ScaleCrop>
  <Company>Home</Company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ESIN</dc:creator>
  <cp:keywords/>
  <dc:description/>
  <cp:lastModifiedBy>ESIN</cp:lastModifiedBy>
  <cp:revision>1</cp:revision>
  <dcterms:created xsi:type="dcterms:W3CDTF">2016-03-18T12:00:00Z</dcterms:created>
  <dcterms:modified xsi:type="dcterms:W3CDTF">2016-03-18T12:06:00Z</dcterms:modified>
</cp:coreProperties>
</file>