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h1ntt5lwe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da Matriz de Correlação: Vício em Internet vs. Sofrimento Psicológico (Dataset 1)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</w:t>
      </w:r>
      <w:r w:rsidDel="00000000" w:rsidR="00000000" w:rsidRPr="00000000">
        <w:rPr>
          <w:i w:val="1"/>
          <w:i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 de correlação fornecido, intitulado </w:t>
      </w:r>
      <w:r w:rsidDel="00000000" w:rsidR="00000000" w:rsidRPr="00000000">
        <w:rPr>
          <w:b w:val="1"/>
          <w:bCs w:val="1"/>
          <w:rtl w:val="0"/>
        </w:rPr>
        <w:t xml:space="preserve">"Correlação: Vício em Internet vs. Sofrimento Psicológico (Dataset 1)"</w:t>
      </w:r>
      <w:r w:rsidDel="00000000" w:rsidR="00000000" w:rsidRPr="00000000">
        <w:rPr>
          <w:rtl w:val="0"/>
        </w:rPr>
        <w:t xml:space="preserve">, aborda a primeira e principal questão do </w:t>
      </w:r>
      <w:r w:rsidDel="00000000" w:rsidR="00000000" w:rsidRPr="00000000">
        <w:rPr>
          <w:b w:val="1"/>
          <w:bCs w:val="1"/>
          <w:rtl w:val="0"/>
        </w:rPr>
        <w:t xml:space="preserve">Eixo 2/4 (Impacto Direto na Saúde Mental)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do Projeto:</w:t>
      </w:r>
      <w:r w:rsidDel="00000000" w:rsidR="00000000" w:rsidRPr="00000000">
        <w:rPr>
          <w:rtl w:val="0"/>
        </w:rPr>
        <w:t xml:space="preserve"> Qual é a </w:t>
      </w:r>
      <w:r w:rsidDel="00000000" w:rsidR="00000000" w:rsidRPr="00000000">
        <w:rPr>
          <w:b w:val="1"/>
          <w:bCs w:val="1"/>
          <w:rtl w:val="0"/>
        </w:rPr>
        <w:t xml:space="preserve">força e a direção da correlação</w:t>
      </w:r>
      <w:r w:rsidDel="00000000" w:rsidR="00000000" w:rsidRPr="00000000">
        <w:rPr>
          <w:rtl w:val="0"/>
        </w:rPr>
        <w:t xml:space="preserve"> entre as pontuações de vício digital (Internet_Addiction_Score / Addicted_Score) e as pontuações de sofrimento psicológico (Depression_Score, Anxiety_Score, Stress_Score)?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v3ozxeijj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 exibe o </w:t>
      </w:r>
      <w:r w:rsidDel="00000000" w:rsidR="00000000" w:rsidRPr="00000000">
        <w:rPr>
          <w:b w:val="1"/>
          <w:bCs w:val="1"/>
          <w:rtl w:val="0"/>
        </w:rPr>
        <w:t xml:space="preserve">Coeficiente de Correlação de Pearson (r)</w:t>
      </w:r>
      <w:r w:rsidDel="00000000" w:rsidR="00000000" w:rsidRPr="00000000">
        <w:rPr>
          <w:rtl w:val="0"/>
        </w:rPr>
        <w:t xml:space="preserve"> entre todas as variáveis, variando de 0.22 a 1.00. Cores mais quentes (vermelho/laranja) indicam correlações positivas mais fortes, enquanto cores mais frias (azul) indicam correlações positivas mais fracas (neste </w:t>
      </w:r>
      <w:r w:rsidDel="00000000" w:rsidR="00000000" w:rsidRPr="00000000">
        <w:rPr>
          <w:i w:val="1"/>
          <w:i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, não há correlações negativas, pois todos os valores são positivos).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kswuq4amn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Correlação entre Vício e Sofrimento Psicológico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Focando na linha e coluna </w:t>
      </w:r>
      <w:r w:rsidDel="00000000" w:rsidR="00000000" w:rsidRPr="00000000">
        <w:rPr>
          <w:b w:val="1"/>
          <w:bCs w:val="1"/>
          <w:rtl w:val="0"/>
        </w:rPr>
        <w:t xml:space="preserve">"Internet_Addiction_Score"</w:t>
      </w:r>
      <w:r w:rsidDel="00000000" w:rsidR="00000000" w:rsidRPr="00000000">
        <w:rPr>
          <w:rtl w:val="0"/>
        </w:rPr>
        <w:t xml:space="preserve"> (primeira linha/coluna):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.507528086186"/>
        <w:gridCol w:w="1845.6982835304584"/>
        <w:gridCol w:w="1689.9232365828748"/>
        <w:gridCol w:w="3134.3827628241033"/>
        <w:tblGridChange w:id="0">
          <w:tblGrid>
            <w:gridCol w:w="2355.507528086186"/>
            <w:gridCol w:w="1845.6982835304584"/>
            <w:gridCol w:w="1689.9232365828748"/>
            <w:gridCol w:w="3134.382762824103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 de Sofrimento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Coeficiente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Força da Correlação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Depression_Score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Moderada a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 o sofrimento psicológico mais fortemente associado ao vício em internet.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Anxiety_Score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significativa, mas menor que a depressão.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a mais fraca entre o vício em internet e as três variáveis.</w:t>
            </w:r>
          </w:p>
        </w:tc>
      </w:tr>
    </w:tbl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Todas as correlações são </w:t>
      </w:r>
      <w:r w:rsidDel="00000000" w:rsidR="00000000" w:rsidRPr="00000000">
        <w:rPr>
          <w:b w:val="1"/>
          <w:bCs w:val="1"/>
          <w:rtl w:val="0"/>
        </w:rPr>
        <w:t xml:space="preserve">positivas</w:t>
      </w:r>
      <w:r w:rsidDel="00000000" w:rsidR="00000000" w:rsidRPr="00000000">
        <w:rPr>
          <w:rtl w:val="0"/>
        </w:rPr>
        <w:t xml:space="preserve">. Isso significa que, à medida que a </w:t>
      </w:r>
      <w:r w:rsidDel="00000000" w:rsidR="00000000" w:rsidRPr="00000000">
        <w:rPr>
          <w:b w:val="1"/>
          <w:bCs w:val="1"/>
          <w:rtl w:val="0"/>
        </w:rPr>
        <w:t xml:space="preserve">Pontuação de Vício em Internet aumenta</w:t>
      </w:r>
      <w:r w:rsidDel="00000000" w:rsidR="00000000" w:rsidRPr="00000000">
        <w:rPr>
          <w:rtl w:val="0"/>
        </w:rPr>
        <w:t xml:space="preserve">, as pontuações de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Estresse</w:t>
      </w:r>
      <w:r w:rsidDel="00000000" w:rsidR="00000000" w:rsidRPr="00000000">
        <w:rPr>
          <w:rtl w:val="0"/>
        </w:rPr>
        <w:t xml:space="preserve"> também tendem a aumentar. A ligação mais forte do vício digital na amostra é com a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(r=0.58).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l0y6l4zyp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Correlações entre Variáveis de Sofrimento Psicológico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Depression_Score vs. Anxiety_Score:</w:t>
      </w:r>
      <w:r w:rsidDel="00000000" w:rsidR="00000000" w:rsidRPr="00000000">
        <w:rPr>
          <w:rtl w:val="0"/>
        </w:rPr>
        <w:t xml:space="preserve"> r=0.40 (Moderada).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Depression_Score vs. Stress_Score:</w:t>
      </w:r>
      <w:r w:rsidDel="00000000" w:rsidR="00000000" w:rsidRPr="00000000">
        <w:rPr>
          <w:rtl w:val="0"/>
        </w:rPr>
        <w:t xml:space="preserve"> r=0.47 (Moderada, ligeiramente mais forte que com Ansiedade).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Anxiety_Score vs. Stress_Score:</w:t>
      </w:r>
      <w:r w:rsidDel="00000000" w:rsidR="00000000" w:rsidRPr="00000000">
        <w:rPr>
          <w:rtl w:val="0"/>
        </w:rPr>
        <w:t xml:space="preserve"> r=0.23 (Fraca).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As variáveis de sofrimento psicológico estão interligadas, mas a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demonstra a correlação mais forte com as outras variáveis (Ansiedade e Estresse), além de ser a mais ligada ao Vício em Internet.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j0nzeio5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é a força e a direção da correlação entre as pontuações de vício digital (Internet_Addiction_Score / Addicted_Score) e as pontuações de sofrimento psicológico (Depression_Score, Anxiety_Score, Stress_Score)?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Baseada no Gráfico: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Existe uma correlação positiva entre o vício digital e as três formas de sofrimento psicológico. A direção positiva indica que o aumento do vício está associado ao aumento dos sintomas de depressão, ansiedade e estresse.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força da correlação</w:t>
      </w:r>
      <w:r w:rsidDel="00000000" w:rsidR="00000000" w:rsidRPr="00000000">
        <w:rPr>
          <w:rtl w:val="0"/>
        </w:rPr>
        <w:t xml:space="preserve"> é mais notável com a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(r=0.58), classificando-se como moderada a forte. Em seguida, está a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(r=0.48, correlação moderada). O </w:t>
      </w:r>
      <w:r w:rsidDel="00000000" w:rsidR="00000000" w:rsidRPr="00000000">
        <w:rPr>
          <w:b w:val="1"/>
          <w:bCs w:val="1"/>
          <w:rtl w:val="0"/>
        </w:rPr>
        <w:t xml:space="preserve">Estresse</w:t>
      </w:r>
      <w:r w:rsidDel="00000000" w:rsidR="00000000" w:rsidRPr="00000000">
        <w:rPr>
          <w:rtl w:val="0"/>
        </w:rPr>
        <w:t xml:space="preserve"> apresenta a correlação mais fraca (r=0.22).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