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tlzls9ta9u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Análise do Gráfico: Vício em Mídia Social vs. Horas de Sono por Noite (Dataset 3)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sgpz478g9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 do Projeto Relacionada (Dataset 3):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A análise deste gráfico responde diretamente à primeira parte da seguinte pergunta do projeto: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Existe uma correlação negativa entre a pontuação de vício em mídia social (</w:t>
      </w:r>
      <w:r w:rsidDel="00000000" w:rsidR="00000000" w:rsidRPr="00000000">
        <w:rPr>
          <w:i w:val="1"/>
          <w:iCs w:val="1"/>
          <w:rtl w:val="0"/>
        </w:rPr>
        <w:t xml:space="preserve">Addicted_Score</w:t>
      </w:r>
      <w:r w:rsidDel="00000000" w:rsidR="00000000" w:rsidRPr="00000000">
        <w:rPr>
          <w:rtl w:val="0"/>
        </w:rPr>
        <w:t xml:space="preserve">) e as horas de sono por noite (</w:t>
      </w:r>
      <w:r w:rsidDel="00000000" w:rsidR="00000000" w:rsidRPr="00000000">
        <w:rPr>
          <w:i w:val="1"/>
          <w:iCs w:val="1"/>
          <w:rtl w:val="0"/>
        </w:rPr>
        <w:t xml:space="preserve">Sleep_Hours_Per_Night / sleep_duration_hours</w:t>
      </w:r>
      <w:r w:rsidDel="00000000" w:rsidR="00000000" w:rsidRPr="00000000">
        <w:rPr>
          <w:rtl w:val="0"/>
        </w:rPr>
        <w:t xml:space="preserve">) e a qualidade do sono (</w:t>
      </w:r>
      <w:r w:rsidDel="00000000" w:rsidR="00000000" w:rsidRPr="00000000">
        <w:rPr>
          <w:i w:val="1"/>
          <w:iCs w:val="1"/>
          <w:rtl w:val="0"/>
        </w:rPr>
        <w:t xml:space="preserve">sleep_quality</w:t>
      </w:r>
      <w:r w:rsidDel="00000000" w:rsidR="00000000" w:rsidRPr="00000000">
        <w:rPr>
          <w:rtl w:val="0"/>
        </w:rPr>
        <w:t xml:space="preserve">)?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n0nuo6esz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 do Gráfico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de Dispersão (Scatter Plot) com linha de regressão mostra a relação entre: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Eixo 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Pontuação de Vício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Addicted Score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(Variável preditora ou independente).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Eixo 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Horas de Sono por Noite</w:t>
      </w:r>
      <w:r w:rsidDel="00000000" w:rsidR="00000000" w:rsidRPr="00000000">
        <w:rPr>
          <w:rtl w:val="0"/>
        </w:rPr>
        <w:t xml:space="preserve"> (Variável resposta ou dependente).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tldlnk67x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de dispersão é a visualização ideal para demonstrar a </w:t>
      </w:r>
      <w:r w:rsidDel="00000000" w:rsidR="00000000" w:rsidRPr="00000000">
        <w:rPr>
          <w:b w:val="1"/>
          <w:bCs w:val="1"/>
          <w:rtl w:val="0"/>
        </w:rPr>
        <w:t xml:space="preserve">força, direção e forma</w:t>
      </w:r>
      <w:r w:rsidDel="00000000" w:rsidR="00000000" w:rsidRPr="00000000">
        <w:rPr>
          <w:rtl w:val="0"/>
        </w:rPr>
        <w:t xml:space="preserve"> da relação entre duas variáveis quantitativas.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Direção e Força da Correlação: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valor do </w:t>
      </w:r>
      <w:r w:rsidDel="00000000" w:rsidR="00000000" w:rsidRPr="00000000">
        <w:rPr>
          <w:b w:val="1"/>
          <w:bCs w:val="1"/>
          <w:rtl w:val="0"/>
        </w:rPr>
        <w:t xml:space="preserve">coeficiente de correlação de Pearson (r)</w:t>
      </w:r>
      <w:r w:rsidDel="00000000" w:rsidR="00000000" w:rsidRPr="00000000">
        <w:rPr>
          <w:rtl w:val="0"/>
        </w:rPr>
        <w:t xml:space="preserve"> é fornecido no título: </w:t>
      </w:r>
      <w:r w:rsidDel="00000000" w:rsidR="00000000" w:rsidRPr="00000000">
        <w:rPr>
          <w:b w:val="1"/>
          <w:bCs w:val="1"/>
          <w:rtl w:val="0"/>
        </w:rPr>
        <w:t xml:space="preserve">r = -0.76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Direção:</w:t>
      </w:r>
      <w:r w:rsidDel="00000000" w:rsidR="00000000" w:rsidRPr="00000000">
        <w:rPr>
          <w:rtl w:val="0"/>
        </w:rPr>
        <w:t xml:space="preserve"> O sinal negativo (-0.76) indica uma </w:t>
      </w:r>
      <w:r w:rsidDel="00000000" w:rsidR="00000000" w:rsidRPr="00000000">
        <w:rPr>
          <w:b w:val="1"/>
          <w:bCs w:val="1"/>
          <w:rtl w:val="0"/>
        </w:rPr>
        <w:t xml:space="preserve">correlação negativa (ou inversa)</w:t>
      </w:r>
      <w:r w:rsidDel="00000000" w:rsidR="00000000" w:rsidRPr="00000000">
        <w:rPr>
          <w:rtl w:val="0"/>
        </w:rPr>
        <w:t xml:space="preserve">. Isso significa que, à medida que a pontuação de vício em mídia social </w:t>
      </w:r>
      <w:r w:rsidDel="00000000" w:rsidR="00000000" w:rsidRPr="00000000">
        <w:rPr>
          <w:b w:val="1"/>
          <w:bCs w:val="1"/>
          <w:rtl w:val="0"/>
        </w:rPr>
        <w:t xml:space="preserve">aumenta</w:t>
      </w:r>
      <w:r w:rsidDel="00000000" w:rsidR="00000000" w:rsidRPr="00000000">
        <w:rPr>
          <w:rtl w:val="0"/>
        </w:rPr>
        <w:t xml:space="preserve">, o número de horas de sono por noite </w:t>
      </w:r>
      <w:r w:rsidDel="00000000" w:rsidR="00000000" w:rsidRPr="00000000">
        <w:rPr>
          <w:b w:val="1"/>
          <w:bCs w:val="1"/>
          <w:rtl w:val="0"/>
        </w:rPr>
        <w:t xml:space="preserve">diminui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Força:</w:t>
      </w:r>
      <w:r w:rsidDel="00000000" w:rsidR="00000000" w:rsidRPr="00000000">
        <w:rPr>
          <w:rtl w:val="0"/>
        </w:rPr>
        <w:t xml:space="preserve"> O valor de 0.76 (próximo de -1) é considerado uma </w:t>
      </w:r>
      <w:r w:rsidDel="00000000" w:rsidR="00000000" w:rsidRPr="00000000">
        <w:rPr>
          <w:b w:val="1"/>
          <w:bCs w:val="1"/>
          <w:rtl w:val="0"/>
        </w:rPr>
        <w:t xml:space="preserve">correlação forte</w:t>
      </w:r>
      <w:r w:rsidDel="00000000" w:rsidR="00000000" w:rsidRPr="00000000">
        <w:rPr>
          <w:rtl w:val="0"/>
        </w:rPr>
        <w:t xml:space="preserve">. Isso sugere que existe uma associação robusta e linear entre o vício em mídia social e a redução na duração do sono.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Visualização da Tendência: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linha de regressão (azul escura)</w:t>
      </w:r>
      <w:r w:rsidDel="00000000" w:rsidR="00000000" w:rsidRPr="00000000">
        <w:rPr>
          <w:rtl w:val="0"/>
        </w:rPr>
        <w:t xml:space="preserve"> está claramente inclinada para baixo (negativamente), confirmando que a relação é inversa.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Para pontuações de vício mais baixas (ex: 2 e 3), a maioria dos participantes reporta </w:t>
      </w:r>
      <w:r w:rsidDel="00000000" w:rsidR="00000000" w:rsidRPr="00000000">
        <w:rPr>
          <w:b w:val="1"/>
          <w:bCs w:val="1"/>
          <w:rtl w:val="0"/>
        </w:rPr>
        <w:t xml:space="preserve">8 a 9 horas de sono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Para pontuações de vício mais altas (ex: 8 e 9), a maioria dos participantes reporta </w:t>
      </w:r>
      <w:r w:rsidDel="00000000" w:rsidR="00000000" w:rsidRPr="00000000">
        <w:rPr>
          <w:b w:val="1"/>
          <w:bCs w:val="1"/>
          <w:rtl w:val="0"/>
        </w:rPr>
        <w:t xml:space="preserve">4 a 6 horas de sono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Implicações: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Esta forte correlação negativa apoia a hipótese de que o vício digital é um fator que contribui significativamente para a </w:t>
      </w:r>
      <w:r w:rsidDel="00000000" w:rsidR="00000000" w:rsidRPr="00000000">
        <w:rPr>
          <w:b w:val="1"/>
          <w:bCs w:val="1"/>
          <w:rtl w:val="0"/>
        </w:rPr>
        <w:t xml:space="preserve">privação de sono</w:t>
      </w:r>
      <w:r w:rsidDel="00000000" w:rsidR="00000000" w:rsidRPr="00000000">
        <w:rPr>
          <w:rtl w:val="0"/>
        </w:rPr>
        <w:t xml:space="preserve"> (duração reduzida) , que é uma das </w:t>
      </w:r>
      <w:r w:rsidDel="00000000" w:rsidR="00000000" w:rsidRPr="00000000">
        <w:rPr>
          <w:b w:val="1"/>
          <w:bCs w:val="1"/>
          <w:rtl w:val="0"/>
        </w:rPr>
        <w:t xml:space="preserve">Consequências Comportamentais e Físicas (Dataset 3)</w:t>
      </w:r>
      <w:r w:rsidDel="00000000" w:rsidR="00000000" w:rsidRPr="00000000">
        <w:rPr>
          <w:rtl w:val="0"/>
        </w:rPr>
        <w:t xml:space="preserve"> do projeto.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qyeg1fuqb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 Pergunta do Projeto</w:t>
      </w:r>
    </w:p>
    <w:p w:rsidR="00000000" w:rsidDel="00000000" w:rsidP="00000000" w:rsidRDefault="00000000" w:rsidRPr="00000000" w14:paraId="00000016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Existe uma correlação negativa entre a pontuação de vício em mídia social (</w:t>
      </w:r>
      <w:r w:rsidDel="00000000" w:rsidR="00000000" w:rsidRPr="00000000">
        <w:rPr>
          <w:i w:val="1"/>
          <w:iCs w:val="1"/>
          <w:rtl w:val="0"/>
        </w:rPr>
        <w:t xml:space="preserve">Addicted_Score</w:t>
      </w:r>
      <w:r w:rsidDel="00000000" w:rsidR="00000000" w:rsidRPr="00000000">
        <w:rPr>
          <w:rtl w:val="0"/>
        </w:rPr>
        <w:t xml:space="preserve">) e as horas de sono por noite (</w:t>
      </w:r>
      <w:r w:rsidDel="00000000" w:rsidR="00000000" w:rsidRPr="00000000">
        <w:rPr>
          <w:i w:val="1"/>
          <w:iCs w:val="1"/>
          <w:rtl w:val="0"/>
        </w:rPr>
        <w:t xml:space="preserve">Sleep_Hours_Per_Night / sleep_duration_hours</w:t>
      </w:r>
      <w:r w:rsidDel="00000000" w:rsidR="00000000" w:rsidRPr="00000000">
        <w:rPr>
          <w:rtl w:val="0"/>
        </w:rPr>
        <w:t xml:space="preserve">)?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Resposta Baseada no Gráfico:</w:t>
      </w:r>
      <w:r w:rsidDel="00000000" w:rsidR="00000000" w:rsidRPr="00000000">
        <w:rPr>
          <w:rtl w:val="0"/>
        </w:rPr>
        <w:t xml:space="preserve"> Sim. A análise de correlação demonstra uma </w:t>
      </w:r>
      <w:r w:rsidDel="00000000" w:rsidR="00000000" w:rsidRPr="00000000">
        <w:rPr>
          <w:b w:val="1"/>
          <w:bCs w:val="1"/>
          <w:rtl w:val="0"/>
        </w:rPr>
        <w:t xml:space="preserve">relação negativa forte</w:t>
      </w:r>
      <w:r w:rsidDel="00000000" w:rsidR="00000000" w:rsidRPr="00000000">
        <w:rPr>
          <w:rtl w:val="0"/>
        </w:rPr>
        <w:t xml:space="preserve"> (r = -0.76) entre a Pontuação de Vício em Mídia Social (</w:t>
      </w:r>
      <w:r w:rsidDel="00000000" w:rsidR="00000000" w:rsidRPr="00000000">
        <w:rPr>
          <w:i w:val="1"/>
          <w:iCs w:val="1"/>
          <w:rtl w:val="0"/>
        </w:rPr>
        <w:t xml:space="preserve">Addicted Score</w:t>
      </w:r>
      <w:r w:rsidDel="00000000" w:rsidR="00000000" w:rsidRPr="00000000">
        <w:rPr>
          <w:rtl w:val="0"/>
        </w:rPr>
        <w:t xml:space="preserve">) e as Horas de Sono por Noite. Visualmente, a linha de tendência confirma que o aumento no nível de vício está associado a uma </w:t>
      </w:r>
      <w:r w:rsidDel="00000000" w:rsidR="00000000" w:rsidRPr="00000000">
        <w:rPr>
          <w:b w:val="1"/>
          <w:bCs w:val="1"/>
          <w:rtl w:val="0"/>
        </w:rPr>
        <w:t xml:space="preserve">diminuição consistente e significativa</w:t>
      </w:r>
      <w:r w:rsidDel="00000000" w:rsidR="00000000" w:rsidRPr="00000000">
        <w:rPr>
          <w:rtl w:val="0"/>
        </w:rPr>
        <w:t xml:space="preserve"> na duração do sono reportada pelos participantes. Isso valida a preocupação do Dataset 3 sobre o </w:t>
      </w:r>
      <w:r w:rsidDel="00000000" w:rsidR="00000000" w:rsidRPr="00000000">
        <w:rPr>
          <w:b w:val="1"/>
          <w:bCs w:val="1"/>
          <w:rtl w:val="0"/>
        </w:rPr>
        <w:t xml:space="preserve">impacto do vício digital nas consequências físicas e comportamentais</w:t>
      </w:r>
      <w:r w:rsidDel="00000000" w:rsidR="00000000" w:rsidRPr="00000000">
        <w:rPr>
          <w:rtl w:val="0"/>
        </w:rPr>
        <w:t xml:space="preserve"> como a duração do sono.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