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y4fgw2ndz5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do Gráfico de Dispersão: Horas em Mídia Social vs. Humor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 gráfico de dispersão (scatter plot) visa entender a relação entre o </w:t>
      </w:r>
      <w:r w:rsidDel="00000000" w:rsidR="00000000" w:rsidRPr="00000000">
        <w:rPr>
          <w:b w:val="1"/>
          <w:bCs w:val="1"/>
          <w:rtl w:val="0"/>
        </w:rPr>
        <w:t xml:space="preserve">Tempo de Uso Diário em Mídias Sociais (Eixo X)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Classificação Subjetiva de Humor (Eixo Y)</w:t>
      </w:r>
      <w:r w:rsidDel="00000000" w:rsidR="00000000" w:rsidRPr="00000000">
        <w:rPr>
          <w:rtl w:val="0"/>
        </w:rPr>
        <w:t xml:space="preserve">, que utiliza uma escala de 1 a 10. A linha de regressão (vermelha) e o valor de correlação no título são os focos da análise.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1cs3gth9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Pergunta-Chave do Projeto (Dataset 2)</w:t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Como o tempo total de tela diário (</w:t>
      </w:r>
      <w:r w:rsidDel="00000000" w:rsidR="00000000" w:rsidRPr="00000000">
        <w:rPr>
          <w:color w:val="188038"/>
          <w:rtl w:val="0"/>
        </w:rPr>
        <w:t xml:space="preserve">daily_screen_time_hours</w:t>
      </w:r>
      <w:r w:rsidDel="00000000" w:rsidR="00000000" w:rsidRPr="00000000">
        <w:rPr>
          <w:rtl w:val="0"/>
        </w:rPr>
        <w:t xml:space="preserve">) e, especificamente, o </w:t>
      </w:r>
      <w:r w:rsidDel="00000000" w:rsidR="00000000" w:rsidRPr="00000000">
        <w:rPr>
          <w:b w:val="1"/>
          <w:bCs w:val="1"/>
          <w:rtl w:val="0"/>
        </w:rPr>
        <w:t xml:space="preserve">tempo gasto em mídias sociais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social_media_hours</w:t>
      </w:r>
      <w:r w:rsidDel="00000000" w:rsidR="00000000" w:rsidRPr="00000000">
        <w:rPr>
          <w:rtl w:val="0"/>
        </w:rPr>
        <w:t xml:space="preserve">) se correlacionam com o </w:t>
      </w:r>
      <w:r w:rsidDel="00000000" w:rsidR="00000000" w:rsidRPr="00000000">
        <w:rPr>
          <w:b w:val="1"/>
          <w:bCs w:val="1"/>
          <w:rtl w:val="0"/>
        </w:rPr>
        <w:t xml:space="preserve">bem-estar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mental_health_score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mood_rating</w:t>
      </w:r>
      <w:r w:rsidDel="00000000" w:rsidR="00000000" w:rsidRPr="00000000">
        <w:rPr>
          <w:rtl w:val="0"/>
        </w:rPr>
        <w:t xml:space="preserve">) dos indivíduos?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(O gráfico utiliza </w:t>
      </w:r>
      <w:r w:rsidDel="00000000" w:rsidR="00000000" w:rsidRPr="00000000">
        <w:rPr>
          <w:color w:val="188038"/>
          <w:rtl w:val="0"/>
        </w:rPr>
        <w:t xml:space="preserve">Horas Diárias em Mídia Social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Classificação de Humor (1-10)</w:t>
      </w:r>
      <w:r w:rsidDel="00000000" w:rsidR="00000000" w:rsidRPr="00000000">
        <w:rPr>
          <w:rtl w:val="0"/>
        </w:rPr>
        <w:t xml:space="preserve">, correspondendo a </w:t>
      </w:r>
      <w:r w:rsidDel="00000000" w:rsidR="00000000" w:rsidRPr="00000000">
        <w:rPr>
          <w:color w:val="188038"/>
          <w:rtl w:val="0"/>
        </w:rPr>
        <w:t xml:space="preserve">social_media_hours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mood_rating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o86hd2xtf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O foco principal deve ser no coeficiente de correlação de Pearson (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) e no valor p (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) fornecidos no título do gráfico: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R: -0.011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p: 0.910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x5tzdtvv5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Força e Direção da Correlação (R)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valor de R (approx -0.011) é extremamente próximo de zero.</w:t>
      </w:r>
      <w:r w:rsidDel="00000000" w:rsidR="00000000" w:rsidRPr="00000000">
        <w:rPr>
          <w:rtl w:val="0"/>
        </w:rPr>
        <w:t xml:space="preserve"> Isso indica uma </w:t>
      </w:r>
      <w:r w:rsidDel="00000000" w:rsidR="00000000" w:rsidRPr="00000000">
        <w:rPr>
          <w:b w:val="1"/>
          <w:bCs w:val="1"/>
          <w:rtl w:val="0"/>
        </w:rPr>
        <w:t xml:space="preserve">associação linear insignificante</w:t>
      </w:r>
      <w:r w:rsidDel="00000000" w:rsidR="00000000" w:rsidRPr="00000000">
        <w:rPr>
          <w:rtl w:val="0"/>
        </w:rPr>
        <w:t xml:space="preserve"> entre o tempo que um indivíduo passa em mídias sociais e como ele classifica seu humor.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linha de regressão (vermelha) é quase perfeitamente plana</w:t>
      </w:r>
      <w:r w:rsidDel="00000000" w:rsidR="00000000" w:rsidRPr="00000000">
        <w:rPr>
          <w:rtl w:val="0"/>
        </w:rPr>
        <w:t xml:space="preserve">, reforçando a ausência de uma tendência perceptível. Se houvesse uma correlação negativa, a linha tenderia a descer; se fosse positiva, tenderia a subir.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63zujjgi7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Significado Estatístico (p-valor)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valor p de 0.910 é muito alto</w:t>
      </w:r>
      <w:r w:rsidDel="00000000" w:rsidR="00000000" w:rsidRPr="00000000">
        <w:rPr>
          <w:rtl w:val="0"/>
        </w:rPr>
        <w:t xml:space="preserve"> (significativamente maior que o limiar comum de 0.05).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Um p-valor alto indica que a correlação observada (-0.011) </w:t>
      </w:r>
      <w:r w:rsidDel="00000000" w:rsidR="00000000" w:rsidRPr="00000000">
        <w:rPr>
          <w:b w:val="1"/>
          <w:bCs w:val="1"/>
          <w:rtl w:val="0"/>
        </w:rPr>
        <w:t xml:space="preserve">não é estatisticamente significativa</w:t>
      </w:r>
      <w:r w:rsidDel="00000000" w:rsidR="00000000" w:rsidRPr="00000000">
        <w:rPr>
          <w:rtl w:val="0"/>
        </w:rPr>
        <w:t xml:space="preserve">. Em outras palavras, não há evidência estatística para concluir que existe uma relação linear real entre as variáveis na população estudada.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hl76lbw6pj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Distribuição dos Dados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Os pontos (amostras) estão amplamente dispersos por todo o gráfico.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Há uma concentração notável de pontos no eixo X entre 9 e 10 horas. Para esses usuários de uso muito alto, as Classificações de Humor variam amplamente, desde o mínimo (4.0) até o máximo (10.0), indicando que o </w:t>
      </w:r>
      <w:r w:rsidDel="00000000" w:rsidR="00000000" w:rsidRPr="00000000">
        <w:rPr>
          <w:b w:val="1"/>
          <w:bCs w:val="1"/>
          <w:rtl w:val="0"/>
        </w:rPr>
        <w:t xml:space="preserve">alto uso por si só não é um preditor consistente de bom ou mau humor.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pzr5vhje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15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Como o tempo gasto em mídias sociais (</w:t>
      </w:r>
      <w:r w:rsidDel="00000000" w:rsidR="00000000" w:rsidRPr="00000000">
        <w:rPr>
          <w:color w:val="188038"/>
          <w:rtl w:val="0"/>
        </w:rPr>
        <w:t xml:space="preserve">social_media_hours</w:t>
      </w:r>
      <w:r w:rsidDel="00000000" w:rsidR="00000000" w:rsidRPr="00000000">
        <w:rPr>
          <w:rtl w:val="0"/>
        </w:rPr>
        <w:t xml:space="preserve">) se correlaciona com o bem-estar (</w:t>
      </w:r>
      <w:r w:rsidDel="00000000" w:rsidR="00000000" w:rsidRPr="00000000">
        <w:rPr>
          <w:color w:val="188038"/>
          <w:rtl w:val="0"/>
        </w:rPr>
        <w:t xml:space="preserve">mood_rating</w:t>
      </w:r>
      <w:r w:rsidDel="00000000" w:rsidR="00000000" w:rsidRPr="00000000">
        <w:rPr>
          <w:rtl w:val="0"/>
        </w:rPr>
        <w:t xml:space="preserve">) dos indivíduos?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Baseada no Gráfico:</w:t>
      </w:r>
      <w:r w:rsidDel="00000000" w:rsidR="00000000" w:rsidRPr="00000000">
        <w:rPr>
          <w:rtl w:val="0"/>
        </w:rPr>
        <w:t xml:space="preserve"> Os dados visuais e estatísticos sugerem que o </w:t>
      </w:r>
      <w:r w:rsidDel="00000000" w:rsidR="00000000" w:rsidRPr="00000000">
        <w:rPr>
          <w:b w:val="1"/>
          <w:bCs w:val="1"/>
          <w:rtl w:val="0"/>
        </w:rPr>
        <w:t xml:space="preserve">Tempo Diário Gasto em Mídia Social não tem correlação linear significativa</w:t>
      </w:r>
      <w:r w:rsidDel="00000000" w:rsidR="00000000" w:rsidRPr="00000000">
        <w:rPr>
          <w:rtl w:val="0"/>
        </w:rPr>
        <w:t xml:space="preserve"> com a Classificação Subjetiva de Humor dos participantes. Com um </w:t>
      </w:r>
      <w:r w:rsidDel="00000000" w:rsidR="00000000" w:rsidRPr="00000000">
        <w:rPr>
          <w:b w:val="1"/>
          <w:bCs w:val="1"/>
          <w:rtl w:val="0"/>
        </w:rPr>
        <w:t xml:space="preserve">Coeficiente de Correlação de Pearson (R) de -0.011</w:t>
      </w:r>
      <w:r w:rsidDel="00000000" w:rsidR="00000000" w:rsidRPr="00000000">
        <w:rPr>
          <w:rtl w:val="0"/>
        </w:rPr>
        <w:t xml:space="preserve"> e um </w:t>
      </w:r>
      <w:r w:rsidDel="00000000" w:rsidR="00000000" w:rsidRPr="00000000">
        <w:rPr>
          <w:b w:val="1"/>
          <w:bCs w:val="1"/>
          <w:rtl w:val="0"/>
        </w:rPr>
        <w:t xml:space="preserve">p-valor de 0.910</w:t>
      </w:r>
      <w:r w:rsidDel="00000000" w:rsidR="00000000" w:rsidRPr="00000000">
        <w:rPr>
          <w:rtl w:val="0"/>
        </w:rPr>
        <w:t xml:space="preserve">, a associação é estatisticamente insignificante. Isso implica que, para este dataset, o simples </w:t>
      </w:r>
      <w:r w:rsidDel="00000000" w:rsidR="00000000" w:rsidRPr="00000000">
        <w:rPr>
          <w:b w:val="1"/>
          <w:bCs w:val="1"/>
          <w:rtl w:val="0"/>
        </w:rPr>
        <w:t xml:space="preserve">volume de tempo</w:t>
      </w:r>
      <w:r w:rsidDel="00000000" w:rsidR="00000000" w:rsidRPr="00000000">
        <w:rPr>
          <w:rtl w:val="0"/>
        </w:rPr>
        <w:t xml:space="preserve"> em mídias sociais não é, por si só, um preditor confiável do humor diário.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