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on Sun Nov 12 19:12:37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@author: cathy &gt;:)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Given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y_germ = [0, 5, 30, 75, 85, 10, 0]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 = [0, 5, 10, 15, 25, 35, 40]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Plotting the original points with a dashed 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plt.plot(x, y_germ, 'bo-', linestyle='dashed', label='%Germination')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Given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y_dev = [0, 5,60,25,0]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 = [0, 5,25,35,40]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Plotting the original points with a dashed 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plt.plot(x, y_dev, 'ro-', linestyle='dashed', label='%Development')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Given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y_land = [0, 0,25,55,65,55,5,0]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 = [0, 5,10,20,25,35,40,60]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Plotting the original points with a dashed 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plt.plot(x, y_land, 'go-', linestyle='dashed', label='%Settlement')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Adding labels and legend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 title('Individuals Making a Transition to a\nNew Phase in Relation with Temperature')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plt.xlabel('Temperature (°C)')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plt.ylabel('Percentage of individuals\nsuccessfully making a transition\nto a new phase (%)')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Display the plot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