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本地代码仓的小型项目的自动化训练数据生成系统 提交版</w:t>
      </w:r>
    </w:p>
    <w:p>
      <w:pPr>
        <w:pStyle w:val="2"/>
        <w:spacing w:before="320" w:after="120" w:line="288" w:lineRule="auto"/>
        <w:ind w:left="0"/>
        <w:jc w:val="left"/>
        <w:outlineLvl w:val="1"/>
      </w:pPr>
      <w:bookmarkStart w:name="heading_0" w:id="0"/>
      <w:r>
        <w:rPr>
          <w:rFonts w:eastAsia="等线" w:ascii="Arial" w:cs="Arial" w:hAnsi="Arial"/>
          <w:b w:val="true"/>
          <w:sz w:val="32"/>
        </w:rPr>
        <w:t>目录</w:t>
      </w:r>
      <w:bookmarkEnd w:id="0"/>
    </w:p>
    <w:p>
      <w:pPr>
        <w:numPr>
          <w:numId w:val="1"/>
        </w:numPr>
        <w:spacing w:before="120" w:after="120" w:line="288" w:lineRule="auto"/>
        <w:ind w:left="0"/>
        <w:jc w:val="left"/>
      </w:pPr>
      <w:r>
        <w:rPr>
          <w:rFonts w:eastAsia="等线" w:ascii="Arial" w:cs="Arial" w:hAnsi="Arial"/>
          <w:sz w:val="22"/>
        </w:rPr>
        <w:t>背景与目标</w:t>
      </w:r>
    </w:p>
    <w:p>
      <w:pPr>
        <w:numPr>
          <w:numId w:val="2"/>
        </w:numPr>
        <w:spacing w:before="120" w:after="120" w:line="288" w:lineRule="auto"/>
        <w:ind w:left="0"/>
        <w:jc w:val="left"/>
      </w:pPr>
      <w:r>
        <w:rPr>
          <w:rFonts w:eastAsia="等线" w:ascii="Arial" w:cs="Arial" w:hAnsi="Arial"/>
          <w:sz w:val="22"/>
        </w:rPr>
        <w:t>训练数据设计</w:t>
      </w:r>
    </w:p>
    <w:p>
      <w:pPr>
        <w:numPr>
          <w:numId w:val="3"/>
        </w:numPr>
        <w:spacing w:before="120" w:after="120" w:line="288" w:lineRule="auto"/>
        <w:ind w:left="0"/>
        <w:jc w:val="left"/>
      </w:pPr>
      <w:r>
        <w:rPr>
          <w:rFonts w:eastAsia="等线" w:ascii="Arial" w:cs="Arial" w:hAnsi="Arial"/>
          <w:sz w:val="22"/>
        </w:rPr>
        <w:t>自动化数据生成流程</w:t>
      </w:r>
    </w:p>
    <w:p>
      <w:pPr>
        <w:numPr>
          <w:numId w:val="4"/>
        </w:numPr>
        <w:spacing w:before="120" w:after="120" w:line="288" w:lineRule="auto"/>
        <w:ind w:left="0"/>
        <w:jc w:val="left"/>
      </w:pPr>
      <w:r>
        <w:rPr>
          <w:rFonts w:eastAsia="等线" w:ascii="Arial" w:cs="Arial" w:hAnsi="Arial"/>
          <w:sz w:val="22"/>
        </w:rPr>
        <w:t>数据多样性与代表性保障机制</w:t>
      </w:r>
    </w:p>
    <w:p>
      <w:pPr>
        <w:numPr>
          <w:numId w:val="5"/>
        </w:numPr>
        <w:spacing w:before="120" w:after="120" w:line="288" w:lineRule="auto"/>
        <w:ind w:left="0"/>
        <w:jc w:val="left"/>
      </w:pPr>
      <w:r>
        <w:rPr>
          <w:rFonts w:eastAsia="等线" w:ascii="Arial" w:cs="Arial" w:hAnsi="Arial"/>
          <w:sz w:val="22"/>
        </w:rPr>
        <w:t>可扩展性与风险分析</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背景与目标</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系统概述</w:t>
      </w:r>
      <w:bookmarkEnd w:id="2"/>
    </w:p>
    <w:p>
      <w:pPr>
        <w:numPr>
          <w:numId w:val="6"/>
        </w:numPr>
        <w:spacing w:before="120" w:after="120" w:line="288" w:lineRule="auto"/>
        <w:ind w:left="0"/>
        <w:jc w:val="left"/>
      </w:pPr>
      <w:r>
        <w:rPr>
          <w:rFonts w:eastAsia="等线" w:ascii="Arial" w:cs="Arial" w:hAnsi="Arial"/>
          <w:sz w:val="22"/>
        </w:rPr>
        <w:t>本设计文档旨在构建一套面向本地代码仓的小型项目的自动化训练数据生成系统，用于支持专有模型在以下能力上的训练：</w:t>
      </w:r>
    </w:p>
    <w:p>
      <w:pPr>
        <w:numPr>
          <w:numId w:val="7"/>
        </w:numPr>
        <w:spacing w:before="120" w:after="120" w:line="288" w:lineRule="auto"/>
        <w:ind w:left="453"/>
        <w:jc w:val="left"/>
      </w:pPr>
      <w:r>
        <w:rPr>
          <w:rFonts w:eastAsia="等线" w:ascii="Arial" w:cs="Arial" w:hAnsi="Arial"/>
          <w:sz w:val="22"/>
        </w:rPr>
        <w:t>基于真实代码上下文的代码理解与问答能力</w:t>
      </w:r>
    </w:p>
    <w:p>
      <w:pPr>
        <w:numPr>
          <w:numId w:val="8"/>
        </w:numPr>
        <w:spacing w:before="120" w:after="120" w:line="288" w:lineRule="auto"/>
        <w:ind w:left="453"/>
        <w:jc w:val="left"/>
      </w:pPr>
      <w:r>
        <w:rPr>
          <w:rFonts w:eastAsia="等线" w:ascii="Arial" w:cs="Arial" w:hAnsi="Arial"/>
          <w:sz w:val="22"/>
        </w:rPr>
        <w:t>基于已有架构的需求驱动式系统设计与方案生成能力</w:t>
      </w:r>
    </w:p>
    <w:p>
      <w:pPr>
        <w:numPr>
          <w:numId w:val="9"/>
        </w:numPr>
        <w:spacing w:before="120" w:after="120" w:line="288" w:lineRule="auto"/>
        <w:ind w:left="0"/>
        <w:jc w:val="left"/>
      </w:pPr>
      <w:r>
        <w:rPr>
          <w:rFonts w:eastAsia="等线" w:ascii="Arial" w:cs="Arial" w:hAnsi="Arial"/>
          <w:sz w:val="22"/>
        </w:rPr>
        <w:t>与通用代码数据集不同，本系统通过解析逐个</w:t>
      </w:r>
      <w:r>
        <w:rPr>
          <w:rFonts w:eastAsia="等线" w:ascii="Arial" w:cs="Arial" w:hAnsi="Arial"/>
          <w:b w:val="true"/>
          <w:color w:val="2ea121"/>
          <w:sz w:val="22"/>
        </w:rPr>
        <w:t>组件（Components）</w:t>
      </w:r>
      <w:r>
        <w:rPr>
          <w:rFonts w:eastAsia="等线" w:ascii="Arial" w:cs="Arial" w:hAnsi="Arial"/>
          <w:sz w:val="22"/>
        </w:rPr>
        <w:t>运行，强调：</w:t>
      </w:r>
    </w:p>
    <w:p>
      <w:pPr>
        <w:numPr>
          <w:numId w:val="10"/>
        </w:numPr>
        <w:spacing w:before="120" w:after="120" w:line="288" w:lineRule="auto"/>
        <w:ind w:left="453"/>
        <w:jc w:val="left"/>
      </w:pPr>
      <w:r>
        <w:rPr>
          <w:rFonts w:eastAsia="等线" w:ascii="Arial" w:cs="Arial" w:hAnsi="Arial"/>
          <w:sz w:val="22"/>
        </w:rPr>
        <w:t>业务逻辑与代码绑定：通过结合代码仓README.md重新从业务角度理解docstring，将组件的docstring描述转换成业务语言。</w:t>
      </w:r>
    </w:p>
    <w:p>
      <w:pPr>
        <w:numPr>
          <w:numId w:val="11"/>
        </w:numPr>
        <w:spacing w:before="120" w:after="120" w:line="288" w:lineRule="auto"/>
        <w:ind w:left="453"/>
        <w:jc w:val="left"/>
      </w:pPr>
      <w:r>
        <w:rPr>
          <w:rFonts w:eastAsia="等线" w:ascii="Arial" w:cs="Arial" w:hAnsi="Arial"/>
          <w:sz w:val="22"/>
        </w:rPr>
        <w:t>依据证据链的生成内容 : 带Context（代码仓内部）和WIKI（外部查询）的内容反复多次（可设置最大循环次数）理解组件，生成的数据有证据链可依赖。</w:t>
      </w:r>
    </w:p>
    <w:p>
      <w:pPr>
        <w:numPr>
          <w:numId w:val="12"/>
        </w:numPr>
        <w:spacing w:before="120" w:after="120" w:line="288" w:lineRule="auto"/>
        <w:ind w:left="453"/>
        <w:jc w:val="left"/>
      </w:pPr>
      <w:r>
        <w:rPr>
          <w:rFonts w:eastAsia="等线" w:ascii="Arial" w:cs="Arial" w:hAnsi="Arial"/>
          <w:sz w:val="22"/>
        </w:rPr>
        <w:t>递归语义聚合：采用自下而上的方式，从原子函数到文件，再到模块和全局架构，逐级构建代码仓知识图谱。</w:t>
      </w:r>
    </w:p>
    <w:p>
      <w:pPr>
        <w:numPr>
          <w:numId w:val="13"/>
        </w:numPr>
        <w:spacing w:before="120" w:after="120" w:line="288" w:lineRule="auto"/>
        <w:ind w:left="453"/>
        <w:jc w:val="left"/>
      </w:pPr>
      <w:r>
        <w:rPr>
          <w:rFonts w:eastAsia="等线" w:ascii="Arial" w:cs="Arial" w:hAnsi="Arial"/>
          <w:sz w:val="22"/>
        </w:rPr>
        <w:t>可持续增量生成：主程序脚本main.py意外中断后，重新运行会检测已经处理的组件，生成数据（</w:t>
      </w:r>
      <w:r>
        <w:rPr>
          <w:rFonts w:eastAsia="Consolas" w:ascii="Consolas" w:cs="Consolas" w:hAnsi="Consolas"/>
          <w:sz w:val="22"/>
          <w:shd w:fill="EFF0F1"/>
        </w:rPr>
        <w:t>output/</w:t>
      </w:r>
      <w:r>
        <w:rPr>
          <w:rFonts w:eastAsia="等线" w:ascii="Arial" w:cs="Arial" w:hAnsi="Arial"/>
          <w:sz w:val="22"/>
        </w:rPr>
        <w:t>）及日志都采用追加模式，避免已生成内容重复执行。</w:t>
      </w:r>
    </w:p>
    <w:p>
      <w:pPr>
        <w:numPr>
          <w:numId w:val="14"/>
        </w:numPr>
        <w:spacing w:before="120" w:after="120" w:line="288" w:lineRule="auto"/>
        <w:ind w:left="453"/>
        <w:jc w:val="left"/>
      </w:pPr>
      <w:r>
        <w:rPr>
          <w:rFonts w:eastAsia="等线" w:ascii="Arial" w:cs="Arial" w:hAnsi="Arial"/>
          <w:sz w:val="22"/>
        </w:rPr>
        <w:t>中心化 Agent 编排：基于 Orchestrator 模式，实现 Reader（分析）、Searcher（检索）、Writer（生成）的协同闭环。</w:t>
      </w:r>
    </w:p>
    <w:p>
      <w:pPr>
        <w:pStyle w:val="3"/>
        <w:spacing w:before="300" w:after="120" w:line="288" w:lineRule="auto"/>
        <w:ind w:left="0"/>
        <w:jc w:val="left"/>
        <w:outlineLvl w:val="2"/>
      </w:pPr>
      <w:bookmarkStart w:name="heading_3" w:id="3"/>
      <w:r>
        <w:rPr>
          <w:rFonts w:eastAsia="等线" w:ascii="Arial" w:cs="Arial" w:hAnsi="Arial"/>
          <w:b w:val="true"/>
          <w:sz w:val="30"/>
        </w:rPr>
        <w:t>系统总体架构</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RepoGen</w:t>
              <w:br/>
              <w:t xml:space="preserve">  └── agent</w:t>
              <w:br/>
              <w:t xml:space="preserve">        ├── llm # 包含主流LLM接口类</w:t>
              <w:br/>
              <w:t xml:space="preserve">        ├── base.py # BaseAgent基类</w:t>
              <w:br/>
              <w:t xml:space="preserve">        ├── readmefilter.py # Readme内容过滤Github仓库Agent</w:t>
              <w:br/>
              <w:t xml:space="preserve">        ├── task # 完成生成任务的Agents系统</w:t>
              <w:br/>
              <w:t xml:space="preserve">            ├── orchestrator.py # 组织r-s-w逻辑Agent</w:t>
              <w:br/>
              <w:t xml:space="preserve">            ├── reader.py # 阅读理解Agent</w:t>
              <w:br/>
              <w:t xml:space="preserve">            ├── searcher.py # 查询WIKI和下载仓库(单一)Agent</w:t>
              <w:br/>
              <w:t xml:space="preserve">            └──  writer.py # 任务执行Agent</w:t>
              <w:br/>
              <w:t xml:space="preserve">        └── wiki # 用于理解Repo生成WIKI.md的Agents系统</w:t>
              <w:br/>
              <w:t xml:space="preserve">            ├── build_repo_wiki.py # 单独直接构造Pipeline</w:t>
              <w:br/>
              <w:t xml:space="preserve">            ├── recursive_system.py # 递归方式实现Pipeline</w:t>
              <w:br/>
              <w:t xml:space="preserve">            ├── state.py # 共享agents状态</w:t>
              <w:br/>
              <w:t xml:space="preserve">            └── agents</w:t>
              <w:br/>
              <w:t xml:space="preserve">                ├── context_manager.py # readme摘要Agent</w:t>
              <w:br/>
              <w:t xml:space="preserve">                ├── atomic_analyzer.py # docstring理解Agent</w:t>
              <w:br/>
              <w:t xml:space="preserve">                ├── architect.py # 架构理解Agent</w:t>
              <w:br/>
              <w:t xml:space="preserve">                └── wiki_builder.py # 合成WIKI.md Agent       </w:t>
              <w:br/>
              <w:t xml:space="preserve">  └── data_process</w:t>
              <w:br/>
              <w:t xml:space="preserve">        ├── repo_downloader.py # 按照过滤要求下载Github仓库</w:t>
              <w:br/>
              <w:t xml:space="preserve">        └── repo_tree.py # 生成repo文件目录结构</w:t>
              <w:br/>
              <w:t xml:space="preserve">  └── dependency_analyzer</w:t>
              <w:br/>
              <w:t xml:space="preserve">        ├── ast_parser.py # AST解析代码仓，生成组件</w:t>
              <w:br/>
              <w:t xml:space="preserve">        ├── filter_components_by_cis.py # 根据图结构过滤重要性，保留前 60-80% 的重要的组件，可覆盖原dependency_graph.json</w:t>
              <w:br/>
              <w:t xml:space="preserve">        └── topo_sort.py # 将组件构成图</w:t>
              <w:br/>
              <w:t xml:space="preserve">  └── visualizer # task Agents Pipeline 处理组件流程可视化</w:t>
              <w:br/>
              <w:t xml:space="preserve">  └── fiter_readme.py # 离线测试 agent/readmefilter.py是否正确</w:t>
              <w:br/>
              <w:t xml:space="preserve">  └── generate_wiki # wiki Agents Pipeline 入口</w:t>
              <w:br/>
              <w:t xml:space="preserve">  └── run_ast_parser.py # 生成dependency_graph.json</w:t>
              <w:br/>
              <w:t xml:space="preserve">  └── run_repo_tree.py # 生成 repo_tree.json</w:t>
              <w:br/>
            </w:r>
            <w:r>
              <w:rPr>
                <w:rFonts w:eastAsia="Consolas" w:ascii="Consolas" w:cs="Consolas" w:hAnsi="Consolas"/>
                <w:sz w:val="22"/>
              </w:rPr>
              <w:t xml:space="preserve">  └── main.py # task agents pipeline 入口</w:t>
            </w:r>
          </w:p>
        </w:tc>
      </w:tr>
    </w:tbl>
    <w:p>
      <w:pPr>
        <w:pStyle w:val="2"/>
        <w:spacing w:before="320" w:after="120" w:line="288" w:lineRule="auto"/>
        <w:ind w:left="0"/>
        <w:jc w:val="left"/>
        <w:outlineLvl w:val="1"/>
      </w:pPr>
      <w:bookmarkStart w:name="heading_4" w:id="4"/>
      <w:r>
        <w:rPr>
          <w:rFonts w:eastAsia="等线" w:ascii="Arial" w:cs="Arial" w:hAnsi="Arial"/>
          <w:color w:val="3370ff"/>
          <w:sz w:val="32"/>
        </w:rPr>
        <w:t xml:space="preserve">2. </w:t>
      </w:r>
      <w:r>
        <w:rPr>
          <w:rFonts w:eastAsia="等线" w:ascii="Arial" w:cs="Arial" w:hAnsi="Arial"/>
          <w:b w:val="true"/>
          <w:sz w:val="32"/>
        </w:rPr>
        <w:t>训练数据设计</w:t>
      </w:r>
      <w:bookmarkEnd w:id="4"/>
    </w:p>
    <w:p>
      <w:pPr>
        <w:numPr>
          <w:numId w:val="15"/>
        </w:numPr>
        <w:spacing w:before="120" w:after="120" w:line="288" w:lineRule="auto"/>
        <w:ind w:left="0"/>
        <w:jc w:val="left"/>
      </w:pPr>
      <w:r>
        <w:rPr>
          <w:rFonts w:eastAsia="等线" w:ascii="Arial" w:cs="Arial" w:hAnsi="Arial"/>
          <w:sz w:val="22"/>
        </w:rPr>
        <w:t>主要路径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repo_dir: "data/raw_test_repo"</w:t>
              <w:br/>
              <w:t>out_dir: "data/meta_test_repo"</w:t>
              <w:br/>
              <w:br/>
              <w:t>repo_tree_dir: "data/meta_test_repo/repo_tree.json"</w:t>
              <w:br/>
              <w:t>repo_dependency_dir: "data/meta_test_repo/dependency_graph.json"</w:t>
              <w:br/>
              <w:t>repo_docstrings_dir: "data/meta_test_repo/dependency_graph.json"</w:t>
              <w:br/>
              <w:t>repo_readme_dir: "data/raw_test_repo/README.md"</w:t>
              <w:br/>
              <w:br/>
              <w:t>wiki_dir: "data/meta_test_repo/repo_wiki"</w:t>
              <w:br/>
              <w:br/>
              <w:t>rag_dir: "data/meta_test_repo/repo_wiki/WIKI.md"</w:t>
              <w:br/>
              <w:t>qa_out_dir: "output/qa_datasets.jsonl"</w:t>
              <w:br/>
              <w:t>design_out_dir: "output/design_datasets.jsonl"</w:t>
              <w:br/>
            </w:r>
          </w:p>
        </w:tc>
      </w:tr>
    </w:tbl>
    <w:p>
      <w:pPr>
        <w:pStyle w:val="3"/>
        <w:spacing w:before="300" w:after="120" w:line="288" w:lineRule="auto"/>
        <w:ind w:left="0"/>
        <w:jc w:val="left"/>
        <w:outlineLvl w:val="2"/>
      </w:pPr>
      <w:bookmarkStart w:name="heading_5" w:id="5"/>
      <w:r>
        <w:rPr>
          <w:rFonts w:eastAsia="等线" w:ascii="Arial" w:cs="Arial" w:hAnsi="Arial"/>
          <w:b w:val="true"/>
          <w:sz w:val="30"/>
        </w:rPr>
        <w:t>元数据</w:t>
      </w:r>
      <w:bookmarkEnd w:id="5"/>
    </w:p>
    <w:p>
      <w:pPr>
        <w:numPr>
          <w:numId w:val="16"/>
        </w:numPr>
        <w:spacing w:before="120" w:after="120" w:line="288" w:lineRule="auto"/>
        <w:ind w:left="0"/>
        <w:jc w:val="left"/>
      </w:pPr>
      <w:r>
        <w:rPr>
          <w:rFonts w:eastAsia="等线" w:ascii="Arial" w:cs="Arial" w:hAnsi="Arial"/>
          <w:sz w:val="22"/>
        </w:rPr>
        <w:t>通过执行</w:t>
      </w:r>
      <w:r>
        <w:rPr>
          <w:rFonts w:eastAsia="Consolas" w:ascii="Consolas" w:cs="Consolas" w:hAnsi="Consolas"/>
          <w:sz w:val="22"/>
          <w:shd w:fill="EFF0F1"/>
        </w:rPr>
        <w:t>data/process/repo_downloader.py</w:t>
      </w:r>
      <w:r>
        <w:rPr>
          <w:rFonts w:eastAsia="等线" w:ascii="Arial" w:cs="Arial" w:hAnsi="Arial"/>
          <w:sz w:val="22"/>
        </w:rPr>
        <w:t>，从Github上下载按照过滤条件筛选的代码仓，构成训练原始数据。逐一将代码仓放入</w:t>
      </w:r>
      <w:r>
        <w:rPr>
          <w:rFonts w:eastAsia="Consolas" w:ascii="Consolas" w:cs="Consolas" w:hAnsi="Consolas"/>
          <w:sz w:val="22"/>
          <w:shd w:fill="EFF0F1"/>
        </w:rPr>
        <w:t>data/</w:t>
      </w:r>
      <w:r>
        <w:rPr>
          <w:rFonts w:eastAsia="等线" w:ascii="Arial" w:cs="Arial" w:hAnsi="Arial"/>
          <w:sz w:val="22"/>
        </w:rPr>
        <w:t>（后续步骤以data/raw_test_repo为示例）。</w:t>
      </w:r>
    </w:p>
    <w:p>
      <w:pPr>
        <w:numPr>
          <w:numId w:val="17"/>
        </w:numPr>
        <w:spacing w:before="120" w:after="120" w:line="288" w:lineRule="auto"/>
        <w:ind w:left="0"/>
        <w:jc w:val="left"/>
      </w:pPr>
      <w:r>
        <w:rPr>
          <w:rFonts w:eastAsia="等线" w:ascii="Arial" w:cs="Arial" w:hAnsi="Arial"/>
          <w:sz w:val="22"/>
        </w:rPr>
        <w:t>通过执行</w:t>
      </w:r>
      <w:r>
        <w:rPr>
          <w:rFonts w:eastAsia="Consolas" w:ascii="Consolas" w:cs="Consolas" w:hAnsi="Consolas"/>
          <w:sz w:val="22"/>
          <w:shd w:fill="EFF0F1"/>
        </w:rPr>
        <w:t>run_ast_parser.py</w:t>
      </w:r>
      <w:r>
        <w:rPr>
          <w:rFonts w:eastAsia="等线" w:ascii="Arial" w:cs="Arial" w:hAnsi="Arial"/>
          <w:sz w:val="22"/>
        </w:rPr>
        <w:t>，</w:t>
      </w:r>
      <w:r>
        <w:rPr>
          <w:rFonts w:eastAsia="Consolas" w:ascii="Consolas" w:cs="Consolas" w:hAnsi="Consolas"/>
          <w:sz w:val="22"/>
          <w:shd w:fill="EFF0F1"/>
        </w:rPr>
        <w:t>run_repo_tree.py</w:t>
      </w:r>
      <w:r>
        <w:rPr>
          <w:rFonts w:eastAsia="等线" w:ascii="Arial" w:cs="Arial" w:hAnsi="Arial"/>
          <w:sz w:val="22"/>
        </w:rPr>
        <w:t>分别生成</w:t>
      </w:r>
      <w:r>
        <w:rPr>
          <w:rFonts w:eastAsia="等线" w:ascii="Arial" w:cs="Arial" w:hAnsi="Arial"/>
          <w:b w:val="true"/>
          <w:color w:val="2ea121"/>
          <w:sz w:val="22"/>
        </w:rPr>
        <w:t>依赖图</w:t>
      </w:r>
      <w:r>
        <w:rPr>
          <w:rFonts w:eastAsia="等线" w:ascii="Arial" w:cs="Arial" w:hAnsi="Arial"/>
          <w:sz w:val="22"/>
        </w:rPr>
        <w:t>和</w:t>
      </w:r>
      <w:r>
        <w:rPr>
          <w:rFonts w:eastAsia="等线" w:ascii="Arial" w:cs="Arial" w:hAnsi="Arial"/>
          <w:b w:val="true"/>
          <w:color w:val="2ea121"/>
          <w:sz w:val="22"/>
        </w:rPr>
        <w:t>目录树</w:t>
      </w:r>
      <w:r>
        <w:rPr>
          <w:rFonts w:eastAsia="等线" w:ascii="Arial" w:cs="Arial" w:hAnsi="Arial"/>
          <w:sz w:val="22"/>
        </w:rPr>
        <w:t>的json文件，获取</w:t>
      </w:r>
      <w:r>
        <w:rPr>
          <w:rFonts w:eastAsia="等线" w:ascii="Arial" w:cs="Arial" w:hAnsi="Arial"/>
          <w:b w:val="true"/>
          <w:color w:val="2ea121"/>
          <w:sz w:val="22"/>
        </w:rPr>
        <w:t>组件</w:t>
      </w:r>
      <w:r>
        <w:rPr>
          <w:rFonts w:eastAsia="等线" w:ascii="Arial" w:cs="Arial" w:hAnsi="Arial"/>
          <w:sz w:val="22"/>
        </w:rPr>
        <w:t>（</w:t>
      </w:r>
      <w:r>
        <w:rPr>
          <w:rFonts w:eastAsia="等线" w:ascii="Arial" w:cs="Arial" w:hAnsi="Arial"/>
          <w:b w:val="true"/>
          <w:color w:val="2ea121"/>
          <w:sz w:val="22"/>
        </w:rPr>
        <w:t>Components</w:t>
      </w:r>
      <w:r>
        <w:rPr>
          <w:rFonts w:eastAsia="等线" w:ascii="Arial" w:cs="Arial" w:hAnsi="Arial"/>
          <w:sz w:val="22"/>
        </w:rPr>
        <w:t>）及其依赖信息、代码仓文件目录结构。</w:t>
      </w:r>
    </w:p>
    <w:p>
      <w:pPr>
        <w:numPr>
          <w:numId w:val="18"/>
        </w:numPr>
        <w:spacing w:before="120" w:after="120" w:line="288" w:lineRule="auto"/>
        <w:ind w:left="0"/>
        <w:jc w:val="left"/>
      </w:pPr>
      <w:r>
        <w:rPr>
          <w:rFonts w:eastAsia="等线" w:ascii="Arial" w:cs="Arial" w:hAnsi="Arial"/>
          <w:sz w:val="22"/>
        </w:rPr>
        <w:t>（可选）通过执行</w:t>
      </w:r>
      <w:r>
        <w:rPr>
          <w:rFonts w:eastAsia="Consolas" w:ascii="Consolas" w:cs="Consolas" w:hAnsi="Consolas"/>
          <w:sz w:val="22"/>
          <w:shd w:fill="EFF0F1"/>
        </w:rPr>
        <w:t>filter_components_by_cis.py</w:t>
      </w:r>
      <w:r>
        <w:rPr>
          <w:rFonts w:eastAsia="等线" w:ascii="Arial" w:cs="Arial" w:hAnsi="Arial"/>
          <w:sz w:val="22"/>
        </w:rPr>
        <w:t>，按照图统计特征（出入度，连通性等指标）筛选出60%-80%重要组件，忽略20%-40%辅助性组件，代替</w:t>
      </w:r>
      <w:r>
        <w:rPr>
          <w:rFonts w:eastAsia="Consolas" w:ascii="Consolas" w:cs="Consolas" w:hAnsi="Consolas"/>
          <w:sz w:val="22"/>
          <w:shd w:fill="EFF0F1"/>
        </w:rPr>
        <w:t>run_ast_parser.py</w:t>
      </w:r>
      <w:r>
        <w:rPr>
          <w:rFonts w:eastAsia="等线" w:ascii="Arial" w:cs="Arial" w:hAnsi="Arial"/>
          <w:sz w:val="22"/>
        </w:rPr>
        <w:t>使用。</w:t>
      </w:r>
    </w:p>
    <w:p>
      <w:pPr>
        <w:numPr>
          <w:numId w:val="19"/>
        </w:numPr>
        <w:spacing w:before="120" w:after="120" w:line="288" w:lineRule="auto"/>
        <w:ind w:left="0"/>
        <w:jc w:val="left"/>
      </w:pPr>
      <w:r>
        <w:rPr>
          <w:rFonts w:eastAsia="等线" w:ascii="Arial" w:cs="Arial" w:hAnsi="Arial"/>
          <w:sz w:val="22"/>
        </w:rPr>
        <w:t>元数据存储于</w:t>
      </w:r>
      <w:r>
        <w:rPr>
          <w:rFonts w:eastAsia="Consolas" w:ascii="Consolas" w:cs="Consolas" w:hAnsi="Consolas"/>
          <w:sz w:val="22"/>
          <w:shd w:fill="EFF0F1"/>
        </w:rPr>
        <w:t>data/meta_test_repo/</w:t>
      </w:r>
      <w:r>
        <w:rPr>
          <w:rFonts w:eastAsia="等线" w:ascii="Arial" w:cs="Arial" w:hAnsi="Arial"/>
          <w:sz w:val="22"/>
        </w:rPr>
        <w:t>路径下，包括：</w:t>
      </w:r>
    </w:p>
    <w:p>
      <w:pPr>
        <w:numPr>
          <w:numId w:val="20"/>
        </w:numPr>
        <w:spacing w:before="120" w:after="120" w:line="288" w:lineRule="auto"/>
        <w:ind w:left="453"/>
        <w:jc w:val="left"/>
      </w:pPr>
      <w:r>
        <w:rPr>
          <w:rFonts w:eastAsia="等线" w:ascii="Arial" w:cs="Arial" w:hAnsi="Arial"/>
          <w:sz w:val="22"/>
        </w:rPr>
        <w:t xml:space="preserve">Readme: </w:t>
      </w:r>
      <w:r>
        <w:rPr>
          <w:rFonts w:eastAsia="Consolas" w:ascii="Consolas" w:cs="Consolas" w:hAnsi="Consolas"/>
          <w:sz w:val="22"/>
          <w:shd w:fill="EFF0F1"/>
        </w:rPr>
        <w:t>data/raw_test_repo/raw_test_repo/README.md</w:t>
      </w:r>
    </w:p>
    <w:p>
      <w:pPr>
        <w:numPr>
          <w:numId w:val="21"/>
        </w:numPr>
        <w:spacing w:before="120" w:after="120" w:line="288" w:lineRule="auto"/>
        <w:ind w:left="453"/>
        <w:jc w:val="left"/>
      </w:pPr>
      <w:r>
        <w:rPr>
          <w:rFonts w:eastAsia="等线" w:ascii="Arial" w:cs="Arial" w:hAnsi="Arial"/>
          <w:sz w:val="22"/>
        </w:rPr>
        <w:t>dependency_graph.json: 单条</w:t>
      </w:r>
      <w:r>
        <w:rPr>
          <w:rFonts w:eastAsia="Consolas" w:ascii="Consolas" w:cs="Consolas" w:hAnsi="Consolas"/>
          <w:sz w:val="22"/>
          <w:shd w:fill="EFF0F1"/>
        </w:rPr>
        <w:t>models.product.Item</w:t>
      </w:r>
      <w:r>
        <w:rPr>
          <w:rFonts w:eastAsia="等线" w:ascii="Arial" w:cs="Arial" w:hAnsi="Arial"/>
          <w:sz w:val="22"/>
        </w:rPr>
        <w:t>组件，内容如下：</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"models.product.Item": {</w:t>
              <w:br/>
              <w:t xml:space="preserve">    "id": "models.product.Item",</w:t>
              <w:br/>
              <w:t xml:space="preserve">    "component_type": "class",</w:t>
              <w:br/>
              <w:t xml:space="preserve">    "file_path": "/vol/liuchenxi/repogen/data/raw_test_repo/models/product.py",</w:t>
              <w:br/>
              <w:t xml:space="preserve">    "relative_path": "models/product.py",</w:t>
              <w:br/>
              <w:t xml:space="preserve">    "depends_on": [</w:t>
              <w:br/>
              <w:t xml:space="preserve">      "models.product.Item.check",</w:t>
              <w:br/>
              <w:t xml:space="preserve">      "models.product.Item.mod"</w:t>
              <w:br/>
              <w:t xml:space="preserve">    ],</w:t>
              <w:br/>
              <w:t xml:space="preserve">    "start_line": 7,</w:t>
              <w:br/>
              <w:t xml:space="preserve">    "end_line": 113,</w:t>
              <w:br/>
              <w:t xml:space="preserve">    "has_docstring": true,</w:t>
              <w:br/>
              <w:t xml:space="preserve">    "docstring": "\n    Summary:\n    Represents an item with associated attributes for tracking and management in various contexts.\n\n ... "  // 展示目的省略</w:t>
              <w:br/>
            </w:r>
            <w:r>
              <w:rPr>
                <w:rFonts w:eastAsia="Consolas" w:ascii="Consolas" w:cs="Consolas" w:hAnsi="Consolas"/>
                <w:sz w:val="22"/>
              </w:rPr>
              <w:t xml:space="preserve">  },</w:t>
            </w:r>
          </w:p>
        </w:tc>
      </w:tr>
    </w:tbl>
    <w:p>
      <w:pPr>
        <w:numPr>
          <w:numId w:val="22"/>
        </w:numPr>
        <w:spacing w:before="120" w:after="120" w:line="288" w:lineRule="auto"/>
        <w:ind w:left="453"/>
        <w:jc w:val="left"/>
      </w:pPr>
      <w:r>
        <w:rPr>
          <w:rFonts w:eastAsia="等线" w:ascii="Arial" w:cs="Arial" w:hAnsi="Arial"/>
          <w:sz w:val="22"/>
        </w:rPr>
        <w:t>repo_tree.json</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"type": "directory",</w:t>
              <w:br/>
              <w:t xml:space="preserve">  "name": "raw_test_repo",</w:t>
              <w:br/>
              <w:t xml:space="preserve">  "contents": [ </w:t>
              <w:br/>
              <w:t>...</w:t>
              <w:br/>
              <w:t xml:space="preserve">    {</w:t>
              <w:br/>
              <w:t xml:space="preserve">      "type": "directory",</w:t>
              <w:br/>
              <w:t xml:space="preserve">      "name": "payment",</w:t>
              <w:br/>
              <w:t xml:space="preserve">      "contents": [</w:t>
              <w:br/>
              <w:t xml:space="preserve">        {</w:t>
              <w:br/>
              <w:t xml:space="preserve">          "type": "file",</w:t>
              <w:br/>
              <w:t xml:space="preserve">          "name": "__init__.py",</w:t>
              <w:br/>
              <w:t xml:space="preserve">          "extension": "py"</w:t>
              <w:br/>
              <w:t xml:space="preserve">        },</w:t>
              <w:br/>
              <w:t>... // 展示目的省略</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6" w:id="6"/>
      <w:r>
        <w:rPr>
          <w:rFonts w:eastAsia="等线" w:ascii="Arial" w:cs="Arial" w:hAnsi="Arial"/>
          <w:b w:val="true"/>
          <w:sz w:val="30"/>
        </w:rPr>
        <w:t>生成数据</w:t>
      </w:r>
      <w:bookmarkEnd w:id="6"/>
    </w:p>
    <w:p>
      <w:pPr>
        <w:pStyle w:val="4"/>
        <w:spacing w:before="260" w:after="120" w:line="288" w:lineRule="auto"/>
        <w:ind w:left="0"/>
        <w:jc w:val="left"/>
        <w:outlineLvl w:val="3"/>
      </w:pPr>
      <w:bookmarkStart w:name="heading_7" w:id="7"/>
      <w:r>
        <w:rPr>
          <w:rFonts w:eastAsia="等线" w:ascii="Arial" w:cs="Arial" w:hAnsi="Arial"/>
          <w:b w:val="true"/>
          <w:sz w:val="28"/>
        </w:rPr>
        <w:t>问答任务</w:t>
      </w:r>
      <w:bookmarkEnd w:id="7"/>
    </w:p>
    <w:p>
      <w:pPr>
        <w:numPr>
          <w:numId w:val="23"/>
        </w:numPr>
        <w:spacing w:before="120" w:after="120" w:line="288" w:lineRule="auto"/>
        <w:ind w:left="0"/>
        <w:jc w:val="left"/>
      </w:pPr>
      <w:r>
        <w:rPr>
          <w:rFonts w:eastAsia="等线" w:ascii="Arial" w:cs="Arial" w:hAnsi="Arial"/>
          <w:sz w:val="22"/>
        </w:rPr>
        <w:t xml:space="preserve">以 </w:t>
      </w:r>
      <w:r>
        <w:rPr>
          <w:rFonts w:eastAsia="Consolas" w:ascii="Consolas" w:cs="Consolas" w:hAnsi="Consolas"/>
          <w:sz w:val="22"/>
          <w:shd w:fill="EFF0F1"/>
        </w:rPr>
        <w:t>inventory.inventory_manager.Store.put</w:t>
      </w:r>
      <w:r>
        <w:rPr>
          <w:rFonts w:eastAsia="等线" w:ascii="Arial" w:cs="Arial" w:hAnsi="Arial"/>
          <w:sz w:val="22"/>
        </w:rPr>
        <w:t>组件中的一个 QA 为例，这个例子很好地展示了该系统如何通过逻辑设计来保证业务的稳定性。</w:t>
      </w:r>
    </w:p>
    <w:p>
      <w:pPr>
        <w:pStyle w:val="5"/>
        <w:spacing w:before="240" w:after="120" w:line="288" w:lineRule="auto"/>
        <w:ind w:left="0"/>
        <w:jc w:val="left"/>
        <w:outlineLvl w:val="4"/>
      </w:pPr>
      <w:bookmarkStart w:name="heading_8" w:id="8"/>
      <w:r>
        <w:rPr>
          <w:rFonts w:eastAsia="等线" w:ascii="Arial" w:cs="Arial" w:hAnsi="Arial"/>
          <w:b w:val="true"/>
          <w:sz w:val="24"/>
        </w:rPr>
        <w:t>生成数据</w:t>
      </w:r>
      <w:bookmarkEnd w:id="8"/>
    </w:p>
    <w:p>
      <w:pPr>
        <w:spacing w:before="120" w:after="120" w:line="288" w:lineRule="auto"/>
        <w:ind w:left="0"/>
        <w:jc w:val="left"/>
      </w:pPr>
      <w:r>
        <w:rPr>
          <w:rFonts w:eastAsia="等线" w:ascii="Arial" w:cs="Arial" w:hAnsi="Arial"/>
          <w:b w:val="true"/>
          <w:sz w:val="22"/>
        </w:rPr>
        <w:t>Component ID:</w:t>
      </w:r>
      <w:r>
        <w:rPr>
          <w:rFonts w:eastAsia="等线" w:ascii="Arial" w:cs="Arial" w:hAnsi="Arial"/>
          <w:sz w:val="22"/>
        </w:rPr>
        <w:t xml:space="preserve"> </w:t>
      </w:r>
      <w:r>
        <w:rPr>
          <w:rFonts w:eastAsia="Consolas" w:ascii="Consolas" w:cs="Consolas" w:hAnsi="Consolas"/>
          <w:sz w:val="22"/>
          <w:shd w:fill="EFF0F1"/>
        </w:rPr>
        <w:t>inventory.inventory_manager.Store.put</w:t>
      </w:r>
    </w:p>
    <w:p>
      <w:pPr>
        <w:spacing w:before="120" w:after="120" w:line="288" w:lineRule="auto"/>
        <w:ind w:left="0"/>
        <w:jc w:val="left"/>
      </w:pPr>
      <w:r>
        <w:rPr>
          <w:rFonts w:eastAsia="等线" w:ascii="Arial" w:cs="Arial" w:hAnsi="Arial"/>
          <w:b w:val="true"/>
          <w:sz w:val="22"/>
        </w:rPr>
        <w:t xml:space="preserve">Belonging File: </w:t>
      </w:r>
      <w:r>
        <w:rPr>
          <w:rFonts w:eastAsia="Consolas" w:ascii="Consolas" w:cs="Consolas" w:hAnsi="Consolas"/>
          <w:sz w:val="22"/>
          <w:shd w:fill="EFF0F1"/>
        </w:rPr>
        <w:t>/vol/liuchenxi/repogen/data/raw_test_repo/inventory/inventory_manager.py</w:t>
      </w:r>
    </w:p>
    <w:p>
      <w:pPr>
        <w:spacing w:before="120" w:after="120" w:line="288" w:lineRule="auto"/>
        <w:ind w:left="0"/>
        <w:jc w:val="left"/>
      </w:pPr>
      <w:r>
        <w:rPr>
          <w:rFonts w:eastAsia="等线" w:ascii="Arial" w:cs="Arial" w:hAnsi="Arial"/>
          <w:b w:val="true"/>
          <w:sz w:val="22"/>
        </w:rPr>
        <w:t xml:space="preserve">&lt;Q&gt; </w:t>
      </w:r>
      <w:r>
        <w:rPr>
          <w:rFonts w:eastAsia="等线" w:ascii="Arial" w:cs="Arial" w:hAnsi="Arial"/>
          <w:sz w:val="22"/>
        </w:rPr>
        <w:t>How does the Store.put() method handle duplicate item codes, and why is this behavior significant for inventory integrity?</w:t>
      </w:r>
    </w:p>
    <w:p>
      <w:pPr>
        <w:spacing w:before="120" w:after="120" w:line="288" w:lineRule="auto"/>
        <w:ind w:left="0"/>
        <w:jc w:val="left"/>
      </w:pPr>
      <w:r>
        <w:rPr>
          <w:rFonts w:eastAsia="等线" w:ascii="Arial" w:cs="Arial" w:hAnsi="Arial"/>
          <w:b w:val="true"/>
          <w:sz w:val="22"/>
        </w:rPr>
        <w:t xml:space="preserve">&lt;A&gt; </w:t>
      </w:r>
      <w:r>
        <w:rPr>
          <w:rFonts w:eastAsia="等线" w:ascii="Arial" w:cs="Arial" w:hAnsi="Arial"/>
          <w:sz w:val="22"/>
        </w:rPr>
        <w:t>The method detects duplicate item codes by checking if the item's code already exists in self._data. If found, it increments the existing item's count instead of creating a new entry, ensuring that inventory updates are atomic and avoid duplication. This preserves data consistency by treating multiple insertions of the same item as updates to a single inventory record.</w:t>
      </w:r>
    </w:p>
    <w:p>
      <w:pPr>
        <w:spacing w:before="120" w:after="120" w:line="288" w:lineRule="auto"/>
        <w:ind w:left="0"/>
        <w:jc w:val="left"/>
      </w:pPr>
      <w:r>
        <w:rPr>
          <w:rFonts w:eastAsia="等线" w:ascii="Arial" w:cs="Arial" w:hAnsi="Arial"/>
          <w:b w:val="true"/>
          <w:sz w:val="22"/>
        </w:rPr>
        <w:t xml:space="preserve">&lt;CODE&gt;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xml:space="preserve">if obj.code in self._data:\n            curr = self._data[obj.code]\n            curr.count += obj.count\n            return True\n   </w:t>
              <w:br/>
              <w:br/>
            </w:r>
          </w:p>
        </w:tc>
      </w:tr>
    </w:tbl>
    <w:p>
      <w:pPr>
        <w:spacing w:before="120" w:after="120" w:line="288" w:lineRule="auto"/>
        <w:ind w:left="0"/>
        <w:jc w:val="left"/>
      </w:pPr>
      <w:r>
        <w:rPr>
          <w:rFonts w:eastAsia="等线" w:ascii="Arial" w:cs="Arial" w:hAnsi="Arial"/>
          <w:b w:val="true"/>
          <w:sz w:val="22"/>
        </w:rPr>
        <w:t xml:space="preserve">  &lt;TRACE&gt; </w:t>
      </w:r>
      <w:r>
        <w:rPr>
          <w:rFonts w:eastAsia="等线" w:ascii="Arial" w:cs="Arial" w:hAnsi="Arial"/>
          <w:sz w:val="22"/>
        </w:rPr>
        <w:t>Business Requirement: Maintain accurate inventory counts without duplicate entries -&gt; Logic Design: Merge new item with existing one by summing counts -&gt; Code Implementation: Check for code in _data and update count in-place</w:t>
      </w:r>
    </w:p>
    <w:p>
      <w:pPr>
        <w:pStyle w:val="5"/>
        <w:spacing w:before="240" w:after="120" w:line="288" w:lineRule="auto"/>
        <w:ind w:left="0"/>
        <w:jc w:val="left"/>
        <w:outlineLvl w:val="4"/>
      </w:pPr>
      <w:bookmarkStart w:name="heading_9" w:id="9"/>
      <w:r>
        <w:rPr>
          <w:rFonts w:eastAsia="等线" w:ascii="Arial" w:cs="Arial" w:hAnsi="Arial"/>
          <w:b w:val="true"/>
          <w:sz w:val="24"/>
        </w:rPr>
        <w:t>数据质量分析</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b w:val="true"/>
                <w:sz w:val="22"/>
              </w:rPr>
              <w:t>&lt;Q&gt; 问题</w:t>
            </w:r>
            <w:r>
              <w:rPr>
                <w:rFonts w:eastAsia="Consolas" w:ascii="Consolas" w:cs="Consolas" w:hAnsi="Consolas"/>
                <w:sz w:val="22"/>
              </w:rPr>
              <w:t xml:space="preserve"> Store.put() 方法如何处理重复的商品编码？这种行为对库存完整性有何意义？</w:t>
              <w:br/>
            </w:r>
            <w:r>
              <w:rPr>
                <w:rFonts w:eastAsia="Consolas" w:ascii="Consolas" w:cs="Consolas" w:hAnsi="Consolas"/>
                <w:b w:val="true"/>
                <w:sz w:val="22"/>
              </w:rPr>
              <w:t>&lt;A&gt; 回答</w:t>
            </w:r>
            <w:r>
              <w:rPr>
                <w:rFonts w:eastAsia="Consolas" w:ascii="Consolas" w:cs="Consolas" w:hAnsi="Consolas"/>
                <w:sz w:val="22"/>
              </w:rPr>
              <w:t xml:space="preserve"> 该方法通过检查 self._data 中是否已存在该商品的编码来检测重复。如果发现编码已存在，它会增加现有商品的库存数量（count），而不是创建新条目。这确保了库存更新的原子性并避免了重复。这种设计通过将同类商品的多次插入视为对单一库存记录的更新，维护了数据的一致性。</w:t>
              <w:br/>
            </w:r>
            <w:r>
              <w:rPr>
                <w:rFonts w:eastAsia="Consolas" w:ascii="Consolas" w:cs="Consolas" w:hAnsi="Consolas"/>
                <w:b w:val="true"/>
                <w:sz w:val="22"/>
              </w:rPr>
              <w:t>&lt;CODE&gt; 代码实现</w:t>
            </w:r>
            <w:r>
              <w:rPr>
                <w:rFonts w:eastAsia="Consolas" w:ascii="Consolas" w:cs="Consolas" w:hAnsi="Consolas"/>
                <w:sz w:val="22"/>
              </w:rPr>
              <w:t>（见原数据，此处略）</w:t>
              <w:br/>
            </w:r>
            <w:r>
              <w:rPr>
                <w:rFonts w:eastAsia="Consolas" w:ascii="Consolas" w:cs="Consolas" w:hAnsi="Consolas"/>
                <w:b w:val="true"/>
                <w:sz w:val="22"/>
              </w:rPr>
              <w:t>&lt;TRACE&gt; 逻辑溯源</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b w:val="true"/>
                <w:sz w:val="22"/>
              </w:rPr>
              <w:t>业务需求：</w:t>
            </w:r>
            <w:r>
              <w:rPr>
                <w:rFonts w:eastAsia="Consolas" w:ascii="Consolas" w:cs="Consolas" w:hAnsi="Consolas"/>
                <w:sz w:val="22"/>
              </w:rPr>
              <w:t xml:space="preserve"> 维护准确的库存计数，不产生重复条目。</w:t>
              <w:br/>
            </w:r>
            <w:r>
              <w:rPr>
                <w:rFonts w:eastAsia="Consolas" w:ascii="Consolas" w:cs="Consolas" w:hAnsi="Consolas"/>
                <w:sz w:val="22"/>
              </w:rPr>
              <w:t xml:space="preserve">    </w:t>
            </w:r>
            <w:r>
              <w:rPr>
                <w:rFonts w:eastAsia="Consolas" w:ascii="Consolas" w:cs="Consolas" w:hAnsi="Consolas"/>
                <w:b w:val="true"/>
                <w:sz w:val="22"/>
              </w:rPr>
              <w:t>逻辑设计：</w:t>
            </w:r>
            <w:r>
              <w:rPr>
                <w:rFonts w:eastAsia="Consolas" w:ascii="Consolas" w:cs="Consolas" w:hAnsi="Consolas"/>
                <w:sz w:val="22"/>
              </w:rPr>
              <w:t xml:space="preserve"> 通过累加数量将新商品合并到现有条目中。</w:t>
              <w:br/>
            </w:r>
            <w:r>
              <w:rPr>
                <w:rFonts w:eastAsia="Consolas" w:ascii="Consolas" w:cs="Consolas" w:hAnsi="Consolas"/>
                <w:sz w:val="22"/>
              </w:rPr>
              <w:t xml:space="preserve">    </w:t>
            </w:r>
            <w:r>
              <w:rPr>
                <w:rFonts w:eastAsia="Consolas" w:ascii="Consolas" w:cs="Consolas" w:hAnsi="Consolas"/>
                <w:b w:val="true"/>
                <w:sz w:val="22"/>
              </w:rPr>
              <w:t>代码实现：</w:t>
            </w:r>
            <w:r>
              <w:rPr>
                <w:rFonts w:eastAsia="Consolas" w:ascii="Consolas" w:cs="Consolas" w:hAnsi="Consolas"/>
                <w:sz w:val="22"/>
              </w:rPr>
              <w:t xml:space="preserve"> 在 _data 中检查编码，并原地更新数量。</w:t>
            </w:r>
          </w:p>
        </w:tc>
      </w:tr>
    </w:tbl>
    <w:p>
      <w:pPr>
        <w:numPr>
          <w:numId w:val="24"/>
        </w:numPr>
        <w:spacing w:before="120" w:after="120" w:line="288" w:lineRule="auto"/>
        <w:ind w:left="0"/>
        <w:jc w:val="left"/>
      </w:pPr>
      <w:r>
        <w:rPr>
          <w:rFonts w:eastAsia="等线" w:ascii="Arial" w:cs="Arial" w:hAnsi="Arial"/>
          <w:sz w:val="22"/>
        </w:rPr>
        <w:t>评估角度：</w:t>
      </w:r>
    </w:p>
    <w:p>
      <w:pPr>
        <w:numPr>
          <w:numId w:val="25"/>
        </w:numPr>
        <w:spacing w:before="120" w:after="120" w:line="288" w:lineRule="auto"/>
        <w:ind w:left="453"/>
        <w:jc w:val="left"/>
      </w:pPr>
      <w:r>
        <w:rPr>
          <w:rFonts w:eastAsia="等线" w:ascii="Arial" w:cs="Arial" w:hAnsi="Arial"/>
          <w:sz w:val="22"/>
        </w:rPr>
        <w:t>提出的问题是否体现了业务流程和规则：</w:t>
      </w:r>
    </w:p>
    <w:p>
      <w:pPr>
        <w:numPr>
          <w:numId w:val="26"/>
        </w:numPr>
        <w:spacing w:before="120" w:after="120" w:line="288" w:lineRule="auto"/>
        <w:ind w:left="453"/>
        <w:jc w:val="left"/>
      </w:pPr>
      <w:r>
        <w:rPr>
          <w:rFonts w:eastAsia="等线" w:ascii="Arial" w:cs="Arial" w:hAnsi="Arial"/>
          <w:sz w:val="22"/>
        </w:rPr>
        <w:t>回答是否正确。</w:t>
      </w:r>
    </w:p>
    <w:p>
      <w:pPr>
        <w:numPr>
          <w:numId w:val="27"/>
        </w:numPr>
        <w:spacing w:before="120" w:after="120" w:line="288" w:lineRule="auto"/>
        <w:ind w:left="453"/>
        <w:jc w:val="left"/>
      </w:pPr>
      <w:r>
        <w:rPr>
          <w:rFonts w:eastAsia="等线" w:ascii="Arial" w:cs="Arial" w:hAnsi="Arial"/>
          <w:sz w:val="22"/>
        </w:rPr>
        <w:t>提供的代码依据是否正确且存在。</w:t>
      </w:r>
    </w:p>
    <w:p>
      <w:pPr>
        <w:numPr>
          <w:numId w:val="28"/>
        </w:numPr>
        <w:spacing w:before="120" w:after="120" w:line="288" w:lineRule="auto"/>
        <w:ind w:left="453"/>
        <w:jc w:val="left"/>
      </w:pPr>
      <w:r>
        <w:rPr>
          <w:rFonts w:eastAsia="等线" w:ascii="Arial" w:cs="Arial" w:hAnsi="Arial"/>
          <w:sz w:val="22"/>
        </w:rPr>
        <w:t>溯源（推理过程）是否正确。</w:t>
      </w:r>
    </w:p>
    <w:p>
      <w:pPr>
        <w:numPr>
          <w:numId w:val="29"/>
        </w:numPr>
        <w:spacing w:before="120" w:after="120" w:line="288" w:lineRule="auto"/>
        <w:ind w:left="0"/>
        <w:jc w:val="left"/>
      </w:pPr>
      <w:r>
        <w:rPr>
          <w:rFonts w:eastAsia="等线" w:ascii="Arial" w:cs="Arial" w:hAnsi="Arial"/>
          <w:sz w:val="22"/>
        </w:rPr>
        <w:t>提出的问题是否体现了业务流程和规则： 问题没有简单询问“如何插入数据”，而是聚焦于“重复编码处理”这一核心业务场景。在零售库存中，处理重复编码（即补货逻辑）是比简单插入更频繁的操作。明确指向了“库存完整性”这一业务规则，体现了开发者对系统一致性要求的理解，而非纯粹的函数功能描述。</w:t>
      </w:r>
    </w:p>
    <w:p>
      <w:pPr>
        <w:numPr>
          <w:numId w:val="30"/>
        </w:numPr>
        <w:spacing w:before="120" w:after="120" w:line="288" w:lineRule="auto"/>
        <w:ind w:left="0"/>
        <w:jc w:val="left"/>
      </w:pPr>
      <w:r>
        <w:rPr>
          <w:rFonts w:eastAsia="等线" w:ascii="Arial" w:cs="Arial" w:hAnsi="Arial"/>
          <w:sz w:val="22"/>
        </w:rPr>
        <w:t>回答是否正确：回答准确描述了“存在即累加（Increment）”的逻辑，这符合库存系统的通用设计标准。使用了“原子性（Atomicity）”和“数据一致性”等术语，解释了该逻辑对系统的保护作用，回答质量高于简单的代码翻译。指出该方法“不会创建新条目”，隐含了对数据库或内存映射唯一性的维护，逻辑闭环。</w:t>
      </w:r>
    </w:p>
    <w:p>
      <w:pPr>
        <w:numPr>
          <w:numId w:val="31"/>
        </w:numPr>
        <w:spacing w:before="120" w:after="120" w:line="288" w:lineRule="auto"/>
        <w:ind w:left="0"/>
        <w:jc w:val="left"/>
      </w:pPr>
      <w:r>
        <w:rPr>
          <w:rFonts w:eastAsia="等线" w:ascii="Arial" w:cs="Arial" w:hAnsi="Arial"/>
          <w:sz w:val="22"/>
        </w:rPr>
        <w:t>提供的代码依据是否正确且存在：这段代码直接利用 Python 字典查找特性处理重复，并通过原地修改对象属性（</w:t>
      </w:r>
      <w:r>
        <w:rPr>
          <w:rFonts w:eastAsia="Consolas" w:ascii="Consolas" w:cs="Consolas" w:hAnsi="Consolas"/>
          <w:sz w:val="22"/>
          <w:shd w:fill="EFF0F1"/>
        </w:rPr>
        <w:t>curr.count += ...</w:t>
      </w:r>
      <w:r>
        <w:rPr>
          <w:rFonts w:eastAsia="等线" w:ascii="Arial" w:cs="Arial" w:hAnsi="Arial"/>
          <w:sz w:val="22"/>
        </w:rPr>
        <w:t>）实现了补货逻辑。这段代码在</w:t>
      </w:r>
      <w:r>
        <w:rPr>
          <w:rFonts w:eastAsia="Consolas" w:ascii="Consolas" w:cs="Consolas" w:hAnsi="Consolas"/>
          <w:sz w:val="22"/>
          <w:shd w:fill="EFF0F1"/>
        </w:rPr>
        <w:t>raw_test_repo/</w:t>
      </w:r>
      <w:r>
        <w:rPr>
          <w:rFonts w:eastAsia="等线" w:ascii="Arial" w:cs="Arial" w:hAnsi="Arial"/>
          <w:sz w:val="22"/>
        </w:rPr>
        <w:t>中存在。</w:t>
      </w:r>
    </w:p>
    <w:p>
      <w:pPr>
        <w:numPr>
          <w:numId w:val="32"/>
        </w:numPr>
        <w:spacing w:before="120" w:after="120" w:line="288" w:lineRule="auto"/>
        <w:ind w:left="0"/>
        <w:jc w:val="left"/>
      </w:pPr>
      <w:r>
        <w:rPr>
          <w:rFonts w:eastAsia="等线" w:ascii="Arial" w:cs="Arial" w:hAnsi="Arial"/>
          <w:sz w:val="22"/>
        </w:rPr>
        <w:t>溯源（推理过程）是否正确：逻辑推理过程正确体现了从业务逻辑到代码实现的具体操作。</w:t>
      </w:r>
    </w:p>
    <w:p>
      <w:pPr>
        <w:pStyle w:val="4"/>
        <w:spacing w:before="260" w:after="120" w:line="288" w:lineRule="auto"/>
        <w:ind w:left="0"/>
        <w:jc w:val="left"/>
        <w:outlineLvl w:val="3"/>
      </w:pPr>
      <w:bookmarkStart w:name="heading_10" w:id="10"/>
      <w:r>
        <w:rPr>
          <w:rFonts w:eastAsia="等线" w:ascii="Arial" w:cs="Arial" w:hAnsi="Arial"/>
          <w:b w:val="true"/>
          <w:sz w:val="28"/>
        </w:rPr>
        <w:t>设计任务</w:t>
      </w:r>
      <w:bookmarkEnd w:id="10"/>
    </w:p>
    <w:p>
      <w:pPr>
        <w:numPr>
          <w:numId w:val="33"/>
        </w:numPr>
        <w:spacing w:before="120" w:after="120" w:line="288" w:lineRule="auto"/>
        <w:ind w:left="0"/>
        <w:jc w:val="left"/>
      </w:pPr>
      <w:r>
        <w:rPr>
          <w:rFonts w:eastAsia="Consolas" w:ascii="Consolas" w:cs="Consolas" w:hAnsi="Consolas"/>
          <w:sz w:val="22"/>
          <w:shd w:fill="EFF0F1"/>
        </w:rPr>
        <w:t>&lt;component_id&gt;: models.product.Item</w:t>
      </w:r>
      <w:r>
        <w:rPr>
          <w:rFonts w:eastAsia="等线" w:ascii="Arial" w:cs="Arial" w:hAnsi="Arial"/>
          <w:sz w:val="22"/>
        </w:rPr>
        <w:t xml:space="preserve"> 下的第二个设计方案为例，完整数据见 </w:t>
      </w:r>
      <w:r>
        <w:rPr>
          <w:rFonts w:eastAsia="Consolas" w:ascii="Consolas" w:cs="Consolas" w:hAnsi="Consolas"/>
          <w:sz w:val="22"/>
          <w:shd w:fill="EFF0F1"/>
        </w:rPr>
        <w:t>output/design_datasets.jsonl</w:t>
      </w:r>
    </w:p>
    <w:p>
      <w:pPr>
        <w:pStyle w:val="5"/>
        <w:spacing w:before="240" w:after="120" w:line="288" w:lineRule="auto"/>
        <w:ind w:left="0"/>
        <w:jc w:val="left"/>
        <w:outlineLvl w:val="4"/>
      </w:pPr>
      <w:bookmarkStart w:name="heading_11" w:id="11"/>
      <w:r>
        <w:rPr>
          <w:rFonts w:eastAsia="等线" w:ascii="Arial" w:cs="Arial" w:hAnsi="Arial"/>
          <w:b w:val="true"/>
          <w:sz w:val="24"/>
        </w:rPr>
        <w:t>生成数据</w:t>
      </w:r>
      <w:bookmarkEnd w:id="11"/>
    </w:p>
    <w:p>
      <w:pPr>
        <w:spacing w:before="120" w:after="120" w:line="288" w:lineRule="auto"/>
        <w:ind w:left="0"/>
        <w:jc w:val="left"/>
      </w:pPr>
      <w:r>
        <w:rPr>
          <w:rFonts w:eastAsia="等线" w:ascii="Arial" w:cs="Arial" w:hAnsi="Arial"/>
          <w:b w:val="true"/>
          <w:sz w:val="22"/>
        </w:rPr>
        <w:t>&lt;R&gt; Requirement:</w:t>
      </w:r>
      <w:r>
        <w:rPr>
          <w:rFonts w:eastAsia="等线" w:ascii="Arial" w:cs="Arial" w:hAnsi="Arial"/>
          <w:sz w:val="22"/>
        </w:rPr>
        <w:t xml:space="preserve"> Add audit trail for all count modifications to support compliance and debugging.</w:t>
      </w:r>
    </w:p>
    <w:p>
      <w:pPr>
        <w:spacing w:before="120" w:after="120" w:line="288" w:lineRule="auto"/>
        <w:ind w:left="0"/>
        <w:jc w:val="left"/>
      </w:pPr>
      <w:r>
        <w:rPr>
          <w:rFonts w:eastAsia="等线" w:ascii="Arial" w:cs="Arial" w:hAnsi="Arial"/>
          <w:b w:val="true"/>
          <w:sz w:val="22"/>
        </w:rPr>
        <w:t>&lt;S&gt; Strategy:</w:t>
      </w:r>
      <w:r>
        <w:rPr>
          <w:rFonts w:eastAsia="等线" w:ascii="Arial" w:cs="Arial" w:hAnsi="Arial"/>
          <w:sz w:val="22"/>
        </w:rPr>
        <w:t xml:space="preserve"> Extend the </w:t>
      </w:r>
      <w:r>
        <w:rPr>
          <w:rFonts w:eastAsia="Consolas" w:ascii="Consolas" w:cs="Consolas" w:hAnsi="Consolas"/>
          <w:sz w:val="22"/>
          <w:shd w:fill="EFF0F1"/>
        </w:rPr>
        <w:t>mod()</w:t>
      </w:r>
      <w:r>
        <w:rPr>
          <w:rFonts w:eastAsia="等线" w:ascii="Arial" w:cs="Arial" w:hAnsi="Arial"/>
          <w:sz w:val="22"/>
        </w:rPr>
        <w:t xml:space="preserve"> method to log each successful decrement to an internal audit list, storing timestamp, amount decremented, and before/after state. This preserves traceability without external dependencies. The audit log is accessible via a new </w:t>
      </w:r>
      <w:r>
        <w:rPr>
          <w:rFonts w:eastAsia="Consolas" w:ascii="Consolas" w:cs="Consolas" w:hAnsi="Consolas"/>
          <w:sz w:val="22"/>
          <w:shd w:fill="EFF0F1"/>
        </w:rPr>
        <w:t>get_audit_log()</w:t>
      </w:r>
      <w:r>
        <w:rPr>
          <w:rFonts w:eastAsia="等线" w:ascii="Arial" w:cs="Arial" w:hAnsi="Arial"/>
          <w:sz w:val="22"/>
        </w:rPr>
        <w:t xml:space="preserve"> method, enabling diagnostics or reporting without modifying core transactional logic. This design reuses the existing </w:t>
      </w:r>
      <w:r>
        <w:rPr>
          <w:rFonts w:eastAsia="Consolas" w:ascii="Consolas" w:cs="Consolas" w:hAnsi="Consolas"/>
          <w:sz w:val="22"/>
          <w:shd w:fill="EFF0F1"/>
        </w:rPr>
        <w:t>Item</w:t>
      </w:r>
      <w:r>
        <w:rPr>
          <w:rFonts w:eastAsia="等线" w:ascii="Arial" w:cs="Arial" w:hAnsi="Arial"/>
          <w:sz w:val="22"/>
        </w:rPr>
        <w:t xml:space="preserve"> class structure and avoids introducing new dependencies.</w:t>
      </w:r>
    </w:p>
    <w:p>
      <w:pPr>
        <w:spacing w:before="120" w:after="120" w:line="288" w:lineRule="auto"/>
        <w:ind w:left="0"/>
        <w:jc w:val="left"/>
      </w:pPr>
      <w:r>
        <w:rPr>
          <w:rFonts w:eastAsia="等线" w:ascii="Arial" w:cs="Arial" w:hAnsi="Arial"/>
          <w:b w:val="true"/>
          <w:sz w:val="22"/>
        </w:rPr>
        <w:t>&lt;CODE&gt; Implementation: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class Item:</w:t>
              <w:br/>
              <w:t xml:space="preserve">    code: str</w:t>
              <w:br/>
              <w:t xml:space="preserve">    label: str</w:t>
              <w:br/>
              <w:t xml:space="preserve">    val: float</w:t>
              <w:br/>
              <w:t xml:space="preserve">    _count: int</w:t>
              <w:br/>
              <w:t xml:space="preserve">    exp: Optional[datetime] = None</w:t>
              <w:br/>
              <w:t xml:space="preserve">    grp: str = 'misc'</w:t>
              <w:br/>
              <w:t xml:space="preserve">    _audit_log: List[Dict]</w:t>
              <w:br/>
              <w:br/>
              <w:t xml:space="preserve">    def __init__(self, code: str, label: str, val: float, count: int, exp: Optional[datetime] = None, grp: str = 'misc'):</w:t>
              <w:br/>
              <w:t xml:space="preserve">        self.code = code</w:t>
              <w:br/>
              <w:t xml:space="preserve">        self.label = label</w:t>
              <w:br/>
              <w:t xml:space="preserve">        self.val = val</w:t>
              <w:br/>
              <w:t xml:space="preserve">        self._count = max(0, count)</w:t>
              <w:br/>
              <w:t xml:space="preserve">        self.exp = exp</w:t>
              <w:br/>
              <w:t xml:space="preserve">        self.grp = grp</w:t>
              <w:br/>
              <w:t xml:space="preserve">        self._audit_log = []  # Initialize audit log    @propertydef count(self) -&gt; int:return self._count</w:t>
              <w:br/>
              <w:br/>
              <w:t xml:space="preserve">    @count.setterdef count(self, value: int):if value &lt; 0:</w:t>
              <w:br/>
              <w:t xml:space="preserve">            raise ValueError("count cannot be negative")</w:t>
              <w:br/>
              <w:t xml:space="preserve">        self._count = value</w:t>
              <w:br/>
              <w:br/>
              <w:t xml:space="preserve">    def mod(self, n: int = 1) -&gt; bool:if n &lt;= 0:</w:t>
              <w:br/>
              <w:t xml:space="preserve">            return False</w:t>
              <w:br/>
              <w:t xml:space="preserve">        old_count = self._count</w:t>
              <w:br/>
              <w:t xml:space="preserve">        if self._count &gt;= n:</w:t>
              <w:br/>
              <w:t xml:space="preserve">            self._count -= n</w:t>
              <w:br/>
              <w:t xml:space="preserve">            self._audit_log.append({</w:t>
              <w:br/>
              <w:t xml:space="preserve">                'timestamp': datetime.now(),</w:t>
              <w:br/>
              <w:t xml:space="preserve">                'decrement': n,</w:t>
              <w:br/>
              <w:t xml:space="preserve">                'before': old_count,</w:t>
              <w:br/>
              <w:t xml:space="preserve">                'after': self._count</w:t>
              <w:br/>
              <w:t xml:space="preserve">            })</w:t>
              <w:br/>
              <w:t xml:space="preserve">            return Truereturn Falsedef get_audit_log(self) -&gt; List[Dict]:return self._audit_log.copy()</w:t>
              <w:br/>
              <w:br/>
              <w:t xml:space="preserve">    def check(self) -&gt; bool:if self._count &lt;= 0:</w:t>
              <w:br/>
              <w:t xml:space="preserve">            return Falseif self.exp and datetime.now() &gt; self.exp:</w:t>
              <w:br/>
            </w:r>
            <w:r>
              <w:rPr>
                <w:rFonts w:eastAsia="Consolas" w:ascii="Consolas" w:cs="Consolas" w:hAnsi="Consolas"/>
                <w:sz w:val="22"/>
              </w:rPr>
              <w:t xml:space="preserve">            return Falsereturn True</w:t>
            </w:r>
          </w:p>
        </w:tc>
      </w:tr>
    </w:tbl>
    <w:p>
      <w:pPr>
        <w:spacing w:before="120" w:after="120" w:line="288" w:lineRule="auto"/>
        <w:ind w:left="0"/>
        <w:jc w:val="left"/>
      </w:pPr>
      <w:r>
        <w:rPr>
          <w:rFonts w:eastAsia="等线" w:ascii="Arial" w:cs="Arial" w:hAnsi="Arial"/>
          <w:b w:val="true"/>
          <w:sz w:val="22"/>
        </w:rPr>
        <w:t xml:space="preserve">&lt;TRACE&gt; </w:t>
      </w:r>
      <w:r>
        <w:rPr>
          <w:rFonts w:eastAsia="等线" w:ascii="Arial" w:cs="Arial" w:hAnsi="Arial"/>
          <w:sz w:val="22"/>
        </w:rPr>
        <w:t xml:space="preserve"> Business Requirement: Maintain compliance and debug resource changes -&gt; Design Pattern: Event logging within domain object (similar to domain event pattern) -&gt; Code Implementation: Append audit entry in </w:t>
      </w:r>
      <w:r>
        <w:rPr>
          <w:rFonts w:eastAsia="Consolas" w:ascii="Consolas" w:cs="Consolas" w:hAnsi="Consolas"/>
          <w:sz w:val="22"/>
          <w:shd w:fill="EFF0F1"/>
        </w:rPr>
        <w:t>mod()</w:t>
      </w:r>
      <w:r>
        <w:rPr>
          <w:rFonts w:eastAsia="等线" w:ascii="Arial" w:cs="Arial" w:hAnsi="Arial"/>
          <w:sz w:val="22"/>
        </w:rPr>
        <w:t xml:space="preserve"> using existing datetime and state, expose via read-only accessor.</w:t>
      </w:r>
    </w:p>
    <w:p>
      <w:pPr>
        <w:pStyle w:val="5"/>
        <w:spacing w:before="240" w:after="120" w:line="288" w:lineRule="auto"/>
        <w:ind w:left="0"/>
        <w:jc w:val="left"/>
        <w:outlineLvl w:val="4"/>
      </w:pPr>
      <w:bookmarkStart w:name="heading_12" w:id="12"/>
      <w:r>
        <w:rPr>
          <w:rFonts w:eastAsia="等线" w:ascii="Arial" w:cs="Arial" w:hAnsi="Arial"/>
          <w:b w:val="true"/>
          <w:sz w:val="24"/>
        </w:rPr>
        <w:t>数据质量分析</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b w:val="true"/>
                <w:sz w:val="22"/>
              </w:rPr>
              <w:t>&lt;R&gt; 需求</w:t>
            </w:r>
            <w:r>
              <w:rPr>
                <w:rFonts w:eastAsia="Consolas" w:ascii="Consolas" w:cs="Consolas" w:hAnsi="Consolas"/>
                <w:sz w:val="22"/>
              </w:rPr>
              <w:t>：为所有数量变动添加审计追踪，以支持合规性审查和故障调试。</w:t>
              <w:br/>
            </w:r>
            <w:r>
              <w:rPr>
                <w:rFonts w:eastAsia="Consolas" w:ascii="Consolas" w:cs="Consolas" w:hAnsi="Consolas"/>
                <w:b w:val="true"/>
                <w:sz w:val="22"/>
              </w:rPr>
              <w:t>&lt;S&gt; 策略</w:t>
            </w:r>
            <w:r>
              <w:rPr>
                <w:rFonts w:eastAsia="Consolas" w:ascii="Consolas" w:cs="Consolas" w:hAnsi="Consolas"/>
                <w:sz w:val="22"/>
              </w:rPr>
              <w:t>：扩展 mod() 方法，将每次成功的递减操作记录到内部审计列表中，存储内容包括时间戳、递减量以及变动前后的状态。这种方式在不依赖外部组件的情况下保证了可追溯性。审计日志可通过新增的 get_audit_log() 方法获取，从而在不修改核心交易逻辑的前提下实现诊断或报表功能。该设计复用了现有的 Item 类结构，避免引入新的依赖。</w:t>
              <w:br/>
            </w:r>
            <w:r>
              <w:rPr>
                <w:rFonts w:eastAsia="Consolas" w:ascii="Consolas" w:cs="Consolas" w:hAnsi="Consolas"/>
                <w:b w:val="true"/>
                <w:sz w:val="22"/>
              </w:rPr>
              <w:t>&lt;CODE&gt; 代码实现</w:t>
            </w:r>
            <w:r>
              <w:rPr>
                <w:rFonts w:eastAsia="Consolas" w:ascii="Consolas" w:cs="Consolas" w:hAnsi="Consolas"/>
                <w:sz w:val="22"/>
              </w:rPr>
              <w:t>：（见原数据，此处略）</w:t>
              <w:br/>
            </w:r>
            <w:r>
              <w:rPr>
                <w:rFonts w:eastAsia="Consolas" w:ascii="Consolas" w:cs="Consolas" w:hAnsi="Consolas"/>
                <w:b w:val="true"/>
                <w:sz w:val="22"/>
              </w:rPr>
              <w:t>&lt;TRACE&gt; 溯源</w:t>
            </w:r>
            <w:r>
              <w:rPr>
                <w:rFonts w:eastAsia="Consolas" w:ascii="Consolas" w:cs="Consolas" w:hAnsi="Consolas"/>
                <w:sz w:val="22"/>
              </w:rPr>
              <w:t>：业务需求：维护合规性并调试资源变动 -&gt; 设计模式：领域对象内的事件日志记录（类似于领域事件模式） -&gt; 代码实现：在 mod() 中利用现有时间戳和状态追加审计条目，并通过只读访问器公开接口。</w:t>
            </w:r>
          </w:p>
        </w:tc>
      </w:tr>
    </w:tbl>
    <w:p>
      <w:pPr>
        <w:numPr>
          <w:numId w:val="34"/>
        </w:numPr>
        <w:spacing w:before="120" w:after="120" w:line="288" w:lineRule="auto"/>
        <w:ind w:left="0"/>
        <w:jc w:val="left"/>
      </w:pPr>
      <w:r>
        <w:rPr>
          <w:rFonts w:eastAsia="等线" w:ascii="Arial" w:cs="Arial" w:hAnsi="Arial"/>
          <w:sz w:val="22"/>
        </w:rPr>
        <w:t>评估角度：</w:t>
      </w:r>
    </w:p>
    <w:p>
      <w:pPr>
        <w:numPr>
          <w:numId w:val="35"/>
        </w:numPr>
        <w:spacing w:before="120" w:after="120" w:line="288" w:lineRule="auto"/>
        <w:ind w:left="453"/>
        <w:jc w:val="left"/>
      </w:pPr>
      <w:r>
        <w:rPr>
          <w:rFonts w:eastAsia="等线" w:ascii="Arial" w:cs="Arial" w:hAnsi="Arial"/>
          <w:sz w:val="22"/>
        </w:rPr>
        <w:t>策略（Strategy）是否对应了需求（Requirement）。</w:t>
      </w:r>
    </w:p>
    <w:p>
      <w:pPr>
        <w:numPr>
          <w:numId w:val="36"/>
        </w:numPr>
        <w:spacing w:before="120" w:after="120" w:line="288" w:lineRule="auto"/>
        <w:ind w:left="453"/>
        <w:jc w:val="left"/>
      </w:pPr>
      <w:r>
        <w:rPr>
          <w:rFonts w:eastAsia="等线" w:ascii="Arial" w:cs="Arial" w:hAnsi="Arial"/>
          <w:sz w:val="22"/>
        </w:rPr>
        <w:t>代码（Code）是否反映了策略（Strategy）。</w:t>
      </w:r>
    </w:p>
    <w:p>
      <w:pPr>
        <w:numPr>
          <w:numId w:val="37"/>
        </w:numPr>
        <w:spacing w:before="120" w:after="120" w:line="288" w:lineRule="auto"/>
        <w:ind w:left="453"/>
        <w:jc w:val="left"/>
      </w:pPr>
      <w:r>
        <w:rPr>
          <w:rFonts w:eastAsia="等线" w:ascii="Arial" w:cs="Arial" w:hAnsi="Arial"/>
          <w:sz w:val="22"/>
        </w:rPr>
        <w:t>溯源（Trace）是否正确。</w:t>
      </w:r>
    </w:p>
    <w:p>
      <w:pPr>
        <w:numPr>
          <w:numId w:val="38"/>
        </w:numPr>
        <w:spacing w:before="120" w:after="120" w:line="288" w:lineRule="auto"/>
        <w:ind w:left="453"/>
        <w:jc w:val="left"/>
      </w:pPr>
      <w:r>
        <w:rPr>
          <w:rFonts w:eastAsia="等线" w:ascii="Arial" w:cs="Arial" w:hAnsi="Arial"/>
          <w:sz w:val="22"/>
        </w:rPr>
        <w:t>结合原来代码对比。</w:t>
      </w:r>
    </w:p>
    <w:p>
      <w:pPr>
        <w:numPr>
          <w:numId w:val="39"/>
        </w:numPr>
        <w:spacing w:before="120" w:after="120" w:line="288" w:lineRule="auto"/>
        <w:ind w:left="0"/>
        <w:jc w:val="left"/>
      </w:pPr>
      <w:r>
        <w:rPr>
          <w:rFonts w:eastAsia="等线" w:ascii="Arial" w:cs="Arial" w:hAnsi="Arial"/>
          <w:sz w:val="22"/>
        </w:rPr>
        <w:t>策略（Strategy）是否对应了需求（Requirement）：</w:t>
      </w:r>
    </w:p>
    <w:p>
      <w:pPr>
        <w:numPr>
          <w:numId w:val="40"/>
        </w:numPr>
        <w:spacing w:before="120" w:after="120" w:line="288" w:lineRule="auto"/>
        <w:ind w:left="453"/>
        <w:jc w:val="left"/>
      </w:pPr>
      <w:r>
        <w:rPr>
          <w:rFonts w:eastAsia="等线" w:ascii="Arial" w:cs="Arial" w:hAnsi="Arial"/>
          <w:sz w:val="22"/>
        </w:rPr>
        <w:t>需求要求的“审计追踪”在策略中通过“存储时间戳、递减量及前后状态”得到了具体化。这种详尽的记录是满足合规性审查的基础。</w:t>
      </w:r>
    </w:p>
    <w:p>
      <w:pPr>
        <w:numPr>
          <w:numId w:val="41"/>
        </w:numPr>
        <w:spacing w:before="120" w:after="120" w:line="288" w:lineRule="auto"/>
        <w:ind w:left="453"/>
        <w:jc w:val="left"/>
      </w:pPr>
      <w:r>
        <w:rPr>
          <w:rFonts w:eastAsia="等线" w:ascii="Arial" w:cs="Arial" w:hAnsi="Arial"/>
          <w:sz w:val="22"/>
        </w:rPr>
        <w:t>策略提到的“诊断或报表功能”直接服务于调试需求。</w:t>
      </w:r>
    </w:p>
    <w:p>
      <w:pPr>
        <w:numPr>
          <w:numId w:val="42"/>
        </w:numPr>
        <w:spacing w:before="120" w:after="120" w:line="288" w:lineRule="auto"/>
        <w:ind w:left="453"/>
        <w:jc w:val="left"/>
      </w:pPr>
      <w:r>
        <w:rPr>
          <w:rFonts w:eastAsia="等线" w:ascii="Arial" w:cs="Arial" w:hAnsi="Arial"/>
          <w:sz w:val="22"/>
        </w:rPr>
        <w:t>策略强调“不修改核心交易逻辑”和“不引入新依赖”，这确保了为了实现审计需求，不会破坏系统现有的稳定性和简洁性。</w:t>
      </w:r>
    </w:p>
    <w:p>
      <w:pPr>
        <w:numPr>
          <w:numId w:val="43"/>
        </w:numPr>
        <w:spacing w:before="120" w:after="120" w:line="288" w:lineRule="auto"/>
        <w:ind w:left="0"/>
        <w:jc w:val="left"/>
      </w:pPr>
      <w:r>
        <w:rPr>
          <w:rFonts w:eastAsia="等线" w:ascii="Arial" w:cs="Arial" w:hAnsi="Arial"/>
          <w:sz w:val="22"/>
        </w:rPr>
        <w:t>代码（Code）是否反映了策略（Strategy）:</w:t>
      </w:r>
    </w:p>
    <w:p>
      <w:pPr>
        <w:numPr>
          <w:numId w:val="44"/>
        </w:numPr>
        <w:spacing w:before="120" w:after="120" w:line="288" w:lineRule="auto"/>
        <w:ind w:left="453"/>
        <w:jc w:val="left"/>
      </w:pPr>
      <w:r>
        <w:rPr>
          <w:rFonts w:eastAsia="等线" w:ascii="Arial" w:cs="Arial" w:hAnsi="Arial"/>
          <w:sz w:val="22"/>
        </w:rPr>
        <w:t xml:space="preserve">代码在 </w:t>
      </w:r>
      <w:r>
        <w:rPr>
          <w:rFonts w:eastAsia="Consolas" w:ascii="Consolas" w:cs="Consolas" w:hAnsi="Consolas"/>
          <w:sz w:val="22"/>
          <w:shd w:fill="EFF0F1"/>
        </w:rPr>
        <w:t>init</w:t>
      </w:r>
      <w:r>
        <w:rPr>
          <w:rFonts w:eastAsia="等线" w:ascii="Arial" w:cs="Arial" w:hAnsi="Arial"/>
          <w:sz w:val="22"/>
        </w:rPr>
        <w:t xml:space="preserve"> 中初始化了 </w:t>
      </w:r>
      <w:r>
        <w:rPr>
          <w:rFonts w:eastAsia="Consolas" w:ascii="Consolas" w:cs="Consolas" w:hAnsi="Consolas"/>
          <w:sz w:val="22"/>
          <w:shd w:fill="EFF0F1"/>
        </w:rPr>
        <w:t>self._audit_log = []</w:t>
      </w:r>
      <w:r>
        <w:rPr>
          <w:rFonts w:eastAsia="等线" w:ascii="Arial" w:cs="Arial" w:hAnsi="Arial"/>
          <w:sz w:val="22"/>
        </w:rPr>
        <w:t xml:space="preserve">，并在 </w:t>
      </w:r>
      <w:r>
        <w:rPr>
          <w:rFonts w:eastAsia="Consolas" w:ascii="Consolas" w:cs="Consolas" w:hAnsi="Consolas"/>
          <w:sz w:val="22"/>
          <w:shd w:fill="EFF0F1"/>
        </w:rPr>
        <w:t>mod</w:t>
      </w:r>
      <w:r>
        <w:rPr>
          <w:rFonts w:eastAsia="等线" w:ascii="Arial" w:cs="Arial" w:hAnsi="Arial"/>
          <w:sz w:val="22"/>
        </w:rPr>
        <w:t xml:space="preserve"> 方法中进行 </w:t>
      </w:r>
      <w:r>
        <w:rPr>
          <w:rFonts w:eastAsia="Consolas" w:ascii="Consolas" w:cs="Consolas" w:hAnsi="Consolas"/>
          <w:sz w:val="22"/>
          <w:shd w:fill="EFF0F1"/>
        </w:rPr>
        <w:t>append</w:t>
      </w:r>
      <w:r>
        <w:rPr>
          <w:rFonts w:eastAsia="等线" w:ascii="Arial" w:cs="Arial" w:hAnsi="Arial"/>
          <w:sz w:val="22"/>
        </w:rPr>
        <w:t>，这对应了策略中的“内部审计列表”。</w:t>
      </w:r>
    </w:p>
    <w:p>
      <w:pPr>
        <w:numPr>
          <w:numId w:val="45"/>
        </w:numPr>
        <w:spacing w:before="120" w:after="120" w:line="288" w:lineRule="auto"/>
        <w:ind w:left="453"/>
        <w:jc w:val="left"/>
      </w:pPr>
      <w:r>
        <w:rPr>
          <w:rFonts w:eastAsia="等线" w:ascii="Arial" w:cs="Arial" w:hAnsi="Arial"/>
          <w:sz w:val="22"/>
        </w:rPr>
        <w:t xml:space="preserve">代码将审计逻辑放在 </w:t>
      </w:r>
      <w:r>
        <w:rPr>
          <w:rFonts w:eastAsia="Consolas" w:ascii="Consolas" w:cs="Consolas" w:hAnsi="Consolas"/>
          <w:sz w:val="22"/>
          <w:shd w:fill="EFF0F1"/>
        </w:rPr>
        <w:t>if self._count &gt;= n:</w:t>
      </w:r>
      <w:r>
        <w:rPr>
          <w:rFonts w:eastAsia="等线" w:ascii="Arial" w:cs="Arial" w:hAnsi="Arial"/>
          <w:sz w:val="22"/>
        </w:rPr>
        <w:t xml:space="preserve"> 判断之后。如果库存不足，方法返回 </w:t>
      </w:r>
      <w:r>
        <w:rPr>
          <w:rFonts w:eastAsia="Consolas" w:ascii="Consolas" w:cs="Consolas" w:hAnsi="Consolas"/>
          <w:sz w:val="22"/>
          <w:shd w:fill="EFF0F1"/>
        </w:rPr>
        <w:t>False</w:t>
      </w:r>
      <w:r>
        <w:rPr>
          <w:rFonts w:eastAsia="等线" w:ascii="Arial" w:cs="Arial" w:hAnsi="Arial"/>
          <w:sz w:val="22"/>
        </w:rPr>
        <w:t xml:space="preserve"> 且不会记录日志，这精准对应了策略中的“记录每次成功的递减”。</w:t>
      </w:r>
    </w:p>
    <w:p>
      <w:pPr>
        <w:numPr>
          <w:numId w:val="46"/>
        </w:numPr>
        <w:spacing w:before="120" w:after="120" w:line="288" w:lineRule="auto"/>
        <w:ind w:left="453"/>
        <w:jc w:val="left"/>
      </w:pPr>
      <w:r>
        <w:rPr>
          <w:rFonts w:eastAsia="等线" w:ascii="Arial" w:cs="Arial" w:hAnsi="Arial"/>
          <w:sz w:val="22"/>
        </w:rPr>
        <w:t xml:space="preserve">状态快照 (State Snapshot)：代码通过 </w:t>
      </w:r>
      <w:r>
        <w:rPr>
          <w:rFonts w:eastAsia="Consolas" w:ascii="Consolas" w:cs="Consolas" w:hAnsi="Consolas"/>
          <w:sz w:val="22"/>
          <w:shd w:fill="EFF0F1"/>
        </w:rPr>
        <w:t>old_count = self._count</w:t>
      </w:r>
      <w:r>
        <w:rPr>
          <w:rFonts w:eastAsia="等线" w:ascii="Arial" w:cs="Arial" w:hAnsi="Arial"/>
          <w:sz w:val="22"/>
        </w:rPr>
        <w:t xml:space="preserve"> 在修改前暂存了状态。记录了减完后的 </w:t>
      </w:r>
      <w:r>
        <w:rPr>
          <w:rFonts w:eastAsia="Consolas" w:ascii="Consolas" w:cs="Consolas" w:hAnsi="Consolas"/>
          <w:sz w:val="22"/>
          <w:shd w:fill="EFF0F1"/>
        </w:rPr>
        <w:t>self._count</w:t>
      </w:r>
      <w:r>
        <w:rPr>
          <w:rFonts w:eastAsia="等线" w:ascii="Arial" w:cs="Arial" w:hAnsi="Arial"/>
          <w:sz w:val="22"/>
        </w:rPr>
        <w:t>。完全符合策略要求的“存储变动前后状态”。</w:t>
      </w:r>
    </w:p>
    <w:p>
      <w:pPr>
        <w:numPr>
          <w:numId w:val="47"/>
        </w:numPr>
        <w:spacing w:before="120" w:after="120" w:line="288" w:lineRule="auto"/>
        <w:ind w:left="453"/>
        <w:jc w:val="left"/>
      </w:pPr>
      <w:r>
        <w:rPr>
          <w:rFonts w:eastAsia="等线" w:ascii="Arial" w:cs="Arial" w:hAnsi="Arial"/>
          <w:sz w:val="22"/>
        </w:rPr>
        <w:t xml:space="preserve">代码实现了 </w:t>
      </w:r>
      <w:r>
        <w:rPr>
          <w:rFonts w:eastAsia="Consolas" w:ascii="Consolas" w:cs="Consolas" w:hAnsi="Consolas"/>
          <w:sz w:val="22"/>
          <w:shd w:fill="EFF0F1"/>
        </w:rPr>
        <w:t>get_audit_log</w:t>
      </w:r>
      <w:r>
        <w:rPr>
          <w:rFonts w:eastAsia="等线" w:ascii="Arial" w:cs="Arial" w:hAnsi="Arial"/>
          <w:sz w:val="22"/>
        </w:rPr>
        <w:t xml:space="preserve"> 并使用了 </w:t>
      </w:r>
      <w:r>
        <w:rPr>
          <w:rFonts w:eastAsia="Consolas" w:ascii="Consolas" w:cs="Consolas" w:hAnsi="Consolas"/>
          <w:sz w:val="22"/>
          <w:shd w:fill="EFF0F1"/>
        </w:rPr>
        <w:t>.copy()</w:t>
      </w:r>
      <w:r>
        <w:rPr>
          <w:rFonts w:eastAsia="等线" w:ascii="Arial" w:cs="Arial" w:hAnsi="Arial"/>
          <w:sz w:val="22"/>
        </w:rPr>
        <w:t>。这对应了策略中“不修改核心逻辑即可获取日志”的设计，且通过副本保护了数据安全性。</w:t>
      </w:r>
    </w:p>
    <w:p>
      <w:pPr>
        <w:numPr>
          <w:numId w:val="48"/>
        </w:numPr>
        <w:spacing w:before="120" w:after="120" w:line="288" w:lineRule="auto"/>
        <w:ind w:left="0"/>
        <w:jc w:val="left"/>
      </w:pPr>
      <w:r>
        <w:rPr>
          <w:rFonts w:eastAsia="等线" w:ascii="Arial" w:cs="Arial" w:hAnsi="Arial"/>
          <w:sz w:val="22"/>
        </w:rPr>
        <w:t>溯源（Trace）是否正确：</w:t>
      </w:r>
    </w:p>
    <w:p>
      <w:pPr>
        <w:spacing w:before="120" w:after="120" w:line="288" w:lineRule="auto"/>
        <w:ind w:left="0" w:firstLine="420"/>
        <w:jc w:val="left"/>
      </w:pPr>
      <w:r>
        <w:rPr>
          <w:rFonts w:eastAsia="等线" w:ascii="Arial" w:cs="Arial" w:hAnsi="Arial"/>
          <w:sz w:val="22"/>
        </w:rPr>
        <w:t>这个 Trace 成功地将抽象需求转化为具体实现：</w:t>
      </w:r>
    </w:p>
    <w:p>
      <w:pPr>
        <w:numPr>
          <w:numId w:val="49"/>
        </w:numPr>
        <w:spacing w:before="120" w:after="120" w:line="288" w:lineRule="auto"/>
        <w:ind w:left="453"/>
        <w:jc w:val="left"/>
      </w:pPr>
      <w:r>
        <w:rPr>
          <w:rFonts w:eastAsia="等线" w:ascii="Arial" w:cs="Arial" w:hAnsi="Arial"/>
          <w:sz w:val="22"/>
        </w:rPr>
        <w:t>起始端（业务）：准确识别了“维护合规性”这一核心动因。</w:t>
      </w:r>
    </w:p>
    <w:p>
      <w:pPr>
        <w:numPr>
          <w:numId w:val="50"/>
        </w:numPr>
        <w:spacing w:before="120" w:after="120" w:line="288" w:lineRule="auto"/>
        <w:ind w:left="453"/>
        <w:jc w:val="left"/>
      </w:pPr>
      <w:r>
        <w:rPr>
          <w:rFonts w:eastAsia="等线" w:ascii="Arial" w:cs="Arial" w:hAnsi="Arial"/>
          <w:sz w:val="22"/>
        </w:rPr>
        <w:t>中间端（设计模式）：将其归类为“领域对象内的事件记录”。这是一个很高级的抽象，它说明了代码不仅仅是写日志，而是将“变动”视为一种“事件”。</w:t>
      </w:r>
    </w:p>
    <w:p>
      <w:pPr>
        <w:numPr>
          <w:numId w:val="51"/>
        </w:numPr>
        <w:spacing w:before="120" w:after="120" w:line="288" w:lineRule="auto"/>
        <w:ind w:left="453"/>
        <w:jc w:val="left"/>
      </w:pPr>
      <w:r>
        <w:rPr>
          <w:rFonts w:eastAsia="等线" w:ascii="Arial" w:cs="Arial" w:hAnsi="Arial"/>
          <w:sz w:val="22"/>
        </w:rPr>
        <w:t xml:space="preserve">末端（代码）：准确指出了实现的关键技术手段：“在 </w:t>
      </w:r>
      <w:r>
        <w:rPr>
          <w:rFonts w:eastAsia="Consolas" w:ascii="Consolas" w:cs="Consolas" w:hAnsi="Consolas"/>
          <w:sz w:val="22"/>
          <w:shd w:fill="EFF0F1"/>
        </w:rPr>
        <w:t>mod()</w:t>
      </w:r>
      <w:r>
        <w:rPr>
          <w:rFonts w:eastAsia="等线" w:ascii="Arial" w:cs="Arial" w:hAnsi="Arial"/>
          <w:sz w:val="22"/>
        </w:rPr>
        <w:t xml:space="preserve"> 中追加条目”以及“只读访问器（Accessor)”。</w:t>
      </w:r>
    </w:p>
    <w:p>
      <w:pPr>
        <w:pStyle w:val="3"/>
        <w:spacing w:before="300" w:after="120" w:line="288" w:lineRule="auto"/>
        <w:ind w:left="0"/>
        <w:jc w:val="left"/>
        <w:outlineLvl w:val="2"/>
      </w:pPr>
      <w:bookmarkStart w:name="heading_13" w:id="13"/>
      <w:r>
        <w:rPr>
          <w:rFonts w:eastAsia="等线" w:ascii="Arial" w:cs="Arial" w:hAnsi="Arial"/>
          <w:b w:val="true"/>
          <w:sz w:val="30"/>
        </w:rPr>
        <w:t>如何利用数据</w:t>
      </w:r>
      <w:bookmarkEnd w:id="13"/>
    </w:p>
    <w:p>
      <w:pPr>
        <w:numPr>
          <w:numId w:val="52"/>
        </w:numPr>
        <w:spacing w:before="120" w:after="120" w:line="288" w:lineRule="auto"/>
        <w:ind w:left="0"/>
        <w:jc w:val="left"/>
      </w:pPr>
      <w:r>
        <w:rPr>
          <w:rFonts w:eastAsia="等线" w:ascii="Arial" w:cs="Arial" w:hAnsi="Arial"/>
          <w:sz w:val="22"/>
        </w:rPr>
        <w:t>聚合多个</w:t>
      </w:r>
      <w:r>
        <w:rPr>
          <w:rFonts w:eastAsia="Consolas" w:ascii="Consolas" w:cs="Consolas" w:hAnsi="Consolas"/>
          <w:sz w:val="22"/>
          <w:shd w:fill="EFF0F1"/>
        </w:rPr>
        <w:t>output/design_dataset.json</w:t>
      </w:r>
      <w:r>
        <w:rPr>
          <w:rFonts w:eastAsia="等线" w:ascii="Arial" w:cs="Arial" w:hAnsi="Arial"/>
          <w:sz w:val="22"/>
        </w:rPr>
        <w:t>或</w:t>
      </w:r>
      <w:r>
        <w:rPr>
          <w:rFonts w:eastAsia="Consolas" w:ascii="Consolas" w:cs="Consolas" w:hAnsi="Consolas"/>
          <w:sz w:val="22"/>
          <w:shd w:fill="EFF0F1"/>
        </w:rPr>
        <w:t>output/qa_dataset.json</w:t>
      </w:r>
    </w:p>
    <w:p>
      <w:pPr>
        <w:spacing w:before="120" w:after="120" w:line="288" w:lineRule="auto"/>
        <w:ind w:left="0"/>
        <w:jc w:val="left"/>
      </w:pPr>
      <w:r>
        <w:rPr>
          <w:rFonts w:eastAsia="等线" w:ascii="Arial" w:cs="Arial" w:hAnsi="Arial"/>
          <w:sz w:val="22"/>
        </w:rPr>
        <w:t>的数据，可进一步制作成多种微调数据集使用。</w:t>
      </w:r>
    </w:p>
    <w:p>
      <w:pPr>
        <w:numPr>
          <w:numId w:val="53"/>
        </w:numPr>
        <w:spacing w:before="120" w:after="120" w:line="288" w:lineRule="auto"/>
        <w:ind w:left="0"/>
        <w:jc w:val="left"/>
      </w:pPr>
      <w:r>
        <w:rPr>
          <w:rFonts w:eastAsia="等线" w:ascii="Arial" w:cs="Arial" w:hAnsi="Arial"/>
          <w:sz w:val="22"/>
        </w:rPr>
        <w:t>指令微调数据集</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"instruction": "&lt;Q/R&gt;",</w:t>
              <w:br/>
              <w:t xml:space="preserve">  "input": "",</w:t>
              <w:br/>
              <w:t xml:space="preserve">  "output": "### 推理\n &lt;TRACE&gt;\n\n### 实施\n&lt;CODE&gt;\n\n### 最终答案\n&lt;A&gt;"</w:t>
              <w:br/>
            </w:r>
            <w:r>
              <w:rPr>
                <w:rFonts w:eastAsia="Consolas" w:ascii="Consolas" w:cs="Consolas" w:hAnsi="Consolas"/>
                <w:sz w:val="22"/>
              </w:rPr>
              <w:t>}</w:t>
            </w:r>
          </w:p>
        </w:tc>
      </w:tr>
    </w:tbl>
    <w:p>
      <w:pPr>
        <w:numPr>
          <w:numId w:val="54"/>
        </w:numPr>
        <w:spacing w:before="120" w:after="120" w:line="288" w:lineRule="auto"/>
        <w:ind w:left="0"/>
        <w:jc w:val="left"/>
      </w:pPr>
      <w:r>
        <w:rPr>
          <w:rFonts w:eastAsia="等线" w:ascii="Arial" w:cs="Arial" w:hAnsi="Arial"/>
          <w:sz w:val="22"/>
        </w:rPr>
        <w:t>DPO (偏好对齐) 数据格式</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"prompt": "&lt;Q&gt;",</w:t>
              <w:br/>
              <w:t xml:space="preserve">  "chosen": "&lt;TRACE&gt;\n\n&lt;CODE&gt;\n\n&lt;A&gt;",</w:t>
              <w:br/>
              <w:t xml:space="preserve">  "rejected": "（随机生成的错误逻辑或无代码、有 Bug 的回答）"</w:t>
              <w:br/>
            </w:r>
            <w:r>
              <w:rPr>
                <w:rFonts w:eastAsia="Consolas" w:ascii="Consolas" w:cs="Consolas" w:hAnsi="Consolas"/>
                <w:sz w:val="22"/>
              </w:rPr>
              <w:t>}</w:t>
            </w:r>
          </w:p>
        </w:tc>
      </w:tr>
    </w:tbl>
    <w:p>
      <w:pPr>
        <w:numPr>
          <w:numId w:val="55"/>
        </w:numPr>
        <w:spacing w:before="120" w:after="120" w:line="288" w:lineRule="auto"/>
        <w:ind w:left="0"/>
        <w:jc w:val="left"/>
      </w:pPr>
      <w:r>
        <w:rPr>
          <w:rFonts w:eastAsia="等线" w:ascii="Arial" w:cs="Arial" w:hAnsi="Arial"/>
          <w:sz w:val="22"/>
        </w:rPr>
        <w:t>GRPO / PRM (过程奖励模型) 数据格式</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"question": "&lt;Q&gt;",</w:t>
              <w:br/>
              <w:t xml:space="preserve">  "ground_truth": "&lt;A&gt;",</w:t>
              <w:br/>
              <w:t xml:space="preserve">  "reference_trace": "&lt;TRACE&gt;",</w:t>
              <w:br/>
              <w:t xml:space="preserve">  "verification_code": "&lt;CODE&gt;"</w:t>
              <w:br/>
            </w:r>
            <w:r>
              <w:rPr>
                <w:rFonts w:eastAsia="Consolas" w:ascii="Consolas" w:cs="Consolas" w:hAnsi="Consolas"/>
                <w:sz w:val="22"/>
              </w:rPr>
              <w:t>}</w:t>
            </w:r>
          </w:p>
        </w:tc>
      </w:tr>
    </w:tbl>
    <w:p>
      <w:pPr>
        <w:pStyle w:val="2"/>
        <w:spacing w:before="320" w:after="120" w:line="288" w:lineRule="auto"/>
        <w:ind w:left="0"/>
        <w:jc w:val="left"/>
        <w:outlineLvl w:val="1"/>
      </w:pPr>
      <w:bookmarkStart w:name="heading_14" w:id="14"/>
      <w:r>
        <w:rPr>
          <w:rFonts w:eastAsia="等线" w:ascii="Arial" w:cs="Arial" w:hAnsi="Arial"/>
          <w:color w:val="3370ff"/>
          <w:sz w:val="32"/>
        </w:rPr>
        <w:t xml:space="preserve">3. </w:t>
      </w:r>
      <w:r>
        <w:rPr>
          <w:rFonts w:eastAsia="等线" w:ascii="Arial" w:cs="Arial" w:hAnsi="Arial"/>
          <w:b w:val="true"/>
          <w:sz w:val="32"/>
        </w:rPr>
        <w:t>自动化数据生成流程</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本地Qwen3模型启动</w:t>
      </w:r>
      <w:bookmarkEnd w:id="15"/>
    </w:p>
    <w:p>
      <w:pPr>
        <w:numPr>
          <w:numId w:val="56"/>
        </w:numPr>
        <w:spacing w:before="120" w:after="120" w:line="288" w:lineRule="auto"/>
        <w:ind w:left="0"/>
        <w:jc w:val="left"/>
      </w:pPr>
      <w:r>
        <w:rPr>
          <w:rFonts w:eastAsia="等线" w:ascii="Arial" w:cs="Arial" w:hAnsi="Arial"/>
          <w:sz w:val="22"/>
        </w:rPr>
        <w:t>本项目通过</w:t>
      </w:r>
      <w:r>
        <w:rPr>
          <w:rFonts w:eastAsia="Consolas" w:ascii="Consolas" w:cs="Consolas" w:hAnsi="Consolas"/>
          <w:sz w:val="22"/>
          <w:shd w:fill="EFF0F1"/>
        </w:rPr>
        <w:t>scripts/start_vllm_qwen3_next_80b_instruct.sh</w:t>
      </w:r>
      <w:r>
        <w:rPr>
          <w:rFonts w:eastAsia="等线" w:ascii="Arial" w:cs="Arial" w:hAnsi="Arial"/>
          <w:sz w:val="22"/>
        </w:rPr>
        <w:t>启动。模型参数如下（</w:t>
      </w:r>
      <w:r>
        <w:rPr>
          <w:rFonts w:eastAsia="Consolas" w:ascii="Consolas" w:cs="Consolas" w:hAnsi="Consolas"/>
          <w:sz w:val="22"/>
          <w:shd w:fill="EFF0F1"/>
        </w:rPr>
        <w:t>config/agent_config.yaml</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config/agent_config.yaml</w:t>
              <w:br/>
            </w:r>
            <w:r>
              <w:rPr>
                <w:rFonts w:eastAsia="Consolas" w:ascii="Consolas" w:cs="Consolas" w:hAnsi="Consolas"/>
                <w:i w:val="true"/>
                <w:sz w:val="22"/>
              </w:rPr>
              <w:t># LLM configuration for all agents</w:t>
            </w:r>
            <w:r>
              <w:rPr>
                <w:rFonts w:eastAsia="Consolas" w:ascii="Consolas" w:cs="Consolas" w:hAnsi="Consolas"/>
                <w:sz w:val="22"/>
              </w:rPr>
              <w:br/>
              <w:t>llm:</w:t>
              <w:br/>
              <w:t xml:space="preserve">  type: "huggingface"</w:t>
              <w:br/>
              <w:t xml:space="preserve">  model: "my-model"</w:t>
              <w:br/>
            </w:r>
            <w:r>
              <w:rPr>
                <w:rFonts w:eastAsia="Consolas" w:ascii="Consolas" w:cs="Consolas" w:hAnsi="Consolas"/>
                <w:sz w:val="22"/>
              </w:rPr>
              <w:t xml:space="preserve">  api_base: "http://127.0.0.1:8000/v1"  </w:t>
            </w:r>
            <w:r>
              <w:rPr>
                <w:rFonts w:eastAsia="Consolas" w:ascii="Consolas" w:cs="Consolas" w:hAnsi="Consolas"/>
                <w:i w:val="true"/>
                <w:sz w:val="22"/>
              </w:rPr>
              <w:t># Local API endpoint</w:t>
            </w:r>
            <w:r>
              <w:rPr>
                <w:rFonts w:eastAsia="Consolas" w:ascii="Consolas" w:cs="Consolas" w:hAnsi="Consolas"/>
                <w:sz w:val="22"/>
              </w:rPr>
              <w:br/>
            </w:r>
            <w:r>
              <w:rPr>
                <w:rFonts w:eastAsia="Consolas" w:ascii="Consolas" w:cs="Consolas" w:hAnsi="Consolas"/>
                <w:sz w:val="22"/>
              </w:rPr>
              <w:t xml:space="preserve">  api_key: "EMPTY"  </w:t>
            </w:r>
            <w:r>
              <w:rPr>
                <w:rFonts w:eastAsia="Consolas" w:ascii="Consolas" w:cs="Consolas" w:hAnsi="Consolas"/>
                <w:i w:val="true"/>
                <w:sz w:val="22"/>
              </w:rPr>
              <w:t># Can be empty for local models</w:t>
            </w:r>
            <w:r>
              <w:rPr>
                <w:rFonts w:eastAsia="Consolas" w:ascii="Consolas" w:cs="Consolas" w:hAnsi="Consolas"/>
                <w:sz w:val="22"/>
              </w:rPr>
              <w:br/>
            </w:r>
            <w:r>
              <w:rPr>
                <w:rFonts w:eastAsia="Consolas" w:ascii="Consolas" w:cs="Consolas" w:hAnsi="Consolas"/>
                <w:sz w:val="22"/>
              </w:rPr>
              <w:t xml:space="preserve">  device: "cuda"  </w:t>
            </w:r>
            <w:r>
              <w:rPr>
                <w:rFonts w:eastAsia="Consolas" w:ascii="Consolas" w:cs="Consolas" w:hAnsi="Consolas"/>
                <w:i w:val="true"/>
                <w:sz w:val="22"/>
              </w:rPr>
              <w:t># Options: cuda, cpu</w:t>
            </w:r>
            <w:r>
              <w:rPr>
                <w:rFonts w:eastAsia="Consolas" w:ascii="Consolas" w:cs="Consolas" w:hAnsi="Consolas"/>
                <w:sz w:val="22"/>
              </w:rPr>
              <w:br/>
              <w:t xml:space="preserve">  torch_dtype: "float16"</w:t>
              <w:br/>
              <w:t xml:space="preserve">  temperature: 0.6</w:t>
              <w:br/>
            </w:r>
            <w:r>
              <w:rPr>
                <w:rFonts w:eastAsia="Consolas" w:ascii="Consolas" w:cs="Consolas" w:hAnsi="Consolas"/>
                <w:sz w:val="22"/>
              </w:rPr>
              <w:t xml:space="preserve">  max_input_tokens: 110000   </w:t>
            </w:r>
            <w:r>
              <w:rPr>
                <w:rFonts w:eastAsia="Consolas" w:ascii="Consolas" w:cs="Consolas" w:hAnsi="Consolas"/>
                <w:i w:val="true"/>
                <w:sz w:val="22"/>
              </w:rPr>
              <w:t># 留出约 18K 的余量给输出和 Buffer</w:t>
            </w:r>
            <w:r>
              <w:rPr>
                <w:rFonts w:eastAsia="Consolas" w:ascii="Consolas" w:cs="Consolas" w:hAnsi="Consolas"/>
                <w:sz w:val="22"/>
              </w:rPr>
              <w:br/>
            </w:r>
            <w:r>
              <w:rPr>
                <w:rFonts w:eastAsia="Consolas" w:ascii="Consolas" w:cs="Consolas" w:hAnsi="Consolas"/>
                <w:sz w:val="22"/>
              </w:rPr>
              <w:t xml:space="preserve">  max_output_tokens: 8192    </w:t>
            </w:r>
            <w:r>
              <w:rPr>
                <w:rFonts w:eastAsia="Consolas" w:ascii="Consolas" w:cs="Consolas" w:hAnsi="Consolas"/>
                <w:i w:val="true"/>
                <w:sz w:val="22"/>
              </w:rPr>
              <w:t># 提升输出上限，应对长代码或复杂推理</w:t>
            </w:r>
          </w:p>
        </w:tc>
      </w:tr>
    </w:tbl>
    <w:p>
      <w:pPr>
        <w:pStyle w:val="3"/>
        <w:spacing w:before="300" w:after="120" w:line="288" w:lineRule="auto"/>
        <w:ind w:left="0"/>
        <w:jc w:val="left"/>
        <w:outlineLvl w:val="2"/>
      </w:pPr>
      <w:bookmarkStart w:name="heading_16" w:id="16"/>
      <w:r>
        <w:rPr>
          <w:rFonts w:eastAsia="等线" w:ascii="Arial" w:cs="Arial" w:hAnsi="Arial"/>
          <w:b w:val="true"/>
          <w:sz w:val="30"/>
        </w:rPr>
        <w:t>WIKI Agents 系统</w:t>
      </w:r>
      <w:bookmarkEnd w:id="16"/>
    </w:p>
    <w:p>
      <w:pPr>
        <w:numPr>
          <w:numId w:val="57"/>
        </w:numPr>
        <w:spacing w:before="120" w:after="120" w:line="288" w:lineRule="auto"/>
        <w:ind w:left="0"/>
        <w:jc w:val="left"/>
      </w:pPr>
      <w:r>
        <w:rPr>
          <w:rFonts w:eastAsia="等线" w:ascii="Arial" w:cs="Arial" w:hAnsi="Arial"/>
          <w:sz w:val="22"/>
        </w:rPr>
        <w:t>这个系统（</w:t>
      </w:r>
      <w:r>
        <w:rPr>
          <w:rFonts w:eastAsia="Consolas" w:ascii="Consolas" w:cs="Consolas" w:hAnsi="Consolas"/>
          <w:sz w:val="22"/>
          <w:shd w:fill="EFF0F1"/>
        </w:rPr>
        <w:t>RecursiveRepoWikiSystem</w:t>
      </w:r>
      <w:r>
        <w:rPr>
          <w:rFonts w:eastAsia="等线" w:ascii="Arial" w:cs="Arial" w:hAnsi="Arial"/>
          <w:sz w:val="22"/>
        </w:rPr>
        <w:t>）是一个</w:t>
      </w:r>
      <w:r>
        <w:rPr>
          <w:rFonts w:eastAsia="等线" w:ascii="Arial" w:cs="Arial" w:hAnsi="Arial"/>
          <w:b w:val="true"/>
          <w:sz w:val="22"/>
        </w:rPr>
        <w:t>自下而上、递归聚合</w:t>
      </w:r>
      <w:r>
        <w:rPr>
          <w:rFonts w:eastAsia="等线" w:ascii="Arial" w:cs="Arial" w:hAnsi="Arial"/>
          <w:sz w:val="22"/>
        </w:rPr>
        <w:t>的代码仓文档生成系统。为了构建整个代码仓的知识图谱（Wiki）作为RAG知识库提供外部查询)。</w:t>
      </w:r>
    </w:p>
    <w:p>
      <w:pPr>
        <w:numPr>
          <w:numId w:val="58"/>
        </w:numPr>
        <w:spacing w:before="120" w:after="120" w:line="288" w:lineRule="auto"/>
        <w:ind w:left="0"/>
        <w:jc w:val="left"/>
      </w:pPr>
      <w:r>
        <w:rPr>
          <w:rFonts w:eastAsia="等线" w:ascii="Arial" w:cs="Arial" w:hAnsi="Arial"/>
          <w:sz w:val="22"/>
        </w:rPr>
        <w:t>设计思路：本项目通过以下步骤完成</w:t>
      </w:r>
      <w:r>
        <w:rPr>
          <w:rFonts w:eastAsia="Consolas" w:ascii="Consolas" w:cs="Consolas" w:hAnsi="Consolas"/>
          <w:sz w:val="22"/>
          <w:shd w:fill="EFF0F1"/>
        </w:rPr>
        <w:t>WIKI.md</w:t>
      </w:r>
      <w:r>
        <w:rPr>
          <w:rFonts w:eastAsia="等线" w:ascii="Arial" w:cs="Arial" w:hAnsi="Arial"/>
          <w:sz w:val="22"/>
        </w:rPr>
        <w:t>生成任务：通过执行</w:t>
      </w:r>
      <w:r>
        <w:rPr>
          <w:rFonts w:eastAsia="Consolas" w:ascii="Consolas" w:cs="Consolas" w:hAnsi="Consolas"/>
          <w:sz w:val="22"/>
          <w:shd w:fill="EFF0F1"/>
        </w:rPr>
        <w:t>generate_wiki.py</w:t>
      </w:r>
      <w:r>
        <w:rPr>
          <w:rFonts w:eastAsia="等线" w:ascii="Arial" w:cs="Arial" w:hAnsi="Arial"/>
          <w:sz w:val="22"/>
        </w:rPr>
        <w:t>,  执行wiki Agents系统（</w:t>
      </w:r>
      <w:r>
        <w:rPr>
          <w:rFonts w:eastAsia="Consolas" w:ascii="Consolas" w:cs="Consolas" w:hAnsi="Consolas"/>
          <w:sz w:val="22"/>
          <w:shd w:fill="EFF0F1"/>
        </w:rPr>
        <w:t>agent/wiki</w:t>
      </w:r>
      <w:r>
        <w:rPr>
          <w:rFonts w:eastAsia="等线" w:ascii="Arial" w:cs="Arial" w:hAnsi="Arial"/>
          <w:sz w:val="22"/>
        </w:rPr>
        <w:t>）功能，包含以下四个Agent角色（</w:t>
      </w:r>
      <w:r>
        <w:rPr>
          <w:rFonts w:eastAsia="Consolas" w:ascii="Consolas" w:cs="Consolas" w:hAnsi="Consolas"/>
          <w:sz w:val="22"/>
          <w:shd w:fill="EFF0F1"/>
        </w:rPr>
        <w:t>agent/wiki/agents</w:t>
      </w:r>
      <w:r>
        <w:rPr>
          <w:rFonts w:eastAsia="等线" w:ascii="Arial" w:cs="Arial" w:hAnsi="Arial"/>
          <w:sz w:val="22"/>
        </w:rPr>
        <w:t>）</w:t>
      </w:r>
    </w:p>
    <w:p>
      <w:pPr>
        <w:spacing w:before="120" w:after="120" w:line="288" w:lineRule="auto"/>
        <w:ind w:left="453"/>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453"/>
        <w:jc w:val="center"/>
      </w:pPr>
      <w:r>
        <w:rPr>
          <w:rFonts w:eastAsia="等线" w:ascii="Arial" w:cs="Arial" w:hAnsi="Arial"/>
          <w:b w:val="true"/>
          <w:sz w:val="22"/>
        </w:rPr>
        <w:t>Click the image to view the sheet.</w:t>
      </w:r>
    </w:p>
    <w:p>
      <w:pPr>
        <w:pStyle w:val="5"/>
        <w:spacing w:before="240" w:after="120" w:line="288" w:lineRule="auto"/>
        <w:ind w:left="0"/>
        <w:jc w:val="left"/>
        <w:outlineLvl w:val="4"/>
      </w:pPr>
      <w:bookmarkStart w:name="heading_17" w:id="17"/>
      <w:r>
        <w:rPr>
          <w:rFonts w:eastAsia="等线" w:ascii="Arial" w:cs="Arial" w:hAnsi="Arial"/>
          <w:b w:val="true"/>
          <w:sz w:val="24"/>
        </w:rPr>
        <w:t>ContextManagerAgent（</w:t>
      </w:r>
      <w:r>
        <w:rPr>
          <w:rFonts w:eastAsia="Consolas" w:ascii="Consolas" w:cs="Consolas" w:hAnsi="Consolas"/>
          <w:b w:val="true"/>
          <w:sz w:val="24"/>
          <w:shd w:fill="EFF0F1"/>
        </w:rPr>
        <w:t>context_manager.py</w:t>
      </w:r>
      <w:r>
        <w:rPr>
          <w:rFonts w:eastAsia="等线" w:ascii="Arial" w:cs="Arial" w:hAnsi="Arial"/>
          <w:b w:val="true"/>
          <w:sz w:val="24"/>
        </w:rPr>
        <w:t>）</w:t>
      </w:r>
      <w:bookmarkEnd w:id="17"/>
    </w:p>
    <w:p>
      <w:pPr>
        <w:numPr>
          <w:numId w:val="59"/>
        </w:numPr>
        <w:spacing w:before="120" w:after="120" w:line="288" w:lineRule="auto"/>
        <w:ind w:left="0"/>
        <w:jc w:val="left"/>
      </w:pPr>
      <w:r>
        <w:rPr>
          <w:rFonts w:eastAsia="等线" w:ascii="Arial" w:cs="Arial" w:hAnsi="Arial"/>
          <w:sz w:val="22"/>
        </w:rPr>
        <w:t>将代码仓的</w:t>
      </w:r>
      <w:r>
        <w:rPr>
          <w:rFonts w:eastAsia="等线" w:ascii="Arial" w:cs="Arial" w:hAnsi="Arial"/>
          <w:b w:val="true"/>
          <w:color w:val="2ea121"/>
          <w:sz w:val="22"/>
        </w:rPr>
        <w:t>README</w:t>
      </w:r>
      <w:r>
        <w:rPr>
          <w:rFonts w:eastAsia="等线" w:ascii="Arial" w:cs="Arial" w:hAnsi="Arial"/>
          <w:sz w:val="22"/>
        </w:rPr>
        <w:t xml:space="preserve"> 按 Markdown 目录结构拆成节点（ContextNode），对每个非空小节调用 LLM 生成业务化的简短摘要，最后合成身份卡（ IndentityCard）表示领域、术语表、模块意图。</w:t>
      </w:r>
    </w:p>
    <w:p>
      <w:pPr>
        <w:pStyle w:val="5"/>
        <w:spacing w:before="240" w:after="120" w:line="288" w:lineRule="auto"/>
        <w:ind w:left="0"/>
        <w:jc w:val="left"/>
        <w:outlineLvl w:val="4"/>
      </w:pPr>
      <w:bookmarkStart w:name="heading_18" w:id="18"/>
      <w:r>
        <w:rPr>
          <w:rFonts w:eastAsia="等线" w:ascii="Arial" w:cs="Arial" w:hAnsi="Arial"/>
          <w:b w:val="true"/>
          <w:sz w:val="24"/>
        </w:rPr>
        <w:t>AtomicAnalyzerAgent (</w:t>
      </w:r>
      <w:r>
        <w:rPr>
          <w:rFonts w:eastAsia="Consolas" w:ascii="Consolas" w:cs="Consolas" w:hAnsi="Consolas"/>
          <w:b w:val="true"/>
          <w:sz w:val="24"/>
          <w:shd w:fill="EFF0F1"/>
        </w:rPr>
        <w:t>atomic_analyzer.py</w:t>
      </w:r>
      <w:r>
        <w:rPr>
          <w:rFonts w:eastAsia="等线" w:ascii="Arial" w:cs="Arial" w:hAnsi="Arial"/>
          <w:b w:val="true"/>
          <w:sz w:val="24"/>
        </w:rPr>
        <w:t>)</w:t>
      </w:r>
      <w:bookmarkEnd w:id="18"/>
    </w:p>
    <w:p>
      <w:pPr>
        <w:numPr>
          <w:numId w:val="60"/>
        </w:numPr>
        <w:spacing w:before="120" w:after="120" w:line="288" w:lineRule="auto"/>
        <w:ind w:left="0"/>
        <w:jc w:val="left"/>
      </w:pPr>
      <w:r>
        <w:rPr>
          <w:rFonts w:eastAsia="等线" w:ascii="Arial" w:cs="Arial" w:hAnsi="Arial"/>
          <w:sz w:val="22"/>
        </w:rPr>
        <w:t>对组件的docstring做“原子级”语义理解，把docstring 转成</w:t>
      </w:r>
      <w:r>
        <w:rPr>
          <w:rFonts w:eastAsia="等线" w:ascii="Arial" w:cs="Arial" w:hAnsi="Arial"/>
          <w:b w:val="true"/>
          <w:color w:val="2ea121"/>
          <w:sz w:val="22"/>
        </w:rPr>
        <w:t>模块级语义摘要</w:t>
      </w:r>
      <w:r>
        <w:rPr>
          <w:rFonts w:eastAsia="等线" w:ascii="Arial" w:cs="Arial" w:hAnsi="Arial"/>
          <w:sz w:val="22"/>
        </w:rPr>
        <w:t>（包含业务摘要、规则、关键术语），再从模块和文件级别自下而上聚合。</w:t>
      </w:r>
    </w:p>
    <w:p>
      <w:pPr>
        <w:pStyle w:val="5"/>
        <w:spacing w:before="240" w:after="120" w:line="288" w:lineRule="auto"/>
        <w:ind w:left="0"/>
        <w:jc w:val="left"/>
        <w:outlineLvl w:val="4"/>
      </w:pPr>
      <w:bookmarkStart w:name="heading_19" w:id="19"/>
      <w:r>
        <w:rPr>
          <w:rFonts w:eastAsia="等线" w:ascii="Arial" w:cs="Arial" w:hAnsi="Arial"/>
          <w:b w:val="true"/>
          <w:sz w:val="24"/>
        </w:rPr>
        <w:t>ArchitectAgent（</w:t>
      </w:r>
      <w:r>
        <w:rPr>
          <w:rFonts w:eastAsia="Consolas" w:ascii="Consolas" w:cs="Consolas" w:hAnsi="Consolas"/>
          <w:b w:val="true"/>
          <w:sz w:val="24"/>
          <w:shd w:fill="EFF0F1"/>
        </w:rPr>
        <w:t>architect.py</w:t>
      </w:r>
      <w:r>
        <w:rPr>
          <w:rFonts w:eastAsia="等线" w:ascii="Arial" w:cs="Arial" w:hAnsi="Arial"/>
          <w:b w:val="true"/>
          <w:sz w:val="24"/>
        </w:rPr>
        <w:t>）</w:t>
      </w:r>
      <w:bookmarkEnd w:id="19"/>
    </w:p>
    <w:p>
      <w:pPr>
        <w:numPr>
          <w:numId w:val="61"/>
        </w:numPr>
        <w:spacing w:before="120" w:after="120" w:line="288" w:lineRule="auto"/>
        <w:ind w:left="0"/>
        <w:jc w:val="left"/>
      </w:pPr>
      <w:r>
        <w:rPr>
          <w:rFonts w:eastAsia="等线" w:ascii="Arial" w:cs="Arial" w:hAnsi="Arial"/>
          <w:sz w:val="22"/>
        </w:rPr>
        <w:t>基于</w:t>
      </w:r>
      <w:r>
        <w:rPr>
          <w:rFonts w:eastAsia="等线" w:ascii="Arial" w:cs="Arial" w:hAnsi="Arial"/>
          <w:b w:val="true"/>
          <w:color w:val="2ea121"/>
          <w:sz w:val="22"/>
        </w:rPr>
        <w:t>依赖图</w:t>
      </w:r>
      <w:r>
        <w:rPr>
          <w:rFonts w:eastAsia="等线" w:ascii="Arial" w:cs="Arial" w:hAnsi="Arial"/>
          <w:sz w:val="22"/>
        </w:rPr>
        <w:t>与</w:t>
      </w:r>
      <w:r>
        <w:rPr>
          <w:rFonts w:eastAsia="等线" w:ascii="Arial" w:cs="Arial" w:hAnsi="Arial"/>
          <w:b w:val="true"/>
          <w:color w:val="2ea121"/>
          <w:sz w:val="22"/>
        </w:rPr>
        <w:t>模块级语义摘要</w:t>
      </w:r>
      <w:r>
        <w:rPr>
          <w:rFonts w:eastAsia="等线" w:ascii="Arial" w:cs="Arial" w:hAnsi="Arial"/>
          <w:sz w:val="22"/>
        </w:rPr>
        <w:t>，抽取“架构洞见”：找 hub 包、最强依赖、代表符号等，生成可供 LLM 进一步总结的结构化证据并请求 LLM 返回架构见解。</w:t>
      </w:r>
    </w:p>
    <w:p>
      <w:pPr>
        <w:pStyle w:val="5"/>
        <w:spacing w:before="240" w:after="120" w:line="288" w:lineRule="auto"/>
        <w:ind w:left="0"/>
        <w:jc w:val="left"/>
        <w:outlineLvl w:val="4"/>
      </w:pPr>
      <w:bookmarkStart w:name="heading_20" w:id="20"/>
      <w:r>
        <w:rPr>
          <w:rFonts w:eastAsia="等线" w:ascii="Arial" w:cs="Arial" w:hAnsi="Arial"/>
          <w:b w:val="true"/>
          <w:sz w:val="24"/>
        </w:rPr>
        <w:t>WikiBuilderAgent (</w:t>
      </w:r>
      <w:r>
        <w:rPr>
          <w:rFonts w:eastAsia="Consolas" w:ascii="Consolas" w:cs="Consolas" w:hAnsi="Consolas"/>
          <w:b w:val="true"/>
          <w:sz w:val="24"/>
          <w:shd w:fill="EFF0F1"/>
        </w:rPr>
        <w:t>wiki_builder.py</w:t>
      </w:r>
      <w:r>
        <w:rPr>
          <w:rFonts w:eastAsia="等线" w:ascii="Arial" w:cs="Arial" w:hAnsi="Arial"/>
          <w:b w:val="true"/>
          <w:sz w:val="24"/>
        </w:rPr>
        <w:t>)</w:t>
      </w:r>
      <w:bookmarkEnd w:id="20"/>
    </w:p>
    <w:p>
      <w:pPr>
        <w:numPr>
          <w:numId w:val="62"/>
        </w:numPr>
        <w:spacing w:before="120" w:after="120" w:line="288" w:lineRule="auto"/>
        <w:ind w:left="0"/>
        <w:jc w:val="left"/>
      </w:pPr>
      <w:r>
        <w:rPr>
          <w:rFonts w:eastAsia="等线" w:ascii="Arial" w:cs="Arial" w:hAnsi="Arial"/>
          <w:sz w:val="22"/>
        </w:rPr>
        <w:t xml:space="preserve">组装 Wiki，最终写出终写出 </w:t>
      </w:r>
      <w:r>
        <w:rPr>
          <w:rFonts w:eastAsia="Consolas" w:ascii="Consolas" w:cs="Consolas" w:hAnsi="Consolas"/>
          <w:sz w:val="22"/>
          <w:shd w:fill="EFF0F1"/>
        </w:rPr>
        <w:t>WIKI.md</w:t>
      </w:r>
      <w:r>
        <w:rPr>
          <w:rFonts w:eastAsia="等线" w:ascii="Arial" w:cs="Arial" w:hAnsi="Arial"/>
          <w:sz w:val="22"/>
        </w:rPr>
        <w:t>、</w:t>
      </w:r>
      <w:r>
        <w:rPr>
          <w:rFonts w:eastAsia="Consolas" w:ascii="Consolas" w:cs="Consolas" w:hAnsi="Consolas"/>
          <w:sz w:val="22"/>
          <w:shd w:fill="EFF0F1"/>
        </w:rPr>
        <w:t>INDEX.md</w:t>
      </w:r>
      <w:r>
        <w:rPr>
          <w:rFonts w:eastAsia="等线" w:ascii="Arial" w:cs="Arial" w:hAnsi="Arial"/>
          <w:sz w:val="22"/>
        </w:rPr>
        <w:t>、</w:t>
      </w:r>
      <w:r>
        <w:rPr>
          <w:rFonts w:eastAsia="Consolas" w:ascii="Consolas" w:cs="Consolas" w:hAnsi="Consolas"/>
          <w:sz w:val="22"/>
          <w:shd w:fill="EFF0F1"/>
        </w:rPr>
        <w:t>CONTEXT.md</w:t>
      </w:r>
      <w:r>
        <w:rPr>
          <w:rFonts w:eastAsia="等线" w:ascii="Arial" w:cs="Arial" w:hAnsi="Arial"/>
          <w:sz w:val="22"/>
        </w:rPr>
        <w:t>、</w:t>
      </w:r>
      <w:r>
        <w:rPr>
          <w:rFonts w:eastAsia="Consolas" w:ascii="Consolas" w:cs="Consolas" w:hAnsi="Consolas"/>
          <w:sz w:val="22"/>
          <w:shd w:fill="EFF0F1"/>
        </w:rPr>
        <w:t>ARCHITECTURE.md</w:t>
      </w:r>
      <w:r>
        <w:rPr>
          <w:rFonts w:eastAsia="等线" w:ascii="Arial" w:cs="Arial" w:hAnsi="Arial"/>
          <w:sz w:val="22"/>
        </w:rPr>
        <w:t>和</w:t>
      </w:r>
      <w:r>
        <w:rPr>
          <w:rFonts w:eastAsia="Consolas" w:ascii="Consolas" w:cs="Consolas" w:hAnsi="Consolas"/>
          <w:sz w:val="22"/>
          <w:shd w:fill="EFF0F1"/>
        </w:rPr>
        <w:t>pages/**</w:t>
      </w:r>
      <w:r>
        <w:rPr>
          <w:rFonts w:eastAsia="等线" w:ascii="Arial" w:cs="Arial" w:hAnsi="Arial"/>
          <w:sz w:val="22"/>
        </w:rPr>
        <w:t>。其中</w:t>
      </w:r>
      <w:r>
        <w:rPr>
          <w:rFonts w:eastAsia="Consolas" w:ascii="Consolas" w:cs="Consolas" w:hAnsi="Consolas"/>
          <w:sz w:val="22"/>
          <w:shd w:fill="EFF0F1"/>
        </w:rPr>
        <w:t>WKI.md</w:t>
      </w:r>
      <w:r>
        <w:rPr>
          <w:rFonts w:eastAsia="等线" w:ascii="Arial" w:cs="Arial" w:hAnsi="Arial"/>
          <w:sz w:val="22"/>
        </w:rPr>
        <w:t>作为下一阶段任务Agents系统的本地RAG知识库使用。</w:t>
      </w:r>
    </w:p>
    <w:p>
      <w:pPr>
        <w:pStyle w:val="4"/>
        <w:spacing w:before="260" w:after="120" w:line="288" w:lineRule="auto"/>
        <w:ind w:left="0"/>
        <w:jc w:val="left"/>
        <w:outlineLvl w:val="3"/>
      </w:pPr>
      <w:bookmarkStart w:name="heading_21" w:id="21"/>
      <w:r>
        <w:rPr>
          <w:rFonts w:eastAsia="等线" w:ascii="Arial" w:cs="Arial" w:hAnsi="Arial"/>
          <w:b w:val="true"/>
          <w:sz w:val="28"/>
        </w:rPr>
        <w:t>Recursive System 的递归思路</w:t>
      </w:r>
      <w:bookmarkEnd w:id="21"/>
    </w:p>
    <w:p>
      <w:pPr>
        <w:numPr>
          <w:numId w:val="63"/>
        </w:numPr>
        <w:spacing w:before="120" w:after="120" w:line="288" w:lineRule="auto"/>
        <w:ind w:left="0"/>
        <w:jc w:val="left"/>
      </w:pPr>
      <w:r>
        <w:rPr>
          <w:rFonts w:eastAsia="Consolas" w:ascii="Consolas" w:cs="Consolas" w:hAnsi="Consolas"/>
          <w:sz w:val="22"/>
          <w:shd w:fill="EFF0F1"/>
        </w:rPr>
        <w:t>recursive_system.py</w:t>
      </w:r>
      <w:r>
        <w:rPr>
          <w:rFonts w:eastAsia="等线" w:ascii="Arial" w:cs="Arial" w:hAnsi="Arial"/>
          <w:sz w:val="22"/>
        </w:rPr>
        <w:t xml:space="preserve"> 是整套流程的指挥官，其“递归”体现在信息的浓缩过程中：</w:t>
      </w:r>
    </w:p>
    <w:p>
      <w:pPr>
        <w:numPr>
          <w:numId w:val="64"/>
        </w:numPr>
        <w:spacing w:before="120" w:after="120" w:line="288" w:lineRule="auto"/>
        <w:ind w:left="453"/>
        <w:jc w:val="left"/>
      </w:pPr>
      <w:r>
        <w:rPr>
          <w:rFonts w:eastAsia="等线" w:ascii="Arial" w:cs="Arial" w:hAnsi="Arial"/>
          <w:sz w:val="22"/>
        </w:rPr>
        <w:t>自下而上的语义递归 (The Bottom-Up Path):</w:t>
      </w:r>
    </w:p>
    <w:p>
      <w:pPr>
        <w:numPr>
          <w:numId w:val="65"/>
        </w:numPr>
        <w:spacing w:before="120" w:after="120" w:line="288" w:lineRule="auto"/>
        <w:ind w:left="907"/>
        <w:jc w:val="left"/>
      </w:pPr>
      <w:r>
        <w:rPr>
          <w:rFonts w:eastAsia="等线" w:ascii="Arial" w:cs="Arial" w:hAnsi="Arial"/>
          <w:sz w:val="22"/>
        </w:rPr>
        <w:t xml:space="preserve">最底层: </w:t>
      </w:r>
      <w:r>
        <w:rPr>
          <w:rFonts w:eastAsia="Consolas" w:ascii="Consolas" w:cs="Consolas" w:hAnsi="Consolas"/>
          <w:sz w:val="22"/>
          <w:shd w:fill="EFF0F1"/>
        </w:rPr>
        <w:t>AtomicAnalyzer</w:t>
      </w:r>
      <w:r>
        <w:rPr>
          <w:rFonts w:eastAsia="等线" w:ascii="Arial" w:cs="Arial" w:hAnsi="Arial"/>
          <w:sz w:val="22"/>
        </w:rPr>
        <w:t xml:space="preserve"> 处理每一个函数。</w:t>
      </w:r>
    </w:p>
    <w:p>
      <w:pPr>
        <w:numPr>
          <w:numId w:val="66"/>
        </w:numPr>
        <w:spacing w:before="120" w:after="120" w:line="288" w:lineRule="auto"/>
        <w:ind w:left="907"/>
        <w:jc w:val="left"/>
      </w:pPr>
      <w:r>
        <w:rPr>
          <w:rFonts w:eastAsia="等线" w:ascii="Arial" w:cs="Arial" w:hAnsi="Arial"/>
          <w:sz w:val="22"/>
        </w:rPr>
        <w:t>中间层: 将同属一个 Python 文件的函数信息合并，调用大模型生成 File Summary。</w:t>
      </w:r>
    </w:p>
    <w:p>
      <w:pPr>
        <w:numPr>
          <w:numId w:val="67"/>
        </w:numPr>
        <w:spacing w:before="120" w:after="120" w:line="288" w:lineRule="auto"/>
        <w:ind w:left="907"/>
        <w:jc w:val="left"/>
      </w:pPr>
      <w:r>
        <w:rPr>
          <w:rFonts w:eastAsia="等线" w:ascii="Arial" w:cs="Arial" w:hAnsi="Arial"/>
          <w:sz w:val="22"/>
        </w:rPr>
        <w:t>更高层: 将同属一个目录（Module）的文件摘要合并，生成 Module Summary。</w:t>
      </w:r>
    </w:p>
    <w:p>
      <w:pPr>
        <w:numPr>
          <w:numId w:val="68"/>
        </w:numPr>
        <w:spacing w:before="120" w:after="120" w:line="288" w:lineRule="auto"/>
        <w:ind w:left="907"/>
        <w:jc w:val="left"/>
      </w:pPr>
      <w:r>
        <w:rPr>
          <w:rFonts w:eastAsia="等线" w:ascii="Arial" w:cs="Arial" w:hAnsi="Arial"/>
          <w:sz w:val="22"/>
        </w:rPr>
        <w:t xml:space="preserve">顶层: </w:t>
      </w:r>
      <w:r>
        <w:rPr>
          <w:rFonts w:eastAsia="Consolas" w:ascii="Consolas" w:cs="Consolas" w:hAnsi="Consolas"/>
          <w:sz w:val="22"/>
          <w:shd w:fill="EFF0F1"/>
        </w:rPr>
        <w:t>Architect</w:t>
      </w:r>
      <w:r>
        <w:rPr>
          <w:rFonts w:eastAsia="等线" w:ascii="Arial" w:cs="Arial" w:hAnsi="Arial"/>
          <w:sz w:val="22"/>
        </w:rPr>
        <w:t xml:space="preserve"> 基于所有 Module Summary 给出全局的 Architecture Insights。</w:t>
      </w:r>
    </w:p>
    <w:p>
      <w:pPr>
        <w:numPr>
          <w:numId w:val="69"/>
        </w:numPr>
        <w:spacing w:before="120" w:after="120" w:line="288" w:lineRule="auto"/>
        <w:ind w:left="453"/>
        <w:jc w:val="left"/>
      </w:pPr>
      <w:r>
        <w:rPr>
          <w:rFonts w:eastAsia="等线" w:ascii="Arial" w:cs="Arial" w:hAnsi="Arial"/>
          <w:sz w:val="22"/>
        </w:rPr>
        <w:t xml:space="preserve"> 自上而下的背景传递:</w:t>
      </w:r>
    </w:p>
    <w:p>
      <w:pPr>
        <w:numPr>
          <w:numId w:val="70"/>
        </w:numPr>
        <w:spacing w:before="120" w:after="120" w:line="288" w:lineRule="auto"/>
        <w:ind w:left="907"/>
        <w:jc w:val="left"/>
      </w:pPr>
      <w:r>
        <w:rPr>
          <w:rFonts w:eastAsia="Consolas" w:ascii="Consolas" w:cs="Consolas" w:hAnsi="Consolas"/>
          <w:sz w:val="22"/>
          <w:shd w:fill="EFF0F1"/>
        </w:rPr>
        <w:t>ContextManager</w:t>
      </w:r>
      <w:r>
        <w:rPr>
          <w:rFonts w:eastAsia="等线" w:ascii="Arial" w:cs="Arial" w:hAnsi="Arial"/>
          <w:sz w:val="22"/>
        </w:rPr>
        <w:t xml:space="preserve"> 从顶层 README 开始递归，生成的 </w:t>
      </w:r>
      <w:r>
        <w:rPr>
          <w:rFonts w:eastAsia="Consolas" w:ascii="Consolas" w:cs="Consolas" w:hAnsi="Consolas"/>
          <w:sz w:val="22"/>
          <w:shd w:fill="EFF0F1"/>
        </w:rPr>
        <w:t>IdentityCard</w:t>
      </w:r>
      <w:r>
        <w:rPr>
          <w:rFonts w:eastAsia="等线" w:ascii="Arial" w:cs="Arial" w:hAnsi="Arial"/>
          <w:sz w:val="22"/>
        </w:rPr>
        <w:t xml:space="preserve"> 会下传给 </w:t>
      </w:r>
      <w:r>
        <w:rPr>
          <w:rFonts w:eastAsia="Consolas" w:ascii="Consolas" w:cs="Consolas" w:hAnsi="Consolas"/>
          <w:sz w:val="22"/>
          <w:shd w:fill="EFF0F1"/>
        </w:rPr>
        <w:t>AtomicAnalyzer</w:t>
      </w:r>
      <w:r>
        <w:rPr>
          <w:rFonts w:eastAsia="等线" w:ascii="Arial" w:cs="Arial" w:hAnsi="Arial"/>
          <w:sz w:val="22"/>
        </w:rPr>
        <w:t xml:space="preserve">。这保证了在分析底层 </w:t>
      </w:r>
      <w:r>
        <w:rPr>
          <w:rFonts w:eastAsia="Consolas" w:ascii="Consolas" w:cs="Consolas" w:hAnsi="Consolas"/>
          <w:sz w:val="22"/>
          <w:shd w:fill="EFF0F1"/>
        </w:rPr>
        <w:t>models/product.py</w:t>
      </w:r>
      <w:r>
        <w:rPr>
          <w:rFonts w:eastAsia="等线" w:ascii="Arial" w:cs="Arial" w:hAnsi="Arial"/>
          <w:sz w:val="22"/>
        </w:rPr>
        <w:t xml:space="preserve"> 时，Agent 知道这属于例如“库存管理”这个大背景。</w:t>
      </w:r>
    </w:p>
    <w:p>
      <w:pPr>
        <w:pStyle w:val="4"/>
        <w:spacing w:before="260" w:after="120" w:line="288" w:lineRule="auto"/>
        <w:ind w:left="0"/>
        <w:jc w:val="left"/>
        <w:outlineLvl w:val="3"/>
      </w:pPr>
      <w:bookmarkStart w:name="heading_22" w:id="22"/>
      <w:r>
        <w:rPr>
          <w:rFonts w:eastAsia="等线" w:ascii="Arial" w:cs="Arial" w:hAnsi="Arial"/>
          <w:b w:val="true"/>
          <w:sz w:val="28"/>
        </w:rPr>
        <w:t>Token截断</w:t>
      </w:r>
      <w:bookmarkEnd w:id="22"/>
    </w:p>
    <w:p>
      <w:pPr>
        <w:numPr>
          <w:numId w:val="71"/>
        </w:num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agent_config.yaml</w:t>
      </w:r>
      <w:r>
        <w:rPr>
          <w:rFonts w:eastAsia="等线" w:ascii="Arial" w:cs="Arial" w:hAnsi="Arial"/>
          <w:sz w:val="22"/>
        </w:rPr>
        <w:t xml:space="preserve"> 中，每个 Agent 都有 </w:t>
      </w:r>
      <w:r>
        <w:rPr>
          <w:rFonts w:eastAsia="Consolas" w:ascii="Consolas" w:cs="Consolas" w:hAnsi="Consolas"/>
          <w:sz w:val="22"/>
          <w:shd w:fill="EFF0F1"/>
        </w:rPr>
        <w:t>max_input_tokens</w:t>
      </w:r>
      <w:r>
        <w:rPr>
          <w:rFonts w:eastAsia="等线" w:ascii="Arial" w:cs="Arial" w:hAnsi="Arial"/>
          <w:sz w:val="22"/>
        </w:rPr>
        <w:t xml:space="preserve"> 和 </w:t>
      </w:r>
      <w:r>
        <w:rPr>
          <w:rFonts w:eastAsia="Consolas" w:ascii="Consolas" w:cs="Consolas" w:hAnsi="Consolas"/>
          <w:sz w:val="22"/>
          <w:shd w:fill="EFF0F1"/>
        </w:rPr>
        <w:t>max_output_tokens</w:t>
      </w:r>
      <w:r>
        <w:rPr>
          <w:rFonts w:eastAsia="等线" w:ascii="Arial" w:cs="Arial" w:hAnsi="Arial"/>
          <w:sz w:val="22"/>
        </w:rPr>
        <w:t xml:space="preserve"> 配置。</w:t>
      </w:r>
    </w:p>
    <w:p>
      <w:pPr>
        <w:numPr>
          <w:numId w:val="72"/>
        </w:numPr>
        <w:spacing w:before="120" w:after="120" w:line="288" w:lineRule="auto"/>
        <w:ind w:left="0"/>
        <w:jc w:val="left"/>
      </w:pPr>
      <w:r>
        <w:rPr>
          <w:rFonts w:eastAsia="等线" w:ascii="Arial" w:cs="Arial" w:hAnsi="Arial"/>
          <w:sz w:val="22"/>
        </w:rPr>
        <w:t>动态截断 (Truncation):</w:t>
      </w:r>
    </w:p>
    <w:p>
      <w:pPr>
        <w:numPr>
          <w:numId w:val="73"/>
        </w:numPr>
        <w:spacing w:before="120" w:after="120" w:line="288" w:lineRule="auto"/>
        <w:ind w:left="453"/>
        <w:jc w:val="left"/>
      </w:pPr>
      <w:r>
        <w:rPr>
          <w:rFonts w:eastAsia="等线" w:ascii="Arial" w:cs="Arial" w:hAnsi="Arial"/>
          <w:sz w:val="22"/>
        </w:rPr>
        <w:t xml:space="preserve">在 </w:t>
      </w:r>
      <w:r>
        <w:rPr>
          <w:rFonts w:eastAsia="Consolas" w:ascii="Consolas" w:cs="Consolas" w:hAnsi="Consolas"/>
          <w:sz w:val="22"/>
          <w:shd w:fill="EFF0F1"/>
        </w:rPr>
        <w:t>AtomicAnalyzer</w:t>
      </w:r>
      <w:r>
        <w:rPr>
          <w:rFonts w:eastAsia="等线" w:ascii="Arial" w:cs="Arial" w:hAnsi="Arial"/>
          <w:sz w:val="22"/>
        </w:rPr>
        <w:t xml:space="preserve"> 聚合信息时，如果一个文件夹下文件太多，合并后的内容会超过限制。系统会调用 </w:t>
      </w:r>
      <w:r>
        <w:rPr>
          <w:rFonts w:eastAsia="Consolas" w:ascii="Consolas" w:cs="Consolas" w:hAnsi="Consolas"/>
          <w:sz w:val="22"/>
          <w:shd w:fill="EFF0F1"/>
        </w:rPr>
        <w:t>truncate_tokens</w:t>
      </w:r>
      <w:r>
        <w:rPr>
          <w:rFonts w:eastAsia="等线" w:ascii="Arial" w:cs="Arial" w:hAnsi="Arial"/>
          <w:sz w:val="22"/>
        </w:rPr>
        <w:t xml:space="preserve"> 函数。它会优先保留开头（通常包含重要定义）或按照比例修剪。</w:t>
      </w:r>
    </w:p>
    <w:p>
      <w:pPr>
        <w:numPr>
          <w:numId w:val="74"/>
        </w:numPr>
        <w:spacing w:before="120" w:after="120" w:line="288" w:lineRule="auto"/>
        <w:ind w:left="453"/>
        <w:jc w:val="left"/>
      </w:pPr>
      <w:r>
        <w:rPr>
          <w:rFonts w:eastAsia="Consolas" w:ascii="Consolas" w:cs="Consolas" w:hAnsi="Consolas"/>
          <w:sz w:val="22"/>
          <w:shd w:fill="EFF0F1"/>
        </w:rPr>
        <w:t>ArchitectAgent</w:t>
      </w:r>
      <w:r>
        <w:rPr>
          <w:rFonts w:eastAsia="等线" w:ascii="Arial" w:cs="Arial" w:hAnsi="Arial"/>
          <w:sz w:val="22"/>
        </w:rPr>
        <w:t xml:space="preserve"> 在处理依赖图时，如果节点太多，会通过以下逻辑截断：</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max_input_tokens, _ = get_agent_token_limits(self)</w:t>
              <w:br/>
            </w:r>
            <w:r>
              <w:rPr>
                <w:rFonts w:eastAsia="Consolas" w:ascii="Consolas" w:cs="Consolas" w:hAnsi="Consolas"/>
                <w:sz w:val="22"/>
              </w:rPr>
              <w:t># 计算当前 tokens，如果超过 max_input_tokens，则只保留关键的枢纽节点（Hubs）</w:t>
            </w:r>
          </w:p>
        </w:tc>
      </w:tr>
    </w:tbl>
    <w:p>
      <w:pPr>
        <w:numPr>
          <w:numId w:val="75"/>
        </w:num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recursive_system</w:t>
      </w:r>
      <w:r>
        <w:rPr>
          <w:rFonts w:eastAsia="等线" w:ascii="Arial" w:cs="Arial" w:hAnsi="Arial"/>
          <w:sz w:val="22"/>
        </w:rPr>
        <w:t xml:space="preserve"> 的 </w:t>
      </w:r>
      <w:r>
        <w:rPr>
          <w:rFonts w:eastAsia="Consolas" w:ascii="Consolas" w:cs="Consolas" w:hAnsi="Consolas"/>
          <w:sz w:val="22"/>
          <w:shd w:fill="EFF0F1"/>
        </w:rPr>
        <w:t>aggregate_module</w:t>
      </w:r>
      <w:r>
        <w:rPr>
          <w:rFonts w:eastAsia="等线" w:ascii="Arial" w:cs="Arial" w:hAnsi="Arial"/>
          <w:sz w:val="22"/>
        </w:rPr>
        <w:t xml:space="preserve"> 中，它会检查 </w:t>
      </w:r>
      <w:r>
        <w:rPr>
          <w:rFonts w:eastAsia="Consolas" w:ascii="Consolas" w:cs="Consolas" w:hAnsi="Consolas"/>
          <w:sz w:val="22"/>
          <w:shd w:fill="EFF0F1"/>
        </w:rPr>
        <w:t>batch_size</w:t>
      </w:r>
      <w:r>
        <w:rPr>
          <w:rFonts w:eastAsia="等线" w:ascii="Arial" w:cs="Arial" w:hAnsi="Arial"/>
          <w:sz w:val="22"/>
        </w:rPr>
        <w:t>。如果内容太长，它会分批送入 LLM 处理，每一批都严格计算 Token 数。</w:t>
      </w:r>
    </w:p>
    <w:p>
      <w:pPr>
        <w:pStyle w:val="4"/>
        <w:spacing w:before="260" w:after="120" w:line="288" w:lineRule="auto"/>
        <w:ind w:left="0"/>
        <w:jc w:val="left"/>
        <w:outlineLvl w:val="3"/>
      </w:pPr>
      <w:bookmarkStart w:name="heading_23" w:id="23"/>
      <w:r>
        <w:rPr>
          <w:rFonts w:eastAsia="等线" w:ascii="Arial" w:cs="Arial" w:hAnsi="Arial"/>
          <w:b w:val="true"/>
          <w:sz w:val="28"/>
        </w:rPr>
        <w:t>以</w:t>
      </w:r>
      <w:r>
        <w:rPr>
          <w:rFonts w:eastAsia="Consolas" w:ascii="Consolas" w:cs="Consolas" w:hAnsi="Consolas"/>
          <w:b w:val="true"/>
          <w:sz w:val="28"/>
          <w:shd w:fill="EFF0F1"/>
        </w:rPr>
        <w:t>models.product.Item</w:t>
      </w:r>
      <w:r>
        <w:rPr>
          <w:rFonts w:eastAsia="等线" w:ascii="Arial" w:cs="Arial" w:hAnsi="Arial"/>
          <w:b w:val="true"/>
          <w:sz w:val="28"/>
        </w:rPr>
        <w:t>组件执行为例</w:t>
      </w:r>
      <w:bookmarkEnd w:id="23"/>
    </w:p>
    <w:p>
      <w:pPr>
        <w:numPr>
          <w:numId w:val="76"/>
        </w:numPr>
        <w:spacing w:before="120" w:after="120" w:line="288" w:lineRule="auto"/>
        <w:ind w:left="0"/>
        <w:jc w:val="left"/>
      </w:pPr>
      <w:r>
        <w:rPr>
          <w:rFonts w:eastAsia="等线" w:ascii="Arial" w:cs="Arial" w:hAnsi="Arial"/>
          <w:sz w:val="22"/>
        </w:rPr>
        <w:t>ContextManagerAgent: 读 README 发现这是“电商后端”。</w:t>
      </w:r>
    </w:p>
    <w:p>
      <w:pPr>
        <w:numPr>
          <w:numId w:val="77"/>
        </w:numPr>
        <w:spacing w:before="120" w:after="120" w:line="288" w:lineRule="auto"/>
        <w:ind w:left="0"/>
        <w:jc w:val="left"/>
      </w:pPr>
      <w:r>
        <w:rPr>
          <w:rFonts w:eastAsia="等线" w:ascii="Arial" w:cs="Arial" w:hAnsi="Arial"/>
          <w:sz w:val="22"/>
        </w:rPr>
        <w:t>AtomicAnalyzerAgent:</w:t>
      </w:r>
    </w:p>
    <w:p>
      <w:pPr>
        <w:numPr>
          <w:numId w:val="78"/>
        </w:numPr>
        <w:spacing w:before="120" w:after="120" w:line="288" w:lineRule="auto"/>
        <w:ind w:left="453"/>
        <w:jc w:val="left"/>
      </w:pPr>
      <w:r>
        <w:rPr>
          <w:rFonts w:eastAsia="等线" w:ascii="Arial" w:cs="Arial" w:hAnsi="Arial"/>
          <w:sz w:val="22"/>
        </w:rPr>
        <w:t xml:space="preserve">读 </w:t>
      </w:r>
      <w:r>
        <w:rPr>
          <w:rFonts w:eastAsia="Consolas" w:ascii="Consolas" w:cs="Consolas" w:hAnsi="Consolas"/>
          <w:sz w:val="22"/>
          <w:shd w:fill="EFF0F1"/>
        </w:rPr>
        <w:t>Item.check</w:t>
      </w:r>
      <w:r>
        <w:rPr>
          <w:rFonts w:eastAsia="等线" w:ascii="Arial" w:cs="Arial" w:hAnsi="Arial"/>
          <w:sz w:val="22"/>
        </w:rPr>
        <w:t xml:space="preserve"> 提取出：</w:t>
      </w:r>
      <w:r>
        <w:rPr>
          <w:rFonts w:eastAsia="等线" w:ascii="Arial" w:cs="Arial" w:hAnsi="Arial"/>
          <w:i w:val="true"/>
          <w:sz w:val="22"/>
        </w:rPr>
        <w:t>“业务规则：检查库存有效性”</w:t>
      </w:r>
      <w:r>
        <w:rPr>
          <w:rFonts w:eastAsia="等线" w:ascii="Arial" w:cs="Arial" w:hAnsi="Arial"/>
          <w:sz w:val="22"/>
        </w:rPr>
        <w:t>。</w:t>
      </w:r>
    </w:p>
    <w:p>
      <w:pPr>
        <w:numPr>
          <w:numId w:val="79"/>
        </w:numPr>
        <w:spacing w:before="120" w:after="120" w:line="288" w:lineRule="auto"/>
        <w:ind w:left="453"/>
        <w:jc w:val="left"/>
      </w:pPr>
      <w:r>
        <w:rPr>
          <w:rFonts w:eastAsia="等线" w:ascii="Arial" w:cs="Arial" w:hAnsi="Arial"/>
          <w:sz w:val="22"/>
        </w:rPr>
        <w:t xml:space="preserve">将 </w:t>
      </w:r>
      <w:r>
        <w:rPr>
          <w:rFonts w:eastAsia="Consolas" w:ascii="Consolas" w:cs="Consolas" w:hAnsi="Consolas"/>
          <w:sz w:val="22"/>
          <w:shd w:fill="EFF0F1"/>
        </w:rPr>
        <w:t>Item</w:t>
      </w:r>
      <w:r>
        <w:rPr>
          <w:rFonts w:eastAsia="等线" w:ascii="Arial" w:cs="Arial" w:hAnsi="Arial"/>
          <w:sz w:val="22"/>
        </w:rPr>
        <w:t xml:space="preserve"> 类的所有方法合并，生成 </w:t>
      </w:r>
      <w:r>
        <w:rPr>
          <w:rFonts w:eastAsia="Consolas" w:ascii="Consolas" w:cs="Consolas" w:hAnsi="Consolas"/>
          <w:sz w:val="22"/>
          <w:shd w:fill="EFF0F1"/>
        </w:rPr>
        <w:t>product.py</w:t>
      </w:r>
      <w:r>
        <w:rPr>
          <w:rFonts w:eastAsia="等线" w:ascii="Arial" w:cs="Arial" w:hAnsi="Arial"/>
          <w:sz w:val="22"/>
        </w:rPr>
        <w:t xml:space="preserve"> 的摘要。</w:t>
      </w:r>
    </w:p>
    <w:p>
      <w:pPr>
        <w:numPr>
          <w:numId w:val="80"/>
        </w:numPr>
        <w:spacing w:before="120" w:after="120" w:line="288" w:lineRule="auto"/>
        <w:ind w:left="453"/>
        <w:jc w:val="left"/>
      </w:pPr>
      <w:r>
        <w:rPr>
          <w:rFonts w:eastAsia="等线" w:ascii="Arial" w:cs="Arial" w:hAnsi="Arial"/>
          <w:sz w:val="22"/>
        </w:rPr>
        <w:t xml:space="preserve">将 </w:t>
      </w:r>
      <w:r>
        <w:rPr>
          <w:rFonts w:eastAsia="Consolas" w:ascii="Consolas" w:cs="Consolas" w:hAnsi="Consolas"/>
          <w:sz w:val="22"/>
          <w:shd w:fill="EFF0F1"/>
        </w:rPr>
        <w:t>models/</w:t>
      </w:r>
      <w:r>
        <w:rPr>
          <w:rFonts w:eastAsia="等线" w:ascii="Arial" w:cs="Arial" w:hAnsi="Arial"/>
          <w:sz w:val="22"/>
        </w:rPr>
        <w:t xml:space="preserve"> 文件夹下所有摘要合并，生成“模型层模块摘要”。</w:t>
      </w:r>
    </w:p>
    <w:p>
      <w:pPr>
        <w:numPr>
          <w:numId w:val="81"/>
        </w:numPr>
        <w:spacing w:before="120" w:after="120" w:line="288" w:lineRule="auto"/>
        <w:ind w:left="0"/>
        <w:jc w:val="left"/>
      </w:pPr>
      <w:r>
        <w:rPr>
          <w:rFonts w:eastAsia="等线" w:ascii="Arial" w:cs="Arial" w:hAnsi="Arial"/>
          <w:sz w:val="22"/>
        </w:rPr>
        <w:t xml:space="preserve">ArchitectAgent: 发现 </w:t>
      </w:r>
      <w:r>
        <w:rPr>
          <w:rFonts w:eastAsia="Consolas" w:ascii="Consolas" w:cs="Consolas" w:hAnsi="Consolas"/>
          <w:sz w:val="22"/>
          <w:shd w:fill="EFF0F1"/>
        </w:rPr>
        <w:t>services/</w:t>
      </w:r>
      <w:r>
        <w:rPr>
          <w:rFonts w:eastAsia="等线" w:ascii="Arial" w:cs="Arial" w:hAnsi="Arial"/>
          <w:sz w:val="22"/>
        </w:rPr>
        <w:t xml:space="preserve"> 频繁调用 </w:t>
      </w:r>
      <w:r>
        <w:rPr>
          <w:rFonts w:eastAsia="Consolas" w:ascii="Consolas" w:cs="Consolas" w:hAnsi="Consolas"/>
          <w:sz w:val="22"/>
          <w:shd w:fill="EFF0F1"/>
        </w:rPr>
        <w:t>models/</w:t>
      </w:r>
      <w:r>
        <w:rPr>
          <w:rFonts w:eastAsia="等线" w:ascii="Arial" w:cs="Arial" w:hAnsi="Arial"/>
          <w:sz w:val="22"/>
        </w:rPr>
        <w:t xml:space="preserve">，判定 </w:t>
      </w:r>
      <w:r>
        <w:rPr>
          <w:rFonts w:eastAsia="Consolas" w:ascii="Consolas" w:cs="Consolas" w:hAnsi="Consolas"/>
          <w:sz w:val="22"/>
          <w:shd w:fill="EFF0F1"/>
        </w:rPr>
        <w:t>models/</w:t>
      </w:r>
      <w:r>
        <w:rPr>
          <w:rFonts w:eastAsia="等线" w:ascii="Arial" w:cs="Arial" w:hAnsi="Arial"/>
          <w:sz w:val="22"/>
        </w:rPr>
        <w:t xml:space="preserve"> 是核心领域层。</w:t>
      </w:r>
    </w:p>
    <w:p>
      <w:pPr>
        <w:numPr>
          <w:numId w:val="82"/>
        </w:numPr>
        <w:spacing w:before="120" w:after="120" w:line="288" w:lineRule="auto"/>
        <w:ind w:left="0"/>
        <w:jc w:val="left"/>
      </w:pPr>
      <w:r>
        <w:rPr>
          <w:rFonts w:eastAsia="等线" w:ascii="Arial" w:cs="Arial" w:hAnsi="Arial"/>
          <w:sz w:val="22"/>
        </w:rPr>
        <w:t xml:space="preserve">WikiBuilderAgent: 自动生成 </w:t>
      </w:r>
      <w:r>
        <w:rPr>
          <w:rFonts w:eastAsia="Consolas" w:ascii="Consolas" w:cs="Consolas" w:hAnsi="Consolas"/>
          <w:sz w:val="22"/>
          <w:shd w:fill="EFF0F1"/>
        </w:rPr>
        <w:t>docs/pages/models_product.md</w:t>
      </w:r>
      <w:r>
        <w:rPr>
          <w:rFonts w:eastAsia="等线" w:ascii="Arial" w:cs="Arial" w:hAnsi="Arial"/>
          <w:sz w:val="22"/>
        </w:rPr>
        <w:t xml:space="preserve">，并在其中引用 </w:t>
      </w:r>
      <w:r>
        <w:rPr>
          <w:rFonts w:eastAsia="Consolas" w:ascii="Consolas" w:cs="Consolas" w:hAnsi="Consolas"/>
          <w:sz w:val="22"/>
          <w:shd w:fill="EFF0F1"/>
        </w:rPr>
        <w:t>Context</w:t>
      </w:r>
      <w:r>
        <w:rPr>
          <w:rFonts w:eastAsia="等线" w:ascii="Arial" w:cs="Arial" w:hAnsi="Arial"/>
          <w:sz w:val="22"/>
        </w:rPr>
        <w:t xml:space="preserve"> 里的业务术语。</w:t>
      </w:r>
    </w:p>
    <w:p>
      <w:pPr>
        <w:pStyle w:val="3"/>
        <w:spacing w:before="300" w:after="120" w:line="288" w:lineRule="auto"/>
        <w:ind w:left="0"/>
        <w:jc w:val="left"/>
        <w:outlineLvl w:val="2"/>
      </w:pPr>
      <w:bookmarkStart w:name="heading_24" w:id="24"/>
      <w:r>
        <w:rPr>
          <w:rFonts w:eastAsia="等线" w:ascii="Arial" w:cs="Arial" w:hAnsi="Arial"/>
          <w:b w:val="true"/>
          <w:sz w:val="30"/>
        </w:rPr>
        <w:t>Task Agents系统</w:t>
      </w:r>
      <w:bookmarkEnd w:id="24"/>
    </w:p>
    <w:p>
      <w:pPr>
        <w:numPr>
          <w:numId w:val="83"/>
        </w:numPr>
        <w:spacing w:before="120" w:after="120" w:line="288" w:lineRule="auto"/>
        <w:ind w:left="0"/>
        <w:jc w:val="left"/>
      </w:pPr>
      <w:r>
        <w:rPr>
          <w:rFonts w:eastAsia="等线" w:ascii="Arial" w:cs="Arial" w:hAnsi="Arial"/>
          <w:sz w:val="22"/>
        </w:rPr>
        <w:t>采用中心化编排（Orchestrator Pattern）架构，</w:t>
      </w:r>
      <w:r>
        <w:rPr>
          <w:rFonts w:eastAsia="Consolas" w:ascii="Consolas" w:cs="Consolas" w:hAnsi="Consolas"/>
          <w:sz w:val="22"/>
          <w:shd w:fill="EFF0F1"/>
        </w:rPr>
        <w:t>Orchestrator</w:t>
      </w:r>
      <w:r>
        <w:rPr>
          <w:rFonts w:eastAsia="等线" w:ascii="Arial" w:cs="Arial" w:hAnsi="Arial"/>
          <w:sz w:val="22"/>
        </w:rPr>
        <w:t xml:space="preserve"> 负责控制流程、传递信息以及在不同 Agent 之间维护状态。具体地，</w:t>
      </w:r>
      <w:r>
        <w:rPr>
          <w:rFonts w:eastAsia="Consolas" w:ascii="Consolas" w:cs="Consolas" w:hAnsi="Consolas"/>
          <w:sz w:val="22"/>
          <w:shd w:fill="EFF0F1"/>
        </w:rPr>
        <w:t>Orchestrator</w:t>
      </w:r>
      <w:r>
        <w:rPr>
          <w:rFonts w:eastAsia="等线" w:ascii="Arial" w:cs="Arial" w:hAnsi="Arial"/>
          <w:sz w:val="22"/>
        </w:rPr>
        <w:t xml:space="preserve"> 通过一个 </w:t>
      </w:r>
      <w:r>
        <w:rPr>
          <w:rFonts w:eastAsia="Consolas" w:ascii="Consolas" w:cs="Consolas" w:hAnsi="Consolas"/>
          <w:sz w:val="22"/>
          <w:shd w:fill="EFF0F1"/>
        </w:rPr>
        <w:t>while</w:t>
      </w:r>
      <w:r>
        <w:rPr>
          <w:rFonts w:eastAsia="等线" w:ascii="Arial" w:cs="Arial" w:hAnsi="Arial"/>
          <w:sz w:val="22"/>
        </w:rPr>
        <w:t xml:space="preserve"> 循环组织工作，核心逻辑如下：</w:t>
      </w:r>
    </w:p>
    <w:p>
      <w:pPr>
        <w:numPr>
          <w:numId w:val="84"/>
        </w:numPr>
        <w:spacing w:before="120" w:after="120" w:line="288" w:lineRule="auto"/>
        <w:ind w:left="453"/>
        <w:jc w:val="left"/>
      </w:pPr>
      <w:r>
        <w:rPr>
          <w:rFonts w:eastAsia="等线" w:ascii="Arial" w:cs="Arial" w:hAnsi="Arial"/>
          <w:sz w:val="22"/>
        </w:rPr>
        <w:t>Reader 预审：判断当前代码信息是否足够理解业务逻辑。</w:t>
      </w:r>
    </w:p>
    <w:p>
      <w:pPr>
        <w:numPr>
          <w:numId w:val="85"/>
        </w:numPr>
        <w:spacing w:before="120" w:after="120" w:line="288" w:lineRule="auto"/>
        <w:ind w:left="453"/>
        <w:jc w:val="left"/>
      </w:pPr>
      <w:r>
        <w:rPr>
          <w:rFonts w:eastAsia="等线" w:ascii="Arial" w:cs="Arial" w:hAnsi="Arial"/>
          <w:sz w:val="22"/>
        </w:rPr>
        <w:t>Searcher 补全（可选）：如果 Reader 觉得信息不够，Searcher 去找代码（依赖图中的关联组件）和知识库文档（用于RAG的WIKI.md）。</w:t>
      </w:r>
    </w:p>
    <w:p>
      <w:pPr>
        <w:numPr>
          <w:numId w:val="86"/>
        </w:numPr>
        <w:spacing w:before="120" w:after="120" w:line="288" w:lineRule="auto"/>
        <w:ind w:left="453"/>
        <w:jc w:val="left"/>
      </w:pPr>
      <w:r>
        <w:rPr>
          <w:rFonts w:eastAsia="等线" w:ascii="Arial" w:cs="Arial" w:hAnsi="Arial"/>
          <w:sz w:val="22"/>
        </w:rPr>
        <w:t>Writer 生成：信息足够后（Reader &lt;-&gt; Writer循环若干次，须小于最大设置限度），由 Writer 生成最终的 QA 或设计方案。</w:t>
      </w:r>
    </w:p>
    <w:p>
      <w:pPr>
        <w:spacing w:before="120" w:after="120" w:line="288" w:lineRule="auto"/>
        <w:ind w:left="453"/>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453"/>
        <w:jc w:val="center"/>
      </w:pPr>
      <w:r>
        <w:rPr>
          <w:rFonts w:eastAsia="等线" w:ascii="Arial" w:cs="Arial" w:hAnsi="Arial"/>
          <w:b w:val="true"/>
          <w:sz w:val="22"/>
        </w:rPr>
        <w:t>Click the image to view the sheet.</w:t>
      </w:r>
    </w:p>
    <w:p>
      <w:pPr>
        <w:numPr>
          <w:numId w:val="87"/>
        </w:numPr>
        <w:spacing w:before="120" w:after="120" w:line="288" w:lineRule="auto"/>
        <w:ind w:left="0"/>
        <w:jc w:val="left"/>
      </w:pPr>
      <w:r>
        <w:rPr>
          <w:rFonts w:eastAsia="等线" w:ascii="Arial" w:cs="Arial" w:hAnsi="Arial"/>
          <w:sz w:val="22"/>
        </w:rPr>
        <w:t>控制参数如下（</w:t>
      </w:r>
      <w:r>
        <w:rPr>
          <w:rFonts w:eastAsia="Consolas" w:ascii="Consolas" w:cs="Consolas" w:hAnsi="Consolas"/>
          <w:sz w:val="22"/>
          <w:shd w:fill="EFF0F1"/>
        </w:rPr>
        <w:t>config/agent_config.yaml</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config/agent_config.yaml</w:t>
              <w:br/>
            </w:r>
            <w:r>
              <w:rPr>
                <w:rFonts w:eastAsia="Consolas" w:ascii="Consolas" w:cs="Consolas" w:hAnsi="Consolas"/>
                <w:i w:val="true"/>
                <w:sz w:val="22"/>
              </w:rPr>
              <w:t># Flow control parameters</w:t>
            </w:r>
            <w:r>
              <w:rPr>
                <w:rFonts w:eastAsia="Consolas" w:ascii="Consolas" w:cs="Consolas" w:hAnsi="Consolas"/>
                <w:sz w:val="22"/>
              </w:rPr>
              <w:br/>
              <w:t>flow_control:</w:t>
              <w:br/>
            </w:r>
            <w:r>
              <w:rPr>
                <w:rFonts w:eastAsia="Consolas" w:ascii="Consolas" w:cs="Consolas" w:hAnsi="Consolas"/>
                <w:sz w:val="22"/>
              </w:rPr>
              <w:t xml:space="preserve">  max_reader_search_attempts: 1  </w:t>
            </w:r>
            <w:r>
              <w:rPr>
                <w:rFonts w:eastAsia="Consolas" w:ascii="Consolas" w:cs="Consolas" w:hAnsi="Consolas"/>
                <w:i w:val="true"/>
                <w:sz w:val="22"/>
              </w:rPr>
              <w:t># Maximum times reader can call searcher</w:t>
            </w:r>
            <w:r>
              <w:rPr>
                <w:rFonts w:eastAsia="Consolas" w:ascii="Consolas" w:cs="Consolas" w:hAnsi="Consolas"/>
                <w:sz w:val="22"/>
              </w:rPr>
              <w:br/>
            </w:r>
            <w:r>
              <w:rPr>
                <w:rFonts w:eastAsia="Consolas" w:ascii="Consolas" w:cs="Consolas" w:hAnsi="Consolas"/>
                <w:sz w:val="22"/>
              </w:rPr>
              <w:t xml:space="preserve">  status_sleep_time: 1           </w:t>
            </w:r>
            <w:r>
              <w:rPr>
                <w:rFonts w:eastAsia="Consolas" w:ascii="Consolas" w:cs="Consolas" w:hAnsi="Consolas"/>
                <w:i w:val="true"/>
                <w:sz w:val="22"/>
              </w:rPr>
              <w:t># Time to sleep between status updates (seconds)</w:t>
            </w:r>
            <w:r>
              <w:rPr>
                <w:rFonts w:eastAsia="Consolas" w:ascii="Consolas" w:cs="Consolas" w:hAnsi="Consolas"/>
                <w:sz w:val="22"/>
              </w:rPr>
              <w:br/>
              <w:br/>
            </w:r>
            <w:r>
              <w:rPr>
                <w:rFonts w:eastAsia="Consolas" w:ascii="Consolas" w:cs="Consolas" w:hAnsi="Consolas"/>
                <w:sz w:val="22"/>
              </w:rPr>
              <w:t xml:space="preserve">task: "qa" </w:t>
            </w:r>
            <w:r>
              <w:rPr>
                <w:rFonts w:eastAsia="Consolas" w:ascii="Consolas" w:cs="Consolas" w:hAnsi="Consolas"/>
                <w:i w:val="true"/>
                <w:sz w:val="22"/>
              </w:rPr>
              <w:t># Options: "qa" or "design"</w:t>
            </w:r>
            <w:r>
              <w:rPr>
                <w:rFonts w:eastAsia="Consolas" w:ascii="Consolas" w:cs="Consolas" w:hAnsi="Consolas"/>
                <w:sz w:val="22"/>
              </w:rPr>
              <w:br/>
              <w:t xml:space="preserve"> </w:t>
              <w:br/>
              <w:t>settings:</w:t>
              <w:br/>
            </w:r>
            <w:r>
              <w:rPr>
                <w:rFonts w:eastAsia="Consolas" w:ascii="Consolas" w:cs="Consolas" w:hAnsi="Consolas"/>
                <w:sz w:val="22"/>
              </w:rPr>
              <w:t xml:space="preserve">  test_mode: "none"  </w:t>
            </w:r>
            <w:r>
              <w:rPr>
                <w:rFonts w:eastAsia="Consolas" w:ascii="Consolas" w:cs="Consolas" w:hAnsi="Consolas"/>
                <w:i w:val="true"/>
                <w:sz w:val="22"/>
              </w:rPr>
              <w:t># Options: 'context_print', 'none'</w:t>
            </w:r>
            <w:r>
              <w:rPr>
                <w:rFonts w:eastAsia="Consolas" w:ascii="Consolas" w:cs="Consolas" w:hAnsi="Consolas"/>
                <w:sz w:val="22"/>
              </w:rPr>
              <w:br/>
            </w:r>
            <w:r>
              <w:rPr>
                <w:rFonts w:eastAsia="Consolas" w:ascii="Consolas" w:cs="Consolas" w:hAnsi="Consolas"/>
                <w:sz w:val="22"/>
              </w:rPr>
              <w:t xml:space="preserve">  order_mode: "topo" </w:t>
            </w:r>
            <w:r>
              <w:rPr>
                <w:rFonts w:eastAsia="Consolas" w:ascii="Consolas" w:cs="Consolas" w:hAnsi="Consolas"/>
                <w:i w:val="true"/>
                <w:sz w:val="22"/>
              </w:rPr>
              <w:t># Options: 'topo', 'random_node', 'random_file'</w:t>
            </w:r>
          </w:p>
        </w:tc>
      </w:tr>
    </w:tbl>
    <w:p>
      <w:pPr>
        <w:pStyle w:val="4"/>
        <w:spacing w:before="260" w:after="120" w:line="288" w:lineRule="auto"/>
        <w:ind w:left="0"/>
        <w:jc w:val="left"/>
        <w:outlineLvl w:val="3"/>
      </w:pPr>
      <w:bookmarkStart w:name="heading_25" w:id="25"/>
      <w:r>
        <w:rPr>
          <w:rFonts w:eastAsia="等线" w:ascii="Arial" w:cs="Arial" w:hAnsi="Arial"/>
          <w:b w:val="true"/>
          <w:sz w:val="28"/>
        </w:rPr>
        <w:t>以</w:t>
      </w:r>
      <w:r>
        <w:rPr>
          <w:rFonts w:eastAsia="Consolas" w:ascii="Consolas" w:cs="Consolas" w:hAnsi="Consolas"/>
          <w:b w:val="true"/>
          <w:sz w:val="28"/>
          <w:shd w:fill="EFF0F1"/>
        </w:rPr>
        <w:t>models.product.Item</w:t>
      </w:r>
      <w:r>
        <w:rPr>
          <w:rFonts w:eastAsia="等线" w:ascii="Arial" w:cs="Arial" w:hAnsi="Arial"/>
          <w:b w:val="true"/>
          <w:sz w:val="28"/>
        </w:rPr>
        <w:t>组件执行为例</w:t>
      </w:r>
      <w:bookmarkEnd w:id="25"/>
    </w:p>
    <w:p>
      <w:pPr>
        <w:pStyle w:val="5"/>
        <w:spacing w:before="240" w:after="120" w:line="288" w:lineRule="auto"/>
        <w:ind w:left="0"/>
        <w:jc w:val="left"/>
        <w:outlineLvl w:val="4"/>
      </w:pPr>
      <w:bookmarkStart w:name="heading_26" w:id="26"/>
      <w:r>
        <w:rPr>
          <w:rFonts w:eastAsia="等线" w:ascii="Arial" w:cs="Arial" w:hAnsi="Arial"/>
          <w:b w:val="true"/>
          <w:sz w:val="24"/>
        </w:rPr>
        <w:t>Reader (</w:t>
      </w:r>
      <w:r>
        <w:rPr>
          <w:rFonts w:eastAsia="Consolas" w:ascii="Consolas" w:cs="Consolas" w:hAnsi="Consolas"/>
          <w:b w:val="true"/>
          <w:sz w:val="24"/>
          <w:shd w:fill="EFF0F1"/>
        </w:rPr>
        <w:t>reader.py</w:t>
      </w:r>
      <w:r>
        <w:rPr>
          <w:rFonts w:eastAsia="等线" w:ascii="Arial" w:cs="Arial" w:hAnsi="Arial"/>
          <w:b w:val="true"/>
          <w:sz w:val="24"/>
        </w:rPr>
        <w:t>)</w:t>
      </w:r>
      <w:bookmarkEnd w:id="26"/>
    </w:p>
    <w:p>
      <w:pPr>
        <w:numPr>
          <w:numId w:val="88"/>
        </w:numPr>
        <w:spacing w:before="120" w:after="120" w:line="288" w:lineRule="auto"/>
        <w:ind w:left="0"/>
        <w:jc w:val="left"/>
      </w:pPr>
      <w:r>
        <w:rPr>
          <w:rFonts w:eastAsia="等线" w:ascii="Arial" w:cs="Arial" w:hAnsi="Arial"/>
          <w:sz w:val="22"/>
        </w:rPr>
        <w:t>输入：</w:t>
      </w:r>
    </w:p>
    <w:p>
      <w:pPr>
        <w:numPr>
          <w:numId w:val="89"/>
        </w:numPr>
        <w:spacing w:before="120" w:after="120" w:line="288" w:lineRule="auto"/>
        <w:ind w:left="453"/>
        <w:jc w:val="left"/>
      </w:pPr>
      <w:r>
        <w:rPr>
          <w:rFonts w:eastAsia="Consolas" w:ascii="Consolas" w:cs="Consolas" w:hAnsi="Consolas"/>
          <w:sz w:val="22"/>
          <w:shd w:fill="EFF0F1"/>
        </w:rPr>
        <w:t>focal_component</w:t>
      </w:r>
      <w:r>
        <w:rPr>
          <w:rFonts w:eastAsia="等线" w:ascii="Arial" w:cs="Arial" w:hAnsi="Arial"/>
          <w:sz w:val="22"/>
        </w:rPr>
        <w:t xml:space="preserve">: </w:t>
      </w:r>
      <w:r>
        <w:rPr>
          <w:rFonts w:eastAsia="Consolas" w:ascii="Consolas" w:cs="Consolas" w:hAnsi="Consolas"/>
          <w:sz w:val="22"/>
          <w:shd w:fill="EFF0F1"/>
        </w:rPr>
        <w:t>Item</w:t>
      </w:r>
      <w:r>
        <w:rPr>
          <w:rFonts w:eastAsia="等线" w:ascii="Arial" w:cs="Arial" w:hAnsi="Arial"/>
          <w:sz w:val="22"/>
        </w:rPr>
        <w:t xml:space="preserve"> 类的完整代码。</w:t>
      </w:r>
    </w:p>
    <w:p>
      <w:pPr>
        <w:numPr>
          <w:numId w:val="90"/>
        </w:numPr>
        <w:spacing w:before="120" w:after="120" w:line="288" w:lineRule="auto"/>
        <w:ind w:left="453"/>
        <w:jc w:val="left"/>
      </w:pPr>
      <w:r>
        <w:rPr>
          <w:rFonts w:eastAsia="Consolas" w:ascii="Consolas" w:cs="Consolas" w:hAnsi="Consolas"/>
          <w:sz w:val="22"/>
          <w:shd w:fill="EFF0F1"/>
        </w:rPr>
        <w:t>context</w:t>
      </w:r>
      <w:r>
        <w:rPr>
          <w:rFonts w:eastAsia="等线" w:ascii="Arial" w:cs="Arial" w:hAnsi="Arial"/>
          <w:sz w:val="22"/>
        </w:rPr>
        <w:t>: 初始为空，后续循环中会包含 Searcher 找回的信息。</w:t>
      </w:r>
    </w:p>
    <w:p>
      <w:pPr>
        <w:numPr>
          <w:numId w:val="91"/>
        </w:numPr>
        <w:spacing w:before="120" w:after="120" w:line="288" w:lineRule="auto"/>
        <w:ind w:left="0"/>
        <w:jc w:val="left"/>
      </w:pPr>
      <w:r>
        <w:rPr>
          <w:rFonts w:eastAsia="等线" w:ascii="Arial" w:cs="Arial" w:hAnsi="Arial"/>
          <w:sz w:val="22"/>
        </w:rPr>
        <w:t>输出：</w:t>
      </w:r>
      <w:r>
        <w:rPr>
          <w:rFonts w:eastAsia="Consolas" w:ascii="Consolas" w:cs="Consolas" w:hAnsi="Consolas"/>
          <w:sz w:val="22"/>
          <w:shd w:fill="EFF0F1"/>
        </w:rPr>
        <w:t>&lt;ANALYSIS&gt;...&lt;/ANALYSIS&gt;</w:t>
      </w:r>
      <w:r>
        <w:rPr>
          <w:rFonts w:eastAsia="等线" w:ascii="Arial" w:cs="Arial" w:hAnsi="Arial"/>
          <w:sz w:val="22"/>
        </w:rPr>
        <w:t xml:space="preserve"> + </w:t>
      </w:r>
      <w:r>
        <w:rPr>
          <w:rFonts w:eastAsia="Consolas" w:ascii="Consolas" w:cs="Consolas" w:hAnsi="Consolas"/>
          <w:sz w:val="22"/>
          <w:shd w:fill="EFF0F1"/>
        </w:rPr>
        <w:t>&lt;INFO_NEED&gt;true/false&lt;/INFO_NEED&gt;</w:t>
      </w:r>
      <w:r>
        <w:rPr>
          <w:rFonts w:eastAsia="等线" w:ascii="Arial" w:cs="Arial" w:hAnsi="Arial"/>
          <w:sz w:val="22"/>
        </w:rPr>
        <w:t xml:space="preserve"> + </w:t>
      </w:r>
      <w:r>
        <w:rPr>
          <w:rFonts w:eastAsia="Consolas" w:ascii="Consolas" w:cs="Consolas" w:hAnsi="Consolas"/>
          <w:sz w:val="22"/>
          <w:shd w:fill="EFF0F1"/>
        </w:rPr>
        <w:t>&lt;REQUEST&gt;...&lt;/REQUEST&gt;</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646a73"/>
                <w:sz w:val="22"/>
              </w:rPr>
              <w:t>示例：</w:t>
              <w:br/>
            </w:r>
            <w:r>
              <w:rPr>
                <w:rFonts w:eastAsia="Consolas" w:ascii="Consolas" w:cs="Consolas" w:hAnsi="Consolas"/>
                <w:sz w:val="22"/>
              </w:rPr>
              <w:t>&lt;ANALYSIS&gt;</w:t>
              <w:br/>
              <w:t>The Item class manages inventory with expiration logic. While the attributes are clear, the business rules governing the 'check' and 'mod' methods are encapsulated in their implementations which are currently missing. To provide high-quality QA or design, we need to see how 'check' handles time-based expiration and if 'mod' enforces non-negative constraints.</w:t>
              <w:br/>
              <w:t>&lt;/ANALYSIS&gt;</w:t>
              <w:br/>
              <w:t>&lt;INFO_NEED&gt;true&lt;/INFO_NEED&gt;</w:t>
              <w:br/>
              <w:t>&lt;REQUEST&gt;</w:t>
              <w:br/>
              <w:t xml:space="preserve">    &lt;INTERNAL&gt;</w:t>
              <w:br/>
              <w:t xml:space="preserve">        &lt;CALLS&gt;</w:t>
              <w:br/>
              <w:t xml:space="preserve">            &lt;CLASS&gt;&lt;/CLASS&gt;</w:t>
              <w:br/>
              <w:t xml:space="preserve">            &lt;FUNCTION&gt;&lt;/FUNCTION&gt;</w:t>
              <w:br/>
              <w:t xml:space="preserve">            &lt;METHOD&gt;check,mod&lt;/METHOD&gt;</w:t>
              <w:br/>
              <w:t xml:space="preserve">        &lt;/CALLS&gt;</w:t>
              <w:br/>
              <w:t xml:space="preserve">        &lt;CALL_BY&gt;true&lt;/CALL_BY&gt;</w:t>
              <w:br/>
              <w:t xml:space="preserve">    &lt;/INTERNAL&gt;</w:t>
              <w:br/>
              <w:t xml:space="preserve">    &lt;RETRIEVAL&gt;</w:t>
              <w:br/>
              <w:t xml:space="preserve">        &lt;QUERY&gt;What are the global business rules for item expiration and stock modification?&lt;/QUERY&gt;</w:t>
              <w:br/>
              <w:t xml:space="preserve">    &lt;/RETRIEVAL&gt;</w:t>
              <w:br/>
            </w:r>
            <w:r>
              <w:rPr>
                <w:rFonts w:eastAsia="Consolas" w:ascii="Consolas" w:cs="Consolas" w:hAnsi="Consolas"/>
                <w:sz w:val="22"/>
              </w:rPr>
              <w:t>&lt;/REQUEST&gt;</w:t>
            </w:r>
          </w:p>
        </w:tc>
      </w:tr>
    </w:tbl>
    <w:p>
      <w:pPr>
        <w:numPr>
          <w:numId w:val="92"/>
        </w:numPr>
        <w:spacing w:before="120" w:after="120" w:line="288" w:lineRule="auto"/>
        <w:ind w:left="0"/>
        <w:jc w:val="left"/>
      </w:pPr>
      <w:r>
        <w:rPr>
          <w:rFonts w:eastAsia="等线" w:ascii="Arial" w:cs="Arial" w:hAnsi="Arial"/>
          <w:sz w:val="22"/>
        </w:rPr>
        <w:t>Prompt 核心：要求 Agent 分析代码，判断是否理解了该组件的业务和结构设计逻辑。</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646a73"/>
                <w:sz w:val="22"/>
              </w:rPr>
              <w:t>system_prompt</w:t>
              <w:br/>
            </w:r>
            <w:r>
              <w:rPr>
                <w:rFonts w:eastAsia="Consolas" w:ascii="Consolas" w:cs="Consolas" w:hAnsi="Consolas"/>
                <w:sz w:val="22"/>
              </w:rPr>
              <w:t xml:space="preserve">You are a Reader agent responsible for determining if more context is needed to generate high-quality, business-oriented Question-Answer (QA) pairs AND to </w:t>
              <w:br/>
              <w:t xml:space="preserve">generate a design solution based on the local codebase architecture. </w:t>
              <w:br/>
              <w:br/>
              <w:t xml:space="preserve">You must analyze the code component and the current context to determine if the business </w:t>
              <w:br/>
              <w:t>logic, architectural patterns, and system constraints are fully understood.</w:t>
              <w:br/>
              <w:br/>
              <w:t>You have access to two types of information sources:</w:t>
              <w:br/>
              <w:br/>
              <w:t>1. Internal Codebase Information (from local code repository):</w:t>
              <w:br/>
              <w:t xml:space="preserve">    For Functions:</w:t>
              <w:br/>
              <w:t xml:space="preserve">    - Code components called within the function body (Downstream logic)</w:t>
              <w:br/>
              <w:t xml:space="preserve">    - Places where this function is called (Upstream business triggers)</w:t>
              <w:br/>
              <w:br/>
              <w:t xml:space="preserve">    For Methods:</w:t>
              <w:br/>
              <w:t xml:space="preserve">    - Code components called within the method body</w:t>
              <w:br/>
              <w:t xml:space="preserve">    - Places where this method is called</w:t>
              <w:br/>
              <w:t xml:space="preserve">    - The class this method belongs to (Inheritance and shared state)</w:t>
              <w:br/>
              <w:br/>
              <w:t xml:space="preserve">    For Classes:</w:t>
              <w:br/>
              <w:t xml:space="preserve">    - Code components called in the __init__ method (Dependency Injections)</w:t>
              <w:br/>
              <w:t xml:space="preserve">    - Places where this class is instantiated (Lifecycle management)</w:t>
              <w:br/>
              <w:t xml:space="preserve">    - Complete class implementation beyond __init__</w:t>
              <w:br/>
              <w:br/>
              <w:t>2. External Repo Business Logic Summary:</w:t>
              <w:br/>
              <w:t xml:space="preserve">    - High-level architecture designs (e.g., Microservices, Layered, Event-driven).</w:t>
              <w:br/>
              <w:t xml:space="preserve">    - Global business rules, domain-driven designs, and cross-module workflows.</w:t>
              <w:br/>
              <w:t xml:space="preserve">    - Standardized patterns used across the repo (e.g., error handling strategies, auth flows).</w:t>
              <w:br/>
              <w:br/>
              <w:t>Your response should:</w:t>
              <w:br/>
              <w:t>1. First provide a free text analysis of the current code and context from BOTH business and architecture perspective.</w:t>
              <w:br/>
              <w:t>2. Explain what additional information might be needed to answer "Why" and "For whom" the code executes if needed.</w:t>
              <w:br/>
              <w:t>3. Include an &lt;INFO_NEED&gt;true&lt;/INFO_NEED&gt; tag if more information is needed,</w:t>
              <w:br/>
              <w:t xml:space="preserve">    or &lt;INFO_NEED&gt;false&lt;/INFO_NEED&gt; if current context is sufficient.</w:t>
              <w:br/>
              <w:t>4. If more information is needed, end your response with a structured request in XML format:</w:t>
              <w:br/>
              <w:br/>
              <w:t>&lt;ANALYSIS&gt;</w:t>
              <w:br/>
              <w:t xml:space="preserve">    &lt;BUSINESS_LOGIC&gt;</w:t>
              <w:br/>
              <w:t xml:space="preserve">    Business logic analysis.</w:t>
              <w:br/>
              <w:t xml:space="preserve">    &lt;\BUSINESS_LOGIC&gt;</w:t>
              <w:br/>
              <w:t xml:space="preserve">    &lt;ARCHITECTURE_PATTERNS&gt;</w:t>
              <w:br/>
              <w:t xml:space="preserve">    Repository architecture patterns analysis.</w:t>
              <w:br/>
              <w:t xml:space="preserve">    &lt;\ARCHITECTURE_PATTERNS&gt;</w:t>
              <w:br/>
              <w:t>&lt;/ANALYSIS&gt;</w:t>
              <w:br/>
              <w:br/>
              <w:t>&lt;REQUEST&gt;</w:t>
              <w:br/>
              <w:t xml:space="preserve">    &lt;INTERNAL&gt;</w:t>
              <w:br/>
              <w:t xml:space="preserve">        &lt;CALLS&gt;</w:t>
              <w:br/>
              <w:t xml:space="preserve">            &lt;CLASS&gt;class1,class2&lt;/CLASS&gt;</w:t>
              <w:br/>
              <w:t xml:space="preserve">            &lt;FUNCTION&gt;func1,func2&lt;/FUNCTION&gt;</w:t>
              <w:br/>
              <w:t xml:space="preserve">            &lt;METHOD&gt;self.method1,instance.method2&lt;/METHOD&gt;</w:t>
              <w:br/>
              <w:t xml:space="preserve">        &lt;/CALLS&gt;</w:t>
              <w:br/>
              <w:t xml:space="preserve">        &lt;CALL_BY&gt;true/false&lt;/CALL_BY&gt;</w:t>
              <w:br/>
              <w:t xml:space="preserve">    &lt;/INTERNAL&gt;</w:t>
              <w:br/>
              <w:t xml:space="preserve">    &lt;RETRIEVAL&gt;</w:t>
              <w:br/>
              <w:t xml:space="preserve">        &lt;QUERY&gt;Natural language question &lt;/QUERY&gt;</w:t>
              <w:br/>
              <w:t xml:space="preserve">    &lt;/RETRIEVAL&gt;</w:t>
              <w:br/>
              <w:t>&lt;/REQUEST&gt;</w:t>
              <w:br/>
              <w:br/>
              <w:t>Important rules for structured request:</w:t>
              <w:br/>
              <w:t>1. Only request information necessary for understanding business logic and architecture patterns.</w:t>
              <w:br/>
              <w:t>2. For CALLS sections, only include names that are explicitly needed to clarify data flow.</w:t>
              <w:br/>
              <w:t>3. CALL_BY should be "true" only if the business trigger/caller reveals the purpose of the code.</w:t>
              <w:br/>
              <w:t>4. Each RETRIEVAL QUERY should focus on uncovering hidden business constraints or domain-specific logic.</w:t>
              <w:br/>
              <w:t>5. Only first-level calls of the focal code component are accessible.</w:t>
              <w:br/>
              <w:br/>
              <w:t>Format Contract:</w:t>
              <w:br/>
              <w:t>1. Output MUST contain exactly these tags in this order:</w:t>
              <w:br/>
              <w:t>&lt;ANALYSIS&gt;</w:t>
              <w:br/>
              <w:t>&lt;/ANALYSIS&gt;</w:t>
              <w:br/>
              <w:t>&lt;INFO_NEED&gt;true|false&lt;/INFO_NEED&gt;</w:t>
              <w:br/>
              <w:t>If and only if INFO_NEED is true, output:</w:t>
              <w:br/>
              <w:t>&lt;REQUEST&gt;</w:t>
              <w:br/>
              <w:t xml:space="preserve">  &lt;INTERNAL&gt;</w:t>
              <w:br/>
              <w:t xml:space="preserve">    &lt;CALLS&gt;</w:t>
              <w:br/>
              <w:t xml:space="preserve">      &lt;CLASS&gt;...&lt;/CLASS&gt;</w:t>
              <w:br/>
              <w:t xml:space="preserve">      &lt;FUNCTION&gt;...&lt;/FUNCTION&gt;</w:t>
              <w:br/>
              <w:t xml:space="preserve">      &lt;METHOD&gt;...&lt;/METHOD&gt;</w:t>
              <w:br/>
              <w:t xml:space="preserve">    &lt;/CALLS&gt;</w:t>
              <w:br/>
              <w:t xml:space="preserve">    &lt;CALL_BY&gt;true|false&lt;/CALL_BY&gt;</w:t>
              <w:br/>
              <w:t xml:space="preserve">  &lt;/INTERNAL&gt;</w:t>
              <w:br/>
              <w:t xml:space="preserve">  &lt;RETRIEVAL&gt;</w:t>
              <w:br/>
              <w:t xml:space="preserve">    &lt;QUERY&gt;...&lt;/QUERY&gt;</w:t>
              <w:br/>
              <w:t xml:space="preserve">  &lt;/RETRIEVAL&gt;</w:t>
              <w:br/>
              <w:t>&lt;/REQUEST&gt;</w:t>
              <w:br/>
              <w:br/>
              <w:t>2. In &lt;CALLS&gt;, &lt;CLASS&gt;, &lt;FUNCTION&gt;, &lt;METHOD&gt; MUST ALL exist exactly once even if empty:</w:t>
              <w:br/>
              <w:t>- If none, output empty tag text: &lt;CLASS&gt;&lt;/CLASS&gt; etc.</w:t>
              <w:br/>
              <w:t>- DO NOT add extra tags (no additional &lt;FUNCTION&gt; tags, no &lt;METHOD&gt; repeated tags).</w:t>
              <w:br/>
              <w:br/>
              <w:t>3. The text inside &lt;CLASS&gt;/&lt;FUNCTION&gt;/&lt;METHOD&gt; MUST be a single line comma-separated list (ASCII comma “,”).</w:t>
              <w:br/>
              <w:t>- Example: &lt;FUNCTION&gt;foo,bar,baz&lt;/FUNCTION&gt;</w:t>
              <w:br/>
              <w:t>- No newlines, no bullets, no numbering.</w:t>
              <w:br/>
              <w:t>- If there are multiple candidates, include at most 6 items.</w:t>
              <w:br/>
              <w:br/>
              <w:t>4. &lt;QUERY&gt; MUST appear exactly once.</w:t>
              <w:br/>
              <w:t>- If you need multiple questions, merge them into ONE sentence separated by semicolons inside the same &lt;QUERY&gt; tag.</w:t>
              <w:br/>
              <w:br/>
              <w:t>5. Do not include any XML tags other than those specified above.</w:t>
              <w:br/>
              <w:br/>
              <w:t>&lt;Example_response&gt;</w:t>
              <w:br/>
              <w:t xml:space="preserve">&lt;ANALYSIS&gt; </w:t>
              <w:br/>
              <w:t xml:space="preserve">The current code implements the validate_transaction method. While it invokes the CheckBlacklist function, </w:t>
              <w:br/>
              <w:t xml:space="preserve">the specific business criteria that define a "blacklisted" entity (e.g., velocity limits, IP reputation, or specific user status) </w:t>
              <w:br/>
              <w:t xml:space="preserve">are absent from the context. To generate accurate QA pairs regarding risk policies, we must understand these specific rules. </w:t>
              <w:br/>
              <w:t xml:space="preserve">The system appears to follow a Middleware or Interceptor pattern, where security checks are decoupled from core transaction </w:t>
              <w:br/>
              <w:t xml:space="preserve">processing. CheckBlacklist is likely an external dependency or part of a shared SecurityProvider module. Identifying its </w:t>
              <w:br/>
              <w:t xml:space="preserve">location is crucial for understanding the repository's dependency injection and cross-cutting concern management. </w:t>
              <w:br/>
              <w:t>&lt;/ANALYSIS&gt;</w:t>
              <w:br/>
              <w:br/>
              <w:t>&lt;INFO_NEED&gt;true&lt;/INFO_NEED&gt;</w:t>
              <w:br/>
              <w:br/>
              <w:t>&lt;REQUEST&gt;</w:t>
              <w:br/>
              <w:t xml:space="preserve">    &lt;INTERNAL&gt;</w:t>
              <w:br/>
              <w:t xml:space="preserve">        &lt;CALLS&gt;</w:t>
              <w:br/>
              <w:t xml:space="preserve">            &lt;CLASS&gt;&lt;/CLASS&gt;</w:t>
              <w:br/>
              <w:t xml:space="preserve">            &lt;FUNCTION&gt;CheckBlacklist&lt;/FUNCTION&gt;</w:t>
              <w:br/>
              <w:t xml:space="preserve">            &lt;METHOD&gt;&lt;/METHOD&gt;</w:t>
              <w:br/>
              <w:t xml:space="preserve">        &lt;/CALLS&gt;</w:t>
              <w:br/>
              <w:t xml:space="preserve">        &lt;CALL_BY&gt;true&lt;/CALL_BY&gt;</w:t>
              <w:br/>
              <w:t xml:space="preserve">    &lt;/INTERNAL&gt;</w:t>
              <w:br/>
              <w:t xml:space="preserve">    &lt;RETRIEVAL&gt;</w:t>
              <w:br/>
              <w:t xml:space="preserve">        &lt;QUERY&gt;What are the specific business criteria for blacklisting a transaction in this system?&lt;/QUERY&gt;</w:t>
              <w:br/>
              <w:t xml:space="preserve">    &lt;/RETRIEVAL&gt;</w:t>
              <w:br/>
              <w:t>&lt;/REQUEST&gt;</w:t>
              <w:br/>
              <w:t>&lt;/Example_response&gt;</w:t>
              <w:br/>
              <w:br/>
              <w:t>Keep in mind that:</w:t>
              <w:br/>
              <w:br/>
              <w:t>3. You do not need to complete the generation task. Just determine if more information is needed.</w:t>
              <w:br/>
            </w:r>
            <w:r>
              <w:rPr>
                <w:rFonts w:eastAsia="Consolas" w:ascii="Consolas" w:cs="Consolas" w:hAnsi="Consolas"/>
                <w:sz w:val="22"/>
              </w:rPr>
              <w:t>"""</w:t>
            </w:r>
          </w:p>
        </w:tc>
      </w:tr>
    </w:tbl>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646a73"/>
                <w:sz w:val="22"/>
              </w:rPr>
              <w:t>user_prompt</w:t>
              <w:br/>
            </w:r>
            <w:r>
              <w:rPr>
                <w:rFonts w:eastAsia="Consolas" w:ascii="Consolas" w:cs="Consolas" w:hAnsi="Consolas"/>
                <w:sz w:val="22"/>
              </w:rPr>
              <w:t>&lt;context&gt;</w:t>
              <w:br/>
              <w:t xml:space="preserve">    Current context:</w:t>
              <w:br/>
            </w:r>
            <w:r>
              <w:rPr>
                <w:rFonts w:eastAsia="Consolas" w:ascii="Consolas" w:cs="Consolas" w:hAnsi="Consolas"/>
                <w:sz w:val="22"/>
              </w:rPr>
              <w:t xml:space="preserve">    {</w:t>
            </w:r>
            <w:r>
              <w:rPr>
                <w:rFonts w:eastAsia="Consolas" w:ascii="Consolas" w:cs="Consolas" w:hAnsi="Consolas"/>
                <w:i w:val="true"/>
                <w:sz w:val="22"/>
              </w:rPr>
              <w:t>context</w:t>
            </w:r>
            <w:r>
              <w:rPr>
                <w:rFonts w:eastAsia="Consolas" w:ascii="Consolas" w:cs="Consolas" w:hAnsi="Consolas"/>
                <w:sz w:val="22"/>
              </w:rPr>
              <w:t xml:space="preserve"> if </w:t>
            </w:r>
            <w:r>
              <w:rPr>
                <w:rFonts w:eastAsia="Consolas" w:ascii="Consolas" w:cs="Consolas" w:hAnsi="Consolas"/>
                <w:i w:val="true"/>
                <w:sz w:val="22"/>
              </w:rPr>
              <w:t>context</w:t>
            </w:r>
            <w:r>
              <w:rPr>
                <w:rFonts w:eastAsia="Consolas" w:ascii="Consolas" w:cs="Consolas" w:hAnsi="Consolas"/>
                <w:sz w:val="22"/>
              </w:rPr>
              <w:t xml:space="preserve"> else 'No context provided yet.'}</w:t>
              <w:br/>
              <w:t>&lt;/context&gt;</w:t>
              <w:br/>
              <w:br/>
              <w:t>&lt;component&gt;</w:t>
              <w:br/>
              <w:t xml:space="preserve">     Analyze the following code component:</w:t>
              <w:br/>
              <w:br/>
            </w:r>
            <w:r>
              <w:rPr>
                <w:rFonts w:eastAsia="Consolas" w:ascii="Consolas" w:cs="Consolas" w:hAnsi="Consolas"/>
                <w:sz w:val="22"/>
              </w:rPr>
              <w:t xml:space="preserve">     {</w:t>
            </w:r>
            <w:r>
              <w:rPr>
                <w:rFonts w:eastAsia="Consolas" w:ascii="Consolas" w:cs="Consolas" w:hAnsi="Consolas"/>
                <w:i w:val="true"/>
                <w:sz w:val="22"/>
              </w:rPr>
              <w:t>focal_component</w:t>
            </w:r>
            <w:r>
              <w:rPr>
                <w:rFonts w:eastAsia="Consolas" w:ascii="Consolas" w:cs="Consolas" w:hAnsi="Consolas"/>
                <w:sz w:val="22"/>
              </w:rPr>
              <w:t>}</w:t>
              <w:br/>
              <w:t>&lt;/component&gt;</w:t>
              <w:br/>
            </w:r>
          </w:p>
        </w:tc>
      </w:tr>
    </w:tbl>
    <w:p>
      <w:pPr>
        <w:pStyle w:val="5"/>
        <w:spacing w:before="240" w:after="120" w:line="288" w:lineRule="auto"/>
        <w:ind w:left="0"/>
        <w:jc w:val="left"/>
        <w:outlineLvl w:val="4"/>
      </w:pPr>
      <w:bookmarkStart w:name="heading_27" w:id="27"/>
      <w:r>
        <w:rPr>
          <w:rFonts w:eastAsia="等线" w:ascii="Arial" w:cs="Arial" w:hAnsi="Arial"/>
          <w:b w:val="true"/>
          <w:sz w:val="24"/>
        </w:rPr>
        <w:t>Searcher(</w:t>
      </w:r>
      <w:r>
        <w:rPr>
          <w:rFonts w:eastAsia="Consolas" w:ascii="Consolas" w:cs="Consolas" w:hAnsi="Consolas"/>
          <w:b w:val="true"/>
          <w:sz w:val="24"/>
          <w:shd w:fill="EFF0F1"/>
        </w:rPr>
        <w:t>searcher.py</w:t>
      </w:r>
      <w:r>
        <w:rPr>
          <w:rFonts w:eastAsia="等线" w:ascii="Arial" w:cs="Arial" w:hAnsi="Arial"/>
          <w:b w:val="true"/>
          <w:sz w:val="24"/>
        </w:rPr>
        <w:t>)</w:t>
      </w:r>
      <w:bookmarkEnd w:id="27"/>
    </w:p>
    <w:p>
      <w:pPr>
        <w:numPr>
          <w:numId w:val="93"/>
        </w:numPr>
        <w:spacing w:before="120" w:after="120" w:line="288" w:lineRule="auto"/>
        <w:ind w:left="0"/>
        <w:jc w:val="left"/>
      </w:pPr>
      <w:r>
        <w:rPr>
          <w:rFonts w:eastAsia="等线" w:ascii="Arial" w:cs="Arial" w:hAnsi="Arial"/>
          <w:sz w:val="22"/>
        </w:rPr>
        <w:t xml:space="preserve">输入：Reader 的 </w:t>
      </w:r>
      <w:r>
        <w:rPr>
          <w:rFonts w:eastAsia="Consolas" w:ascii="Consolas" w:cs="Consolas" w:hAnsi="Consolas"/>
          <w:sz w:val="22"/>
          <w:shd w:fill="EFF0F1"/>
        </w:rPr>
        <w:t>REQUEST</w:t>
      </w:r>
      <w:r>
        <w:rPr>
          <w:rFonts w:eastAsia="等线" w:ascii="Arial" w:cs="Arial" w:hAnsi="Arial"/>
          <w:sz w:val="22"/>
        </w:rPr>
        <w:t xml:space="preserve"> 部分 + 代码的 AST 树 + RAG 知识库路径。</w:t>
      </w:r>
    </w:p>
    <w:p>
      <w:pPr>
        <w:numPr>
          <w:numId w:val="94"/>
        </w:numPr>
        <w:spacing w:before="120" w:after="120" w:line="288" w:lineRule="auto"/>
        <w:ind w:left="0"/>
        <w:jc w:val="left"/>
      </w:pPr>
      <w:r>
        <w:rPr>
          <w:rFonts w:eastAsia="等线" w:ascii="Arial" w:cs="Arial" w:hAnsi="Arial"/>
          <w:sz w:val="22"/>
        </w:rPr>
        <w:t xml:space="preserve">输出：一个包含 </w:t>
      </w:r>
      <w:r>
        <w:rPr>
          <w:rFonts w:eastAsia="Consolas" w:ascii="Consolas" w:cs="Consolas" w:hAnsi="Consolas"/>
          <w:sz w:val="22"/>
          <w:shd w:fill="EFF0F1"/>
        </w:rPr>
        <w:t>internal</w:t>
      </w:r>
      <w:r>
        <w:rPr>
          <w:rFonts w:eastAsia="等线" w:ascii="Arial" w:cs="Arial" w:hAnsi="Arial"/>
          <w:sz w:val="22"/>
        </w:rPr>
        <w:t xml:space="preserve"> 代码片段（增加用于理解该组件所需要的周围关联组件信息）和 </w:t>
      </w:r>
      <w:r>
        <w:rPr>
          <w:rFonts w:eastAsia="Consolas" w:ascii="Consolas" w:cs="Consolas" w:hAnsi="Consolas"/>
          <w:sz w:val="22"/>
          <w:shd w:fill="EFF0F1"/>
        </w:rPr>
        <w:t>external</w:t>
      </w:r>
      <w:r>
        <w:rPr>
          <w:rFonts w:eastAsia="等线" w:ascii="Arial" w:cs="Arial" w:hAnsi="Arial"/>
          <w:sz w:val="22"/>
        </w:rPr>
        <w:t xml:space="preserve"> 解释的字典。</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'internal': {</w:t>
              <w:br/>
              <w:t xml:space="preserve">        'calls': {</w:t>
              <w:br/>
              <w:t xml:space="preserve">            'class': {'class1': 'content1', ...},</w:t>
              <w:br/>
              <w:t xml:space="preserve">            'function': {'func1': 'content1', ...},</w:t>
              <w:br/>
              <w:t xml:space="preserve">            'method': {'method1': 'content1', ...},</w:t>
              <w:br/>
              <w:t xml:space="preserve">        },</w:t>
              <w:br/>
              <w:t xml:space="preserve">        'called_by': ['code snippet1', ...]</w:t>
              <w:br/>
              <w:t xml:space="preserve">    },</w:t>
              <w:br/>
              <w:t xml:space="preserve">    'external': {</w:t>
              <w:br/>
              <w:t xml:space="preserve">        'query1': 'result1',</w:t>
              <w:br/>
              <w:t xml:space="preserve">        'query2': 'result2'</w:t>
              <w:br/>
              <w:t xml:space="preserve">    }</w:t>
              <w:br/>
            </w:r>
            <w:r>
              <w:rPr>
                <w:rFonts w:eastAsia="Consolas" w:ascii="Consolas" w:cs="Consolas" w:hAnsi="Consolas"/>
                <w:sz w:val="22"/>
              </w:rPr>
              <w:t>}</w:t>
            </w:r>
          </w:p>
        </w:tc>
      </w:tr>
    </w:tbl>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color w:val="646a73"/>
                <w:sz w:val="22"/>
              </w:rPr>
              <w:t>示例：</w:t>
              <w:br/>
            </w:r>
            <w:r>
              <w:rPr>
                <w:rFonts w:eastAsia="Consolas" w:ascii="Consolas" w:cs="Consolas" w:hAnsi="Consolas"/>
                <w:sz w:val="22"/>
              </w:rPr>
              <w:t>{</w:t>
              <w:br/>
              <w:t xml:space="preserve">  "internal": {</w:t>
              <w:br/>
              <w:t xml:space="preserve">    "calls": {</w:t>
              <w:br/>
              <w:t xml:space="preserve">      "method": {</w:t>
              <w:br/>
              <w:t xml:space="preserve">        "check": "def check(self): return self.count &gt; 0 and (not self.exp or self.exp &gt; datetime.now())",</w:t>
              <w:br/>
              <w:t xml:space="preserve">        "mod": "def mod(self, val): self.count += val; return True"</w:t>
              <w:br/>
              <w:t xml:space="preserve">      }</w:t>
              <w:br/>
              <w:t xml:space="preserve">    },</w:t>
              <w:br/>
              <w:t xml:space="preserve">    "called_by": ["InventoryService.process_order"]</w:t>
              <w:br/>
              <w:t xml:space="preserve">  },</w:t>
              <w:br/>
              <w:t xml:space="preserve">  "external": {</w:t>
              <w:br/>
              <w:t xml:space="preserve">    "What are the global business rules...": "Items must be discarded immediately upon expiration; negative stock is strictly prohibited at the service level."</w:t>
              <w:br/>
              <w:t xml:space="preserve">  }</w:t>
              <w:br/>
            </w:r>
            <w:r>
              <w:rPr>
                <w:rFonts w:eastAsia="Consolas" w:ascii="Consolas" w:cs="Consolas" w:hAnsi="Consolas"/>
                <w:sz w:val="22"/>
              </w:rPr>
              <w:t>}</w:t>
            </w:r>
          </w:p>
        </w:tc>
      </w:tr>
    </w:tbl>
    <w:p>
      <w:pPr>
        <w:numPr>
          <w:numId w:val="95"/>
        </w:numPr>
        <w:spacing w:before="120" w:after="120" w:line="288" w:lineRule="auto"/>
        <w:ind w:left="0"/>
        <w:jc w:val="left"/>
      </w:pPr>
      <w:r>
        <w:rPr>
          <w:rFonts w:eastAsia="等线" w:ascii="Arial" w:cs="Arial" w:hAnsi="Arial"/>
          <w:sz w:val="22"/>
        </w:rPr>
        <w:t>工作内容：</w:t>
      </w:r>
    </w:p>
    <w:p>
      <w:pPr>
        <w:numPr>
          <w:numId w:val="96"/>
        </w:numPr>
        <w:spacing w:before="120" w:after="120" w:line="288" w:lineRule="auto"/>
        <w:ind w:left="453"/>
        <w:jc w:val="left"/>
      </w:pPr>
      <w:r>
        <w:rPr>
          <w:rFonts w:eastAsia="等线" w:ascii="Arial" w:cs="Arial" w:hAnsi="Arial"/>
          <w:sz w:val="22"/>
        </w:rPr>
        <w:t xml:space="preserve">内部搜索：根据 </w:t>
      </w:r>
      <w:r>
        <w:rPr>
          <w:rFonts w:eastAsia="Consolas" w:ascii="Consolas" w:cs="Consolas" w:hAnsi="Consolas"/>
          <w:sz w:val="22"/>
          <w:shd w:fill="EFF0F1"/>
        </w:rPr>
        <w:t>INTERNAL</w:t>
      </w:r>
      <w:r>
        <w:rPr>
          <w:rFonts w:eastAsia="等线" w:ascii="Arial" w:cs="Arial" w:hAnsi="Arial"/>
          <w:sz w:val="22"/>
        </w:rPr>
        <w:t xml:space="preserve"> 标签，去 AST 树里提取 </w:t>
      </w:r>
      <w:r>
        <w:rPr>
          <w:rFonts w:eastAsia="Consolas" w:ascii="Consolas" w:cs="Consolas" w:hAnsi="Consolas"/>
          <w:sz w:val="22"/>
          <w:shd w:fill="EFF0F1"/>
        </w:rPr>
        <w:t>check</w:t>
      </w:r>
      <w:r>
        <w:rPr>
          <w:rFonts w:eastAsia="等线" w:ascii="Arial" w:cs="Arial" w:hAnsi="Arial"/>
          <w:sz w:val="22"/>
        </w:rPr>
        <w:t xml:space="preserve"> 和 </w:t>
      </w:r>
      <w:r>
        <w:rPr>
          <w:rFonts w:eastAsia="Consolas" w:ascii="Consolas" w:cs="Consolas" w:hAnsi="Consolas"/>
          <w:sz w:val="22"/>
          <w:shd w:fill="EFF0F1"/>
        </w:rPr>
        <w:t>mod</w:t>
      </w:r>
      <w:r>
        <w:rPr>
          <w:rFonts w:eastAsia="等线" w:ascii="Arial" w:cs="Arial" w:hAnsi="Arial"/>
          <w:sz w:val="22"/>
        </w:rPr>
        <w:t xml:space="preserve"> 的源码。</w:t>
      </w:r>
    </w:p>
    <w:p>
      <w:pPr>
        <w:numPr>
          <w:numId w:val="97"/>
        </w:numPr>
        <w:spacing w:before="120" w:after="120" w:line="288" w:lineRule="auto"/>
        <w:ind w:left="453"/>
        <w:jc w:val="left"/>
      </w:pPr>
      <w:r>
        <w:rPr>
          <w:rFonts w:eastAsia="等线" w:ascii="Arial" w:cs="Arial" w:hAnsi="Arial"/>
          <w:sz w:val="22"/>
        </w:rPr>
        <w:t xml:space="preserve">外部搜索：根据 </w:t>
      </w:r>
      <w:r>
        <w:rPr>
          <w:rFonts w:eastAsia="Consolas" w:ascii="Consolas" w:cs="Consolas" w:hAnsi="Consolas"/>
          <w:sz w:val="22"/>
          <w:shd w:fill="EFF0F1"/>
        </w:rPr>
        <w:t>RETRIEVAL</w:t>
      </w:r>
      <w:r>
        <w:rPr>
          <w:rFonts w:eastAsia="等线" w:ascii="Arial" w:cs="Arial" w:hAnsi="Arial"/>
          <w:sz w:val="22"/>
        </w:rPr>
        <w:t xml:space="preserve"> 标签，去 RAG 向量库（</w:t>
      </w:r>
      <w:r>
        <w:rPr>
          <w:rFonts w:eastAsia="Consolas" w:ascii="Consolas" w:cs="Consolas" w:hAnsi="Consolas"/>
          <w:sz w:val="22"/>
          <w:shd w:fill="EFF0F1"/>
        </w:rPr>
        <w:t>WIKI.md</w:t>
      </w:r>
      <w:r>
        <w:rPr>
          <w:rFonts w:eastAsia="等线" w:ascii="Arial" w:cs="Arial" w:hAnsi="Arial"/>
          <w:sz w:val="22"/>
        </w:rPr>
        <w:t xml:space="preserve">）查询 </w:t>
      </w:r>
      <w:r>
        <w:rPr>
          <w:rFonts w:eastAsia="Consolas" w:ascii="Consolas" w:cs="Consolas" w:hAnsi="Consolas"/>
          <w:sz w:val="22"/>
          <w:shd w:fill="EFF0F1"/>
        </w:rPr>
        <w:t>QUERY</w:t>
      </w:r>
      <w:r>
        <w:rPr>
          <w:rFonts w:eastAsia="等线" w:ascii="Arial" w:cs="Arial" w:hAnsi="Arial"/>
          <w:sz w:val="22"/>
        </w:rPr>
        <w:t xml:space="preserve"> 的答案。</w:t>
      </w:r>
    </w:p>
    <w:p>
      <w:pPr>
        <w:numPr>
          <w:numId w:val="98"/>
        </w:numPr>
        <w:spacing w:before="120" w:after="120" w:line="288" w:lineRule="auto"/>
        <w:ind w:left="0"/>
        <w:jc w:val="left"/>
      </w:pPr>
      <w:r>
        <w:rPr>
          <w:rFonts w:eastAsia="等线" w:ascii="Arial" w:cs="Arial" w:hAnsi="Arial"/>
          <w:sz w:val="22"/>
        </w:rPr>
        <w:t>Prompt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646a73"/>
                <w:sz w:val="22"/>
              </w:rPr>
              <w:t>RAG Prompt</w:t>
              <w:br/>
            </w:r>
            <w:r>
              <w:rPr>
                <w:rFonts w:eastAsia="Consolas" w:ascii="Consolas" w:cs="Consolas" w:hAnsi="Consolas"/>
                <w:sz w:val="22"/>
              </w:rPr>
              <w:t>You are a software expert. Extract business rules and software knowledge from the context to explain the purpose and usage of the code components. Answer based ONLY on the following context. If not found, say "Information not found".</w:t>
              <w:br/>
              <w:br/>
              <w:t xml:space="preserve">    Context:</w:t>
              <w:br/>
              <w:t xml:space="preserve">    {context}</w:t>
              <w:br/>
              <w:br/>
            </w:r>
            <w:r>
              <w:rPr>
                <w:rFonts w:eastAsia="Consolas" w:ascii="Consolas" w:cs="Consolas" w:hAnsi="Consolas"/>
                <w:sz w:val="22"/>
              </w:rPr>
              <w:t xml:space="preserve">    Question: {question}</w:t>
            </w:r>
          </w:p>
        </w:tc>
      </w:tr>
    </w:tbl>
    <w:p>
      <w:pPr>
        <w:numPr>
          <w:numId w:val="99"/>
        </w:numPr>
        <w:spacing w:before="120" w:after="120" w:line="288" w:lineRule="auto"/>
        <w:ind w:left="0"/>
        <w:jc w:val="left"/>
      </w:pPr>
      <w:r>
        <w:rPr>
          <w:rFonts w:eastAsia="等线" w:ascii="Arial" w:cs="Arial" w:hAnsi="Arial"/>
          <w:sz w:val="22"/>
        </w:rPr>
        <w:t xml:space="preserve">Orchestrator 会将这些内容更新到 </w:t>
      </w:r>
      <w:r>
        <w:rPr>
          <w:rFonts w:eastAsia="Consolas" w:ascii="Consolas" w:cs="Consolas" w:hAnsi="Consolas"/>
          <w:sz w:val="22"/>
          <w:shd w:fill="EFF0F1"/>
        </w:rPr>
        <w:t>&lt;CONTEXT&gt;</w:t>
      </w:r>
      <w:r>
        <w:rPr>
          <w:rFonts w:eastAsia="等线" w:ascii="Arial" w:cs="Arial" w:hAnsi="Arial"/>
          <w:sz w:val="22"/>
        </w:rPr>
        <w:t xml:space="preserve"> 标签中。</w:t>
      </w:r>
    </w:p>
    <w:p>
      <w:pPr>
        <w:pStyle w:val="5"/>
        <w:spacing w:before="240" w:after="120" w:line="288" w:lineRule="auto"/>
        <w:ind w:left="0"/>
        <w:jc w:val="left"/>
        <w:outlineLvl w:val="4"/>
      </w:pPr>
      <w:bookmarkStart w:name="heading_28" w:id="28"/>
      <w:r>
        <w:rPr>
          <w:rFonts w:eastAsia="等线" w:ascii="Arial" w:cs="Arial" w:hAnsi="Arial"/>
          <w:b w:val="true"/>
          <w:sz w:val="24"/>
        </w:rPr>
        <w:t>Writer(</w:t>
      </w:r>
      <w:r>
        <w:rPr>
          <w:rFonts w:eastAsia="Consolas" w:ascii="Consolas" w:cs="Consolas" w:hAnsi="Consolas"/>
          <w:b w:val="true"/>
          <w:sz w:val="24"/>
          <w:shd w:fill="EFF0F1"/>
        </w:rPr>
        <w:t>writer.py</w:t>
      </w:r>
      <w:r>
        <w:rPr>
          <w:rFonts w:eastAsia="等线" w:ascii="Arial" w:cs="Arial" w:hAnsi="Arial"/>
          <w:b w:val="true"/>
          <w:sz w:val="24"/>
        </w:rPr>
        <w:t>)</w:t>
      </w:r>
      <w:bookmarkEnd w:id="28"/>
    </w:p>
    <w:p>
      <w:pPr>
        <w:numPr>
          <w:numId w:val="100"/>
        </w:numPr>
        <w:spacing w:before="120" w:after="120" w:line="288" w:lineRule="auto"/>
        <w:ind w:left="0"/>
        <w:jc w:val="left"/>
      </w:pPr>
      <w:r>
        <w:rPr>
          <w:rFonts w:eastAsia="等线" w:ascii="Arial" w:cs="Arial" w:hAnsi="Arial"/>
          <w:sz w:val="22"/>
        </w:rPr>
        <w:t>输入：</w:t>
      </w:r>
    </w:p>
    <w:p>
      <w:pPr>
        <w:numPr>
          <w:numId w:val="101"/>
        </w:numPr>
        <w:spacing w:before="120" w:after="120" w:line="288" w:lineRule="auto"/>
        <w:ind w:left="453"/>
        <w:jc w:val="left"/>
      </w:pPr>
      <w:r>
        <w:rPr>
          <w:rFonts w:eastAsia="Consolas" w:ascii="Consolas" w:cs="Consolas" w:hAnsi="Consolas"/>
          <w:sz w:val="22"/>
          <w:shd w:fill="EFF0F1"/>
        </w:rPr>
        <w:t>focal_component</w:t>
      </w:r>
      <w:r>
        <w:rPr>
          <w:rFonts w:eastAsia="等线" w:ascii="Arial" w:cs="Arial" w:hAnsi="Arial"/>
          <w:sz w:val="22"/>
        </w:rPr>
        <w:t xml:space="preserve">: </w:t>
      </w:r>
      <w:r>
        <w:rPr>
          <w:rFonts w:eastAsia="Consolas" w:ascii="Consolas" w:cs="Consolas" w:hAnsi="Consolas"/>
          <w:sz w:val="22"/>
          <w:shd w:fill="EFF0F1"/>
        </w:rPr>
        <w:t>Item</w:t>
      </w:r>
      <w:r>
        <w:rPr>
          <w:rFonts w:eastAsia="等线" w:ascii="Arial" w:cs="Arial" w:hAnsi="Arial"/>
          <w:sz w:val="22"/>
        </w:rPr>
        <w:t xml:space="preserve"> 类代码。</w:t>
      </w:r>
    </w:p>
    <w:p>
      <w:pPr>
        <w:numPr>
          <w:numId w:val="102"/>
        </w:numPr>
        <w:spacing w:before="120" w:after="120" w:line="288" w:lineRule="auto"/>
        <w:ind w:left="453"/>
        <w:jc w:val="left"/>
      </w:pPr>
      <w:r>
        <w:rPr>
          <w:rFonts w:eastAsia="Consolas" w:ascii="Consolas" w:cs="Consolas" w:hAnsi="Consolas"/>
          <w:sz w:val="22"/>
          <w:shd w:fill="EFF0F1"/>
        </w:rPr>
        <w:t>context</w:t>
      </w:r>
      <w:r>
        <w:rPr>
          <w:rFonts w:eastAsia="等线" w:ascii="Arial" w:cs="Arial" w:hAnsi="Arial"/>
          <w:sz w:val="22"/>
        </w:rPr>
        <w:t xml:space="preserve">: 包含由 Searcher 补全的 </w:t>
      </w:r>
      <w:r>
        <w:rPr>
          <w:rFonts w:eastAsia="Consolas" w:ascii="Consolas" w:cs="Consolas" w:hAnsi="Consolas"/>
          <w:sz w:val="22"/>
          <w:shd w:fill="EFF0F1"/>
        </w:rPr>
        <w:t>check/mod</w:t>
      </w:r>
      <w:r>
        <w:rPr>
          <w:rFonts w:eastAsia="等线" w:ascii="Arial" w:cs="Arial" w:hAnsi="Arial"/>
          <w:sz w:val="22"/>
        </w:rPr>
        <w:t xml:space="preserve"> 源码及 RAG 业务规则。</w:t>
      </w:r>
    </w:p>
    <w:p>
      <w:pPr>
        <w:numPr>
          <w:numId w:val="103"/>
        </w:numPr>
        <w:spacing w:before="120" w:after="120" w:line="288" w:lineRule="auto"/>
        <w:ind w:left="453"/>
        <w:jc w:val="left"/>
      </w:pPr>
      <w:r>
        <w:rPr>
          <w:rFonts w:eastAsia="Consolas" w:ascii="Consolas" w:cs="Consolas" w:hAnsi="Consolas"/>
          <w:sz w:val="22"/>
          <w:shd w:fill="EFF0F1"/>
        </w:rPr>
        <w:t>task</w:t>
      </w:r>
      <w:r>
        <w:rPr>
          <w:rFonts w:eastAsia="等线" w:ascii="Arial" w:cs="Arial" w:hAnsi="Arial"/>
          <w:sz w:val="22"/>
        </w:rPr>
        <w:t>: "qa" (问答对) 或 "design" (设计方案)。</w:t>
      </w:r>
    </w:p>
    <w:p>
      <w:pPr>
        <w:numPr>
          <w:numId w:val="104"/>
        </w:numPr>
        <w:spacing w:before="120" w:after="120" w:line="288" w:lineRule="auto"/>
        <w:ind w:left="453"/>
        <w:jc w:val="left"/>
      </w:pPr>
      <w:r>
        <w:rPr>
          <w:rFonts w:eastAsia="等线" w:ascii="Arial" w:cs="Arial" w:hAnsi="Arial"/>
          <w:sz w:val="22"/>
        </w:rPr>
        <w:t>输出：</w:t>
      </w:r>
      <w:r>
        <w:rPr>
          <w:rFonts w:eastAsia="Consolas" w:ascii="Consolas" w:cs="Consolas" w:hAnsi="Consolas"/>
          <w:sz w:val="22"/>
          <w:shd w:fill="EFF0F1"/>
        </w:rPr>
        <w:t>&lt;SET&gt;&lt;QA&gt;...&lt;/QA&gt;&lt;/SET&gt;</w:t>
      </w:r>
      <w:r>
        <w:rPr>
          <w:rFonts w:eastAsia="等线" w:ascii="Arial" w:cs="Arial" w:hAnsi="Arial"/>
          <w:sz w:val="22"/>
        </w:rPr>
        <w:t xml:space="preserve"> 或 </w:t>
      </w:r>
      <w:r>
        <w:rPr>
          <w:rFonts w:eastAsia="Consolas" w:ascii="Consolas" w:cs="Consolas" w:hAnsi="Consolas"/>
          <w:sz w:val="22"/>
          <w:shd w:fill="EFF0F1"/>
        </w:rPr>
        <w:t>&lt;SET&gt;&lt;DESIGN&gt;...&lt;/DESIGN&gt;&lt;/SET&gt;</w:t>
      </w:r>
      <w:r>
        <w:rPr>
          <w:rFonts w:eastAsia="等线" w:ascii="Arial" w:cs="Arial" w:hAnsi="Arial"/>
          <w:sz w:val="22"/>
        </w:rPr>
        <w:t>。</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646a73"/>
                <w:sz w:val="22"/>
              </w:rPr>
              <w:t>示例：</w:t>
              <w:br/>
            </w:r>
            <w:r>
              <w:rPr>
                <w:rFonts w:eastAsia="Consolas" w:ascii="Consolas" w:cs="Consolas" w:hAnsi="Consolas"/>
                <w:sz w:val="22"/>
              </w:rPr>
              <w:t>&lt;SET&gt;</w:t>
              <w:br/>
              <w:t xml:space="preserve">    &lt;QA&gt;</w:t>
              <w:br/>
              <w:t xml:space="preserve">        &lt;Q&gt;How does the Item class determine if a resource is still usable?&lt;/Q&gt;</w:t>
              <w:br/>
              <w:t xml:space="preserve">        &lt;A&gt;The system performs a dual-check: it ensures the remaining count is greater than zero and verifies that the current system time has not surpassed the optional expiration date.&lt;/A&gt;</w:t>
              <w:br/>
              <w:t xml:space="preserve">        &lt;CODE&gt;</w:t>
              <w:br/>
              <w:t xml:space="preserve">        return self.count &gt; 0 and (not self.exp or self.exp &gt; datetime.now())</w:t>
              <w:br/>
              <w:t xml:space="preserve">        &lt;/CODE&gt;</w:t>
              <w:br/>
              <w:t xml:space="preserve">        &lt;TRACE&gt;Business Requirement: Prevent sales of expired/empty stock -&gt; Logic Design: Boolean AND logic with count and time -&gt; Code Implementation: Item.check() method&lt;/TRACE&gt;</w:t>
              <w:br/>
              <w:t xml:space="preserve">    &lt;/QA&gt;</w:t>
              <w:br/>
              <w:t xml:space="preserve">    ... // 要求一个组件输出3个QA对</w:t>
              <w:br/>
            </w:r>
            <w:r>
              <w:rPr>
                <w:rFonts w:eastAsia="Consolas" w:ascii="Consolas" w:cs="Consolas" w:hAnsi="Consolas"/>
                <w:sz w:val="22"/>
              </w:rPr>
              <w:t>&lt;/SET&gt;</w:t>
            </w:r>
          </w:p>
        </w:tc>
      </w:tr>
    </w:tbl>
    <w:p>
      <w:pPr>
        <w:numPr>
          <w:numId w:val="105"/>
        </w:numPr>
        <w:spacing w:before="120" w:after="120" w:line="288" w:lineRule="auto"/>
        <w:ind w:left="0"/>
        <w:jc w:val="left"/>
      </w:pPr>
      <w:r>
        <w:rPr>
          <w:rFonts w:eastAsia="等线" w:ascii="Arial" w:cs="Arial" w:hAnsi="Arial"/>
          <w:sz w:val="22"/>
        </w:rPr>
        <w:t xml:space="preserve">Prompt 核心: 要求按照 </w:t>
      </w:r>
      <w:r>
        <w:rPr>
          <w:rFonts w:eastAsia="等线" w:ascii="Arial" w:cs="Arial" w:hAnsi="Arial"/>
          <w:b w:val="true"/>
          <w:color w:val="2ea121"/>
          <w:sz w:val="22"/>
        </w:rPr>
        <w:t xml:space="preserve">Business Requirement -&gt; Logic Design -&gt; Code Implementation </w:t>
      </w:r>
      <w:r>
        <w:rPr>
          <w:rFonts w:eastAsia="等线" w:ascii="Arial" w:cs="Arial" w:hAnsi="Arial"/>
          <w:sz w:val="22"/>
        </w:rPr>
        <w:t>的链路进行推理。</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Your task is to generate 3 high-quality QA pairs for the code component based on the provided analysis and code context.</w:t>
              <w:br/>
              <w:br/>
              <w:t>For each QA pair, you MUST provide:</w:t>
              <w:br/>
              <w:t>1. [Question]: A specific question about business rules, edge cases, or implementation logic.</w:t>
              <w:br/>
              <w:t>2. [Answer]: A clear explanation of the logic.</w:t>
              <w:br/>
              <w:t xml:space="preserve">3. [Code Snippet]: The exact code segment as evidence from the context that implements this logic. </w:t>
              <w:br/>
              <w:t>You MUST ETRACT the code snippet as a raw string from the context without any modification.</w:t>
              <w:br/>
              <w:t>4. [Reasoning Process]: A trace showing: Business Requirement -&gt; Logic Design -&gt; Code Implementation.</w:t>
              <w:br/>
              <w:br/>
              <w:t>Output Format:</w:t>
              <w:br/>
              <w:t>Each QA pair must strictly follow this format:</w:t>
              <w:br/>
              <w:t>&lt;QA&gt;</w:t>
              <w:br/>
              <w:t xml:space="preserve">    &lt;Q&gt;Question: A specific inquiry regarding business rules, edge cases, or implementation logic.&lt;/Q&gt;</w:t>
              <w:br/>
              <w:t xml:space="preserve">    &lt;A&gt;Answer: A clear and detailed explanation of the logic.&lt;/A&gt;</w:t>
              <w:br/>
              <w:t xml:space="preserve">    &lt;CODE&gt;Code Snippet: The exact segment of code implementing this specific logic.&lt;/CODE&gt;</w:t>
              <w:br/>
              <w:t xml:space="preserve">    &lt;TRACE&gt;Reasoning Trace: Business Requirement -&gt; Logic Design -&gt; Code Implementation.&lt;/TRACE&gt;</w:t>
              <w:br/>
              <w:t>...</w:t>
              <w:br/>
              <w:t>&lt;/QA&gt;</w:t>
              <w:br/>
              <w:br/>
              <w:t xml:space="preserve"> All generated &lt;QA&gt; blocks MUST be wrapped within a single &lt;SET&gt; tag.</w:t>
              <w:br/>
              <w:br/>
              <w:t>Example output:</w:t>
              <w:br/>
              <w:t>&lt;SET&gt;</w:t>
              <w:br/>
              <w:t xml:space="preserve">    &lt;QA&gt;</w:t>
              <w:br/>
              <w:t xml:space="preserve">        &lt;Q&gt;How does the system handle transaction limits for unverified users?&lt;/Q&gt;</w:t>
              <w:br/>
              <w:t xml:space="preserve">        &lt;A&gt;The system checks the user's verification status; if 'unverified', it enforces a maximum limit of 1000 units per transaction.&lt;/A&gt;</w:t>
              <w:br/>
              <w:t xml:space="preserve">        &lt;CODE&gt;</w:t>
              <w:br/>
              <w:t xml:space="preserve">        if user.status == "unverified" and amount &gt; 1000:</w:t>
              <w:br/>
              <w:t xml:space="preserve">            raise LimitExceededError("Unverified limit is 1000")</w:t>
              <w:br/>
              <w:t xml:space="preserve">        &lt;/CODE&gt;</w:t>
              <w:br/>
              <w:t xml:space="preserve">        &lt;TRACE&gt;Compliance Rule: Prevent high-value fraud -&gt; Check 'unverified' status -&gt; Conditional amount validation&lt;/TRACE&gt;</w:t>
              <w:br/>
              <w:t xml:space="preserve">    &lt;/QA&gt;</w:t>
              <w:br/>
              <w:t>...</w:t>
              <w:br/>
            </w:r>
            <w:r>
              <w:rPr>
                <w:rFonts w:eastAsia="Consolas" w:ascii="Consolas" w:cs="Consolas" w:hAnsi="Consolas"/>
                <w:sz w:val="22"/>
              </w:rPr>
              <w:t>&lt;/SET&gt;"""</w:t>
            </w:r>
          </w:p>
        </w:tc>
      </w:tr>
    </w:tbl>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Your task is to generate 3 new requirements and their design solutions for the code component based on the provided analysis and code context.</w:t>
              <w:br/>
              <w:br/>
              <w:t>The response MUST include:</w:t>
              <w:br/>
              <w:t>1. [New Requirement]: A clear statement of the new business or technical requirement.</w:t>
              <w:br/>
              <w:t>2. [Design Method]: How the new requirement fits into the current class/method structure and Step-by-step technical approach.</w:t>
              <w:br/>
              <w:t>3. [Reasoning Trace]: Why this design is chosen based on the existing context (e.g., following specific patterns or reusing existing components).</w:t>
              <w:br/>
              <w:t>4. [Pseudo-code/Structure]: Proposed code structure or interface changes.</w:t>
              <w:br/>
              <w:br/>
              <w:t>Output Format:</w:t>
              <w:br/>
              <w:t>Each design pair must strictly follow this format:</w:t>
              <w:br/>
              <w:t>&lt;DESIGNSET&gt;</w:t>
              <w:br/>
              <w:t xml:space="preserve">        &lt;DESIGN&gt;</w:t>
              <w:br/>
              <w:t xml:space="preserve">            &lt;R&gt;New requirement.&lt;/R&gt;</w:t>
              <w:br/>
              <w:t xml:space="preserve">            &lt;S&gt;Solution: Detailed explanation of the design solution.&lt;/S&gt;</w:t>
              <w:br/>
              <w:t xml:space="preserve">            &lt;CODE&gt;Code Snippet: The proposed interface or logic change.&lt;/CODE&gt;</w:t>
              <w:br/>
              <w:t xml:space="preserve">            &lt;TRACE&gt;Reasoning Trace: Business Requirement -&gt; Logic Design -&gt; Code Implementation.&lt;/TRACE&gt;</w:t>
              <w:br/>
              <w:t xml:space="preserve">        &lt;/DESIGN&gt;</w:t>
              <w:br/>
              <w:t>...</w:t>
              <w:br/>
              <w:t>&lt;/DESIGNSET&gt;</w:t>
              <w:br/>
              <w:br/>
              <w:t>All generated &lt;DESIGN&gt; blocks MUST be wrapped within a single &lt;SET&gt; tag.</w:t>
              <w:br/>
              <w:br/>
              <w:t>Example output:</w:t>
              <w:br/>
              <w:t>&lt;SET&gt;</w:t>
              <w:br/>
              <w:t xml:space="preserve">    &lt;DESIGN&gt;</w:t>
              <w:br/>
              <w:t xml:space="preserve">        &lt;R&gt;Implement asynchronous audit logging for transaction compliance&lt;/R&gt;</w:t>
              <w:br/>
              <w:t xml:space="preserve">        &lt;S&gt;Refactor the validation method to emit a 'ValidationCompleted' event to a message broker, allowing the audit service to consume it without blocking the main transaction flow.&lt;/S&gt;</w:t>
              <w:br/>
              <w:t xml:space="preserve">        &lt;CODE&gt;</w:t>
              <w:br/>
              <w:t xml:space="preserve">        # New Interface:</w:t>
              <w:br/>
              <w:t xml:space="preserve">        def validate_with_audit(data):</w:t>
              <w:br/>
              <w:t xml:space="preserve">            result = self.core_validator.check(data)</w:t>
              <w:br/>
              <w:t xml:space="preserve">            self.event_bus.publish("audit_topic", {"payload": data, "result": result})</w:t>
              <w:br/>
              <w:t xml:space="preserve">            return result</w:t>
              <w:br/>
              <w:t xml:space="preserve">        &lt;/CODE&gt;</w:t>
              <w:br/>
              <w:t xml:space="preserve">        &lt;TRACE&gt;Architectural Goal: Decouple audit from transaction -&gt; Event-driven design -&gt; Asynchronous publisher implementation&lt;/TRACE&gt;</w:t>
              <w:br/>
              <w:t xml:space="preserve">    &lt;/DESIGN&gt;</w:t>
              <w:br/>
              <w:t>...</w:t>
              <w:br/>
              <w:t>&lt;/SET&gt;</w:t>
              <w:br/>
            </w:r>
            <w:r>
              <w:rPr>
                <w:rFonts w:eastAsia="Consolas" w:ascii="Consolas" w:cs="Consolas" w:hAnsi="Consolas"/>
                <w:sz w:val="22"/>
              </w:rPr>
              <w:t>"""</w:t>
            </w:r>
          </w:p>
        </w:tc>
      </w:tr>
    </w:tbl>
    <w:p>
      <w:pPr>
        <w:pStyle w:val="2"/>
        <w:spacing w:before="320" w:after="120" w:line="288" w:lineRule="auto"/>
        <w:ind w:left="0"/>
        <w:jc w:val="left"/>
        <w:outlineLvl w:val="1"/>
      </w:pPr>
      <w:bookmarkStart w:name="heading_29" w:id="29"/>
      <w:r>
        <w:rPr>
          <w:rFonts w:eastAsia="等线" w:ascii="Arial" w:cs="Arial" w:hAnsi="Arial"/>
          <w:color w:val="3370ff"/>
          <w:sz w:val="32"/>
        </w:rPr>
        <w:t xml:space="preserve">4. </w:t>
      </w:r>
      <w:r>
        <w:rPr>
          <w:rFonts w:eastAsia="等线" w:ascii="Arial" w:cs="Arial" w:hAnsi="Arial"/>
          <w:b w:val="true"/>
          <w:sz w:val="32"/>
        </w:rPr>
        <w:t>数据多样性与代表性保障机制</w:t>
      </w:r>
      <w:bookmarkEnd w:id="29"/>
    </w:p>
    <w:p>
      <w:pPr>
        <w:numPr>
          <w:numId w:val="106"/>
        </w:numPr>
        <w:spacing w:before="120" w:after="120" w:line="288" w:lineRule="auto"/>
        <w:ind w:left="0"/>
        <w:jc w:val="left"/>
      </w:pPr>
      <w:r>
        <w:rPr>
          <w:rFonts w:eastAsia="等线" w:ascii="Arial" w:cs="Arial" w:hAnsi="Arial"/>
          <w:sz w:val="22"/>
        </w:rPr>
        <w:t>通过遍历主要Components的方式，系统保证了数据来源的多样性，同时可以根据ASTGraph对主要组件（节点）进行筛选（执行</w:t>
      </w:r>
      <w:r>
        <w:rPr>
          <w:rFonts w:eastAsia="Consolas" w:ascii="Consolas" w:cs="Consolas" w:hAnsi="Consolas"/>
          <w:sz w:val="22"/>
          <w:shd w:fill="EFF0F1"/>
        </w:rPr>
        <w:t>dependency_analyzer/filter_components_by_cis.py</w:t>
      </w:r>
      <w:r>
        <w:rPr>
          <w:rFonts w:eastAsia="等线" w:ascii="Arial" w:cs="Arial" w:hAnsi="Arial"/>
          <w:sz w:val="22"/>
        </w:rPr>
        <w:t>），保证了数据的代表性。</w:t>
      </w:r>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5. </w:t>
      </w:r>
      <w:r>
        <w:rPr>
          <w:rFonts w:eastAsia="等线" w:ascii="Arial" w:cs="Arial" w:hAnsi="Arial"/>
          <w:b w:val="true"/>
          <w:sz w:val="32"/>
        </w:rPr>
        <w:t>可扩展性和风险</w:t>
      </w:r>
      <w:bookmarkEnd w:id="30"/>
    </w:p>
    <w:p>
      <w:pPr>
        <w:numPr>
          <w:numId w:val="107"/>
        </w:numPr>
        <w:spacing w:before="120" w:after="120" w:line="288" w:lineRule="auto"/>
        <w:ind w:left="0"/>
        <w:jc w:val="left"/>
      </w:pPr>
      <w:r>
        <w:rPr>
          <w:rFonts w:eastAsia="等线" w:ascii="Arial" w:cs="Arial" w:hAnsi="Arial"/>
          <w:sz w:val="22"/>
        </w:rPr>
        <w:t>支持多种过滤条件自动下载Github上的代码仓。（由于服务器连接不稳定没有测试该功能，但离线测试了ReadmeFilterAgent，能正确执行过滤</w:t>
      </w:r>
      <w:r>
        <w:rPr>
          <w:rFonts w:eastAsia="Consolas" w:ascii="Consolas" w:cs="Consolas" w:hAnsi="Consolas"/>
          <w:sz w:val="22"/>
          <w:shd w:fill="EFF0F1"/>
        </w:rPr>
        <w:t>financial</w:t>
      </w:r>
      <w:r>
        <w:rPr>
          <w:rFonts w:eastAsia="等线" w:ascii="Arial" w:cs="Arial" w:hAnsi="Arial"/>
          <w:sz w:val="22"/>
        </w:rPr>
        <w:t>相关的仓库）。具体示例如下（</w:t>
      </w:r>
      <w:r>
        <w:rPr>
          <w:rFonts w:eastAsia="Consolas" w:ascii="Consolas" w:cs="Consolas" w:hAnsi="Consolas"/>
          <w:sz w:val="22"/>
          <w:shd w:fill="EFF0F1"/>
        </w:rPr>
        <w:t>config/download_repo_config.yaml</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 xml:space="preserve">GITHUB_TOKEN: </w:t>
              <w:br/>
              <w:br/>
              <w:t>output_directory: "downloaded_repos"</w:t>
              <w:br/>
              <w:t>max_repos: 30 # 最大Repo数量</w:t>
              <w:br/>
              <w:t>skip_archived: true # 跳过archived</w:t>
              <w:br/>
              <w:t>skip_forks: true # 跳过forks</w:t>
              <w:br/>
            </w:r>
            <w:r>
              <w:rPr>
                <w:rFonts w:eastAsia="Consolas" w:ascii="Consolas" w:cs="Consolas" w:hAnsi="Consolas"/>
                <w:i w:val="true"/>
                <w:sz w:val="22"/>
              </w:rPr>
              <w:t># 建议先设 0，避免因为 Python占比过滤掉</w:t>
            </w:r>
            <w:r>
              <w:rPr>
                <w:rFonts w:eastAsia="Consolas" w:ascii="Consolas" w:cs="Consolas" w:hAnsi="Consolas"/>
                <w:sz w:val="22"/>
              </w:rPr>
              <w:br/>
              <w:t>min_python_percentage: 0</w:t>
              <w:br/>
            </w:r>
            <w:r>
              <w:rPr>
                <w:rFonts w:eastAsia="Consolas" w:ascii="Consolas" w:cs="Consolas" w:hAnsi="Consolas"/>
                <w:sz w:val="22"/>
              </w:rPr>
              <w:t xml:space="preserve">use_agent: true  </w:t>
            </w:r>
            <w:r>
              <w:rPr>
                <w:rFonts w:eastAsia="Consolas" w:ascii="Consolas" w:cs="Consolas" w:hAnsi="Consolas"/>
                <w:i w:val="true"/>
                <w:sz w:val="22"/>
              </w:rPr>
              <w:t># 是否启用 Filter Agent 来筛选仓库</w:t>
            </w:r>
            <w:r>
              <w:rPr>
                <w:rFonts w:eastAsia="Consolas" w:ascii="Consolas" w:cs="Consolas" w:hAnsi="Consolas"/>
                <w:sz w:val="22"/>
              </w:rPr>
              <w:br/>
              <w:br/>
              <w:t>search_criteria:</w:t>
              <w:br/>
              <w:t xml:space="preserve">  owners: "xbpeng" # repo持有者</w:t>
              <w:br/>
              <w:t xml:space="preserve">  language: "Python" # 语言</w:t>
              <w:br/>
              <w:br/>
            </w:r>
            <w:r>
              <w:rPr>
                <w:rFonts w:eastAsia="Consolas" w:ascii="Consolas" w:cs="Consolas" w:hAnsi="Consolas"/>
                <w:sz w:val="22"/>
              </w:rPr>
              <w:t xml:space="preserve">  </w:t>
            </w:r>
            <w:r>
              <w:rPr>
                <w:rFonts w:eastAsia="Consolas" w:ascii="Consolas" w:cs="Consolas" w:hAnsi="Consolas"/>
                <w:i w:val="true"/>
                <w:sz w:val="22"/>
              </w:rPr>
              <w:t># 可选：用 created 时间窗口缩小范围（如果你知道 MimicKit 的创建时间）</w:t>
            </w:r>
            <w:r>
              <w:rPr>
                <w:rFonts w:eastAsia="Consolas" w:ascii="Consolas" w:cs="Consolas" w:hAnsi="Consolas"/>
                <w:sz w:val="22"/>
              </w:rPr>
              <w:br/>
              <w:t xml:space="preserve">  dates:</w:t>
              <w:br/>
              <w:t xml:space="preserve">    created_after: "2025-12-01" # 创建开始时间</w:t>
              <w:br/>
              <w:t xml:space="preserve">    created_before: "2021-01-01" # 创建截止时间</w:t>
              <w:br/>
              <w:br/>
            </w:r>
            <w:r>
              <w:rPr>
                <w:rFonts w:eastAsia="Consolas" w:ascii="Consolas" w:cs="Consolas" w:hAnsi="Consolas"/>
                <w:sz w:val="22"/>
              </w:rPr>
              <w:t xml:space="preserve">  </w:t>
            </w:r>
            <w:r>
              <w:rPr>
                <w:rFonts w:eastAsia="Consolas" w:ascii="Consolas" w:cs="Consolas" w:hAnsi="Consolas"/>
                <w:i w:val="true"/>
                <w:sz w:val="22"/>
              </w:rPr>
              <w:t># sort/order 会影响“owner 下哪个仓库排第一”</w:t>
            </w:r>
            <w:r>
              <w:rPr>
                <w:rFonts w:eastAsia="Consolas" w:ascii="Consolas" w:cs="Consolas" w:hAnsi="Consolas"/>
                <w:sz w:val="22"/>
              </w:rPr>
              <w:br/>
              <w:t xml:space="preserve">  sort: "stars" # star数量</w:t>
              <w:br/>
            </w:r>
            <w:r>
              <w:rPr>
                <w:rFonts w:eastAsia="Consolas" w:ascii="Consolas" w:cs="Consolas" w:hAnsi="Consolas"/>
                <w:sz w:val="22"/>
              </w:rPr>
              <w:t xml:space="preserve">  order: "desc" # 降序</w:t>
            </w:r>
          </w:p>
        </w:tc>
      </w:tr>
    </w:tbl>
    <w:p>
      <w:pPr>
        <w:numPr>
          <w:numId w:val="108"/>
        </w:numPr>
        <w:spacing w:before="120" w:after="120" w:line="288" w:lineRule="auto"/>
        <w:ind w:left="0"/>
        <w:jc w:val="left"/>
      </w:pPr>
      <w:r>
        <w:rPr>
          <w:rFonts w:eastAsia="等线" w:ascii="Arial" w:cs="Arial" w:hAnsi="Arial"/>
          <w:sz w:val="22"/>
        </w:rPr>
        <w:t>支持多种开源和闭源大模型接口：</w:t>
      </w:r>
      <w:r>
        <w:rPr>
          <w:rFonts w:eastAsia="Consolas" w:ascii="Consolas" w:cs="Consolas" w:hAnsi="Consolas"/>
          <w:sz w:val="22"/>
          <w:shd w:fill="EFF0F1"/>
        </w:rPr>
        <w:t>agent/llm/</w:t>
      </w:r>
      <w:r>
        <w:rPr>
          <w:rFonts w:eastAsia="等线" w:ascii="Arial" w:cs="Arial" w:hAnsi="Arial"/>
          <w:sz w:val="22"/>
        </w:rPr>
        <w:t>添加新类。</w:t>
      </w:r>
    </w:p>
    <w:p>
      <w:pPr>
        <w:numPr>
          <w:numId w:val="109"/>
        </w:numPr>
        <w:spacing w:before="120" w:after="120" w:line="288" w:lineRule="auto"/>
        <w:ind w:left="0"/>
        <w:jc w:val="left"/>
      </w:pPr>
      <w:r>
        <w:rPr>
          <w:rFonts w:eastAsia="等线" w:ascii="Arial" w:cs="Arial" w:hAnsi="Arial"/>
          <w:sz w:val="22"/>
        </w:rPr>
        <w:t>支持扩展Task Agents系统：</w:t>
      </w:r>
      <w:r>
        <w:rPr>
          <w:rFonts w:eastAsia="Consolas" w:ascii="Consolas" w:cs="Consolas" w:hAnsi="Consolas"/>
          <w:sz w:val="22"/>
          <w:shd w:fill="EFF0F1"/>
        </w:rPr>
        <w:t>agent/task/</w:t>
      </w:r>
      <w:r>
        <w:rPr>
          <w:rFonts w:eastAsia="等线" w:ascii="Arial" w:cs="Arial" w:hAnsi="Arial"/>
          <w:sz w:val="22"/>
        </w:rPr>
        <w:t>添加新Agent并继承BaseAgent（</w:t>
      </w:r>
      <w:r>
        <w:rPr>
          <w:rFonts w:eastAsia="Consolas" w:ascii="Consolas" w:cs="Consolas" w:hAnsi="Consolas"/>
          <w:sz w:val="22"/>
          <w:shd w:fill="EFF0F1"/>
        </w:rPr>
        <w:t>agent/base.py</w:t>
      </w:r>
      <w:r>
        <w:rPr>
          <w:rFonts w:eastAsia="等线" w:ascii="Arial" w:cs="Arial" w:hAnsi="Arial"/>
          <w:sz w:val="22"/>
        </w:rPr>
        <w:t>），例如增加Evaluator对Writer的结果进行验证评估，Prompt可从（2. 生成数据下的评估角度出发撰写），通过评估打分过滤高质量数据。</w:t>
      </w:r>
    </w:p>
    <w:p>
      <w:pPr>
        <w:numPr>
          <w:numId w:val="110"/>
        </w:numPr>
        <w:spacing w:before="120" w:after="120" w:line="288" w:lineRule="auto"/>
        <w:ind w:left="0"/>
        <w:jc w:val="left"/>
      </w:pPr>
      <w:r>
        <w:rPr>
          <w:rFonts w:eastAsia="等线" w:ascii="Arial" w:cs="Arial" w:hAnsi="Arial"/>
          <w:sz w:val="22"/>
        </w:rPr>
        <w:t>支持多种在ASTGraph上遍历组件模式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config/agent_config.yaml</w:t>
              <w:br/>
            </w:r>
            <w:r>
              <w:rPr>
                <w:rFonts w:eastAsia="Consolas" w:ascii="Consolas" w:cs="Consolas" w:hAnsi="Consolas"/>
                <w:sz w:val="22"/>
              </w:rPr>
              <w:t>settings:</w:t>
              <w:br/>
            </w:r>
            <w:r>
              <w:rPr>
                <w:rFonts w:eastAsia="Consolas" w:ascii="Consolas" w:cs="Consolas" w:hAnsi="Consolas"/>
                <w:sz w:val="22"/>
              </w:rPr>
              <w:t xml:space="preserve">  order_mode: "topo" </w:t>
            </w:r>
            <w:r>
              <w:rPr>
                <w:rFonts w:eastAsia="Consolas" w:ascii="Consolas" w:cs="Consolas" w:hAnsi="Consolas"/>
                <w:i w:val="true"/>
                <w:sz w:val="22"/>
              </w:rPr>
              <w:t># Options: 'topo', 'random_node', 'random_file'</w:t>
            </w:r>
          </w:p>
        </w:tc>
      </w:tr>
    </w:tbl>
    <w:p>
      <w:pPr>
        <w:numPr>
          <w:numId w:val="111"/>
        </w:numPr>
        <w:spacing w:before="120" w:after="120" w:line="288" w:lineRule="auto"/>
        <w:ind w:left="0"/>
        <w:jc w:val="left"/>
      </w:pPr>
      <w:r>
        <w:rPr>
          <w:rFonts w:eastAsia="等线" w:ascii="Arial" w:cs="Arial" w:hAnsi="Arial"/>
          <w:sz w:val="22"/>
        </w:rPr>
        <w:t>支持对Token截断根据模型具体上下文长度进行调整：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color w:val="646a73"/>
                <w:sz w:val="22"/>
              </w:rPr>
              <w:t>config/agent_config.yaml</w:t>
              <w:br/>
            </w:r>
            <w:r>
              <w:rPr>
                <w:rFonts w:eastAsia="Consolas" w:ascii="Consolas" w:cs="Consolas" w:hAnsi="Consolas"/>
                <w:sz w:val="22"/>
              </w:rPr>
              <w:t>llm：</w:t>
              <w:br/>
            </w:r>
            <w:r>
              <w:rPr>
                <w:rFonts w:eastAsia="Consolas" w:ascii="Consolas" w:cs="Consolas" w:hAnsi="Consolas"/>
                <w:sz w:val="22"/>
              </w:rPr>
              <w:t xml:space="preserve">  max_input_tokens: 110000   </w:t>
            </w:r>
            <w:r>
              <w:rPr>
                <w:rFonts w:eastAsia="Consolas" w:ascii="Consolas" w:cs="Consolas" w:hAnsi="Consolas"/>
                <w:i w:val="true"/>
                <w:sz w:val="22"/>
              </w:rPr>
              <w:t># 留出约 18K 的余量给输出和 Buffer</w:t>
            </w:r>
            <w:r>
              <w:rPr>
                <w:rFonts w:eastAsia="Consolas" w:ascii="Consolas" w:cs="Consolas" w:hAnsi="Consolas"/>
                <w:sz w:val="22"/>
              </w:rPr>
              <w:br/>
            </w:r>
            <w:r>
              <w:rPr>
                <w:rFonts w:eastAsia="Consolas" w:ascii="Consolas" w:cs="Consolas" w:hAnsi="Consolas"/>
                <w:sz w:val="22"/>
              </w:rPr>
              <w:t xml:space="preserve">  max_output_tokens: 8192    </w:t>
            </w:r>
            <w:r>
              <w:rPr>
                <w:rFonts w:eastAsia="Consolas" w:ascii="Consolas" w:cs="Consolas" w:hAnsi="Consolas"/>
                <w:i w:val="true"/>
                <w:sz w:val="22"/>
              </w:rPr>
              <w:t># 提升输出上限，应对长代码或复杂推理</w:t>
            </w:r>
          </w:p>
        </w:tc>
      </w:tr>
    </w:tbl>
    <w:p>
      <w:pPr>
        <w:numPr>
          <w:numId w:val="112"/>
        </w:numPr>
        <w:spacing w:before="120" w:after="120" w:line="288" w:lineRule="auto"/>
        <w:ind w:left="0"/>
        <w:jc w:val="left"/>
      </w:pPr>
      <w:r>
        <w:rPr>
          <w:rFonts w:eastAsia="等线" w:ascii="Arial" w:cs="Arial" w:hAnsi="Arial"/>
          <w:sz w:val="22"/>
        </w:rPr>
        <w:t>Task Agents系统的编排流程最大循环参数，如果设置的太高，上下文长度会引发OOM报错，因此实现逻辑里限制了该参数的最大值。同理如果扩展Agent系统中有循环♻️逻辑，需要充分考虑这点。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i w:val="true"/>
                <w:sz w:val="22"/>
              </w:rPr>
              <w:t># Flow control parameters</w:t>
            </w:r>
            <w:r>
              <w:rPr>
                <w:rFonts w:eastAsia="Consolas" w:ascii="Consolas" w:cs="Consolas" w:hAnsi="Consolas"/>
                <w:sz w:val="22"/>
              </w:rPr>
              <w:br/>
              <w:t>flow_control:</w:t>
              <w:br/>
            </w:r>
            <w:r>
              <w:rPr>
                <w:rFonts w:eastAsia="Consolas" w:ascii="Consolas" w:cs="Consolas" w:hAnsi="Consolas"/>
                <w:sz w:val="22"/>
              </w:rPr>
              <w:t xml:space="preserve">  max_reader_search_attempts: 1 </w:t>
            </w:r>
          </w:p>
        </w:tc>
      </w:tr>
    </w:tbl>
    <w:p>
      <w:pPr>
        <w:spacing w:before="120" w:after="120" w:line="288" w:lineRule="auto"/>
        <w:ind w:left="0"/>
        <w:jc w:val="left"/>
      </w:pP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71505">
    <w:lvl>
      <w:start w:val="1"/>
      <w:numFmt w:val="decimal"/>
      <w:suff w:val="tab"/>
      <w:lvlText w:val="%1."/>
      <w:rPr>
        <w:color w:val="3370ff"/>
      </w:rPr>
    </w:lvl>
  </w:abstractNum>
  <w:abstractNum w:abstractNumId="171506">
    <w:lvl>
      <w:start w:val="2"/>
      <w:numFmt w:val="decimal"/>
      <w:suff w:val="tab"/>
      <w:lvlText w:val="%1."/>
      <w:rPr>
        <w:color w:val="3370ff"/>
      </w:rPr>
    </w:lvl>
  </w:abstractNum>
  <w:abstractNum w:abstractNumId="171507">
    <w:lvl>
      <w:start w:val="3"/>
      <w:numFmt w:val="decimal"/>
      <w:suff w:val="tab"/>
      <w:lvlText w:val="%1."/>
      <w:rPr>
        <w:color w:val="3370ff"/>
      </w:rPr>
    </w:lvl>
  </w:abstractNum>
  <w:abstractNum w:abstractNumId="171508">
    <w:lvl>
      <w:start w:val="4"/>
      <w:numFmt w:val="decimal"/>
      <w:suff w:val="tab"/>
      <w:lvlText w:val="%1."/>
      <w:rPr>
        <w:color w:val="3370ff"/>
      </w:rPr>
    </w:lvl>
  </w:abstractNum>
  <w:abstractNum w:abstractNumId="171509">
    <w:lvl>
      <w:start w:val="5"/>
      <w:numFmt w:val="decimal"/>
      <w:suff w:val="tab"/>
      <w:lvlText w:val="%1."/>
      <w:rPr>
        <w:color w:val="3370ff"/>
      </w:rPr>
    </w:lvl>
  </w:abstractNum>
  <w:abstractNum w:abstractNumId="171510">
    <w:lvl>
      <w:numFmt w:val="bullet"/>
      <w:suff w:val="tab"/>
      <w:lvlText w:val="•"/>
      <w:rPr>
        <w:color w:val="3370ff"/>
      </w:rPr>
    </w:lvl>
  </w:abstractNum>
  <w:abstractNum w:abstractNumId="171511">
    <w:lvl>
      <w:numFmt w:val="bullet"/>
      <w:suff w:val="tab"/>
      <w:lvlText w:val="￮"/>
      <w:rPr>
        <w:color w:val="3370ff"/>
      </w:rPr>
    </w:lvl>
  </w:abstractNum>
  <w:abstractNum w:abstractNumId="171512">
    <w:lvl>
      <w:numFmt w:val="bullet"/>
      <w:suff w:val="tab"/>
      <w:lvlText w:val="￮"/>
      <w:rPr>
        <w:color w:val="3370ff"/>
      </w:rPr>
    </w:lvl>
  </w:abstractNum>
  <w:abstractNum w:abstractNumId="171513">
    <w:lvl>
      <w:numFmt w:val="bullet"/>
      <w:suff w:val="tab"/>
      <w:lvlText w:val="•"/>
      <w:rPr>
        <w:color w:val="3370ff"/>
      </w:rPr>
    </w:lvl>
  </w:abstractNum>
  <w:abstractNum w:abstractNumId="171514">
    <w:lvl>
      <w:numFmt w:val="bullet"/>
      <w:suff w:val="tab"/>
      <w:lvlText w:val="￮"/>
      <w:rPr>
        <w:color w:val="3370ff"/>
      </w:rPr>
    </w:lvl>
  </w:abstractNum>
  <w:abstractNum w:abstractNumId="171515">
    <w:lvl>
      <w:numFmt w:val="bullet"/>
      <w:suff w:val="tab"/>
      <w:lvlText w:val="￮"/>
      <w:rPr>
        <w:color w:val="3370ff"/>
      </w:rPr>
    </w:lvl>
  </w:abstractNum>
  <w:abstractNum w:abstractNumId="171516">
    <w:lvl>
      <w:numFmt w:val="bullet"/>
      <w:suff w:val="tab"/>
      <w:lvlText w:val="￮"/>
      <w:rPr>
        <w:color w:val="3370ff"/>
      </w:rPr>
    </w:lvl>
  </w:abstractNum>
  <w:abstractNum w:abstractNumId="171517">
    <w:lvl>
      <w:numFmt w:val="bullet"/>
      <w:suff w:val="tab"/>
      <w:lvlText w:val="￮"/>
      <w:rPr>
        <w:color w:val="3370ff"/>
      </w:rPr>
    </w:lvl>
  </w:abstractNum>
  <w:abstractNum w:abstractNumId="171518">
    <w:lvl>
      <w:numFmt w:val="bullet"/>
      <w:suff w:val="tab"/>
      <w:lvlText w:val="￮"/>
      <w:rPr>
        <w:color w:val="3370ff"/>
      </w:rPr>
    </w:lvl>
  </w:abstractNum>
  <w:abstractNum w:abstractNumId="171519">
    <w:lvl>
      <w:numFmt w:val="bullet"/>
      <w:suff w:val="tab"/>
      <w:lvlText w:val="•"/>
      <w:rPr>
        <w:color w:val="3370ff"/>
      </w:rPr>
    </w:lvl>
  </w:abstractNum>
  <w:abstractNum w:abstractNumId="171520">
    <w:lvl>
      <w:numFmt w:val="bullet"/>
      <w:suff w:val="tab"/>
      <w:lvlText w:val="•"/>
      <w:rPr>
        <w:color w:val="3370ff"/>
      </w:rPr>
    </w:lvl>
  </w:abstractNum>
  <w:abstractNum w:abstractNumId="171521">
    <w:lvl>
      <w:numFmt w:val="bullet"/>
      <w:suff w:val="tab"/>
      <w:lvlText w:val="•"/>
      <w:rPr>
        <w:color w:val="3370ff"/>
      </w:rPr>
    </w:lvl>
  </w:abstractNum>
  <w:abstractNum w:abstractNumId="171522">
    <w:lvl>
      <w:numFmt w:val="bullet"/>
      <w:suff w:val="tab"/>
      <w:lvlText w:val="•"/>
      <w:rPr>
        <w:color w:val="3370ff"/>
      </w:rPr>
    </w:lvl>
  </w:abstractNum>
  <w:abstractNum w:abstractNumId="171523">
    <w:lvl>
      <w:numFmt w:val="bullet"/>
      <w:suff w:val="tab"/>
      <w:lvlText w:val="•"/>
      <w:rPr>
        <w:color w:val="3370ff"/>
      </w:rPr>
    </w:lvl>
  </w:abstractNum>
  <w:abstractNum w:abstractNumId="171524">
    <w:lvl>
      <w:numFmt w:val="bullet"/>
      <w:suff w:val="tab"/>
      <w:lvlText w:val="￮"/>
      <w:rPr>
        <w:color w:val="3370ff"/>
      </w:rPr>
    </w:lvl>
  </w:abstractNum>
  <w:abstractNum w:abstractNumId="171525">
    <w:lvl>
      <w:numFmt w:val="bullet"/>
      <w:suff w:val="tab"/>
      <w:lvlText w:val="￮"/>
      <w:rPr>
        <w:color w:val="3370ff"/>
      </w:rPr>
    </w:lvl>
  </w:abstractNum>
  <w:abstractNum w:abstractNumId="171526">
    <w:lvl>
      <w:numFmt w:val="bullet"/>
      <w:suff w:val="tab"/>
      <w:lvlText w:val="￮"/>
      <w:rPr>
        <w:color w:val="3370ff"/>
      </w:rPr>
    </w:lvl>
  </w:abstractNum>
  <w:abstractNum w:abstractNumId="171527">
    <w:lvl>
      <w:numFmt w:val="bullet"/>
      <w:suff w:val="tab"/>
      <w:lvlText w:val="•"/>
      <w:rPr>
        <w:color w:val="3370ff"/>
      </w:rPr>
    </w:lvl>
  </w:abstractNum>
  <w:abstractNum w:abstractNumId="171528">
    <w:lvl>
      <w:numFmt w:val="bullet"/>
      <w:suff w:val="tab"/>
      <w:lvlText w:val="•"/>
      <w:rPr>
        <w:color w:val="3370ff"/>
      </w:rPr>
    </w:lvl>
  </w:abstractNum>
  <w:abstractNum w:abstractNumId="171529">
    <w:lvl>
      <w:numFmt w:val="bullet"/>
      <w:suff w:val="tab"/>
      <w:lvlText w:val="￮"/>
      <w:rPr>
        <w:color w:val="3370ff"/>
      </w:rPr>
    </w:lvl>
  </w:abstractNum>
  <w:abstractNum w:abstractNumId="171530">
    <w:lvl>
      <w:numFmt w:val="bullet"/>
      <w:suff w:val="tab"/>
      <w:lvlText w:val="￮"/>
      <w:rPr>
        <w:color w:val="3370ff"/>
      </w:rPr>
    </w:lvl>
  </w:abstractNum>
  <w:abstractNum w:abstractNumId="171531">
    <w:lvl>
      <w:numFmt w:val="bullet"/>
      <w:suff w:val="tab"/>
      <w:lvlText w:val="￮"/>
      <w:rPr>
        <w:color w:val="3370ff"/>
      </w:rPr>
    </w:lvl>
  </w:abstractNum>
  <w:abstractNum w:abstractNumId="171532">
    <w:lvl>
      <w:numFmt w:val="bullet"/>
      <w:suff w:val="tab"/>
      <w:lvlText w:val="￮"/>
      <w:rPr>
        <w:color w:val="3370ff"/>
      </w:rPr>
    </w:lvl>
  </w:abstractNum>
  <w:abstractNum w:abstractNumId="171533">
    <w:lvl>
      <w:numFmt w:val="bullet"/>
      <w:suff w:val="tab"/>
      <w:lvlText w:val="•"/>
      <w:rPr>
        <w:color w:val="3370ff"/>
      </w:rPr>
    </w:lvl>
  </w:abstractNum>
  <w:abstractNum w:abstractNumId="171534">
    <w:lvl>
      <w:numFmt w:val="bullet"/>
      <w:suff w:val="tab"/>
      <w:lvlText w:val="•"/>
      <w:rPr>
        <w:color w:val="3370ff"/>
      </w:rPr>
    </w:lvl>
  </w:abstractNum>
  <w:abstractNum w:abstractNumId="171535">
    <w:lvl>
      <w:numFmt w:val="bullet"/>
      <w:suff w:val="tab"/>
      <w:lvlText w:val="•"/>
      <w:rPr>
        <w:color w:val="3370ff"/>
      </w:rPr>
    </w:lvl>
  </w:abstractNum>
  <w:abstractNum w:abstractNumId="171536">
    <w:lvl>
      <w:numFmt w:val="bullet"/>
      <w:suff w:val="tab"/>
      <w:lvlText w:val="•"/>
      <w:rPr>
        <w:color w:val="3370ff"/>
      </w:rPr>
    </w:lvl>
  </w:abstractNum>
  <w:abstractNum w:abstractNumId="171537">
    <w:lvl>
      <w:numFmt w:val="bullet"/>
      <w:suff w:val="tab"/>
      <w:lvlText w:val="•"/>
      <w:rPr>
        <w:color w:val="3370ff"/>
      </w:rPr>
    </w:lvl>
  </w:abstractNum>
  <w:abstractNum w:abstractNumId="171538">
    <w:lvl>
      <w:numFmt w:val="bullet"/>
      <w:suff w:val="tab"/>
      <w:lvlText w:val="•"/>
      <w:rPr>
        <w:color w:val="3370ff"/>
      </w:rPr>
    </w:lvl>
  </w:abstractNum>
  <w:abstractNum w:abstractNumId="171539">
    <w:lvl>
      <w:numFmt w:val="bullet"/>
      <w:suff w:val="tab"/>
      <w:lvlText w:val="￮"/>
      <w:rPr>
        <w:color w:val="3370ff"/>
      </w:rPr>
    </w:lvl>
  </w:abstractNum>
  <w:abstractNum w:abstractNumId="171540">
    <w:lvl>
      <w:numFmt w:val="bullet"/>
      <w:suff w:val="tab"/>
      <w:lvlText w:val="￮"/>
      <w:rPr>
        <w:color w:val="3370ff"/>
      </w:rPr>
    </w:lvl>
  </w:abstractNum>
  <w:abstractNum w:abstractNumId="171541">
    <w:lvl>
      <w:numFmt w:val="bullet"/>
      <w:suff w:val="tab"/>
      <w:lvlText w:val="￮"/>
      <w:rPr>
        <w:color w:val="3370ff"/>
      </w:rPr>
    </w:lvl>
  </w:abstractNum>
  <w:abstractNum w:abstractNumId="171542">
    <w:lvl>
      <w:numFmt w:val="bullet"/>
      <w:suff w:val="tab"/>
      <w:lvlText w:val="￮"/>
      <w:rPr>
        <w:color w:val="3370ff"/>
      </w:rPr>
    </w:lvl>
  </w:abstractNum>
  <w:abstractNum w:abstractNumId="171543">
    <w:lvl>
      <w:numFmt w:val="bullet"/>
      <w:suff w:val="tab"/>
      <w:lvlText w:val="•"/>
      <w:rPr>
        <w:color w:val="3370ff"/>
      </w:rPr>
    </w:lvl>
  </w:abstractNum>
  <w:abstractNum w:abstractNumId="171544">
    <w:lvl>
      <w:numFmt w:val="bullet"/>
      <w:suff w:val="tab"/>
      <w:lvlText w:val="￮"/>
      <w:rPr>
        <w:color w:val="3370ff"/>
      </w:rPr>
    </w:lvl>
  </w:abstractNum>
  <w:abstractNum w:abstractNumId="171545">
    <w:lvl>
      <w:numFmt w:val="bullet"/>
      <w:suff w:val="tab"/>
      <w:lvlText w:val="￮"/>
      <w:rPr>
        <w:color w:val="3370ff"/>
      </w:rPr>
    </w:lvl>
  </w:abstractNum>
  <w:abstractNum w:abstractNumId="171546">
    <w:lvl>
      <w:numFmt w:val="bullet"/>
      <w:suff w:val="tab"/>
      <w:lvlText w:val="￮"/>
      <w:rPr>
        <w:color w:val="3370ff"/>
      </w:rPr>
    </w:lvl>
  </w:abstractNum>
  <w:abstractNum w:abstractNumId="171547">
    <w:lvl>
      <w:numFmt w:val="bullet"/>
      <w:suff w:val="tab"/>
      <w:lvlText w:val="•"/>
      <w:rPr>
        <w:color w:val="3370ff"/>
      </w:rPr>
    </w:lvl>
  </w:abstractNum>
  <w:abstractNum w:abstractNumId="171548">
    <w:lvl>
      <w:numFmt w:val="bullet"/>
      <w:suff w:val="tab"/>
      <w:lvlText w:val="￮"/>
      <w:rPr>
        <w:color w:val="3370ff"/>
      </w:rPr>
    </w:lvl>
  </w:abstractNum>
  <w:abstractNum w:abstractNumId="171549">
    <w:lvl>
      <w:numFmt w:val="bullet"/>
      <w:suff w:val="tab"/>
      <w:lvlText w:val="￮"/>
      <w:rPr>
        <w:color w:val="3370ff"/>
      </w:rPr>
    </w:lvl>
  </w:abstractNum>
  <w:abstractNum w:abstractNumId="171550">
    <w:lvl>
      <w:numFmt w:val="bullet"/>
      <w:suff w:val="tab"/>
      <w:lvlText w:val="￮"/>
      <w:rPr>
        <w:color w:val="3370ff"/>
      </w:rPr>
    </w:lvl>
  </w:abstractNum>
  <w:abstractNum w:abstractNumId="171551">
    <w:lvl>
      <w:numFmt w:val="bullet"/>
      <w:suff w:val="tab"/>
      <w:lvlText w:val="￮"/>
      <w:rPr>
        <w:color w:val="3370ff"/>
      </w:rPr>
    </w:lvl>
  </w:abstractNum>
  <w:abstractNum w:abstractNumId="171552">
    <w:lvl>
      <w:numFmt w:val="bullet"/>
      <w:suff w:val="tab"/>
      <w:lvlText w:val="•"/>
      <w:rPr>
        <w:color w:val="3370ff"/>
      </w:rPr>
    </w:lvl>
  </w:abstractNum>
  <w:abstractNum w:abstractNumId="171553">
    <w:lvl>
      <w:numFmt w:val="bullet"/>
      <w:suff w:val="tab"/>
      <w:lvlText w:val="￮"/>
      <w:rPr>
        <w:color w:val="3370ff"/>
      </w:rPr>
    </w:lvl>
  </w:abstractNum>
  <w:abstractNum w:abstractNumId="171554">
    <w:lvl>
      <w:numFmt w:val="bullet"/>
      <w:suff w:val="tab"/>
      <w:lvlText w:val="￮"/>
      <w:rPr>
        <w:color w:val="3370ff"/>
      </w:rPr>
    </w:lvl>
  </w:abstractNum>
  <w:abstractNum w:abstractNumId="171555">
    <w:lvl>
      <w:numFmt w:val="bullet"/>
      <w:suff w:val="tab"/>
      <w:lvlText w:val="￮"/>
      <w:rPr>
        <w:color w:val="3370ff"/>
      </w:rPr>
    </w:lvl>
  </w:abstractNum>
  <w:abstractNum w:abstractNumId="171556">
    <w:lvl>
      <w:numFmt w:val="bullet"/>
      <w:suff w:val="tab"/>
      <w:lvlText w:val="•"/>
      <w:rPr>
        <w:color w:val="3370ff"/>
      </w:rPr>
    </w:lvl>
  </w:abstractNum>
  <w:abstractNum w:abstractNumId="171557">
    <w:lvl>
      <w:numFmt w:val="bullet"/>
      <w:suff w:val="tab"/>
      <w:lvlText w:val="•"/>
      <w:rPr>
        <w:color w:val="3370ff"/>
      </w:rPr>
    </w:lvl>
  </w:abstractNum>
  <w:abstractNum w:abstractNumId="171558">
    <w:lvl>
      <w:numFmt w:val="bullet"/>
      <w:suff w:val="tab"/>
      <w:lvlText w:val="•"/>
      <w:rPr>
        <w:color w:val="3370ff"/>
      </w:rPr>
    </w:lvl>
  </w:abstractNum>
  <w:abstractNum w:abstractNumId="171559">
    <w:lvl>
      <w:numFmt w:val="bullet"/>
      <w:suff w:val="tab"/>
      <w:lvlText w:val="•"/>
      <w:rPr>
        <w:color w:val="3370ff"/>
      </w:rPr>
    </w:lvl>
  </w:abstractNum>
  <w:abstractNum w:abstractNumId="171560">
    <w:lvl>
      <w:numFmt w:val="bullet"/>
      <w:suff w:val="tab"/>
      <w:lvlText w:val="•"/>
      <w:rPr>
        <w:color w:val="3370ff"/>
      </w:rPr>
    </w:lvl>
  </w:abstractNum>
  <w:abstractNum w:abstractNumId="171561">
    <w:lvl>
      <w:numFmt w:val="bullet"/>
      <w:suff w:val="tab"/>
      <w:lvlText w:val="•"/>
      <w:rPr>
        <w:color w:val="3370ff"/>
      </w:rPr>
    </w:lvl>
  </w:abstractNum>
  <w:abstractNum w:abstractNumId="171562">
    <w:lvl>
      <w:numFmt w:val="bullet"/>
      <w:suff w:val="tab"/>
      <w:lvlText w:val="•"/>
      <w:rPr>
        <w:color w:val="3370ff"/>
      </w:rPr>
    </w:lvl>
  </w:abstractNum>
  <w:abstractNum w:abstractNumId="171563">
    <w:lvl>
      <w:numFmt w:val="bullet"/>
      <w:suff w:val="tab"/>
      <w:lvlText w:val="•"/>
      <w:rPr>
        <w:color w:val="3370ff"/>
      </w:rPr>
    </w:lvl>
  </w:abstractNum>
  <w:abstractNum w:abstractNumId="171564">
    <w:lvl>
      <w:numFmt w:val="bullet"/>
      <w:suff w:val="tab"/>
      <w:lvlText w:val="•"/>
      <w:rPr>
        <w:color w:val="3370ff"/>
      </w:rPr>
    </w:lvl>
  </w:abstractNum>
  <w:abstractNum w:abstractNumId="171565">
    <w:lvl>
      <w:numFmt w:val="bullet"/>
      <w:suff w:val="tab"/>
      <w:lvlText w:val="•"/>
      <w:rPr>
        <w:color w:val="3370ff"/>
      </w:rPr>
    </w:lvl>
  </w:abstractNum>
  <w:abstractNum w:abstractNumId="171566">
    <w:lvl>
      <w:numFmt w:val="bullet"/>
      <w:suff w:val="tab"/>
      <w:lvlText w:val="•"/>
      <w:rPr>
        <w:color w:val="3370ff"/>
      </w:rPr>
    </w:lvl>
  </w:abstractNum>
  <w:abstractNum w:abstractNumId="171567">
    <w:lvl>
      <w:numFmt w:val="bullet"/>
      <w:suff w:val="tab"/>
      <w:lvlText w:val="•"/>
      <w:rPr>
        <w:color w:val="3370ff"/>
      </w:rPr>
    </w:lvl>
  </w:abstractNum>
  <w:abstractNum w:abstractNumId="171568">
    <w:lvl>
      <w:numFmt w:val="bullet"/>
      <w:suff w:val="tab"/>
      <w:lvlText w:val="￮"/>
      <w:rPr>
        <w:color w:val="3370ff"/>
      </w:rPr>
    </w:lvl>
  </w:abstractNum>
  <w:abstractNum w:abstractNumId="171569">
    <w:lvl>
      <w:start w:val="1"/>
      <w:numFmt w:val="lowerRoman"/>
      <w:suff w:val="tab"/>
      <w:lvlText w:val="%1."/>
      <w:rPr>
        <w:color w:val="3370ff"/>
      </w:rPr>
    </w:lvl>
  </w:abstractNum>
  <w:abstractNum w:abstractNumId="171570">
    <w:lvl>
      <w:start w:val="2"/>
      <w:numFmt w:val="lowerRoman"/>
      <w:suff w:val="tab"/>
      <w:lvlText w:val="%1."/>
      <w:rPr>
        <w:color w:val="3370ff"/>
      </w:rPr>
    </w:lvl>
  </w:abstractNum>
  <w:abstractNum w:abstractNumId="171571">
    <w:lvl>
      <w:start w:val="3"/>
      <w:numFmt w:val="lowerRoman"/>
      <w:suff w:val="tab"/>
      <w:lvlText w:val="%1."/>
      <w:rPr>
        <w:color w:val="3370ff"/>
      </w:rPr>
    </w:lvl>
  </w:abstractNum>
  <w:abstractNum w:abstractNumId="171572">
    <w:lvl>
      <w:start w:val="4"/>
      <w:numFmt w:val="lowerRoman"/>
      <w:suff w:val="tab"/>
      <w:lvlText w:val="%1."/>
      <w:rPr>
        <w:color w:val="3370ff"/>
      </w:rPr>
    </w:lvl>
  </w:abstractNum>
  <w:abstractNum w:abstractNumId="171573">
    <w:lvl>
      <w:numFmt w:val="bullet"/>
      <w:suff w:val="tab"/>
      <w:lvlText w:val="￮"/>
      <w:rPr>
        <w:color w:val="3370ff"/>
      </w:rPr>
    </w:lvl>
  </w:abstractNum>
  <w:abstractNum w:abstractNumId="171574">
    <w:lvl>
      <w:numFmt w:val="bullet"/>
      <w:suff w:val="tab"/>
      <w:lvlText w:val="▪"/>
      <w:rPr>
        <w:color w:val="3370ff"/>
        <w:sz w:val="11"/>
      </w:rPr>
    </w:lvl>
  </w:abstractNum>
  <w:abstractNum w:abstractNumId="171575">
    <w:lvl>
      <w:numFmt w:val="bullet"/>
      <w:suff w:val="tab"/>
      <w:lvlText w:val="•"/>
      <w:rPr>
        <w:color w:val="3370ff"/>
      </w:rPr>
    </w:lvl>
  </w:abstractNum>
  <w:abstractNum w:abstractNumId="171576">
    <w:lvl>
      <w:numFmt w:val="bullet"/>
      <w:suff w:val="tab"/>
      <w:lvlText w:val="•"/>
      <w:rPr>
        <w:color w:val="3370ff"/>
      </w:rPr>
    </w:lvl>
  </w:abstractNum>
  <w:abstractNum w:abstractNumId="171577">
    <w:lvl>
      <w:numFmt w:val="bullet"/>
      <w:suff w:val="tab"/>
      <w:lvlText w:val="￮"/>
      <w:rPr>
        <w:color w:val="3370ff"/>
      </w:rPr>
    </w:lvl>
  </w:abstractNum>
  <w:abstractNum w:abstractNumId="171578">
    <w:lvl>
      <w:numFmt w:val="bullet"/>
      <w:suff w:val="tab"/>
      <w:lvlText w:val="￮"/>
      <w:rPr>
        <w:color w:val="3370ff"/>
      </w:rPr>
    </w:lvl>
  </w:abstractNum>
  <w:abstractNum w:abstractNumId="171579">
    <w:lvl>
      <w:numFmt w:val="bullet"/>
      <w:suff w:val="tab"/>
      <w:lvlText w:val="•"/>
      <w:rPr>
        <w:color w:val="3370ff"/>
      </w:rPr>
    </w:lvl>
  </w:abstractNum>
  <w:abstractNum w:abstractNumId="171580">
    <w:lvl>
      <w:numFmt w:val="bullet"/>
      <w:suff w:val="tab"/>
      <w:lvlText w:val="•"/>
      <w:rPr>
        <w:color w:val="3370ff"/>
      </w:rPr>
    </w:lvl>
  </w:abstractNum>
  <w:abstractNum w:abstractNumId="171581">
    <w:lvl>
      <w:numFmt w:val="bullet"/>
      <w:suff w:val="tab"/>
      <w:lvlText w:val="•"/>
      <w:rPr>
        <w:color w:val="3370ff"/>
      </w:rPr>
    </w:lvl>
  </w:abstractNum>
  <w:abstractNum w:abstractNumId="171582">
    <w:lvl>
      <w:numFmt w:val="bullet"/>
      <w:suff w:val="tab"/>
      <w:lvlText w:val="￮"/>
      <w:rPr>
        <w:color w:val="3370ff"/>
      </w:rPr>
    </w:lvl>
  </w:abstractNum>
  <w:abstractNum w:abstractNumId="171583">
    <w:lvl>
      <w:numFmt w:val="bullet"/>
      <w:suff w:val="tab"/>
      <w:lvlText w:val="￮"/>
      <w:rPr>
        <w:color w:val="3370ff"/>
      </w:rPr>
    </w:lvl>
  </w:abstractNum>
  <w:abstractNum w:abstractNumId="171584">
    <w:lvl>
      <w:numFmt w:val="bullet"/>
      <w:suff w:val="tab"/>
      <w:lvlText w:val="￮"/>
      <w:rPr>
        <w:color w:val="3370ff"/>
      </w:rPr>
    </w:lvl>
  </w:abstractNum>
  <w:abstractNum w:abstractNumId="171585">
    <w:lvl>
      <w:numFmt w:val="bullet"/>
      <w:suff w:val="tab"/>
      <w:lvlText w:val="•"/>
      <w:rPr>
        <w:color w:val="3370ff"/>
      </w:rPr>
    </w:lvl>
  </w:abstractNum>
  <w:abstractNum w:abstractNumId="171586">
    <w:lvl>
      <w:numFmt w:val="bullet"/>
      <w:suff w:val="tab"/>
      <w:lvlText w:val="•"/>
      <w:rPr>
        <w:color w:val="3370ff"/>
      </w:rPr>
    </w:lvl>
  </w:abstractNum>
  <w:abstractNum w:abstractNumId="171587">
    <w:lvl>
      <w:numFmt w:val="bullet"/>
      <w:suff w:val="tab"/>
      <w:lvlText w:val="•"/>
      <w:rPr>
        <w:color w:val="3370ff"/>
      </w:rPr>
    </w:lvl>
  </w:abstractNum>
  <w:abstractNum w:abstractNumId="171588">
    <w:lvl>
      <w:start w:val="1"/>
      <w:numFmt w:val="lowerLetter"/>
      <w:suff w:val="tab"/>
      <w:lvlText w:val="%1."/>
      <w:rPr>
        <w:color w:val="3370ff"/>
      </w:rPr>
    </w:lvl>
  </w:abstractNum>
  <w:abstractNum w:abstractNumId="171589">
    <w:lvl>
      <w:start w:val="2"/>
      <w:numFmt w:val="lowerLetter"/>
      <w:suff w:val="tab"/>
      <w:lvlText w:val="%1."/>
      <w:rPr>
        <w:color w:val="3370ff"/>
      </w:rPr>
    </w:lvl>
  </w:abstractNum>
  <w:abstractNum w:abstractNumId="171590">
    <w:lvl>
      <w:start w:val="3"/>
      <w:numFmt w:val="lowerLetter"/>
      <w:suff w:val="tab"/>
      <w:lvlText w:val="%1."/>
      <w:rPr>
        <w:color w:val="3370ff"/>
      </w:rPr>
    </w:lvl>
  </w:abstractNum>
  <w:abstractNum w:abstractNumId="171591">
    <w:lvl>
      <w:numFmt w:val="bullet"/>
      <w:suff w:val="tab"/>
      <w:lvlText w:val="•"/>
      <w:rPr>
        <w:color w:val="3370ff"/>
      </w:rPr>
    </w:lvl>
  </w:abstractNum>
  <w:abstractNum w:abstractNumId="171592">
    <w:lvl>
      <w:numFmt w:val="bullet"/>
      <w:suff w:val="tab"/>
      <w:lvlText w:val="•"/>
      <w:rPr>
        <w:color w:val="3370ff"/>
      </w:rPr>
    </w:lvl>
  </w:abstractNum>
  <w:abstractNum w:abstractNumId="171593">
    <w:lvl>
      <w:numFmt w:val="bullet"/>
      <w:suff w:val="tab"/>
      <w:lvlText w:val="￮"/>
      <w:rPr>
        <w:color w:val="3370ff"/>
      </w:rPr>
    </w:lvl>
  </w:abstractNum>
  <w:abstractNum w:abstractNumId="171594">
    <w:lvl>
      <w:numFmt w:val="bullet"/>
      <w:suff w:val="tab"/>
      <w:lvlText w:val="￮"/>
      <w:rPr>
        <w:color w:val="3370ff"/>
      </w:rPr>
    </w:lvl>
  </w:abstractNum>
  <w:abstractNum w:abstractNumId="171595">
    <w:lvl>
      <w:numFmt w:val="bullet"/>
      <w:suff w:val="tab"/>
      <w:lvlText w:val="•"/>
      <w:rPr>
        <w:color w:val="3370ff"/>
      </w:rPr>
    </w:lvl>
  </w:abstractNum>
  <w:abstractNum w:abstractNumId="171596">
    <w:lvl>
      <w:numFmt w:val="bullet"/>
      <w:suff w:val="tab"/>
      <w:lvlText w:val="•"/>
      <w:rPr>
        <w:color w:val="3370ff"/>
      </w:rPr>
    </w:lvl>
  </w:abstractNum>
  <w:abstractNum w:abstractNumId="171597">
    <w:lvl>
      <w:numFmt w:val="bullet"/>
      <w:suff w:val="tab"/>
      <w:lvlText w:val="•"/>
      <w:rPr>
        <w:color w:val="3370ff"/>
      </w:rPr>
    </w:lvl>
  </w:abstractNum>
  <w:abstractNum w:abstractNumId="171598">
    <w:lvl>
      <w:numFmt w:val="bullet"/>
      <w:suff w:val="tab"/>
      <w:lvlText w:val="•"/>
      <w:rPr>
        <w:color w:val="3370ff"/>
      </w:rPr>
    </w:lvl>
  </w:abstractNum>
  <w:abstractNum w:abstractNumId="171599">
    <w:lvl>
      <w:numFmt w:val="bullet"/>
      <w:suff w:val="tab"/>
      <w:lvlText w:val="•"/>
      <w:rPr>
        <w:color w:val="3370ff"/>
      </w:rPr>
    </w:lvl>
  </w:abstractNum>
  <w:abstractNum w:abstractNumId="171600">
    <w:lvl>
      <w:start w:val="1"/>
      <w:numFmt w:val="lowerLetter"/>
      <w:suff w:val="tab"/>
      <w:lvlText w:val="%1."/>
      <w:rPr>
        <w:color w:val="3370ff"/>
      </w:rPr>
    </w:lvl>
  </w:abstractNum>
  <w:abstractNum w:abstractNumId="171601">
    <w:lvl>
      <w:start w:val="2"/>
      <w:numFmt w:val="lowerLetter"/>
      <w:suff w:val="tab"/>
      <w:lvlText w:val="%1."/>
      <w:rPr>
        <w:color w:val="3370ff"/>
      </w:rPr>
    </w:lvl>
  </w:abstractNum>
  <w:abstractNum w:abstractNumId="171602">
    <w:lvl>
      <w:numFmt w:val="bullet"/>
      <w:suff w:val="tab"/>
      <w:lvlText w:val="•"/>
      <w:rPr>
        <w:color w:val="3370ff"/>
      </w:rPr>
    </w:lvl>
  </w:abstractNum>
  <w:abstractNum w:abstractNumId="171603">
    <w:lvl>
      <w:numFmt w:val="bullet"/>
      <w:suff w:val="tab"/>
      <w:lvlText w:val="•"/>
      <w:rPr>
        <w:color w:val="3370ff"/>
      </w:rPr>
    </w:lvl>
  </w:abstractNum>
  <w:abstractNum w:abstractNumId="171604">
    <w:lvl>
      <w:numFmt w:val="bullet"/>
      <w:suff w:val="tab"/>
      <w:lvlText w:val="•"/>
      <w:rPr>
        <w:color w:val="3370ff"/>
      </w:rPr>
    </w:lvl>
  </w:abstractNum>
  <w:abstractNum w:abstractNumId="171605">
    <w:lvl>
      <w:numFmt w:val="bullet"/>
      <w:suff w:val="tab"/>
      <w:lvlText w:val="￮"/>
      <w:rPr>
        <w:color w:val="3370ff"/>
      </w:rPr>
    </w:lvl>
  </w:abstractNum>
  <w:abstractNum w:abstractNumId="171606">
    <w:lvl>
      <w:numFmt w:val="bullet"/>
      <w:suff w:val="tab"/>
      <w:lvlText w:val="￮"/>
      <w:rPr>
        <w:color w:val="3370ff"/>
      </w:rPr>
    </w:lvl>
  </w:abstractNum>
  <w:abstractNum w:abstractNumId="171607">
    <w:lvl>
      <w:numFmt w:val="bullet"/>
      <w:suff w:val="tab"/>
      <w:lvlText w:val="￮"/>
      <w:rPr>
        <w:color w:val="3370ff"/>
      </w:rPr>
    </w:lvl>
  </w:abstractNum>
  <w:abstractNum w:abstractNumId="171608">
    <w:lvl>
      <w:numFmt w:val="bullet"/>
      <w:suff w:val="tab"/>
      <w:lvlText w:val="￮"/>
      <w:rPr>
        <w:color w:val="3370ff"/>
      </w:rPr>
    </w:lvl>
  </w:abstractNum>
  <w:abstractNum w:abstractNumId="171609">
    <w:lvl>
      <w:numFmt w:val="bullet"/>
      <w:suff w:val="tab"/>
      <w:lvlText w:val="•"/>
      <w:rPr>
        <w:color w:val="3370ff"/>
      </w:rPr>
    </w:lvl>
  </w:abstractNum>
  <w:abstractNum w:abstractNumId="171610">
    <w:lvl>
      <w:numFmt w:val="bullet"/>
      <w:suff w:val="tab"/>
      <w:lvlText w:val="•"/>
      <w:rPr>
        <w:color w:val="3370ff"/>
      </w:rPr>
    </w:lvl>
  </w:abstractNum>
  <w:abstractNum w:abstractNumId="171611">
    <w:lvl>
      <w:numFmt w:val="bullet"/>
      <w:suff w:val="tab"/>
      <w:lvlText w:val="•"/>
      <w:rPr>
        <w:color w:val="3370ff"/>
      </w:rPr>
    </w:lvl>
  </w:abstractNum>
  <w:abstractNum w:abstractNumId="171612">
    <w:lvl>
      <w:numFmt w:val="bullet"/>
      <w:suff w:val="tab"/>
      <w:lvlText w:val="•"/>
      <w:rPr>
        <w:color w:val="3370ff"/>
      </w:rPr>
    </w:lvl>
  </w:abstractNum>
  <w:abstractNum w:abstractNumId="171613">
    <w:lvl>
      <w:numFmt w:val="bullet"/>
      <w:suff w:val="tab"/>
      <w:lvlText w:val="•"/>
      <w:rPr>
        <w:color w:val="3370ff"/>
      </w:rPr>
    </w:lvl>
  </w:abstractNum>
  <w:abstractNum w:abstractNumId="171614">
    <w:lvl>
      <w:numFmt w:val="bullet"/>
      <w:suff w:val="tab"/>
      <w:lvlText w:val="•"/>
      <w:rPr>
        <w:color w:val="3370ff"/>
      </w:rPr>
    </w:lvl>
  </w:abstractNum>
  <w:abstractNum w:abstractNumId="171615">
    <w:lvl>
      <w:numFmt w:val="bullet"/>
      <w:suff w:val="tab"/>
      <w:lvlText w:val="•"/>
      <w:rPr>
        <w:color w:val="3370ff"/>
      </w:rPr>
    </w:lvl>
  </w:abstractNum>
  <w:abstractNum w:abstractNumId="171616">
    <w:lvl>
      <w:numFmt w:val="bullet"/>
      <w:suff w:val="tab"/>
      <w:lvlText w:val="•"/>
      <w:rPr>
        <w:color w:val="3370ff"/>
      </w:rPr>
    </w:lvl>
  </w:abstractNum>
  <w:num w:numId="1">
    <w:abstractNumId w:val="171505"/>
  </w:num>
  <w:num w:numId="2">
    <w:abstractNumId w:val="171506"/>
  </w:num>
  <w:num w:numId="3">
    <w:abstractNumId w:val="171507"/>
  </w:num>
  <w:num w:numId="4">
    <w:abstractNumId w:val="171508"/>
  </w:num>
  <w:num w:numId="5">
    <w:abstractNumId w:val="171509"/>
  </w:num>
  <w:num w:numId="6">
    <w:abstractNumId w:val="171510"/>
  </w:num>
  <w:num w:numId="7">
    <w:abstractNumId w:val="171511"/>
  </w:num>
  <w:num w:numId="8">
    <w:abstractNumId w:val="171512"/>
  </w:num>
  <w:num w:numId="9">
    <w:abstractNumId w:val="171513"/>
  </w:num>
  <w:num w:numId="10">
    <w:abstractNumId w:val="171514"/>
  </w:num>
  <w:num w:numId="11">
    <w:abstractNumId w:val="171515"/>
  </w:num>
  <w:num w:numId="12">
    <w:abstractNumId w:val="171516"/>
  </w:num>
  <w:num w:numId="13">
    <w:abstractNumId w:val="171517"/>
  </w:num>
  <w:num w:numId="14">
    <w:abstractNumId w:val="171518"/>
  </w:num>
  <w:num w:numId="15">
    <w:abstractNumId w:val="171519"/>
  </w:num>
  <w:num w:numId="16">
    <w:abstractNumId w:val="171520"/>
  </w:num>
  <w:num w:numId="17">
    <w:abstractNumId w:val="171521"/>
  </w:num>
  <w:num w:numId="18">
    <w:abstractNumId w:val="171522"/>
  </w:num>
  <w:num w:numId="19">
    <w:abstractNumId w:val="171523"/>
  </w:num>
  <w:num w:numId="20">
    <w:abstractNumId w:val="171524"/>
  </w:num>
  <w:num w:numId="21">
    <w:abstractNumId w:val="171525"/>
  </w:num>
  <w:num w:numId="22">
    <w:abstractNumId w:val="171526"/>
  </w:num>
  <w:num w:numId="23">
    <w:abstractNumId w:val="171527"/>
  </w:num>
  <w:num w:numId="24">
    <w:abstractNumId w:val="171528"/>
  </w:num>
  <w:num w:numId="25">
    <w:abstractNumId w:val="171529"/>
  </w:num>
  <w:num w:numId="26">
    <w:abstractNumId w:val="171530"/>
  </w:num>
  <w:num w:numId="27">
    <w:abstractNumId w:val="171531"/>
  </w:num>
  <w:num w:numId="28">
    <w:abstractNumId w:val="171532"/>
  </w:num>
  <w:num w:numId="29">
    <w:abstractNumId w:val="171533"/>
  </w:num>
  <w:num w:numId="30">
    <w:abstractNumId w:val="171534"/>
  </w:num>
  <w:num w:numId="31">
    <w:abstractNumId w:val="171535"/>
  </w:num>
  <w:num w:numId="32">
    <w:abstractNumId w:val="171536"/>
  </w:num>
  <w:num w:numId="33">
    <w:abstractNumId w:val="171537"/>
  </w:num>
  <w:num w:numId="34">
    <w:abstractNumId w:val="171538"/>
  </w:num>
  <w:num w:numId="35">
    <w:abstractNumId w:val="171539"/>
  </w:num>
  <w:num w:numId="36">
    <w:abstractNumId w:val="171540"/>
  </w:num>
  <w:num w:numId="37">
    <w:abstractNumId w:val="171541"/>
  </w:num>
  <w:num w:numId="38">
    <w:abstractNumId w:val="171542"/>
  </w:num>
  <w:num w:numId="39">
    <w:abstractNumId w:val="171543"/>
  </w:num>
  <w:num w:numId="40">
    <w:abstractNumId w:val="171544"/>
  </w:num>
  <w:num w:numId="41">
    <w:abstractNumId w:val="171545"/>
  </w:num>
  <w:num w:numId="42">
    <w:abstractNumId w:val="171546"/>
  </w:num>
  <w:num w:numId="43">
    <w:abstractNumId w:val="171547"/>
  </w:num>
  <w:num w:numId="44">
    <w:abstractNumId w:val="171548"/>
  </w:num>
  <w:num w:numId="45">
    <w:abstractNumId w:val="171549"/>
  </w:num>
  <w:num w:numId="46">
    <w:abstractNumId w:val="171550"/>
  </w:num>
  <w:num w:numId="47">
    <w:abstractNumId w:val="171551"/>
  </w:num>
  <w:num w:numId="48">
    <w:abstractNumId w:val="171552"/>
  </w:num>
  <w:num w:numId="49">
    <w:abstractNumId w:val="171553"/>
  </w:num>
  <w:num w:numId="50">
    <w:abstractNumId w:val="171554"/>
  </w:num>
  <w:num w:numId="51">
    <w:abstractNumId w:val="171555"/>
  </w:num>
  <w:num w:numId="52">
    <w:abstractNumId w:val="171556"/>
  </w:num>
  <w:num w:numId="53">
    <w:abstractNumId w:val="171557"/>
  </w:num>
  <w:num w:numId="54">
    <w:abstractNumId w:val="171558"/>
  </w:num>
  <w:num w:numId="55">
    <w:abstractNumId w:val="171559"/>
  </w:num>
  <w:num w:numId="56">
    <w:abstractNumId w:val="171560"/>
  </w:num>
  <w:num w:numId="57">
    <w:abstractNumId w:val="171561"/>
  </w:num>
  <w:num w:numId="58">
    <w:abstractNumId w:val="171562"/>
  </w:num>
  <w:num w:numId="59">
    <w:abstractNumId w:val="171563"/>
  </w:num>
  <w:num w:numId="60">
    <w:abstractNumId w:val="171564"/>
  </w:num>
  <w:num w:numId="61">
    <w:abstractNumId w:val="171565"/>
  </w:num>
  <w:num w:numId="62">
    <w:abstractNumId w:val="171566"/>
  </w:num>
  <w:num w:numId="63">
    <w:abstractNumId w:val="171567"/>
  </w:num>
  <w:num w:numId="64">
    <w:abstractNumId w:val="171568"/>
  </w:num>
  <w:num w:numId="65">
    <w:abstractNumId w:val="171569"/>
  </w:num>
  <w:num w:numId="66">
    <w:abstractNumId w:val="171570"/>
  </w:num>
  <w:num w:numId="67">
    <w:abstractNumId w:val="171571"/>
  </w:num>
  <w:num w:numId="68">
    <w:abstractNumId w:val="171572"/>
  </w:num>
  <w:num w:numId="69">
    <w:abstractNumId w:val="171573"/>
  </w:num>
  <w:num w:numId="70">
    <w:abstractNumId w:val="171574"/>
  </w:num>
  <w:num w:numId="71">
    <w:abstractNumId w:val="171575"/>
  </w:num>
  <w:num w:numId="72">
    <w:abstractNumId w:val="171576"/>
  </w:num>
  <w:num w:numId="73">
    <w:abstractNumId w:val="171577"/>
  </w:num>
  <w:num w:numId="74">
    <w:abstractNumId w:val="171578"/>
  </w:num>
  <w:num w:numId="75">
    <w:abstractNumId w:val="171579"/>
  </w:num>
  <w:num w:numId="76">
    <w:abstractNumId w:val="171580"/>
  </w:num>
  <w:num w:numId="77">
    <w:abstractNumId w:val="171581"/>
  </w:num>
  <w:num w:numId="78">
    <w:abstractNumId w:val="171582"/>
  </w:num>
  <w:num w:numId="79">
    <w:abstractNumId w:val="171583"/>
  </w:num>
  <w:num w:numId="80">
    <w:abstractNumId w:val="171584"/>
  </w:num>
  <w:num w:numId="81">
    <w:abstractNumId w:val="171585"/>
  </w:num>
  <w:num w:numId="82">
    <w:abstractNumId w:val="171586"/>
  </w:num>
  <w:num w:numId="83">
    <w:abstractNumId w:val="171587"/>
  </w:num>
  <w:num w:numId="84">
    <w:abstractNumId w:val="171588"/>
  </w:num>
  <w:num w:numId="85">
    <w:abstractNumId w:val="171589"/>
  </w:num>
  <w:num w:numId="86">
    <w:abstractNumId w:val="171590"/>
  </w:num>
  <w:num w:numId="87">
    <w:abstractNumId w:val="171591"/>
  </w:num>
  <w:num w:numId="88">
    <w:abstractNumId w:val="171592"/>
  </w:num>
  <w:num w:numId="89">
    <w:abstractNumId w:val="171593"/>
  </w:num>
  <w:num w:numId="90">
    <w:abstractNumId w:val="171594"/>
  </w:num>
  <w:num w:numId="91">
    <w:abstractNumId w:val="171595"/>
  </w:num>
  <w:num w:numId="92">
    <w:abstractNumId w:val="171596"/>
  </w:num>
  <w:num w:numId="93">
    <w:abstractNumId w:val="171597"/>
  </w:num>
  <w:num w:numId="94">
    <w:abstractNumId w:val="171598"/>
  </w:num>
  <w:num w:numId="95">
    <w:abstractNumId w:val="171599"/>
  </w:num>
  <w:num w:numId="96">
    <w:abstractNumId w:val="171600"/>
  </w:num>
  <w:num w:numId="97">
    <w:abstractNumId w:val="171601"/>
  </w:num>
  <w:num w:numId="98">
    <w:abstractNumId w:val="171602"/>
  </w:num>
  <w:num w:numId="99">
    <w:abstractNumId w:val="171603"/>
  </w:num>
  <w:num w:numId="100">
    <w:abstractNumId w:val="171604"/>
  </w:num>
  <w:num w:numId="101">
    <w:abstractNumId w:val="171605"/>
  </w:num>
  <w:num w:numId="102">
    <w:abstractNumId w:val="171606"/>
  </w:num>
  <w:num w:numId="103">
    <w:abstractNumId w:val="171607"/>
  </w:num>
  <w:num w:numId="104">
    <w:abstractNumId w:val="171608"/>
  </w:num>
  <w:num w:numId="105">
    <w:abstractNumId w:val="171609"/>
  </w:num>
  <w:num w:numId="106">
    <w:abstractNumId w:val="171610"/>
  </w:num>
  <w:num w:numId="107">
    <w:abstractNumId w:val="171611"/>
  </w:num>
  <w:num w:numId="108">
    <w:abstractNumId w:val="171612"/>
  </w:num>
  <w:num w:numId="109">
    <w:abstractNumId w:val="171613"/>
  </w:num>
  <w:num w:numId="110">
    <w:abstractNumId w:val="171614"/>
  </w:num>
  <w:num w:numId="111">
    <w:abstractNumId w:val="171615"/>
  </w:num>
  <w:num w:numId="112">
    <w:abstractNumId w:val="17161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2026-01-07T10:46:07Z</dcterms:created>
  <dc:creator>Apache POI</dc:creator>
</cp:coreProperties>
</file>