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DEF1" w14:textId="77777777" w:rsidR="005B0CA3" w:rsidRPr="005B0CA3" w:rsidRDefault="005B0CA3" w:rsidP="005B0CA3">
      <w:pPr>
        <w:rPr>
          <w:b/>
          <w:bCs/>
        </w:rPr>
      </w:pPr>
      <w:r w:rsidRPr="005B0CA3">
        <w:rPr>
          <w:b/>
          <w:bCs/>
        </w:rPr>
        <w:t>Power BI Layer</w:t>
      </w:r>
    </w:p>
    <w:p w14:paraId="6A407C6C" w14:textId="77777777" w:rsidR="005B0CA3" w:rsidRPr="005B0CA3" w:rsidRDefault="005B0CA3" w:rsidP="005B0CA3">
      <w:r w:rsidRPr="005B0CA3">
        <w:t>The Power BI report contains three pages:</w:t>
      </w:r>
    </w:p>
    <w:p w14:paraId="46F21B68" w14:textId="77777777" w:rsidR="005B0CA3" w:rsidRPr="005B0CA3" w:rsidRDefault="005B0CA3" w:rsidP="005B0CA3">
      <w:pPr>
        <w:numPr>
          <w:ilvl w:val="0"/>
          <w:numId w:val="1"/>
        </w:numPr>
      </w:pPr>
      <w:r w:rsidRPr="005B0CA3">
        <w:t xml:space="preserve">Executive Governance Overview </w:t>
      </w:r>
    </w:p>
    <w:p w14:paraId="5112309C" w14:textId="77777777" w:rsidR="005B0CA3" w:rsidRPr="005B0CA3" w:rsidRDefault="005B0CA3" w:rsidP="005B0CA3">
      <w:pPr>
        <w:numPr>
          <w:ilvl w:val="0"/>
          <w:numId w:val="1"/>
        </w:numPr>
      </w:pPr>
      <w:r w:rsidRPr="005B0CA3">
        <w:t xml:space="preserve">Data Quality &amp; Exception Management </w:t>
      </w:r>
    </w:p>
    <w:p w14:paraId="41DFA39E" w14:textId="77777777" w:rsidR="005B0CA3" w:rsidRPr="005B0CA3" w:rsidRDefault="005B0CA3" w:rsidP="005B0CA3">
      <w:pPr>
        <w:numPr>
          <w:ilvl w:val="0"/>
          <w:numId w:val="1"/>
        </w:numPr>
      </w:pPr>
      <w:r w:rsidRPr="005B0CA3">
        <w:t xml:space="preserve">Medication &amp; Claims Analytics </w:t>
      </w:r>
    </w:p>
    <w:p w14:paraId="3B94C129" w14:textId="77777777" w:rsidR="005B0CA3" w:rsidRPr="005B0CA3" w:rsidRDefault="005B0CA3" w:rsidP="005B0CA3">
      <w:r w:rsidRPr="005B0CA3">
        <w:t xml:space="preserve">The report demonstrates both </w:t>
      </w:r>
      <w:proofErr w:type="gramStart"/>
      <w:r w:rsidRPr="005B0CA3">
        <w:t>governance</w:t>
      </w:r>
      <w:proofErr w:type="gramEnd"/>
      <w:r w:rsidRPr="005B0CA3">
        <w:t xml:space="preserve"> health and the analytical value created by trusted data.</w:t>
      </w:r>
    </w:p>
    <w:p w14:paraId="68EC9EB1" w14:textId="77777777" w:rsidR="009549D0" w:rsidRDefault="009549D0"/>
    <w:sectPr w:rsidR="009549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762C0"/>
    <w:multiLevelType w:val="multilevel"/>
    <w:tmpl w:val="4D84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2502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CA3"/>
    <w:rsid w:val="00177E64"/>
    <w:rsid w:val="005B0CA3"/>
    <w:rsid w:val="005C5F1C"/>
    <w:rsid w:val="007A741E"/>
    <w:rsid w:val="009549D0"/>
    <w:rsid w:val="00966B27"/>
    <w:rsid w:val="00D33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EB35F"/>
  <w15:chartTrackingRefBased/>
  <w15:docId w15:val="{41384469-C529-45A3-AE39-DFC81AC4C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C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McKillips</dc:creator>
  <cp:keywords/>
  <dc:description/>
  <cp:lastModifiedBy>Catherine McKillips</cp:lastModifiedBy>
  <cp:revision>1</cp:revision>
  <dcterms:created xsi:type="dcterms:W3CDTF">2026-08-28T20:14:00Z</dcterms:created>
  <dcterms:modified xsi:type="dcterms:W3CDTF">2026-08-28T20:14:00Z</dcterms:modified>
</cp:coreProperties>
</file>