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B8" w:rsidRDefault="002512F6" w:rsidP="00BB413F">
      <w:pPr>
        <w:rPr>
          <w:rFonts w:ascii="CMR10" w:hAnsi="CMR10" w:hint="eastAsia"/>
          <w:color w:val="000000"/>
          <w:sz w:val="18"/>
          <w:szCs w:val="18"/>
        </w:rPr>
      </w:pPr>
      <w:r>
        <w:rPr>
          <w:rFonts w:ascii="CMR10" w:hAnsi="CMR10"/>
          <w:color w:val="000000"/>
          <w:sz w:val="18"/>
          <w:szCs w:val="18"/>
        </w:rPr>
        <w:t>The second-order nonlinearity in materials with inversion symmetry originates from both the asymmetric potential experienced by the surface/interface layer and the</w:t>
      </w:r>
      <w:r>
        <w:rPr>
          <w:rFonts w:ascii="CMR10" w:hAnsi="CMR10"/>
          <w:color w:val="000000"/>
          <w:sz w:val="18"/>
          <w:szCs w:val="18"/>
        </w:rPr>
        <w:br/>
        <w:t>bulk multipole response beyond the electric-dipole approximation [6, 7]. Different from breaking the bulk inversion symmetry, e.g. exerting external strain [11, 12</w:t>
      </w:r>
      <w:proofErr w:type="gramStart"/>
      <w:r>
        <w:rPr>
          <w:rFonts w:ascii="CMR10" w:hAnsi="CMR10"/>
          <w:color w:val="000000"/>
          <w:sz w:val="18"/>
          <w:szCs w:val="18"/>
        </w:rPr>
        <w:t>]</w:t>
      </w:r>
      <w:proofErr w:type="gramEnd"/>
      <w:r>
        <w:rPr>
          <w:rFonts w:ascii="CMR10" w:hAnsi="CMR10"/>
          <w:color w:val="000000"/>
          <w:sz w:val="18"/>
          <w:szCs w:val="18"/>
        </w:rPr>
        <w:br/>
        <w:t>or electric field [13], the second harmonic and sum frequency generation induced by the intrinsic surface nonlinearity have been developed as a non-invasive label-free</w:t>
      </w:r>
      <w:r>
        <w:rPr>
          <w:rFonts w:ascii="CMR10" w:hAnsi="CMR10"/>
          <w:color w:val="000000"/>
          <w:sz w:val="18"/>
          <w:szCs w:val="18"/>
        </w:rPr>
        <w:br/>
        <w:t>probe. For example, second harmonic and sum-frequency</w:t>
      </w:r>
      <w:r>
        <w:rPr>
          <w:rFonts w:ascii="CMR10" w:hAnsi="CMR10"/>
          <w:color w:val="000000"/>
          <w:sz w:val="18"/>
          <w:szCs w:val="18"/>
        </w:rPr>
        <w:br/>
        <w:t>generation spectroscopy has been developed into a viable</w:t>
      </w:r>
      <w:r>
        <w:rPr>
          <w:rFonts w:ascii="CMR10" w:hAnsi="CMR10"/>
          <w:color w:val="000000"/>
          <w:sz w:val="18"/>
          <w:szCs w:val="18"/>
        </w:rPr>
        <w:br/>
        <w:t xml:space="preserve">surface analytical tool in detecting the arrangement, adsorption or reaction of molecules on the surface [14, 15, </w:t>
      </w:r>
      <w:proofErr w:type="gramStart"/>
      <w:r>
        <w:rPr>
          <w:rFonts w:ascii="CMR10" w:hAnsi="CMR10"/>
          <w:color w:val="000000"/>
          <w:sz w:val="18"/>
          <w:szCs w:val="18"/>
        </w:rPr>
        <w:t>9</w:t>
      </w:r>
      <w:proofErr w:type="gramEnd"/>
      <w:r>
        <w:rPr>
          <w:rFonts w:ascii="CMR10" w:hAnsi="CMR10"/>
          <w:color w:val="000000"/>
          <w:sz w:val="18"/>
          <w:szCs w:val="18"/>
        </w:rPr>
        <w:t>]</w:t>
      </w:r>
    </w:p>
    <w:p w:rsidR="007C1ADB" w:rsidRDefault="007C1ADB" w:rsidP="00BB413F">
      <w:pPr>
        <w:rPr>
          <w:rFonts w:ascii="CMR10" w:hAnsi="CMR10" w:hint="eastAsia"/>
          <w:color w:val="000000"/>
          <w:sz w:val="18"/>
          <w:szCs w:val="18"/>
        </w:rPr>
      </w:pPr>
      <w:r>
        <w:rPr>
          <w:rFonts w:ascii="CMR10" w:hAnsi="CMR10"/>
          <w:color w:val="000000"/>
          <w:sz w:val="18"/>
          <w:szCs w:val="18"/>
        </w:rPr>
        <w:t>However, the signals from surface nonlinear effects are extremely weak even under the high-intensity pump, typically only thousands of second-harmonic photons generated from a 50-fs pulse with 500 GW/cm</w:t>
      </w:r>
      <w:r>
        <w:rPr>
          <w:rFonts w:ascii="CMR7" w:hAnsi="CMR7"/>
          <w:color w:val="000000"/>
          <w:sz w:val="12"/>
          <w:szCs w:val="12"/>
        </w:rPr>
        <w:t xml:space="preserve">2 </w:t>
      </w:r>
      <w:r>
        <w:rPr>
          <w:rFonts w:ascii="CMR10" w:hAnsi="CMR10"/>
          <w:color w:val="000000"/>
          <w:sz w:val="18"/>
          <w:szCs w:val="18"/>
        </w:rPr>
        <w:t>[10]. Additionally, the bulk multipole second-order effects disturb the</w:t>
      </w:r>
      <w:r>
        <w:rPr>
          <w:rFonts w:ascii="CMR10" w:hAnsi="CMR10"/>
          <w:color w:val="000000"/>
          <w:sz w:val="18"/>
          <w:szCs w:val="18"/>
        </w:rPr>
        <w:br/>
        <w:t>deterministic study of surface properties, which has long</w:t>
      </w:r>
      <w:r>
        <w:rPr>
          <w:rFonts w:ascii="CMR10" w:hAnsi="CMR10"/>
          <w:color w:val="000000"/>
          <w:sz w:val="18"/>
          <w:szCs w:val="18"/>
        </w:rPr>
        <w:br/>
        <w:t>been highly challenging [7, 10].</w:t>
      </w:r>
      <w:r>
        <w:rPr>
          <w:rFonts w:ascii="CMR10" w:hAnsi="CMR10"/>
          <w:color w:val="000000"/>
          <w:sz w:val="18"/>
          <w:szCs w:val="18"/>
        </w:rPr>
        <w:br/>
        <w:t>In the past decades, cavity-enhanced nonlinear optics</w:t>
      </w:r>
      <w:r>
        <w:rPr>
          <w:rFonts w:ascii="CMR10" w:hAnsi="CMR10"/>
          <w:color w:val="000000"/>
          <w:sz w:val="18"/>
          <w:szCs w:val="18"/>
        </w:rPr>
        <w:br/>
        <w:t xml:space="preserve">with low pump power has witnessed dramatic development in whispering-gallery (WG) </w:t>
      </w:r>
      <w:proofErr w:type="spellStart"/>
      <w:r>
        <w:rPr>
          <w:rFonts w:ascii="CMR10" w:hAnsi="CMR10"/>
          <w:color w:val="000000"/>
          <w:sz w:val="18"/>
          <w:szCs w:val="18"/>
        </w:rPr>
        <w:t>microresonators</w:t>
      </w:r>
      <w:proofErr w:type="spellEnd"/>
      <w:r>
        <w:rPr>
          <w:rFonts w:ascii="CMR10" w:hAnsi="CMR10"/>
          <w:color w:val="000000"/>
          <w:sz w:val="18"/>
          <w:szCs w:val="18"/>
        </w:rPr>
        <w:t>, with</w:t>
      </w:r>
      <w:r>
        <w:rPr>
          <w:rFonts w:ascii="CMR10" w:hAnsi="CMR10"/>
          <w:color w:val="000000"/>
          <w:sz w:val="18"/>
          <w:szCs w:val="18"/>
        </w:rPr>
        <w:br/>
        <w:t>the demonstration of Raman laser [16], third harmonic</w:t>
      </w:r>
      <w:r>
        <w:rPr>
          <w:rFonts w:ascii="CMR10" w:hAnsi="CMR10"/>
          <w:color w:val="000000"/>
          <w:sz w:val="18"/>
          <w:szCs w:val="18"/>
        </w:rPr>
        <w:br/>
        <w:t>emission [17] and optical frequency combs [18]. The</w:t>
      </w:r>
      <w:r>
        <w:rPr>
          <w:rFonts w:ascii="CMR10" w:hAnsi="CMR10"/>
          <w:color w:val="000000"/>
          <w:sz w:val="18"/>
          <w:szCs w:val="18"/>
        </w:rPr>
        <w:br/>
        <w:t>second-order nonlinear signal was also observed in cavities</w:t>
      </w:r>
      <w:r>
        <w:rPr>
          <w:rFonts w:ascii="CMR10" w:hAnsi="CMR10"/>
          <w:color w:val="000000"/>
          <w:sz w:val="18"/>
          <w:szCs w:val="18"/>
        </w:rPr>
        <w:br/>
        <w:t xml:space="preserve">made of centrosymmetric materials [19, 20, 21, 22, </w:t>
      </w:r>
      <w:proofErr w:type="gramStart"/>
      <w:r>
        <w:rPr>
          <w:rFonts w:ascii="CMR10" w:hAnsi="CMR10"/>
          <w:color w:val="000000"/>
          <w:sz w:val="18"/>
          <w:szCs w:val="18"/>
        </w:rPr>
        <w:t>23</w:t>
      </w:r>
      <w:proofErr w:type="gramEnd"/>
      <w:r>
        <w:rPr>
          <w:rFonts w:ascii="CMR10" w:hAnsi="CMR10"/>
          <w:color w:val="000000"/>
          <w:sz w:val="18"/>
          <w:szCs w:val="18"/>
        </w:rPr>
        <w:t>].</w:t>
      </w:r>
      <w:r>
        <w:rPr>
          <w:rFonts w:ascii="CMR10" w:hAnsi="CMR10"/>
          <w:color w:val="000000"/>
          <w:sz w:val="18"/>
          <w:szCs w:val="18"/>
        </w:rPr>
        <w:br/>
        <w:t xml:space="preserve">These studies, however, fail to clarify the surface </w:t>
      </w:r>
      <w:proofErr w:type="spellStart"/>
      <w:r>
        <w:rPr>
          <w:rFonts w:ascii="CMR10" w:hAnsi="CMR10"/>
          <w:color w:val="000000"/>
          <w:sz w:val="18"/>
          <w:szCs w:val="18"/>
        </w:rPr>
        <w:t>secondorder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nonlinear effect and to operate under low pump</w:t>
      </w:r>
      <w:r>
        <w:rPr>
          <w:rFonts w:ascii="CMR10" w:hAnsi="CMR10"/>
          <w:color w:val="000000"/>
          <w:sz w:val="18"/>
          <w:szCs w:val="18"/>
        </w:rPr>
        <w:br/>
        <w:t>power, which presents an obstacle in surface physics and</w:t>
      </w:r>
      <w:r>
        <w:rPr>
          <w:rFonts w:ascii="CMR10" w:hAnsi="CMR10"/>
          <w:color w:val="000000"/>
          <w:sz w:val="18"/>
          <w:szCs w:val="18"/>
        </w:rPr>
        <w:br/>
        <w:t>further applications. Here, we observe second harmonic</w:t>
      </w:r>
      <w:proofErr w:type="gramStart"/>
      <w:r>
        <w:rPr>
          <w:rFonts w:ascii="CMR10" w:hAnsi="CMR10"/>
          <w:color w:val="000000"/>
          <w:sz w:val="18"/>
          <w:szCs w:val="18"/>
        </w:rPr>
        <w:t>,</w:t>
      </w:r>
      <w:proofErr w:type="gramEnd"/>
      <w:r>
        <w:rPr>
          <w:rFonts w:ascii="CMR10" w:hAnsi="CMR10"/>
          <w:color w:val="000000"/>
          <w:sz w:val="18"/>
          <w:szCs w:val="18"/>
        </w:rPr>
        <w:br/>
        <w:t>originating from symmetry breaking at the surface and</w:t>
      </w:r>
      <w:r>
        <w:rPr>
          <w:rFonts w:ascii="CMR10" w:hAnsi="CMR10"/>
          <w:color w:val="000000"/>
          <w:sz w:val="18"/>
          <w:szCs w:val="18"/>
        </w:rPr>
        <w:br/>
        <w:t xml:space="preserve">bulk multipole response (Fig. 1a), in a silica WG microsphere under the continuous wave pump below 1 </w:t>
      </w:r>
      <w:proofErr w:type="spellStart"/>
      <w:r>
        <w:rPr>
          <w:rFonts w:ascii="CMR10" w:hAnsi="CMR10"/>
          <w:color w:val="000000"/>
          <w:sz w:val="18"/>
          <w:szCs w:val="18"/>
        </w:rPr>
        <w:t>mW</w:t>
      </w:r>
      <w:proofErr w:type="spellEnd"/>
      <w:r>
        <w:rPr>
          <w:rFonts w:ascii="CMR10" w:hAnsi="CMR10"/>
          <w:color w:val="000000"/>
          <w:sz w:val="18"/>
          <w:szCs w:val="18"/>
        </w:rPr>
        <w:t>. A</w:t>
      </w:r>
      <w:r>
        <w:rPr>
          <w:rFonts w:ascii="CMR10" w:hAnsi="CMR10"/>
          <w:color w:val="000000"/>
          <w:sz w:val="18"/>
          <w:szCs w:val="18"/>
        </w:rPr>
        <w:br/>
        <w:t>conversion efficiency of 0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R10" w:hAnsi="CMR10"/>
          <w:color w:val="000000"/>
          <w:sz w:val="18"/>
          <w:szCs w:val="18"/>
        </w:rPr>
        <w:t>049% W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R10" w:hAnsi="CMR10"/>
          <w:color w:val="000000"/>
          <w:sz w:val="18"/>
          <w:szCs w:val="18"/>
        </w:rPr>
        <w:t>benefits from doubly</w:t>
      </w:r>
      <w:r>
        <w:rPr>
          <w:rFonts w:ascii="CMR10" w:hAnsi="CMR10"/>
          <w:color w:val="000000"/>
          <w:sz w:val="18"/>
          <w:szCs w:val="18"/>
        </w:rPr>
        <w:br/>
        <w:t xml:space="preserve">resonant enhancement of ultrahigh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Q </w:t>
      </w:r>
      <w:r>
        <w:rPr>
          <w:rFonts w:ascii="CMR10" w:hAnsi="CMR10"/>
          <w:color w:val="000000"/>
          <w:sz w:val="18"/>
          <w:szCs w:val="18"/>
        </w:rPr>
        <w:t>modes (also known</w:t>
      </w:r>
      <w:r>
        <w:rPr>
          <w:rFonts w:ascii="CMR10" w:hAnsi="CMR10"/>
          <w:color w:val="000000"/>
          <w:sz w:val="18"/>
          <w:szCs w:val="18"/>
        </w:rPr>
        <w:br/>
        <w:t>as perfect phase matched), which is achieved by thermal effect and optical Kerr effect. We further confirm</w:t>
      </w:r>
      <w:r>
        <w:rPr>
          <w:rFonts w:ascii="CMR10" w:hAnsi="CMR10"/>
          <w:color w:val="000000"/>
          <w:sz w:val="18"/>
          <w:szCs w:val="18"/>
        </w:rPr>
        <w:br/>
        <w:t>the second-order nonlinear signal only from the symmetry breaking at the surface, by analyzing the polarization</w:t>
      </w:r>
      <w:r>
        <w:rPr>
          <w:rFonts w:ascii="CMR10" w:hAnsi="CMR10"/>
          <w:color w:val="000000"/>
          <w:sz w:val="18"/>
          <w:szCs w:val="18"/>
        </w:rPr>
        <w:br/>
        <w:t>dependence and the electric field distribution of the pump</w:t>
      </w:r>
      <w:r>
        <w:rPr>
          <w:rFonts w:ascii="CMR10" w:hAnsi="CMR10"/>
          <w:color w:val="000000"/>
          <w:sz w:val="18"/>
          <w:szCs w:val="18"/>
        </w:rPr>
        <w:br/>
        <w:t>mode.</w:t>
      </w:r>
      <w:r>
        <w:rPr>
          <w:rFonts w:ascii="CMR10" w:hAnsi="CMR10"/>
          <w:color w:val="000000"/>
          <w:sz w:val="18"/>
          <w:szCs w:val="18"/>
        </w:rPr>
        <w:br/>
        <w:t xml:space="preserve">In the experiment, a silica microsphere (diameter 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∼</w:t>
      </w:r>
      <w:r>
        <w:rPr>
          <w:rFonts w:ascii="CMSY10" w:hAnsi="CMSY10"/>
          <w:color w:val="000000"/>
          <w:sz w:val="18"/>
          <w:szCs w:val="18"/>
        </w:rPr>
        <w:br/>
      </w:r>
      <w:r>
        <w:rPr>
          <w:rFonts w:ascii="CMR10" w:hAnsi="CMR10"/>
          <w:color w:val="000000"/>
          <w:sz w:val="18"/>
          <w:szCs w:val="18"/>
        </w:rPr>
        <w:t xml:space="preserve">62 </w:t>
      </w:r>
      <w:r>
        <w:rPr>
          <w:rFonts w:ascii="EURM10" w:hAnsi="EURM10"/>
          <w:color w:val="000000"/>
          <w:sz w:val="18"/>
          <w:szCs w:val="18"/>
        </w:rPr>
        <w:t>µ</w:t>
      </w:r>
      <w:r>
        <w:rPr>
          <w:rFonts w:ascii="CMR10" w:hAnsi="CMR10"/>
          <w:color w:val="000000"/>
          <w:sz w:val="18"/>
          <w:szCs w:val="18"/>
        </w:rPr>
        <w:t>m) is pumped through a tapered optical fiber (waist</w:t>
      </w:r>
      <w:r>
        <w:rPr>
          <w:rFonts w:ascii="CMR10" w:hAnsi="CMR10"/>
          <w:color w:val="000000"/>
          <w:sz w:val="18"/>
          <w:szCs w:val="18"/>
        </w:rPr>
        <w:br/>
        <w:t xml:space="preserve">diameter 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∼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 xml:space="preserve">1 </w:t>
      </w:r>
      <w:r>
        <w:rPr>
          <w:rFonts w:ascii="EURM10" w:hAnsi="EURM10"/>
          <w:color w:val="000000"/>
          <w:sz w:val="18"/>
          <w:szCs w:val="18"/>
        </w:rPr>
        <w:t>µ</w:t>
      </w:r>
      <w:r>
        <w:rPr>
          <w:rFonts w:ascii="CMR10" w:hAnsi="CMR10"/>
          <w:color w:val="000000"/>
          <w:sz w:val="18"/>
          <w:szCs w:val="18"/>
        </w:rPr>
        <w:t xml:space="preserve">m) at 1550 nm </w:t>
      </w:r>
      <w:proofErr w:type="gramStart"/>
      <w:r>
        <w:rPr>
          <w:rFonts w:ascii="CMR10" w:hAnsi="CMR10"/>
          <w:color w:val="000000"/>
          <w:sz w:val="18"/>
          <w:szCs w:val="18"/>
        </w:rPr>
        <w:t>band ,</w:t>
      </w:r>
      <w:proofErr w:type="gramEnd"/>
      <w:r>
        <w:rPr>
          <w:rFonts w:ascii="CMR10" w:hAnsi="CMR10"/>
          <w:color w:val="000000"/>
          <w:sz w:val="18"/>
          <w:szCs w:val="18"/>
        </w:rPr>
        <w:t xml:space="preserve"> as shown in Fig.</w:t>
      </w:r>
      <w:r>
        <w:rPr>
          <w:rFonts w:ascii="CMR10" w:hAnsi="CMR10"/>
          <w:color w:val="000000"/>
          <w:sz w:val="18"/>
          <w:szCs w:val="18"/>
        </w:rPr>
        <w:br/>
        <w:t xml:space="preserve">1b. To collect SH signal efficiently, a second fiber </w:t>
      </w:r>
      <w:proofErr w:type="gramStart"/>
      <w:r>
        <w:rPr>
          <w:rFonts w:ascii="CMR10" w:hAnsi="CMR10"/>
          <w:color w:val="000000"/>
          <w:sz w:val="18"/>
          <w:szCs w:val="18"/>
        </w:rPr>
        <w:t>taper</w:t>
      </w:r>
      <w:proofErr w:type="gramEnd"/>
      <w:r>
        <w:rPr>
          <w:rFonts w:ascii="CMR10" w:hAnsi="CMR10"/>
          <w:color w:val="000000"/>
          <w:sz w:val="18"/>
          <w:szCs w:val="18"/>
        </w:rPr>
        <w:br/>
        <w:t xml:space="preserve">(waist diameter 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∼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 xml:space="preserve">0.5 </w:t>
      </w:r>
      <w:r>
        <w:rPr>
          <w:rFonts w:ascii="EURM10" w:hAnsi="EURM10"/>
          <w:color w:val="000000"/>
          <w:sz w:val="18"/>
          <w:szCs w:val="18"/>
        </w:rPr>
        <w:t>µ</w:t>
      </w:r>
      <w:r>
        <w:rPr>
          <w:rFonts w:ascii="CMR10" w:hAnsi="CMR10"/>
          <w:color w:val="000000"/>
          <w:sz w:val="18"/>
          <w:szCs w:val="18"/>
        </w:rPr>
        <w:t>m) designed for 780 nm band is</w:t>
      </w:r>
      <w:r>
        <w:rPr>
          <w:rFonts w:ascii="CMR10" w:hAnsi="CMR10"/>
          <w:color w:val="000000"/>
          <w:sz w:val="18"/>
          <w:szCs w:val="18"/>
        </w:rPr>
        <w:br/>
        <w:t>incorporated into the system. The intrinsic quality factor for the pumped cavity mode is 4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R10" w:hAnsi="CMR10"/>
          <w:color w:val="000000"/>
          <w:sz w:val="18"/>
          <w:szCs w:val="18"/>
        </w:rPr>
        <w:t xml:space="preserve">8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R10" w:hAnsi="CMR10"/>
          <w:color w:val="000000"/>
          <w:sz w:val="18"/>
          <w:szCs w:val="18"/>
        </w:rPr>
        <w:t>10</w:t>
      </w:r>
      <w:r>
        <w:rPr>
          <w:rFonts w:ascii="CMR7" w:hAnsi="CMR7"/>
          <w:color w:val="000000"/>
          <w:sz w:val="12"/>
          <w:szCs w:val="12"/>
        </w:rPr>
        <w:t>7</w:t>
      </w:r>
      <w:r>
        <w:rPr>
          <w:rFonts w:ascii="CMR10" w:hAnsi="CMR10"/>
          <w:color w:val="000000"/>
          <w:sz w:val="18"/>
          <w:szCs w:val="18"/>
        </w:rPr>
        <w:t>. Figure 1</w:t>
      </w:r>
      <w:r>
        <w:rPr>
          <w:rFonts w:ascii="CMBX10" w:hAnsi="CMBX10"/>
          <w:b/>
          <w:bCs/>
          <w:color w:val="000000"/>
          <w:sz w:val="18"/>
          <w:szCs w:val="18"/>
        </w:rPr>
        <w:t>c</w:t>
      </w:r>
      <w:r>
        <w:rPr>
          <w:rFonts w:ascii="CMBX10" w:hAnsi="CMBX10"/>
          <w:color w:val="000000"/>
          <w:sz w:val="18"/>
          <w:szCs w:val="18"/>
        </w:rPr>
        <w:br/>
      </w:r>
      <w:r>
        <w:rPr>
          <w:rFonts w:ascii="CMR10" w:hAnsi="CMR10"/>
          <w:color w:val="000000"/>
          <w:sz w:val="18"/>
          <w:szCs w:val="18"/>
        </w:rPr>
        <w:t xml:space="preserve">shows a typical SH spectrum measured from the </w:t>
      </w:r>
      <w:proofErr w:type="spellStart"/>
      <w:r>
        <w:rPr>
          <w:rFonts w:ascii="CMR10" w:hAnsi="CMR10"/>
          <w:color w:val="000000"/>
          <w:sz w:val="18"/>
          <w:szCs w:val="18"/>
        </w:rPr>
        <w:t>electronmultiplying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CCD (EMCCD) and the corresponding pump</w:t>
      </w:r>
      <w:r>
        <w:rPr>
          <w:rFonts w:ascii="CMR10" w:hAnsi="CMR10"/>
          <w:color w:val="000000"/>
          <w:sz w:val="18"/>
          <w:szCs w:val="18"/>
        </w:rPr>
        <w:br/>
        <w:t>spectrum from the optical spectrum analyzer (OSA). The</w:t>
      </w:r>
      <w:r>
        <w:rPr>
          <w:rFonts w:ascii="CMR10" w:hAnsi="CMR10"/>
          <w:color w:val="000000"/>
          <w:sz w:val="18"/>
          <w:szCs w:val="18"/>
        </w:rPr>
        <w:br/>
        <w:t>SH signal appears at 777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R10" w:hAnsi="CMR10"/>
          <w:color w:val="000000"/>
          <w:sz w:val="18"/>
          <w:szCs w:val="18"/>
        </w:rPr>
        <w:t>75 nm when pumped at 1555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R10" w:hAnsi="CMR10"/>
          <w:color w:val="000000"/>
          <w:sz w:val="18"/>
          <w:szCs w:val="18"/>
        </w:rPr>
        <w:t>14</w:t>
      </w:r>
      <w:r>
        <w:rPr>
          <w:rFonts w:ascii="CMR10" w:hAnsi="CMR10"/>
          <w:color w:val="000000"/>
          <w:sz w:val="18"/>
          <w:szCs w:val="18"/>
        </w:rPr>
        <w:br/>
        <w:t>nm, which deviates only 0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R10" w:hAnsi="CMR10"/>
          <w:color w:val="000000"/>
          <w:sz w:val="18"/>
          <w:szCs w:val="18"/>
        </w:rPr>
        <w:t>023% from the expected wavelength, falling into the resolution tolerance of OSA and</w:t>
      </w:r>
      <w:r>
        <w:rPr>
          <w:rFonts w:ascii="CMR10" w:hAnsi="CMR10"/>
          <w:color w:val="000000"/>
          <w:sz w:val="18"/>
          <w:szCs w:val="18"/>
        </w:rPr>
        <w:br/>
      </w:r>
      <w:r w:rsidR="00DC0F31">
        <w:rPr>
          <w:rFonts w:ascii="CMR10" w:hAnsi="CMR10"/>
          <w:color w:val="000000"/>
          <w:sz w:val="18"/>
          <w:szCs w:val="18"/>
        </w:rPr>
        <w:t>EMCCD spectrometer. Note that stimulated Raman</w:t>
      </w:r>
      <w:r w:rsidR="00DC0F31">
        <w:rPr>
          <w:rFonts w:ascii="CMR10" w:hAnsi="CMR10"/>
          <w:color w:val="000000"/>
          <w:sz w:val="18"/>
          <w:szCs w:val="18"/>
        </w:rPr>
        <w:br/>
        <w:t>scattering and parametric oscillation do not occur because their thresholds are far above the pump power in</w:t>
      </w:r>
      <w:r w:rsidR="00DC0F31">
        <w:rPr>
          <w:rFonts w:ascii="CMR10" w:hAnsi="CMR10"/>
          <w:color w:val="000000"/>
          <w:sz w:val="18"/>
          <w:szCs w:val="18"/>
        </w:rPr>
        <w:br/>
        <w:t>the experiment [16, 18]. Third harmonic generation is also</w:t>
      </w:r>
      <w:r w:rsidR="00DC0F31">
        <w:rPr>
          <w:rFonts w:ascii="CMR10" w:hAnsi="CMR10"/>
          <w:color w:val="000000"/>
          <w:sz w:val="18"/>
          <w:szCs w:val="18"/>
        </w:rPr>
        <w:br/>
      </w:r>
      <w:r w:rsidR="00DC0F31">
        <w:rPr>
          <w:rFonts w:ascii="CMR10" w:hAnsi="CMR10"/>
          <w:color w:val="000000"/>
          <w:sz w:val="18"/>
          <w:szCs w:val="18"/>
        </w:rPr>
        <w:lastRenderedPageBreak/>
        <w:t>absent due to the phase mismatch in the nonlinear optical process [17]. Moreover, SH signals arise frequently</w:t>
      </w:r>
      <w:r w:rsidR="00DC0F31">
        <w:rPr>
          <w:rFonts w:ascii="CMR10" w:hAnsi="CMR10"/>
          <w:color w:val="000000"/>
          <w:sz w:val="18"/>
          <w:szCs w:val="18"/>
        </w:rPr>
        <w:br/>
        <w:t>when cavity modes are pumped from 1545 nm to 1565</w:t>
      </w:r>
      <w:r w:rsidR="00DC0F31">
        <w:rPr>
          <w:rFonts w:ascii="CMR10" w:hAnsi="CMR10"/>
          <w:color w:val="000000"/>
          <w:sz w:val="18"/>
          <w:szCs w:val="18"/>
        </w:rPr>
        <w:br/>
        <w:t>nm, as shown in Fig. 1d. Among the occurrence of SH, a</w:t>
      </w:r>
      <w:r w:rsidR="00DC0F31">
        <w:rPr>
          <w:rFonts w:ascii="CMR10" w:hAnsi="CMR10"/>
          <w:color w:val="000000"/>
          <w:sz w:val="18"/>
          <w:szCs w:val="18"/>
        </w:rPr>
        <w:br/>
        <w:t xml:space="preserve">maximum signal power of 5 </w:t>
      </w:r>
      <w:proofErr w:type="spellStart"/>
      <w:proofErr w:type="gramStart"/>
      <w:r w:rsidR="00DC0F31">
        <w:rPr>
          <w:rFonts w:ascii="CMR10" w:hAnsi="CMR10"/>
          <w:color w:val="000000"/>
          <w:sz w:val="18"/>
          <w:szCs w:val="18"/>
        </w:rPr>
        <w:t>nW</w:t>
      </w:r>
      <w:proofErr w:type="spellEnd"/>
      <w:proofErr w:type="gramEnd"/>
      <w:r w:rsidR="00DC0F31">
        <w:rPr>
          <w:rFonts w:ascii="CMR10" w:hAnsi="CMR10"/>
          <w:color w:val="000000"/>
          <w:sz w:val="18"/>
          <w:szCs w:val="18"/>
        </w:rPr>
        <w:t xml:space="preserve"> was observed via the signal fiber. To compare the collecting efficiency of the two</w:t>
      </w:r>
      <w:r w:rsidR="00DC0F31">
        <w:rPr>
          <w:rFonts w:ascii="CMR10" w:hAnsi="CMR10"/>
          <w:color w:val="000000"/>
          <w:sz w:val="18"/>
          <w:szCs w:val="18"/>
        </w:rPr>
        <w:br/>
        <w:t>fibers, we optimize the fiber-cavity coupling so that the</w:t>
      </w:r>
      <w:r w:rsidR="00DC0F31">
        <w:rPr>
          <w:rFonts w:ascii="CMR10" w:hAnsi="CMR10"/>
          <w:color w:val="000000"/>
          <w:sz w:val="18"/>
          <w:szCs w:val="18"/>
        </w:rPr>
        <w:br/>
        <w:t>SH signal from the pump fiber is also observable, but the</w:t>
      </w:r>
      <w:r w:rsidR="00DC0F31">
        <w:rPr>
          <w:rFonts w:ascii="CMR10" w:hAnsi="CMR10"/>
          <w:color w:val="000000"/>
          <w:sz w:val="18"/>
          <w:szCs w:val="18"/>
        </w:rPr>
        <w:br/>
        <w:t>maximum signal power is still over one order of magnitude weaker than that from the signal fiber. From either</w:t>
      </w:r>
      <w:r w:rsidR="00DC0F31">
        <w:rPr>
          <w:rFonts w:ascii="CMR10" w:hAnsi="CMR10"/>
          <w:color w:val="000000"/>
          <w:sz w:val="18"/>
          <w:szCs w:val="18"/>
        </w:rPr>
        <w:br/>
      </w:r>
      <w:proofErr w:type="gramStart"/>
      <w:r w:rsidR="00DC0F31">
        <w:rPr>
          <w:rFonts w:ascii="CMR10" w:hAnsi="CMR10"/>
          <w:color w:val="000000"/>
          <w:sz w:val="18"/>
          <w:szCs w:val="18"/>
        </w:rPr>
        <w:t>fibers</w:t>
      </w:r>
      <w:proofErr w:type="gramEnd"/>
      <w:r w:rsidR="00DC0F31">
        <w:rPr>
          <w:rFonts w:ascii="CMR10" w:hAnsi="CMR10"/>
          <w:color w:val="000000"/>
          <w:sz w:val="18"/>
          <w:szCs w:val="18"/>
        </w:rPr>
        <w:t>, SH signal is absent when the pump is off-resonance</w:t>
      </w:r>
      <w:r w:rsidR="00DC0F31">
        <w:rPr>
          <w:rFonts w:ascii="CMR10" w:hAnsi="CMR10"/>
          <w:color w:val="000000"/>
          <w:sz w:val="18"/>
          <w:szCs w:val="18"/>
        </w:rPr>
        <w:br/>
        <w:t>with cavity modes, which helps to eliminate the possibility of spurious signals such as the second-order diffraction</w:t>
      </w:r>
      <w:r w:rsidR="00DC0F31">
        <w:rPr>
          <w:rFonts w:ascii="CMR10" w:hAnsi="CMR10"/>
          <w:color w:val="000000"/>
          <w:sz w:val="18"/>
          <w:szCs w:val="18"/>
        </w:rPr>
        <w:br/>
        <w:t>of the EMCCD grating.</w:t>
      </w:r>
      <w:r w:rsidR="00DC0F31">
        <w:rPr>
          <w:rFonts w:ascii="CMR10" w:hAnsi="CMR10"/>
          <w:color w:val="000000"/>
          <w:sz w:val="18"/>
          <w:szCs w:val="18"/>
        </w:rPr>
        <w:br/>
        <w:t>The doubly resonant enhancement plays a pivotal role</w:t>
      </w:r>
      <w:r w:rsidR="00DC0F31">
        <w:rPr>
          <w:rFonts w:ascii="CMR10" w:hAnsi="CMR10"/>
          <w:color w:val="000000"/>
          <w:sz w:val="18"/>
          <w:szCs w:val="18"/>
        </w:rPr>
        <w:br/>
        <w:t xml:space="preserve">in efficient SHG, which is achieved by perfect </w:t>
      </w:r>
      <w:proofErr w:type="spellStart"/>
      <w:r w:rsidR="00DC0F31">
        <w:rPr>
          <w:rFonts w:ascii="CMR10" w:hAnsi="CMR10"/>
          <w:color w:val="000000"/>
          <w:sz w:val="18"/>
          <w:szCs w:val="18"/>
        </w:rPr>
        <w:t>phasematching</w:t>
      </w:r>
      <w:proofErr w:type="spellEnd"/>
      <w:r w:rsidR="00DC0F31">
        <w:rPr>
          <w:rFonts w:ascii="CMR10" w:hAnsi="CMR10"/>
          <w:color w:val="000000"/>
          <w:sz w:val="18"/>
          <w:szCs w:val="18"/>
        </w:rPr>
        <w:t xml:space="preserve"> including momentum conservation and energy</w:t>
      </w:r>
      <w:r w:rsidR="00DC0F31">
        <w:rPr>
          <w:rFonts w:ascii="CMR10" w:hAnsi="CMR10"/>
          <w:color w:val="000000"/>
          <w:sz w:val="18"/>
          <w:szCs w:val="18"/>
        </w:rPr>
        <w:br/>
        <w:t>conservation [3]. The former can be fulfilled by a pair</w:t>
      </w:r>
      <w:r w:rsidR="00DC0F31">
        <w:rPr>
          <w:rFonts w:ascii="CMR10" w:hAnsi="CMR10"/>
          <w:color w:val="000000"/>
          <w:sz w:val="18"/>
          <w:szCs w:val="18"/>
        </w:rPr>
        <w:br/>
        <w:t xml:space="preserve">of modes with proper angular momentum relation 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m</w:t>
      </w:r>
      <w:r w:rsidR="00DC0F31">
        <w:rPr>
          <w:rFonts w:ascii="CMR7" w:hAnsi="CMR7"/>
          <w:color w:val="000000"/>
          <w:sz w:val="12"/>
          <w:szCs w:val="12"/>
        </w:rPr>
        <w:t xml:space="preserve">2 </w:t>
      </w:r>
      <w:r w:rsidR="00DC0F31">
        <w:rPr>
          <w:rFonts w:ascii="CMR10" w:hAnsi="CMR10"/>
          <w:color w:val="000000"/>
          <w:sz w:val="18"/>
          <w:szCs w:val="18"/>
        </w:rPr>
        <w:t>=</w:t>
      </w:r>
      <w:r w:rsidR="00DC0F31">
        <w:rPr>
          <w:rFonts w:ascii="CMR10" w:hAnsi="CMR10"/>
          <w:color w:val="000000"/>
          <w:sz w:val="18"/>
          <w:szCs w:val="18"/>
        </w:rPr>
        <w:br/>
        <w:t>2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m</w:t>
      </w:r>
      <w:r w:rsidR="00DC0F31">
        <w:rPr>
          <w:rFonts w:ascii="CMR7" w:hAnsi="CMR7"/>
          <w:color w:val="000000"/>
          <w:sz w:val="12"/>
          <w:szCs w:val="12"/>
        </w:rPr>
        <w:t>1</w:t>
      </w:r>
      <w:r w:rsidR="00DC0F31">
        <w:rPr>
          <w:rFonts w:ascii="CMR10" w:hAnsi="CMR10"/>
          <w:color w:val="000000"/>
          <w:sz w:val="18"/>
          <w:szCs w:val="18"/>
        </w:rPr>
        <w:t xml:space="preserve">, where 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m</w:t>
      </w:r>
      <w:r w:rsidR="00DC0F31">
        <w:rPr>
          <w:rFonts w:ascii="CMR7" w:hAnsi="CMR7"/>
          <w:color w:val="000000"/>
          <w:sz w:val="12"/>
          <w:szCs w:val="12"/>
        </w:rPr>
        <w:t xml:space="preserve">1 </w:t>
      </w:r>
      <w:r w:rsidR="00DC0F31">
        <w:rPr>
          <w:rFonts w:ascii="CMR10" w:hAnsi="CMR10"/>
          <w:color w:val="000000"/>
          <w:sz w:val="18"/>
          <w:szCs w:val="18"/>
        </w:rPr>
        <w:t>(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m</w:t>
      </w:r>
      <w:r w:rsidR="00DC0F31">
        <w:rPr>
          <w:rFonts w:ascii="CMR7" w:hAnsi="CMR7"/>
          <w:color w:val="000000"/>
          <w:sz w:val="12"/>
          <w:szCs w:val="12"/>
        </w:rPr>
        <w:t>2</w:t>
      </w:r>
      <w:r w:rsidR="00DC0F31">
        <w:rPr>
          <w:rFonts w:ascii="CMR10" w:hAnsi="CMR10"/>
          <w:color w:val="000000"/>
          <w:sz w:val="18"/>
          <w:szCs w:val="18"/>
        </w:rPr>
        <w:t xml:space="preserve">) is the azimuthal number of the </w:t>
      </w:r>
      <w:proofErr w:type="gramStart"/>
      <w:r w:rsidR="00DC0F31">
        <w:rPr>
          <w:rFonts w:ascii="CMR10" w:hAnsi="CMR10"/>
          <w:color w:val="000000"/>
          <w:sz w:val="18"/>
          <w:szCs w:val="18"/>
        </w:rPr>
        <w:t>pump</w:t>
      </w:r>
      <w:proofErr w:type="gramEnd"/>
      <w:r w:rsidR="00DC0F31">
        <w:rPr>
          <w:rFonts w:ascii="CMR10" w:hAnsi="CMR10"/>
          <w:color w:val="000000"/>
          <w:sz w:val="18"/>
          <w:szCs w:val="18"/>
        </w:rPr>
        <w:br/>
        <w:t>(SH) cavity mode. The material and geometric dispersion</w:t>
      </w:r>
      <w:r w:rsidR="00DC0F31">
        <w:rPr>
          <w:rFonts w:ascii="CMR10" w:hAnsi="CMR10"/>
          <w:color w:val="000000"/>
          <w:sz w:val="18"/>
          <w:szCs w:val="18"/>
        </w:rPr>
        <w:br/>
        <w:t>presents a challenge on energy conservation, obstructing</w:t>
      </w:r>
      <w:r w:rsidR="00DC0F31">
        <w:rPr>
          <w:rFonts w:ascii="CMR10" w:hAnsi="CMR10"/>
          <w:color w:val="000000"/>
          <w:sz w:val="18"/>
          <w:szCs w:val="18"/>
        </w:rPr>
        <w:br/>
        <w:t xml:space="preserve">the double resonance 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ω</w:t>
      </w:r>
      <w:r w:rsidR="00DC0F31">
        <w:rPr>
          <w:rFonts w:ascii="CMR7" w:hAnsi="CMR7"/>
          <w:color w:val="000000"/>
          <w:sz w:val="12"/>
          <w:szCs w:val="12"/>
        </w:rPr>
        <w:t xml:space="preserve">2 </w:t>
      </w:r>
      <w:r w:rsidR="00DC0F31">
        <w:rPr>
          <w:rFonts w:ascii="CMR10" w:hAnsi="CMR10"/>
          <w:color w:val="000000"/>
          <w:sz w:val="18"/>
          <w:szCs w:val="18"/>
        </w:rPr>
        <w:t>= 2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ω</w:t>
      </w:r>
      <w:r w:rsidR="00DC0F31">
        <w:rPr>
          <w:rFonts w:ascii="CMR7" w:hAnsi="CMR7"/>
          <w:color w:val="000000"/>
          <w:sz w:val="12"/>
          <w:szCs w:val="12"/>
        </w:rPr>
        <w:t xml:space="preserve">1 </w:t>
      </w:r>
      <w:r w:rsidR="00DC0F31">
        <w:rPr>
          <w:rFonts w:ascii="CMR10" w:hAnsi="CMR10"/>
          <w:color w:val="000000"/>
          <w:sz w:val="18"/>
          <w:szCs w:val="18"/>
        </w:rPr>
        <w:t>and consequently, efficient</w:t>
      </w:r>
      <w:r w:rsidR="00DC0F31">
        <w:rPr>
          <w:rFonts w:ascii="CMR10" w:hAnsi="CMR10"/>
          <w:color w:val="000000"/>
          <w:sz w:val="18"/>
          <w:szCs w:val="18"/>
        </w:rPr>
        <w:br/>
        <w:t>SHG. More accurately, the SH power can be derived from</w:t>
      </w:r>
      <w:r w:rsidR="00DC0F31">
        <w:rPr>
          <w:rFonts w:ascii="CMR10" w:hAnsi="CMR10"/>
          <w:color w:val="000000"/>
          <w:sz w:val="18"/>
          <w:szCs w:val="18"/>
        </w:rPr>
        <w:br/>
        <w:t>coupled mode equations (see Supplementary Information)</w:t>
      </w:r>
      <w:r w:rsidR="00DC0F31">
        <w:rPr>
          <w:rFonts w:ascii="CMR10" w:hAnsi="CMR10"/>
          <w:color w:val="000000"/>
          <w:sz w:val="18"/>
          <w:szCs w:val="18"/>
        </w:rPr>
        <w:br/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P</w:t>
      </w:r>
      <w:r w:rsidR="00DC0F31">
        <w:rPr>
          <w:rFonts w:ascii="CMR7" w:hAnsi="CMR7"/>
          <w:color w:val="000000"/>
          <w:sz w:val="12"/>
          <w:szCs w:val="12"/>
        </w:rPr>
        <w:t xml:space="preserve">2 </w:t>
      </w:r>
      <w:r w:rsidR="00DC0F31">
        <w:rPr>
          <w:rFonts w:ascii="CMR10" w:hAnsi="CMR10"/>
          <w:color w:val="000000"/>
          <w:sz w:val="18"/>
          <w:szCs w:val="18"/>
        </w:rPr>
        <w:t>= 4</w:t>
      </w:r>
      <w:r w:rsidR="00DC0F31">
        <w:rPr>
          <w:rFonts w:ascii="CMSY10" w:hAnsi="CMSY10"/>
          <w:i/>
          <w:iCs/>
          <w:color w:val="000000"/>
          <w:sz w:val="18"/>
          <w:szCs w:val="18"/>
        </w:rPr>
        <w:t>|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g</w:t>
      </w:r>
      <w:r w:rsidR="00DC0F31">
        <w:rPr>
          <w:rFonts w:ascii="CMSY10" w:hAnsi="CMSY10"/>
          <w:i/>
          <w:iCs/>
          <w:color w:val="000000"/>
          <w:sz w:val="18"/>
          <w:szCs w:val="18"/>
        </w:rPr>
        <w:t>|</w:t>
      </w:r>
      <w:r w:rsidR="00DC0F31">
        <w:rPr>
          <w:rFonts w:ascii="CMR7" w:hAnsi="CMR7"/>
          <w:color w:val="000000"/>
          <w:sz w:val="12"/>
          <w:szCs w:val="12"/>
        </w:rPr>
        <w:t>2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κ</w:t>
      </w:r>
      <w:r w:rsidR="00DC0F31">
        <w:rPr>
          <w:rFonts w:ascii="CMR7" w:hAnsi="CMR7"/>
          <w:color w:val="000000"/>
          <w:sz w:val="12"/>
          <w:szCs w:val="12"/>
        </w:rPr>
        <w:t>2</w:t>
      </w:r>
      <w:r w:rsidR="00DC0F31">
        <w:rPr>
          <w:rFonts w:ascii="CMMI7" w:hAnsi="CMMI7"/>
          <w:i/>
          <w:iCs/>
          <w:color w:val="000000"/>
          <w:sz w:val="12"/>
          <w:szCs w:val="12"/>
        </w:rPr>
        <w:t>e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Q</w:t>
      </w:r>
      <w:r w:rsidR="00DC0F31">
        <w:rPr>
          <w:rFonts w:ascii="CMR7" w:hAnsi="CMR7"/>
          <w:color w:val="000000"/>
          <w:sz w:val="12"/>
          <w:szCs w:val="12"/>
        </w:rPr>
        <w:t>2 2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/ω</w:t>
      </w:r>
      <w:r w:rsidR="00DC0F31">
        <w:rPr>
          <w:rFonts w:ascii="CMR7" w:hAnsi="CMR7"/>
          <w:color w:val="000000"/>
          <w:sz w:val="12"/>
          <w:szCs w:val="12"/>
        </w:rPr>
        <w:t>2 2</w:t>
      </w:r>
      <w:r w:rsidR="00DC0F31">
        <w:rPr>
          <w:rFonts w:ascii="CMR7" w:hAnsi="CMR7"/>
          <w:color w:val="000000"/>
          <w:sz w:val="12"/>
          <w:szCs w:val="12"/>
        </w:rPr>
        <w:br/>
      </w:r>
      <w:r w:rsidR="00DC0F31">
        <w:rPr>
          <w:rFonts w:ascii="CMR10" w:hAnsi="CMR10"/>
          <w:color w:val="000000"/>
          <w:sz w:val="18"/>
          <w:szCs w:val="18"/>
        </w:rPr>
        <w:t>4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Q</w:t>
      </w:r>
      <w:r w:rsidR="00DC0F31">
        <w:rPr>
          <w:rFonts w:ascii="CMR7" w:hAnsi="CMR7"/>
          <w:color w:val="000000"/>
          <w:sz w:val="12"/>
          <w:szCs w:val="12"/>
        </w:rPr>
        <w:t>2 2</w:t>
      </w:r>
      <w:r w:rsidR="00DC0F31">
        <w:rPr>
          <w:rFonts w:ascii="CMR10" w:hAnsi="CMR10"/>
          <w:color w:val="000000"/>
          <w:sz w:val="18"/>
          <w:szCs w:val="18"/>
        </w:rPr>
        <w:t>(2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ω</w:t>
      </w:r>
      <w:r w:rsidR="00DC0F31">
        <w:rPr>
          <w:rFonts w:ascii="CMMI7" w:hAnsi="CMMI7"/>
          <w:i/>
          <w:iCs/>
          <w:color w:val="000000"/>
          <w:sz w:val="12"/>
          <w:szCs w:val="12"/>
        </w:rPr>
        <w:t>p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/ω</w:t>
      </w:r>
      <w:r w:rsidR="00DC0F31">
        <w:rPr>
          <w:rFonts w:ascii="CMR7" w:hAnsi="CMR7"/>
          <w:color w:val="000000"/>
          <w:sz w:val="12"/>
          <w:szCs w:val="12"/>
        </w:rPr>
        <w:t xml:space="preserve">2 </w:t>
      </w:r>
      <w:r w:rsidR="00DC0F31"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 w:rsidR="00DC0F31">
        <w:rPr>
          <w:rFonts w:ascii="CMR10" w:hAnsi="CMR10"/>
          <w:color w:val="000000"/>
          <w:sz w:val="18"/>
          <w:szCs w:val="18"/>
        </w:rPr>
        <w:t>1)</w:t>
      </w:r>
      <w:r w:rsidR="00DC0F31">
        <w:rPr>
          <w:rFonts w:ascii="CMR7" w:hAnsi="CMR7"/>
          <w:color w:val="000000"/>
          <w:sz w:val="12"/>
          <w:szCs w:val="12"/>
        </w:rPr>
        <w:t xml:space="preserve">2 </w:t>
      </w:r>
      <w:r w:rsidR="00DC0F31">
        <w:rPr>
          <w:rFonts w:ascii="CMR10" w:hAnsi="CMR10"/>
          <w:color w:val="000000"/>
          <w:sz w:val="18"/>
          <w:szCs w:val="18"/>
        </w:rPr>
        <w:t>+ 1</w:t>
      </w:r>
      <w:r w:rsidR="00DC0F31">
        <w:rPr>
          <w:rFonts w:ascii="CMR10" w:hAnsi="CMR10"/>
          <w:color w:val="000000"/>
          <w:sz w:val="18"/>
          <w:szCs w:val="18"/>
        </w:rPr>
        <w:br/>
        <w:t>16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κ</w:t>
      </w:r>
      <w:r w:rsidR="00DC0F31">
        <w:rPr>
          <w:rFonts w:ascii="CMR7" w:hAnsi="CMR7"/>
          <w:color w:val="000000"/>
          <w:sz w:val="12"/>
          <w:szCs w:val="12"/>
        </w:rPr>
        <w:t>2</w:t>
      </w:r>
      <w:r w:rsidR="00DC0F31">
        <w:rPr>
          <w:rFonts w:ascii="CMR7" w:hAnsi="CMR7"/>
          <w:color w:val="000000"/>
          <w:sz w:val="12"/>
          <w:szCs w:val="12"/>
        </w:rPr>
        <w:br/>
        <w:t>1</w:t>
      </w:r>
      <w:r w:rsidR="00DC0F31">
        <w:rPr>
          <w:rFonts w:ascii="CMMI7" w:hAnsi="CMMI7"/>
          <w:i/>
          <w:iCs/>
          <w:color w:val="000000"/>
          <w:sz w:val="12"/>
          <w:szCs w:val="12"/>
        </w:rPr>
        <w:t>e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Q</w:t>
      </w:r>
      <w:r w:rsidR="00DC0F31">
        <w:rPr>
          <w:rFonts w:ascii="CMR7" w:hAnsi="CMR7"/>
          <w:color w:val="000000"/>
          <w:sz w:val="12"/>
          <w:szCs w:val="12"/>
        </w:rPr>
        <w:t>4 1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/ω</w:t>
      </w:r>
      <w:r w:rsidR="00DC0F31">
        <w:rPr>
          <w:rFonts w:ascii="CMR7" w:hAnsi="CMR7"/>
          <w:color w:val="000000"/>
          <w:sz w:val="12"/>
          <w:szCs w:val="12"/>
        </w:rPr>
        <w:t>2 4</w:t>
      </w:r>
      <w:r w:rsidR="00DC0F31">
        <w:rPr>
          <w:rFonts w:ascii="CMR7" w:hAnsi="CMR7"/>
          <w:color w:val="000000"/>
          <w:sz w:val="12"/>
          <w:szCs w:val="12"/>
        </w:rPr>
        <w:br/>
      </w:r>
      <w:r w:rsidR="00DC0F31">
        <w:rPr>
          <w:rFonts w:ascii="CMR10" w:hAnsi="CMR10"/>
          <w:color w:val="000000"/>
          <w:sz w:val="18"/>
          <w:szCs w:val="18"/>
        </w:rPr>
        <w:t>[4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Q</w:t>
      </w:r>
      <w:r w:rsidR="00DC0F31">
        <w:rPr>
          <w:rFonts w:ascii="CMR7" w:hAnsi="CMR7"/>
          <w:color w:val="000000"/>
          <w:sz w:val="12"/>
          <w:szCs w:val="12"/>
        </w:rPr>
        <w:t>2 1</w:t>
      </w:r>
      <w:r w:rsidR="00DC0F31">
        <w:rPr>
          <w:rFonts w:ascii="CMR10" w:hAnsi="CMR10"/>
          <w:color w:val="000000"/>
          <w:sz w:val="18"/>
          <w:szCs w:val="18"/>
        </w:rPr>
        <w:t>(</w:t>
      </w:r>
      <w:proofErr w:type="spellStart"/>
      <w:r w:rsidR="00DC0F31">
        <w:rPr>
          <w:rFonts w:ascii="CMMI10" w:hAnsi="CMMI10"/>
          <w:i/>
          <w:iCs/>
          <w:color w:val="000000"/>
          <w:sz w:val="18"/>
          <w:szCs w:val="18"/>
        </w:rPr>
        <w:t>ω</w:t>
      </w:r>
      <w:r w:rsidR="00DC0F31">
        <w:rPr>
          <w:rFonts w:ascii="CMMI7" w:hAnsi="CMMI7"/>
          <w:i/>
          <w:iCs/>
          <w:color w:val="000000"/>
          <w:sz w:val="12"/>
          <w:szCs w:val="12"/>
        </w:rPr>
        <w:t>p</w:t>
      </w:r>
      <w:proofErr w:type="spellEnd"/>
      <w:r w:rsidR="00DC0F31">
        <w:rPr>
          <w:rFonts w:ascii="CMMI10" w:hAnsi="CMMI10"/>
          <w:i/>
          <w:iCs/>
          <w:color w:val="000000"/>
          <w:sz w:val="18"/>
          <w:szCs w:val="18"/>
        </w:rPr>
        <w:t>/ω</w:t>
      </w:r>
      <w:r w:rsidR="00DC0F31">
        <w:rPr>
          <w:rFonts w:ascii="CMR7" w:hAnsi="CMR7"/>
          <w:color w:val="000000"/>
          <w:sz w:val="12"/>
          <w:szCs w:val="12"/>
        </w:rPr>
        <w:t xml:space="preserve">1 </w:t>
      </w:r>
      <w:r w:rsidR="00DC0F31"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 w:rsidR="00DC0F31">
        <w:rPr>
          <w:rFonts w:ascii="CMR10" w:hAnsi="CMR10"/>
          <w:color w:val="000000"/>
          <w:sz w:val="18"/>
          <w:szCs w:val="18"/>
        </w:rPr>
        <w:t>1)</w:t>
      </w:r>
      <w:r w:rsidR="00DC0F31">
        <w:rPr>
          <w:rFonts w:ascii="CMR7" w:hAnsi="CMR7"/>
          <w:color w:val="000000"/>
          <w:sz w:val="12"/>
          <w:szCs w:val="12"/>
        </w:rPr>
        <w:t xml:space="preserve">2 </w:t>
      </w:r>
      <w:r w:rsidR="00DC0F31">
        <w:rPr>
          <w:rFonts w:ascii="CMR10" w:hAnsi="CMR10"/>
          <w:color w:val="000000"/>
          <w:sz w:val="18"/>
          <w:szCs w:val="18"/>
        </w:rPr>
        <w:t>+ 1]</w:t>
      </w:r>
      <w:r w:rsidR="00DC0F31">
        <w:rPr>
          <w:rFonts w:ascii="CMR7" w:hAnsi="CMR7"/>
          <w:color w:val="000000"/>
          <w:sz w:val="12"/>
          <w:szCs w:val="12"/>
        </w:rPr>
        <w:t xml:space="preserve">2 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P</w:t>
      </w:r>
      <w:r w:rsidR="00DC0F31">
        <w:rPr>
          <w:rFonts w:ascii="CMR7" w:hAnsi="CMR7"/>
          <w:color w:val="000000"/>
          <w:sz w:val="12"/>
          <w:szCs w:val="12"/>
        </w:rPr>
        <w:t>1 2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,</w:t>
      </w:r>
      <w:r w:rsidR="00DC0F31">
        <w:rPr>
          <w:rFonts w:ascii="CMMI10" w:hAnsi="CMMI10"/>
          <w:color w:val="000000"/>
          <w:sz w:val="18"/>
          <w:szCs w:val="18"/>
        </w:rPr>
        <w:br/>
      </w:r>
      <w:r w:rsidR="00DC0F31">
        <w:rPr>
          <w:rFonts w:ascii="CMR10" w:hAnsi="CMR10"/>
          <w:color w:val="000000"/>
          <w:sz w:val="18"/>
          <w:szCs w:val="18"/>
        </w:rPr>
        <w:t>(1)</w:t>
      </w:r>
      <w:r w:rsidR="00DC0F31">
        <w:rPr>
          <w:rFonts w:ascii="CMR10" w:hAnsi="CMR10"/>
          <w:color w:val="000000"/>
          <w:sz w:val="18"/>
          <w:szCs w:val="18"/>
        </w:rPr>
        <w:br/>
        <w:t xml:space="preserve">where the subscripts 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 xml:space="preserve">j </w:t>
      </w:r>
      <w:r w:rsidR="00DC0F31">
        <w:rPr>
          <w:rFonts w:ascii="CMR10" w:hAnsi="CMR10"/>
          <w:color w:val="000000"/>
          <w:sz w:val="18"/>
          <w:szCs w:val="18"/>
        </w:rPr>
        <w:t>= 1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 w:rsidR="00DC0F31">
        <w:rPr>
          <w:rFonts w:ascii="CMR10" w:hAnsi="CMR10"/>
          <w:color w:val="000000"/>
          <w:sz w:val="18"/>
          <w:szCs w:val="18"/>
        </w:rPr>
        <w:t xml:space="preserve">2 represent the pump cavity mode and SH mode respectively with </w:t>
      </w:r>
      <w:proofErr w:type="spellStart"/>
      <w:r w:rsidR="00DC0F31">
        <w:rPr>
          <w:rFonts w:ascii="CMMI10" w:hAnsi="CMMI10"/>
          <w:i/>
          <w:iCs/>
          <w:color w:val="000000"/>
          <w:sz w:val="18"/>
          <w:szCs w:val="18"/>
        </w:rPr>
        <w:t>ω</w:t>
      </w:r>
      <w:r w:rsidR="00DC0F31">
        <w:rPr>
          <w:rFonts w:ascii="CMMI7" w:hAnsi="CMMI7"/>
          <w:i/>
          <w:iCs/>
          <w:color w:val="000000"/>
          <w:sz w:val="12"/>
          <w:szCs w:val="12"/>
        </w:rPr>
        <w:t>j</w:t>
      </w:r>
      <w:proofErr w:type="spellEnd"/>
      <w:r w:rsidR="00DC0F31"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 w:rsidR="00DC0F31">
        <w:rPr>
          <w:rFonts w:ascii="CMR10" w:hAnsi="CMR10"/>
          <w:color w:val="000000"/>
          <w:sz w:val="18"/>
          <w:szCs w:val="18"/>
        </w:rPr>
        <w:t>being the</w:t>
      </w:r>
      <w:r w:rsidR="00DC0F31">
        <w:rPr>
          <w:rFonts w:ascii="CMR10" w:hAnsi="CMR10"/>
          <w:color w:val="000000"/>
          <w:sz w:val="18"/>
          <w:szCs w:val="18"/>
        </w:rPr>
        <w:br/>
        <w:t xml:space="preserve">resonant frequency and </w:t>
      </w:r>
      <w:proofErr w:type="spellStart"/>
      <w:r w:rsidR="00DC0F31">
        <w:rPr>
          <w:rFonts w:ascii="CMMI10" w:hAnsi="CMMI10"/>
          <w:i/>
          <w:iCs/>
          <w:color w:val="000000"/>
          <w:sz w:val="18"/>
          <w:szCs w:val="18"/>
        </w:rPr>
        <w:t>Q</w:t>
      </w:r>
      <w:r w:rsidR="00DC0F31">
        <w:rPr>
          <w:rFonts w:ascii="CMMI7" w:hAnsi="CMMI7"/>
          <w:i/>
          <w:iCs/>
          <w:color w:val="000000"/>
          <w:sz w:val="12"/>
          <w:szCs w:val="12"/>
        </w:rPr>
        <w:t>j</w:t>
      </w:r>
      <w:proofErr w:type="spellEnd"/>
      <w:r w:rsidR="00DC0F31"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 w:rsidR="00DC0F31">
        <w:rPr>
          <w:rFonts w:ascii="CMR10" w:hAnsi="CMR10"/>
          <w:color w:val="000000"/>
          <w:sz w:val="18"/>
          <w:szCs w:val="18"/>
        </w:rPr>
        <w:t xml:space="preserve">the loaded quality factor, </w:t>
      </w:r>
      <w:proofErr w:type="spellStart"/>
      <w:r w:rsidR="00DC0F31">
        <w:rPr>
          <w:rFonts w:ascii="CMMI10" w:hAnsi="CMMI10"/>
          <w:i/>
          <w:iCs/>
          <w:color w:val="000000"/>
          <w:sz w:val="18"/>
          <w:szCs w:val="18"/>
        </w:rPr>
        <w:t>ω</w:t>
      </w:r>
      <w:r w:rsidR="00DC0F31">
        <w:rPr>
          <w:rFonts w:ascii="CMMI7" w:hAnsi="CMMI7"/>
          <w:i/>
          <w:iCs/>
          <w:color w:val="000000"/>
          <w:sz w:val="12"/>
          <w:szCs w:val="12"/>
        </w:rPr>
        <w:t>p</w:t>
      </w:r>
      <w:proofErr w:type="spellEnd"/>
      <w:r w:rsidR="00DC0F31">
        <w:rPr>
          <w:rFonts w:ascii="CMMI7" w:hAnsi="CMMI7"/>
          <w:color w:val="000000"/>
          <w:sz w:val="12"/>
          <w:szCs w:val="12"/>
        </w:rPr>
        <w:br/>
      </w:r>
      <w:r w:rsidR="00DC0F31">
        <w:rPr>
          <w:rFonts w:ascii="CMR10" w:hAnsi="CMR10"/>
          <w:color w:val="000000"/>
          <w:sz w:val="18"/>
          <w:szCs w:val="18"/>
        </w:rPr>
        <w:t xml:space="preserve">and 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P</w:t>
      </w:r>
      <w:r w:rsidR="00DC0F31">
        <w:rPr>
          <w:rFonts w:ascii="CMR7" w:hAnsi="CMR7"/>
          <w:color w:val="000000"/>
          <w:sz w:val="12"/>
          <w:szCs w:val="12"/>
        </w:rPr>
        <w:t xml:space="preserve">1 </w:t>
      </w:r>
      <w:r w:rsidR="00DC0F31">
        <w:rPr>
          <w:rFonts w:ascii="CMR10" w:hAnsi="CMR10"/>
          <w:color w:val="000000"/>
          <w:sz w:val="18"/>
          <w:szCs w:val="18"/>
        </w:rPr>
        <w:t xml:space="preserve">denotes the pump frequency and power respectively, 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 xml:space="preserve">g </w:t>
      </w:r>
      <w:r w:rsidR="00DC0F31">
        <w:rPr>
          <w:rFonts w:ascii="CMR10" w:hAnsi="CMR10"/>
          <w:color w:val="000000"/>
          <w:sz w:val="18"/>
          <w:szCs w:val="18"/>
        </w:rPr>
        <w:t>is the second-order nonlinear coupling strength</w:t>
      </w:r>
      <w:r w:rsidR="00DC0F31">
        <w:rPr>
          <w:rFonts w:ascii="CMR10" w:hAnsi="CMR10"/>
          <w:color w:val="000000"/>
          <w:sz w:val="18"/>
          <w:szCs w:val="18"/>
        </w:rPr>
        <w:br/>
        <w:t xml:space="preserve">between the two modes, and </w:t>
      </w:r>
      <w:proofErr w:type="spellStart"/>
      <w:r w:rsidR="00DC0F31">
        <w:rPr>
          <w:rFonts w:ascii="CMMI10" w:hAnsi="CMMI10"/>
          <w:i/>
          <w:iCs/>
          <w:color w:val="000000"/>
          <w:sz w:val="18"/>
          <w:szCs w:val="18"/>
        </w:rPr>
        <w:t>κ</w:t>
      </w:r>
      <w:r w:rsidR="00DC0F31">
        <w:rPr>
          <w:rFonts w:ascii="CMMI7" w:hAnsi="CMMI7"/>
          <w:i/>
          <w:iCs/>
          <w:color w:val="000000"/>
          <w:sz w:val="12"/>
          <w:szCs w:val="12"/>
        </w:rPr>
        <w:t>je</w:t>
      </w:r>
      <w:proofErr w:type="spellEnd"/>
      <w:r w:rsidR="00DC0F31"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 w:rsidR="00DC0F31">
        <w:rPr>
          <w:rFonts w:ascii="CMR10" w:hAnsi="CMR10"/>
          <w:color w:val="000000"/>
          <w:sz w:val="18"/>
          <w:szCs w:val="18"/>
        </w:rPr>
        <w:t>represents the external coupling rate. The pump power depletion is ignored</w:t>
      </w:r>
      <w:r w:rsidR="00DC0F31">
        <w:rPr>
          <w:rFonts w:ascii="CMR10" w:hAnsi="CMR10"/>
          <w:color w:val="000000"/>
          <w:sz w:val="18"/>
          <w:szCs w:val="18"/>
        </w:rPr>
        <w:br/>
        <w:t>due to the weak second-order nonlinear effect in silica.</w:t>
      </w:r>
      <w:r w:rsidR="00DC0F31">
        <w:rPr>
          <w:rFonts w:ascii="CMR10" w:hAnsi="CMR10"/>
          <w:color w:val="000000"/>
          <w:sz w:val="18"/>
          <w:szCs w:val="18"/>
        </w:rPr>
        <w:br/>
        <w:t xml:space="preserve">Equation (1) shows that ultrahigh 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 xml:space="preserve">Q </w:t>
      </w:r>
      <w:r w:rsidR="00DC0F31">
        <w:rPr>
          <w:rFonts w:ascii="CMR10" w:hAnsi="CMR10"/>
          <w:color w:val="000000"/>
          <w:sz w:val="18"/>
          <w:szCs w:val="18"/>
        </w:rPr>
        <w:t>is indispensable in</w:t>
      </w:r>
      <w:r w:rsidR="00DC0F31">
        <w:rPr>
          <w:rFonts w:ascii="CMR10" w:hAnsi="CMR10"/>
          <w:color w:val="000000"/>
          <w:sz w:val="18"/>
          <w:szCs w:val="18"/>
        </w:rPr>
        <w:br/>
        <w:t>boosting the SH power, while it also presents a challenge to achieve the double resonance due to the aggravated frequency mismatch. In order to compensate the</w:t>
      </w:r>
      <w:r w:rsidR="00DC0F31">
        <w:rPr>
          <w:rFonts w:ascii="CMR10" w:hAnsi="CMR10"/>
          <w:color w:val="000000"/>
          <w:sz w:val="18"/>
          <w:szCs w:val="18"/>
        </w:rPr>
        <w:br/>
        <w:t>dispersion, delicate geometric control of the cavity was</w:t>
      </w:r>
      <w:r w:rsidR="00DC0F31">
        <w:rPr>
          <w:rFonts w:ascii="CMR10" w:hAnsi="CMR10"/>
          <w:color w:val="000000"/>
          <w:sz w:val="18"/>
          <w:szCs w:val="18"/>
        </w:rPr>
        <w:br/>
        <w:t xml:space="preserve">proposed [22, 24, 25], but unrealistic for an </w:t>
      </w:r>
      <w:proofErr w:type="spellStart"/>
      <w:r w:rsidR="00DC0F31">
        <w:rPr>
          <w:rFonts w:ascii="CMR10" w:hAnsi="CMR10"/>
          <w:color w:val="000000"/>
          <w:sz w:val="18"/>
          <w:szCs w:val="18"/>
        </w:rPr>
        <w:t>ultrahigh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Q</w:t>
      </w:r>
      <w:proofErr w:type="spellEnd"/>
      <w:r w:rsidR="00DC0F31"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 w:rsidR="00DC0F31">
        <w:rPr>
          <w:rFonts w:ascii="CMR10" w:hAnsi="CMR10"/>
          <w:color w:val="000000"/>
          <w:sz w:val="18"/>
          <w:szCs w:val="18"/>
        </w:rPr>
        <w:t xml:space="preserve">(ultra-narrow-linewidth) </w:t>
      </w:r>
      <w:proofErr w:type="spellStart"/>
      <w:r w:rsidR="00DC0F31">
        <w:rPr>
          <w:rFonts w:ascii="CMR10" w:hAnsi="CMR10"/>
          <w:color w:val="000000"/>
          <w:sz w:val="18"/>
          <w:szCs w:val="18"/>
        </w:rPr>
        <w:t>microresonator</w:t>
      </w:r>
      <w:proofErr w:type="spellEnd"/>
      <w:r w:rsidR="00DC0F31">
        <w:rPr>
          <w:rFonts w:ascii="CMR10" w:hAnsi="CMR10"/>
          <w:color w:val="000000"/>
          <w:sz w:val="18"/>
          <w:szCs w:val="18"/>
        </w:rPr>
        <w:t>. To tune the</w:t>
      </w:r>
      <w:r w:rsidR="00DC0F31">
        <w:rPr>
          <w:rFonts w:ascii="CMR10" w:hAnsi="CMR10"/>
          <w:color w:val="000000"/>
          <w:sz w:val="18"/>
          <w:szCs w:val="18"/>
        </w:rPr>
        <w:br/>
        <w:t>cavity dispersion precisely and dynamically, we leverage</w:t>
      </w:r>
      <w:r w:rsidR="00DC0F31">
        <w:rPr>
          <w:rFonts w:ascii="CMR10" w:hAnsi="CMR10"/>
          <w:color w:val="000000"/>
          <w:sz w:val="18"/>
          <w:szCs w:val="18"/>
        </w:rPr>
        <w:br/>
        <w:t>the cavity-enhanced thermal and optical Kerr effects to</w:t>
      </w:r>
      <w:r w:rsidR="00DC0F31">
        <w:rPr>
          <w:rFonts w:ascii="CMR10" w:hAnsi="CMR10"/>
          <w:color w:val="000000"/>
          <w:sz w:val="18"/>
          <w:szCs w:val="18"/>
        </w:rPr>
        <w:br/>
        <w:t>manipulate the frequencies of both pump and SH cavity</w:t>
      </w:r>
      <w:r w:rsidR="00DC0F31">
        <w:rPr>
          <w:rFonts w:ascii="CMR10" w:hAnsi="CMR10"/>
          <w:color w:val="000000"/>
          <w:sz w:val="18"/>
          <w:szCs w:val="18"/>
        </w:rPr>
        <w:br/>
        <w:t>modes.</w:t>
      </w:r>
      <w:r w:rsidR="00DC0F31">
        <w:rPr>
          <w:rFonts w:ascii="CMR10" w:hAnsi="CMR10"/>
          <w:color w:val="000000"/>
          <w:sz w:val="18"/>
          <w:szCs w:val="18"/>
        </w:rPr>
        <w:br/>
        <w:t>The mechanism of thermal and Kerr assisted phase</w:t>
      </w:r>
      <w:r w:rsidR="00DC0F31">
        <w:rPr>
          <w:rFonts w:ascii="CMR10" w:hAnsi="CMR10"/>
          <w:color w:val="000000"/>
          <w:sz w:val="18"/>
          <w:szCs w:val="18"/>
        </w:rPr>
        <w:br/>
        <w:t>matching process is illustrated in Fig. 2a. When the</w:t>
      </w:r>
      <w:r w:rsidR="00DC0F31">
        <w:rPr>
          <w:rFonts w:ascii="CMR10" w:hAnsi="CMR10"/>
          <w:color w:val="000000"/>
          <w:sz w:val="18"/>
          <w:szCs w:val="18"/>
        </w:rPr>
        <w:br/>
        <w:t>pump is weak and on resonance with the cold cavity</w:t>
      </w:r>
      <w:r w:rsidR="00DC0F31">
        <w:rPr>
          <w:rFonts w:ascii="CMR10" w:hAnsi="CMR10"/>
          <w:color w:val="000000"/>
          <w:sz w:val="18"/>
          <w:szCs w:val="18"/>
        </w:rPr>
        <w:br/>
        <w:t>mode (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ω</w:t>
      </w:r>
      <w:r w:rsidR="00DC0F31">
        <w:rPr>
          <w:rFonts w:ascii="CMR7" w:hAnsi="CMR7"/>
          <w:color w:val="000000"/>
          <w:sz w:val="12"/>
          <w:szCs w:val="12"/>
        </w:rPr>
        <w:t>10</w:t>
      </w:r>
      <w:r w:rsidR="00DC0F31">
        <w:rPr>
          <w:rFonts w:ascii="CMR10" w:hAnsi="CMR10"/>
          <w:color w:val="000000"/>
          <w:sz w:val="18"/>
          <w:szCs w:val="18"/>
        </w:rPr>
        <w:t>), the SH mode (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ω</w:t>
      </w:r>
      <w:r w:rsidR="00DC0F31">
        <w:rPr>
          <w:rFonts w:ascii="CMR7" w:hAnsi="CMR7"/>
          <w:color w:val="000000"/>
          <w:sz w:val="12"/>
          <w:szCs w:val="12"/>
        </w:rPr>
        <w:t>20</w:t>
      </w:r>
      <w:r w:rsidR="00DC0F31">
        <w:rPr>
          <w:rFonts w:ascii="CMR10" w:hAnsi="CMR10"/>
          <w:color w:val="000000"/>
          <w:sz w:val="18"/>
          <w:szCs w:val="18"/>
        </w:rPr>
        <w:t>) is unlikely to be on</w:t>
      </w:r>
      <w:r w:rsidR="00DC0F31">
        <w:rPr>
          <w:rFonts w:ascii="CMR10" w:hAnsi="CMR10"/>
          <w:color w:val="000000"/>
          <w:sz w:val="18"/>
          <w:szCs w:val="18"/>
        </w:rPr>
        <w:br/>
      </w:r>
      <w:r w:rsidR="00DC0F31">
        <w:rPr>
          <w:rFonts w:ascii="CMR10" w:hAnsi="CMR10"/>
          <w:color w:val="000000"/>
          <w:sz w:val="18"/>
          <w:szCs w:val="18"/>
        </w:rPr>
        <w:lastRenderedPageBreak/>
        <w:t>resonance with the SH signal due to the dispersion, as</w:t>
      </w:r>
      <w:r w:rsidR="00DC0F31">
        <w:rPr>
          <w:rFonts w:ascii="CMR10" w:hAnsi="CMR10"/>
          <w:color w:val="000000"/>
          <w:sz w:val="18"/>
          <w:szCs w:val="18"/>
        </w:rPr>
        <w:br/>
        <w:t>shown in the top panel of Fig. 2a. With a high enough</w:t>
      </w:r>
      <w:r w:rsidR="00DC0F31">
        <w:rPr>
          <w:rFonts w:ascii="CMR10" w:hAnsi="CMR10"/>
          <w:color w:val="000000"/>
          <w:sz w:val="18"/>
          <w:szCs w:val="18"/>
        </w:rPr>
        <w:br/>
        <w:t>input power, the pump mode experiences a red shift</w:t>
      </w:r>
      <w:proofErr w:type="gramStart"/>
      <w:r w:rsidR="00DC0F31">
        <w:rPr>
          <w:rFonts w:ascii="CMR10" w:hAnsi="CMR10"/>
          <w:color w:val="000000"/>
          <w:sz w:val="18"/>
          <w:szCs w:val="18"/>
        </w:rPr>
        <w:t>,</w:t>
      </w:r>
      <w:proofErr w:type="gramEnd"/>
      <w:r w:rsidR="00DC0F31">
        <w:rPr>
          <w:rFonts w:ascii="CMR10" w:hAnsi="CMR10"/>
          <w:color w:val="000000"/>
          <w:sz w:val="18"/>
          <w:szCs w:val="18"/>
        </w:rPr>
        <w:br/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ω</w:t>
      </w:r>
      <w:r w:rsidR="00DC0F31">
        <w:rPr>
          <w:rFonts w:ascii="CMR7" w:hAnsi="CMR7"/>
          <w:color w:val="000000"/>
          <w:sz w:val="12"/>
          <w:szCs w:val="12"/>
        </w:rPr>
        <w:t>1</w:t>
      </w:r>
      <w:r w:rsidR="00DC0F31">
        <w:rPr>
          <w:rFonts w:ascii="CMSY10" w:hAnsi="CMSY10"/>
          <w:i/>
          <w:iCs/>
          <w:color w:val="000000"/>
          <w:sz w:val="18"/>
          <w:szCs w:val="18"/>
        </w:rPr>
        <w:t>−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ω</w:t>
      </w:r>
      <w:r w:rsidR="00DC0F31">
        <w:rPr>
          <w:rFonts w:ascii="CMR7" w:hAnsi="CMR7"/>
          <w:color w:val="000000"/>
          <w:sz w:val="12"/>
          <w:szCs w:val="12"/>
        </w:rPr>
        <w:t xml:space="preserve">10 </w:t>
      </w:r>
      <w:r w:rsidR="00DC0F31">
        <w:rPr>
          <w:rFonts w:ascii="CMR10" w:hAnsi="CMR10"/>
          <w:color w:val="000000"/>
          <w:sz w:val="18"/>
          <w:szCs w:val="18"/>
        </w:rPr>
        <w:t xml:space="preserve">= </w:t>
      </w:r>
      <w:r w:rsidR="00DC0F31">
        <w:rPr>
          <w:rFonts w:ascii="CMSY10" w:hAnsi="CMSY10"/>
          <w:i/>
          <w:iCs/>
          <w:color w:val="000000"/>
          <w:sz w:val="18"/>
          <w:szCs w:val="18"/>
        </w:rPr>
        <w:t>−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B</w:t>
      </w:r>
      <w:r w:rsidR="00DC0F31">
        <w:rPr>
          <w:rFonts w:ascii="CMR7" w:hAnsi="CMR7"/>
          <w:color w:val="000000"/>
          <w:sz w:val="12"/>
          <w:szCs w:val="12"/>
        </w:rPr>
        <w:t>11</w:t>
      </w:r>
      <w:r w:rsidR="00DC0F31">
        <w:rPr>
          <w:rFonts w:ascii="CMSY10" w:hAnsi="CMSY10"/>
          <w:i/>
          <w:iCs/>
          <w:color w:val="000000"/>
          <w:sz w:val="18"/>
          <w:szCs w:val="18"/>
        </w:rPr>
        <w:t>|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α</w:t>
      </w:r>
      <w:r w:rsidR="00DC0F31">
        <w:rPr>
          <w:rFonts w:ascii="CMR7" w:hAnsi="CMR7"/>
          <w:color w:val="000000"/>
          <w:sz w:val="12"/>
          <w:szCs w:val="12"/>
        </w:rPr>
        <w:t>1</w:t>
      </w:r>
      <w:r w:rsidR="00DC0F31">
        <w:rPr>
          <w:rFonts w:ascii="CMSY10" w:hAnsi="CMSY10"/>
          <w:i/>
          <w:iCs/>
          <w:color w:val="000000"/>
          <w:sz w:val="18"/>
          <w:szCs w:val="18"/>
        </w:rPr>
        <w:t>|</w:t>
      </w:r>
      <w:r w:rsidR="00DC0F31">
        <w:rPr>
          <w:rFonts w:ascii="CMR7" w:hAnsi="CMR7"/>
          <w:color w:val="000000"/>
          <w:sz w:val="12"/>
          <w:szCs w:val="12"/>
        </w:rPr>
        <w:t>2</w:t>
      </w:r>
      <w:r w:rsidR="00DC0F31">
        <w:rPr>
          <w:rFonts w:ascii="CMR10" w:hAnsi="CMR10"/>
          <w:color w:val="000000"/>
          <w:sz w:val="18"/>
          <w:szCs w:val="18"/>
        </w:rPr>
        <w:t xml:space="preserve">, where </w:t>
      </w:r>
      <w:r w:rsidR="00DC0F31">
        <w:rPr>
          <w:rFonts w:ascii="CMSY10" w:hAnsi="CMSY10"/>
          <w:i/>
          <w:iCs/>
          <w:color w:val="000000"/>
          <w:sz w:val="18"/>
          <w:szCs w:val="18"/>
        </w:rPr>
        <w:t>|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α</w:t>
      </w:r>
      <w:r w:rsidR="00DC0F31">
        <w:rPr>
          <w:rFonts w:ascii="CMR7" w:hAnsi="CMR7"/>
          <w:color w:val="000000"/>
          <w:sz w:val="12"/>
          <w:szCs w:val="12"/>
        </w:rPr>
        <w:t>1</w:t>
      </w:r>
      <w:r w:rsidR="00DC0F31">
        <w:rPr>
          <w:rFonts w:ascii="CMSY10" w:hAnsi="CMSY10"/>
          <w:i/>
          <w:iCs/>
          <w:color w:val="000000"/>
          <w:sz w:val="18"/>
          <w:szCs w:val="18"/>
        </w:rPr>
        <w:t>|</w:t>
      </w:r>
      <w:r w:rsidR="00DC0F31">
        <w:rPr>
          <w:rFonts w:ascii="CMR7" w:hAnsi="CMR7"/>
          <w:color w:val="000000"/>
          <w:sz w:val="12"/>
          <w:szCs w:val="12"/>
        </w:rPr>
        <w:t xml:space="preserve">2 </w:t>
      </w:r>
      <w:r w:rsidR="00DC0F31">
        <w:rPr>
          <w:rFonts w:ascii="CMR10" w:hAnsi="CMR10"/>
          <w:color w:val="000000"/>
          <w:sz w:val="18"/>
          <w:szCs w:val="18"/>
        </w:rPr>
        <w:t xml:space="preserve">is the </w:t>
      </w:r>
      <w:proofErr w:type="spellStart"/>
      <w:r w:rsidR="00DC0F31">
        <w:rPr>
          <w:rFonts w:ascii="CMR10" w:hAnsi="CMR10"/>
          <w:color w:val="000000"/>
          <w:sz w:val="18"/>
          <w:szCs w:val="18"/>
        </w:rPr>
        <w:t>intracavity</w:t>
      </w:r>
      <w:proofErr w:type="spellEnd"/>
      <w:r w:rsidR="00DC0F31">
        <w:rPr>
          <w:rFonts w:ascii="CMR10" w:hAnsi="CMR10"/>
          <w:color w:val="000000"/>
          <w:sz w:val="18"/>
          <w:szCs w:val="18"/>
        </w:rPr>
        <w:t xml:space="preserve"> power</w:t>
      </w:r>
      <w:r w:rsidR="00DC0F31">
        <w:rPr>
          <w:rFonts w:ascii="CMR10" w:hAnsi="CMR10"/>
          <w:color w:val="000000"/>
          <w:sz w:val="18"/>
          <w:szCs w:val="18"/>
        </w:rPr>
        <w:br/>
        <w:t xml:space="preserve">of the pump mode and 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B</w:t>
      </w:r>
      <w:r w:rsidR="00DC0F31">
        <w:rPr>
          <w:rFonts w:ascii="CMR7" w:hAnsi="CMR7"/>
          <w:color w:val="000000"/>
          <w:sz w:val="12"/>
          <w:szCs w:val="12"/>
        </w:rPr>
        <w:t xml:space="preserve">11 </w:t>
      </w:r>
      <w:r w:rsidR="00DC0F31">
        <w:rPr>
          <w:rFonts w:ascii="CMR10" w:hAnsi="CMR10"/>
          <w:color w:val="000000"/>
          <w:sz w:val="18"/>
          <w:szCs w:val="18"/>
        </w:rPr>
        <w:t>denotes the coefficient. In</w:t>
      </w:r>
      <w:r w:rsidR="00DC0F31">
        <w:rPr>
          <w:rFonts w:ascii="CMR10" w:hAnsi="CMR10"/>
          <w:color w:val="000000"/>
          <w:sz w:val="18"/>
          <w:szCs w:val="18"/>
        </w:rPr>
        <w:br/>
        <w:t>this case, the wavelength of pump light should increase</w:t>
      </w:r>
      <w:r w:rsidR="00DC0F31">
        <w:rPr>
          <w:rFonts w:ascii="CMR10" w:hAnsi="CMR10"/>
          <w:color w:val="000000"/>
          <w:sz w:val="18"/>
          <w:szCs w:val="18"/>
        </w:rPr>
        <w:br/>
        <w:t>to catch the pump mode, resulting in the non-Lorentzian</w:t>
      </w:r>
      <w:proofErr w:type="gramStart"/>
      <w:r w:rsidR="00DC0F31">
        <w:rPr>
          <w:rFonts w:ascii="CMR10" w:hAnsi="CMR10"/>
          <w:color w:val="000000"/>
          <w:sz w:val="18"/>
          <w:szCs w:val="18"/>
        </w:rPr>
        <w:t>,</w:t>
      </w:r>
      <w:proofErr w:type="gramEnd"/>
      <w:r w:rsidR="00DC0F31">
        <w:rPr>
          <w:rFonts w:ascii="CMR10" w:hAnsi="CMR10"/>
          <w:color w:val="000000"/>
          <w:sz w:val="18"/>
          <w:szCs w:val="18"/>
        </w:rPr>
        <w:br/>
        <w:t>triangular transmission shape [26], as shown in the black</w:t>
      </w:r>
      <w:r w:rsidR="00DC0F31">
        <w:rPr>
          <w:rFonts w:ascii="CMR10" w:hAnsi="CMR10"/>
          <w:color w:val="000000"/>
          <w:sz w:val="18"/>
          <w:szCs w:val="18"/>
        </w:rPr>
        <w:br/>
        <w:t>curve in Fig. 2b. The SH mode also exhibits a red shift</w:t>
      </w:r>
      <w:r w:rsidR="00DC0F31">
        <w:rPr>
          <w:rFonts w:ascii="CMR10" w:hAnsi="CMR10"/>
          <w:color w:val="000000"/>
          <w:sz w:val="18"/>
          <w:szCs w:val="18"/>
        </w:rPr>
        <w:br/>
        <w:t>from the cold cavity frequency, which can be described by</w:t>
      </w:r>
      <w:r w:rsidR="00DC0F31">
        <w:rPr>
          <w:rFonts w:ascii="CMR10" w:hAnsi="CMR10"/>
          <w:color w:val="000000"/>
          <w:sz w:val="18"/>
          <w:szCs w:val="18"/>
        </w:rPr>
        <w:br/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ω</w:t>
      </w:r>
      <w:r w:rsidR="00DC0F31">
        <w:rPr>
          <w:rFonts w:ascii="CMR7" w:hAnsi="CMR7"/>
          <w:color w:val="000000"/>
          <w:sz w:val="12"/>
          <w:szCs w:val="12"/>
        </w:rPr>
        <w:t xml:space="preserve">2 </w:t>
      </w:r>
      <w:r w:rsidR="00DC0F31"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ω</w:t>
      </w:r>
      <w:r w:rsidR="00DC0F31">
        <w:rPr>
          <w:rFonts w:ascii="CMR7" w:hAnsi="CMR7"/>
          <w:color w:val="000000"/>
          <w:sz w:val="12"/>
          <w:szCs w:val="12"/>
        </w:rPr>
        <w:t xml:space="preserve">20 </w:t>
      </w:r>
      <w:r w:rsidR="00DC0F31">
        <w:rPr>
          <w:rFonts w:ascii="CMR10" w:hAnsi="CMR10"/>
          <w:color w:val="000000"/>
          <w:sz w:val="18"/>
          <w:szCs w:val="18"/>
        </w:rPr>
        <w:t xml:space="preserve">= </w:t>
      </w:r>
      <w:r w:rsidR="00DC0F31">
        <w:rPr>
          <w:rFonts w:ascii="CMSY10" w:hAnsi="CMSY10"/>
          <w:i/>
          <w:iCs/>
          <w:color w:val="000000"/>
          <w:sz w:val="18"/>
          <w:szCs w:val="18"/>
        </w:rPr>
        <w:t>−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B</w:t>
      </w:r>
      <w:r w:rsidR="00DC0F31">
        <w:rPr>
          <w:rFonts w:ascii="CMR7" w:hAnsi="CMR7"/>
          <w:color w:val="000000"/>
          <w:sz w:val="12"/>
          <w:szCs w:val="12"/>
        </w:rPr>
        <w:t>12</w:t>
      </w:r>
      <w:r w:rsidR="00DC0F31">
        <w:rPr>
          <w:rFonts w:ascii="CMSY10" w:hAnsi="CMSY10"/>
          <w:i/>
          <w:iCs/>
          <w:color w:val="000000"/>
          <w:sz w:val="18"/>
          <w:szCs w:val="18"/>
        </w:rPr>
        <w:t>|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α</w:t>
      </w:r>
      <w:r w:rsidR="00DC0F31">
        <w:rPr>
          <w:rFonts w:ascii="CMR7" w:hAnsi="CMR7"/>
          <w:color w:val="000000"/>
          <w:sz w:val="12"/>
          <w:szCs w:val="12"/>
        </w:rPr>
        <w:t>1</w:t>
      </w:r>
      <w:r w:rsidR="00DC0F31">
        <w:rPr>
          <w:rFonts w:ascii="CMSY10" w:hAnsi="CMSY10"/>
          <w:i/>
          <w:iCs/>
          <w:color w:val="000000"/>
          <w:sz w:val="18"/>
          <w:szCs w:val="18"/>
        </w:rPr>
        <w:t>|</w:t>
      </w:r>
      <w:r w:rsidR="00DC0F31">
        <w:rPr>
          <w:rFonts w:ascii="CMR7" w:hAnsi="CMR7"/>
          <w:color w:val="000000"/>
          <w:sz w:val="12"/>
          <w:szCs w:val="12"/>
        </w:rPr>
        <w:t xml:space="preserve">2 </w:t>
      </w:r>
      <w:r w:rsidR="00DC0F31">
        <w:rPr>
          <w:rFonts w:ascii="CMR10" w:hAnsi="CMR10"/>
          <w:color w:val="000000"/>
          <w:sz w:val="18"/>
          <w:szCs w:val="18"/>
        </w:rPr>
        <w:t xml:space="preserve">with the coefficient </w:t>
      </w:r>
      <w:r w:rsidR="00DC0F31">
        <w:rPr>
          <w:rFonts w:ascii="CMMI10" w:hAnsi="CMMI10"/>
          <w:i/>
          <w:iCs/>
          <w:color w:val="000000"/>
          <w:sz w:val="18"/>
          <w:szCs w:val="18"/>
        </w:rPr>
        <w:t>B</w:t>
      </w:r>
      <w:r w:rsidR="00DC0F31">
        <w:rPr>
          <w:rFonts w:ascii="CMR7" w:hAnsi="CMR7"/>
          <w:color w:val="000000"/>
          <w:sz w:val="12"/>
          <w:szCs w:val="12"/>
        </w:rPr>
        <w:t>12</w:t>
      </w:r>
      <w:r w:rsidR="00DC0F31">
        <w:rPr>
          <w:rFonts w:ascii="CMR10" w:hAnsi="CMR10"/>
          <w:color w:val="000000"/>
          <w:sz w:val="18"/>
          <w:szCs w:val="18"/>
        </w:rPr>
        <w:t>. The thermal and Kerr effects of the SH are ignored in the analysis.</w:t>
      </w:r>
    </w:p>
    <w:p w:rsidR="00D03E51" w:rsidRDefault="00D03E51" w:rsidP="00BB413F">
      <w:pPr>
        <w:rPr>
          <w:rFonts w:ascii="CMR10" w:hAnsi="CMR10" w:hint="eastAsia"/>
          <w:color w:val="000000"/>
          <w:sz w:val="18"/>
          <w:szCs w:val="18"/>
        </w:rPr>
      </w:pPr>
      <w:r>
        <w:rPr>
          <w:rFonts w:ascii="CMR10" w:hAnsi="CMR10"/>
          <w:color w:val="000000"/>
          <w:sz w:val="18"/>
          <w:szCs w:val="18"/>
        </w:rPr>
        <w:t>With increasing pump wavelength, the SH signal moves</w:t>
      </w:r>
      <w:r>
        <w:rPr>
          <w:rFonts w:ascii="CMR10" w:hAnsi="CMR10"/>
          <w:color w:val="000000"/>
          <w:sz w:val="18"/>
          <w:szCs w:val="18"/>
        </w:rPr>
        <w:br/>
        <w:t>faster than the SH mode due to the temperature distribution in the cavity (see Supplementary Information). In</w:t>
      </w:r>
      <w:r>
        <w:rPr>
          <w:rFonts w:ascii="CMR10" w:hAnsi="CMR10"/>
          <w:color w:val="000000"/>
          <w:sz w:val="18"/>
          <w:szCs w:val="18"/>
        </w:rPr>
        <w:br/>
        <w:t xml:space="preserve">the process of tuning pump light towards the pump </w:t>
      </w:r>
      <w:proofErr w:type="gramStart"/>
      <w:r>
        <w:rPr>
          <w:rFonts w:ascii="CMR10" w:hAnsi="CMR10"/>
          <w:color w:val="000000"/>
          <w:sz w:val="18"/>
          <w:szCs w:val="18"/>
        </w:rPr>
        <w:t>mode</w:t>
      </w:r>
      <w:proofErr w:type="gramEnd"/>
      <w:r>
        <w:rPr>
          <w:rFonts w:ascii="CMR10" w:hAnsi="CMR10"/>
          <w:color w:val="000000"/>
          <w:sz w:val="18"/>
          <w:szCs w:val="18"/>
        </w:rPr>
        <w:br/>
        <w:t>(state 1-3 in Fig. 2a and b), the SH signal can catch the</w:t>
      </w:r>
      <w:r>
        <w:rPr>
          <w:rFonts w:ascii="CMR10" w:hAnsi="CMR10"/>
          <w:color w:val="000000"/>
          <w:sz w:val="18"/>
          <w:szCs w:val="18"/>
        </w:rPr>
        <w:br/>
        <w:t>SH mode (</w:t>
      </w:r>
      <w:r>
        <w:rPr>
          <w:rFonts w:ascii="CMMI10" w:hAnsi="CMMI10"/>
          <w:i/>
          <w:iCs/>
          <w:color w:val="000000"/>
          <w:sz w:val="18"/>
          <w:szCs w:val="18"/>
        </w:rPr>
        <w:t>ω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CMR10" w:hAnsi="CMR10"/>
          <w:color w:val="000000"/>
          <w:sz w:val="18"/>
          <w:szCs w:val="18"/>
        </w:rPr>
        <w:t xml:space="preserve">) at a certain pump wavelength. The </w:t>
      </w:r>
      <w:proofErr w:type="spellStart"/>
      <w:r>
        <w:rPr>
          <w:rFonts w:ascii="CMR10" w:hAnsi="CMR10"/>
          <w:color w:val="000000"/>
          <w:sz w:val="18"/>
          <w:szCs w:val="18"/>
        </w:rPr>
        <w:t>phasematching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condition is fulfilled in this case, and thus the</w:t>
      </w:r>
      <w:r>
        <w:rPr>
          <w:rFonts w:ascii="CMR10" w:hAnsi="CMR10"/>
          <w:color w:val="000000"/>
          <w:sz w:val="18"/>
          <w:szCs w:val="18"/>
        </w:rPr>
        <w:br/>
        <w:t>SH power reaches a peak value (state 2). By increasing</w:t>
      </w:r>
      <w:r>
        <w:rPr>
          <w:rFonts w:ascii="CMR10" w:hAnsi="CMR10"/>
          <w:color w:val="000000"/>
          <w:sz w:val="18"/>
          <w:szCs w:val="18"/>
        </w:rPr>
        <w:br/>
        <w:t>the pump wavelength furthermore, the SH signal passes</w:t>
      </w:r>
      <w:r>
        <w:rPr>
          <w:rFonts w:ascii="CMR10" w:hAnsi="CMR10"/>
          <w:color w:val="000000"/>
          <w:sz w:val="18"/>
          <w:szCs w:val="18"/>
        </w:rPr>
        <w:br/>
        <w:t>the SH mode, and its power diminishes rapidly (state 3</w:t>
      </w:r>
      <w:r>
        <w:rPr>
          <w:rFonts w:ascii="CMR10" w:hAnsi="CMR10"/>
          <w:color w:val="000000"/>
          <w:sz w:val="18"/>
          <w:szCs w:val="18"/>
        </w:rPr>
        <w:br/>
        <w:t>in Figs. 2a and b).</w:t>
      </w:r>
      <w:r>
        <w:rPr>
          <w:rFonts w:ascii="CMR10" w:hAnsi="CMR10"/>
          <w:color w:val="000000"/>
          <w:sz w:val="18"/>
          <w:szCs w:val="18"/>
        </w:rPr>
        <w:br/>
        <w:t>Using the phase matching method, we measure the SH</w:t>
      </w:r>
      <w:r>
        <w:rPr>
          <w:rFonts w:ascii="CMR10" w:hAnsi="CMR10"/>
          <w:color w:val="000000"/>
          <w:sz w:val="18"/>
          <w:szCs w:val="18"/>
        </w:rPr>
        <w:br/>
        <w:t>power by tuning the pump frequency in the range of the</w:t>
      </w:r>
      <w:r>
        <w:rPr>
          <w:rFonts w:ascii="CMR10" w:hAnsi="CMR10"/>
          <w:color w:val="000000"/>
          <w:sz w:val="18"/>
          <w:szCs w:val="18"/>
        </w:rPr>
        <w:br/>
        <w:t>gray area (Fig. 2b) with a fixed input power, as shown in</w:t>
      </w:r>
      <w:r>
        <w:rPr>
          <w:rFonts w:ascii="CMR10" w:hAnsi="CMR10"/>
          <w:color w:val="000000"/>
          <w:sz w:val="18"/>
          <w:szCs w:val="18"/>
        </w:rPr>
        <w:br/>
        <w:t>Fig. 2c. The dependence of SH power on pump power is</w:t>
      </w:r>
      <w:r>
        <w:rPr>
          <w:rFonts w:ascii="CMR10" w:hAnsi="CMR10"/>
          <w:color w:val="000000"/>
          <w:sz w:val="18"/>
          <w:szCs w:val="18"/>
        </w:rPr>
        <w:br/>
        <w:t>also studied, as presented in Fig. 2d. Under each input</w:t>
      </w:r>
      <w:r>
        <w:rPr>
          <w:rFonts w:ascii="CMR10" w:hAnsi="CMR10"/>
          <w:color w:val="000000"/>
          <w:sz w:val="18"/>
          <w:szCs w:val="18"/>
        </w:rPr>
        <w:br/>
        <w:t>power, we search for the strongest SH output by tuning the pump wavelength. Among different input power</w:t>
      </w:r>
      <w:proofErr w:type="gramStart"/>
      <w:r>
        <w:rPr>
          <w:rFonts w:ascii="CMR10" w:hAnsi="CMR10"/>
          <w:color w:val="000000"/>
          <w:sz w:val="18"/>
          <w:szCs w:val="18"/>
        </w:rPr>
        <w:t>,</w:t>
      </w:r>
      <w:proofErr w:type="gramEnd"/>
      <w:r>
        <w:rPr>
          <w:rFonts w:ascii="CMR10" w:hAnsi="CMR10"/>
          <w:color w:val="000000"/>
          <w:sz w:val="18"/>
          <w:szCs w:val="18"/>
        </w:rPr>
        <w:br/>
        <w:t>a critical power manifests itself, at which both the pump</w:t>
      </w:r>
      <w:r>
        <w:rPr>
          <w:rFonts w:ascii="CMR10" w:hAnsi="CMR10"/>
          <w:color w:val="000000"/>
          <w:sz w:val="18"/>
          <w:szCs w:val="18"/>
        </w:rPr>
        <w:br/>
        <w:t>and the SH are exactly resonant with the cavity modes. In</w:t>
      </w:r>
      <w:r>
        <w:rPr>
          <w:rFonts w:ascii="CMR10" w:hAnsi="CMR10"/>
          <w:color w:val="000000"/>
          <w:sz w:val="18"/>
          <w:szCs w:val="18"/>
        </w:rPr>
        <w:br/>
        <w:t>this case, the SH power is able to arrives at the peak value</w:t>
      </w:r>
      <w:r>
        <w:rPr>
          <w:rFonts w:ascii="CMR10" w:hAnsi="CMR10"/>
          <w:color w:val="000000"/>
          <w:sz w:val="18"/>
          <w:szCs w:val="18"/>
        </w:rPr>
        <w:br/>
        <w:t>in Fig. 2c, which represents the most efficient SHG with</w:t>
      </w:r>
      <w:r>
        <w:rPr>
          <w:rFonts w:ascii="CMR10" w:hAnsi="CMR10"/>
          <w:color w:val="000000"/>
          <w:sz w:val="18"/>
          <w:szCs w:val="18"/>
        </w:rPr>
        <w:br/>
        <w:t xml:space="preserve">the pump power of 879 </w:t>
      </w:r>
      <w:r>
        <w:rPr>
          <w:rFonts w:ascii="EURM10" w:hAnsi="EURM10"/>
          <w:color w:val="000000"/>
          <w:sz w:val="18"/>
          <w:szCs w:val="18"/>
        </w:rPr>
        <w:t>µ</w:t>
      </w:r>
      <w:r>
        <w:rPr>
          <w:rFonts w:ascii="CMR10" w:hAnsi="CMR10"/>
          <w:color w:val="000000"/>
          <w:sz w:val="18"/>
          <w:szCs w:val="18"/>
        </w:rPr>
        <w:t>W and the conversion efficiency</w:t>
      </w:r>
      <w:r>
        <w:rPr>
          <w:rFonts w:ascii="CMR10" w:hAnsi="CMR10"/>
          <w:color w:val="000000"/>
          <w:sz w:val="18"/>
          <w:szCs w:val="18"/>
        </w:rPr>
        <w:br/>
        <w:t>of 0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R10" w:hAnsi="CMR10"/>
          <w:color w:val="000000"/>
          <w:sz w:val="18"/>
          <w:szCs w:val="18"/>
        </w:rPr>
        <w:t>049% W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R10" w:hAnsi="CMR10"/>
          <w:color w:val="000000"/>
          <w:sz w:val="18"/>
          <w:szCs w:val="18"/>
        </w:rPr>
        <w:t>. Below the critical input power, the SH</w:t>
      </w:r>
      <w:r>
        <w:rPr>
          <w:rFonts w:ascii="CMR10" w:hAnsi="CMR10"/>
          <w:color w:val="000000"/>
          <w:sz w:val="18"/>
          <w:szCs w:val="18"/>
        </w:rPr>
        <w:br/>
        <w:t>is off resonance within the full tuning range, resulting in</w:t>
      </w:r>
      <w:r>
        <w:rPr>
          <w:rFonts w:ascii="CMR10" w:hAnsi="CMR10"/>
          <w:color w:val="000000"/>
          <w:sz w:val="18"/>
          <w:szCs w:val="18"/>
        </w:rPr>
        <w:br/>
        <w:t>the extremely weak SH power. Above the critical power</w:t>
      </w:r>
      <w:proofErr w:type="gramStart"/>
      <w:r>
        <w:rPr>
          <w:rFonts w:ascii="CMR10" w:hAnsi="CMR10"/>
          <w:color w:val="000000"/>
          <w:sz w:val="18"/>
          <w:szCs w:val="18"/>
        </w:rPr>
        <w:t>,</w:t>
      </w:r>
      <w:proofErr w:type="gramEnd"/>
      <w:r>
        <w:rPr>
          <w:rFonts w:ascii="CMR10" w:hAnsi="CMR10"/>
          <w:color w:val="000000"/>
          <w:sz w:val="18"/>
          <w:szCs w:val="18"/>
        </w:rPr>
        <w:br/>
        <w:t>the increasing input power at a fixed frequency pushes</w:t>
      </w:r>
      <w:r>
        <w:rPr>
          <w:rFonts w:ascii="CMR10" w:hAnsi="CMR10"/>
          <w:color w:val="000000"/>
          <w:sz w:val="18"/>
          <w:szCs w:val="18"/>
        </w:rPr>
        <w:br/>
        <w:t>the pump mode farther to the red side (the pump is not</w:t>
      </w:r>
      <w:r>
        <w:rPr>
          <w:rFonts w:ascii="CMR10" w:hAnsi="CMR10"/>
          <w:color w:val="000000"/>
          <w:sz w:val="18"/>
          <w:szCs w:val="18"/>
        </w:rPr>
        <w:br/>
        <w:t>completely on resonance) and consequently increases the</w:t>
      </w:r>
      <w:r>
        <w:rPr>
          <w:rFonts w:ascii="CMR10" w:hAnsi="CMR10"/>
          <w:color w:val="000000"/>
          <w:sz w:val="18"/>
          <w:szCs w:val="18"/>
        </w:rPr>
        <w:br/>
        <w:t>detuning between the pump light and the cavity. The</w:t>
      </w:r>
      <w:r>
        <w:rPr>
          <w:rFonts w:ascii="CMR10" w:hAnsi="CMR10"/>
          <w:color w:val="000000"/>
          <w:sz w:val="18"/>
          <w:szCs w:val="18"/>
        </w:rPr>
        <w:br/>
        <w:t>resulting reduced enhancement of the pump light counteracts with the increasing input power, leading to the</w:t>
      </w:r>
      <w:r>
        <w:rPr>
          <w:rFonts w:ascii="CMR10" w:hAnsi="CMR10"/>
          <w:color w:val="000000"/>
          <w:sz w:val="18"/>
          <w:szCs w:val="18"/>
        </w:rPr>
        <w:br/>
        <w:t xml:space="preserve">almost steady </w:t>
      </w:r>
      <w:proofErr w:type="spellStart"/>
      <w:r>
        <w:rPr>
          <w:rFonts w:ascii="CMR10" w:hAnsi="CMR10"/>
          <w:color w:val="000000"/>
          <w:sz w:val="18"/>
          <w:szCs w:val="18"/>
        </w:rPr>
        <w:t>intracavity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power (see Supplementary Information). The on-resonance frequency of the SH mode</w:t>
      </w:r>
      <w:r>
        <w:rPr>
          <w:rFonts w:ascii="CMR10" w:hAnsi="CMR10"/>
          <w:color w:val="000000"/>
          <w:sz w:val="18"/>
          <w:szCs w:val="18"/>
        </w:rPr>
        <w:br/>
        <w:t xml:space="preserve">also remains unchanged so that the </w:t>
      </w:r>
      <w:proofErr w:type="spellStart"/>
      <w:r>
        <w:rPr>
          <w:rFonts w:ascii="CMR10" w:hAnsi="CMR10"/>
          <w:color w:val="000000"/>
          <w:sz w:val="18"/>
          <w:szCs w:val="18"/>
        </w:rPr>
        <w:t>intracavity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power and</w:t>
      </w:r>
      <w:r>
        <w:rPr>
          <w:rFonts w:ascii="CMR10" w:hAnsi="CMR10"/>
          <w:color w:val="000000"/>
          <w:sz w:val="18"/>
          <w:szCs w:val="18"/>
        </w:rPr>
        <w:br/>
        <w:t>consequently the SH power are almost the same as well.</w:t>
      </w:r>
      <w:r>
        <w:rPr>
          <w:rFonts w:ascii="CMR10" w:hAnsi="CMR10"/>
          <w:color w:val="000000"/>
          <w:sz w:val="18"/>
          <w:szCs w:val="18"/>
        </w:rPr>
        <w:br/>
        <w:t xml:space="preserve">It is also possible to obtain the explicit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 xml:space="preserve">2 </w:t>
      </w:r>
      <w:r>
        <w:rPr>
          <w:rFonts w:ascii="宋体" w:eastAsia="宋体" w:hAnsi="宋体" w:cs="宋体" w:hint="eastAsia"/>
          <w:i/>
          <w:iCs/>
          <w:color w:val="000000"/>
          <w:sz w:val="18"/>
          <w:szCs w:val="18"/>
        </w:rPr>
        <w:t>∝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 xml:space="preserve">1 2 </w:t>
      </w:r>
      <w:r>
        <w:rPr>
          <w:rFonts w:ascii="CMR10" w:hAnsi="CMR10"/>
          <w:color w:val="000000"/>
          <w:sz w:val="18"/>
          <w:szCs w:val="18"/>
        </w:rPr>
        <w:t>dependence by introducing a new degree of freedom, such as</w:t>
      </w:r>
      <w:r>
        <w:rPr>
          <w:rFonts w:ascii="CMR10" w:hAnsi="CMR10"/>
          <w:color w:val="000000"/>
          <w:sz w:val="18"/>
          <w:szCs w:val="18"/>
        </w:rPr>
        <w:br/>
        <w:t>a control light or a heater, to manipulate the SH mode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CMR10" w:hAnsi="CMR10"/>
          <w:color w:val="000000"/>
          <w:sz w:val="18"/>
          <w:szCs w:val="18"/>
        </w:rPr>
        <w:lastRenderedPageBreak/>
        <w:t>frequency.</w:t>
      </w:r>
      <w:r>
        <w:rPr>
          <w:rFonts w:ascii="CMR10" w:hAnsi="CMR10"/>
          <w:color w:val="000000"/>
          <w:sz w:val="18"/>
          <w:szCs w:val="18"/>
        </w:rPr>
        <w:br/>
        <w:t>In order to distinguish the contributions of surface and</w:t>
      </w:r>
      <w:r>
        <w:rPr>
          <w:rFonts w:ascii="CMR10" w:hAnsi="CMR10"/>
          <w:color w:val="000000"/>
          <w:sz w:val="18"/>
          <w:szCs w:val="18"/>
        </w:rPr>
        <w:br/>
        <w:t>bulk nonlinearity, we investigate the polarization dependence in SHG. In equation (1), the nonlinear coupling</w:t>
      </w:r>
      <w:r>
        <w:rPr>
          <w:rFonts w:ascii="CMR10" w:hAnsi="CMR10"/>
          <w:color w:val="000000"/>
          <w:sz w:val="18"/>
          <w:szCs w:val="18"/>
        </w:rPr>
        <w:br/>
        <w:t>strength from surface dipole response can be written as</w:t>
      </w:r>
      <w:r>
        <w:rPr>
          <w:rFonts w:ascii="CMR10" w:hAnsi="CMR10"/>
          <w:color w:val="000000"/>
          <w:sz w:val="18"/>
          <w:szCs w:val="18"/>
        </w:rPr>
        <w:br/>
        <w:t>(see Supplementary Information)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g</w:t>
      </w:r>
      <w:r>
        <w:rPr>
          <w:rFonts w:ascii="CMMI7" w:hAnsi="CMMI7"/>
          <w:i/>
          <w:iCs/>
          <w:color w:val="000000"/>
          <w:sz w:val="12"/>
          <w:szCs w:val="12"/>
        </w:rPr>
        <w:t>s</w:t>
      </w:r>
      <w:r>
        <w:rPr>
          <w:rFonts w:ascii="CMR7" w:hAnsi="CMR7"/>
          <w:color w:val="000000"/>
          <w:sz w:val="12"/>
          <w:szCs w:val="12"/>
        </w:rPr>
        <w:t xml:space="preserve">0 </w:t>
      </w:r>
      <w:r>
        <w:rPr>
          <w:rFonts w:ascii="CMR10" w:hAnsi="CMR10"/>
          <w:color w:val="000000"/>
          <w:sz w:val="18"/>
          <w:szCs w:val="18"/>
        </w:rPr>
        <w:t>= 2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ω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CMR7" w:hAnsi="CMR7"/>
          <w:color w:val="000000"/>
          <w:sz w:val="12"/>
          <w:szCs w:val="12"/>
        </w:rPr>
        <w:br/>
        <w:t>1</w:t>
      </w:r>
      <w:r>
        <w:rPr>
          <w:rFonts w:ascii="CMR7" w:hAnsi="CMR7"/>
          <w:color w:val="000000"/>
          <w:sz w:val="12"/>
          <w:szCs w:val="12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ω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CMR7" w:hAnsi="CMR7"/>
          <w:color w:val="000000"/>
          <w:sz w:val="12"/>
          <w:szCs w:val="12"/>
        </w:rPr>
        <w:br/>
      </w:r>
      <w:proofErr w:type="spellStart"/>
      <w:r>
        <w:rPr>
          <w:rFonts w:ascii="CMEX10" w:hAnsi="CMEX10"/>
          <w:color w:val="000000"/>
          <w:sz w:val="18"/>
          <w:szCs w:val="18"/>
        </w:rPr>
        <w:t>R</w:t>
      </w:r>
      <w:r>
        <w:rPr>
          <w:rFonts w:ascii="CMR7" w:hAnsi="CMR7"/>
          <w:color w:val="000000"/>
          <w:sz w:val="12"/>
          <w:szCs w:val="12"/>
        </w:rPr>
        <w:t>surface</w:t>
      </w:r>
      <w:proofErr w:type="spellEnd"/>
      <w:r>
        <w:rPr>
          <w:rFonts w:ascii="CMR7" w:hAnsi="CMR7"/>
          <w:color w:val="000000"/>
          <w:sz w:val="12"/>
          <w:szCs w:val="12"/>
        </w:rPr>
        <w:t xml:space="preserve"> </w:t>
      </w:r>
      <w:r>
        <w:rPr>
          <w:rFonts w:ascii="CMBX10" w:hAnsi="CMBX10"/>
          <w:b/>
          <w:bCs/>
          <w:color w:val="000000"/>
          <w:sz w:val="18"/>
          <w:szCs w:val="18"/>
        </w:rPr>
        <w:t>E</w:t>
      </w:r>
      <w:r>
        <w:rPr>
          <w:rFonts w:ascii="Cambria Math" w:hAnsi="Cambria Math" w:cs="Cambria Math"/>
          <w:i/>
          <w:iCs/>
          <w:color w:val="000000"/>
          <w:sz w:val="12"/>
          <w:szCs w:val="12"/>
        </w:rPr>
        <w:t>∗</w:t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 </w:t>
      </w:r>
      <w:r>
        <w:rPr>
          <w:rFonts w:ascii="CMR7" w:hAnsi="CMR7"/>
          <w:color w:val="000000"/>
          <w:sz w:val="12"/>
          <w:szCs w:val="12"/>
        </w:rPr>
        <w:t xml:space="preserve">02 </w:t>
      </w:r>
      <w:r>
        <w:rPr>
          <w:rFonts w:ascii="CMR10" w:hAnsi="CMR10"/>
          <w:color w:val="000000"/>
          <w:sz w:val="18"/>
          <w:szCs w:val="18"/>
        </w:rPr>
        <w:t xml:space="preserve">: </w:t>
      </w:r>
      <w:r>
        <w:rPr>
          <w:rFonts w:ascii="EURM10" w:hAnsi="EURM10"/>
          <w:color w:val="000000"/>
          <w:sz w:val="18"/>
          <w:szCs w:val="18"/>
        </w:rPr>
        <w:t>χ</w:t>
      </w:r>
      <w:r>
        <w:rPr>
          <w:rFonts w:ascii="CMR7" w:hAnsi="CMR7"/>
          <w:color w:val="000000"/>
          <w:sz w:val="12"/>
          <w:szCs w:val="12"/>
        </w:rPr>
        <w:t xml:space="preserve">(2) </w:t>
      </w:r>
      <w:r>
        <w:rPr>
          <w:rFonts w:ascii="CMMI7" w:hAnsi="CMMI7"/>
          <w:i/>
          <w:iCs/>
          <w:color w:val="000000"/>
          <w:sz w:val="12"/>
          <w:szCs w:val="12"/>
        </w:rPr>
        <w:t>s</w:t>
      </w:r>
      <w:r>
        <w:rPr>
          <w:rFonts w:ascii="CMR7" w:hAnsi="CMR7"/>
          <w:color w:val="000000"/>
          <w:sz w:val="12"/>
          <w:szCs w:val="12"/>
        </w:rPr>
        <w:t xml:space="preserve">0 </w:t>
      </w:r>
      <w:r>
        <w:rPr>
          <w:rFonts w:ascii="CMR10" w:hAnsi="CMR10"/>
          <w:color w:val="000000"/>
          <w:sz w:val="18"/>
          <w:szCs w:val="18"/>
        </w:rPr>
        <w:t xml:space="preserve">: </w:t>
      </w:r>
      <w:r>
        <w:rPr>
          <w:rFonts w:ascii="CMBX10" w:hAnsi="CMBX10"/>
          <w:b/>
          <w:bCs/>
          <w:color w:val="000000"/>
          <w:sz w:val="18"/>
          <w:szCs w:val="18"/>
        </w:rPr>
        <w:t>E</w:t>
      </w:r>
      <w:r>
        <w:rPr>
          <w:rFonts w:ascii="CMR7" w:hAnsi="CMR7"/>
          <w:color w:val="000000"/>
          <w:sz w:val="12"/>
          <w:szCs w:val="12"/>
        </w:rPr>
        <w:t>01</w:t>
      </w:r>
      <w:r>
        <w:rPr>
          <w:rFonts w:ascii="CMBX10" w:hAnsi="CMBX10"/>
          <w:b/>
          <w:bCs/>
          <w:color w:val="000000"/>
          <w:sz w:val="18"/>
          <w:szCs w:val="18"/>
        </w:rPr>
        <w:t>E</w:t>
      </w:r>
      <w:r>
        <w:rPr>
          <w:rFonts w:ascii="CMR7" w:hAnsi="CMR7"/>
          <w:color w:val="000000"/>
          <w:sz w:val="12"/>
          <w:szCs w:val="12"/>
        </w:rPr>
        <w:t>01</w:t>
      </w:r>
      <w:r>
        <w:rPr>
          <w:rFonts w:ascii="CMR10" w:hAnsi="CMR10"/>
          <w:color w:val="000000"/>
          <w:sz w:val="18"/>
          <w:szCs w:val="18"/>
        </w:rPr>
        <w:t>d</w:t>
      </w:r>
      <w:r>
        <w:rPr>
          <w:rFonts w:ascii="CMBX10" w:hAnsi="CMBX10"/>
          <w:b/>
          <w:bCs/>
          <w:color w:val="000000"/>
          <w:sz w:val="18"/>
          <w:szCs w:val="18"/>
        </w:rPr>
        <w:t>S</w:t>
      </w:r>
      <w:r>
        <w:rPr>
          <w:rFonts w:ascii="CMBX10" w:hAnsi="CMBX10"/>
          <w:color w:val="000000"/>
          <w:sz w:val="18"/>
          <w:szCs w:val="18"/>
        </w:rPr>
        <w:br/>
      </w:r>
      <w:r>
        <w:rPr>
          <w:rFonts w:ascii="CMEX10" w:hAnsi="CMEX10"/>
          <w:color w:val="000000"/>
          <w:sz w:val="18"/>
          <w:szCs w:val="18"/>
        </w:rPr>
        <w:t xml:space="preserve">R </w:t>
      </w:r>
      <w:r>
        <w:rPr>
          <w:rFonts w:ascii="CMSY10" w:hAnsi="CMSY10"/>
          <w:i/>
          <w:iCs/>
          <w:color w:val="000000"/>
          <w:sz w:val="18"/>
          <w:szCs w:val="18"/>
        </w:rPr>
        <w:t>|</w:t>
      </w:r>
      <w:r>
        <w:rPr>
          <w:rFonts w:ascii="CMBX10" w:hAnsi="CMBX10"/>
          <w:b/>
          <w:bCs/>
          <w:color w:val="000000"/>
          <w:sz w:val="18"/>
          <w:szCs w:val="18"/>
        </w:rPr>
        <w:t>E</w:t>
      </w:r>
      <w:r>
        <w:rPr>
          <w:rFonts w:ascii="CMR7" w:hAnsi="CMR7"/>
          <w:color w:val="000000"/>
          <w:sz w:val="12"/>
          <w:szCs w:val="12"/>
        </w:rPr>
        <w:t>02</w:t>
      </w:r>
      <w:r>
        <w:rPr>
          <w:rFonts w:ascii="CMSY10" w:hAnsi="CMSY10"/>
          <w:i/>
          <w:iCs/>
          <w:color w:val="000000"/>
          <w:sz w:val="18"/>
          <w:szCs w:val="18"/>
        </w:rPr>
        <w:t>|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CMR10" w:hAnsi="CMR10"/>
          <w:color w:val="000000"/>
          <w:sz w:val="18"/>
          <w:szCs w:val="18"/>
        </w:rPr>
        <w:t>d</w:t>
      </w:r>
      <w:r>
        <w:rPr>
          <w:rFonts w:ascii="CMBX10" w:hAnsi="CMBX10"/>
          <w:b/>
          <w:bCs/>
          <w:color w:val="000000"/>
          <w:sz w:val="18"/>
          <w:szCs w:val="18"/>
        </w:rPr>
        <w:t xml:space="preserve">V </w:t>
      </w:r>
      <w:r>
        <w:rPr>
          <w:rFonts w:ascii="CMR10" w:hAnsi="CMR10"/>
          <w:color w:val="000000"/>
          <w:sz w:val="18"/>
          <w:szCs w:val="18"/>
        </w:rPr>
        <w:t>(2)</w:t>
      </w:r>
      <w:r>
        <w:rPr>
          <w:rFonts w:ascii="CMR10" w:hAnsi="CMR10"/>
          <w:color w:val="000000"/>
          <w:sz w:val="18"/>
          <w:szCs w:val="18"/>
        </w:rPr>
        <w:br/>
        <w:t xml:space="preserve">where </w:t>
      </w:r>
      <w:r>
        <w:rPr>
          <w:rFonts w:ascii="EURM10" w:hAnsi="EURM10"/>
          <w:color w:val="000000"/>
          <w:sz w:val="18"/>
          <w:szCs w:val="18"/>
        </w:rPr>
        <w:t>χ</w:t>
      </w:r>
      <w:r>
        <w:rPr>
          <w:rFonts w:ascii="CMR7" w:hAnsi="CMR7"/>
          <w:color w:val="000000"/>
          <w:sz w:val="12"/>
          <w:szCs w:val="12"/>
        </w:rPr>
        <w:t xml:space="preserve">(2) </w:t>
      </w:r>
      <w:r>
        <w:rPr>
          <w:rFonts w:ascii="CMMI7" w:hAnsi="CMMI7"/>
          <w:i/>
          <w:iCs/>
          <w:color w:val="000000"/>
          <w:sz w:val="12"/>
          <w:szCs w:val="12"/>
        </w:rPr>
        <w:t>s</w:t>
      </w:r>
      <w:r>
        <w:rPr>
          <w:rFonts w:ascii="CMR7" w:hAnsi="CMR7"/>
          <w:color w:val="000000"/>
          <w:sz w:val="12"/>
          <w:szCs w:val="12"/>
        </w:rPr>
        <w:t xml:space="preserve">0 </w:t>
      </w:r>
      <w:r>
        <w:rPr>
          <w:rFonts w:ascii="CMR10" w:hAnsi="CMR10"/>
          <w:color w:val="000000"/>
          <w:sz w:val="18"/>
          <w:szCs w:val="18"/>
        </w:rPr>
        <w:t>represents the surface nonlinear susceptibility,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CMBX10" w:hAnsi="CMBX10"/>
          <w:b/>
          <w:bCs/>
          <w:color w:val="000000"/>
          <w:sz w:val="18"/>
          <w:szCs w:val="18"/>
        </w:rPr>
        <w:t>E</w:t>
      </w:r>
      <w:r>
        <w:rPr>
          <w:rFonts w:ascii="CMR7" w:hAnsi="CMR7"/>
          <w:color w:val="000000"/>
          <w:sz w:val="12"/>
          <w:szCs w:val="12"/>
        </w:rPr>
        <w:t>0</w:t>
      </w:r>
      <w:r>
        <w:rPr>
          <w:rFonts w:ascii="CMMI7" w:hAnsi="CMMI7"/>
          <w:i/>
          <w:iCs/>
          <w:color w:val="000000"/>
          <w:sz w:val="12"/>
          <w:szCs w:val="12"/>
        </w:rPr>
        <w:t>j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BX10" w:hAnsi="CMBX10"/>
          <w:b/>
          <w:bCs/>
          <w:color w:val="000000"/>
          <w:sz w:val="18"/>
          <w:szCs w:val="18"/>
        </w:rPr>
        <w:t>x</w:t>
      </w:r>
      <w:r>
        <w:rPr>
          <w:rFonts w:ascii="CMR10" w:hAnsi="CMR10"/>
          <w:color w:val="000000"/>
          <w:sz w:val="18"/>
          <w:szCs w:val="18"/>
        </w:rPr>
        <w:t xml:space="preserve">) denotes the normalized electric field, and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n </w:t>
      </w:r>
      <w:r>
        <w:rPr>
          <w:rFonts w:ascii="CMR10" w:hAnsi="CMR10"/>
          <w:color w:val="000000"/>
          <w:sz w:val="18"/>
          <w:szCs w:val="18"/>
        </w:rPr>
        <w:t>is the</w:t>
      </w:r>
      <w:r>
        <w:rPr>
          <w:rFonts w:ascii="CMR10" w:hAnsi="CMR10"/>
          <w:color w:val="000000"/>
          <w:sz w:val="18"/>
          <w:szCs w:val="18"/>
        </w:rPr>
        <w:br/>
        <w:t>refractive index of the cavity material. The bulk multi-</w:t>
      </w:r>
    </w:p>
    <w:p w:rsidR="00F721D3" w:rsidRDefault="00F721D3" w:rsidP="00BB413F">
      <w:pPr>
        <w:rPr>
          <w:rFonts w:ascii="CMR10" w:hAnsi="CMR10" w:hint="eastAsia"/>
          <w:color w:val="000000"/>
          <w:sz w:val="18"/>
          <w:szCs w:val="18"/>
        </w:rPr>
      </w:pPr>
      <w:proofErr w:type="gramStart"/>
      <w:r>
        <w:rPr>
          <w:rFonts w:ascii="CMR10" w:hAnsi="CMR10"/>
          <w:color w:val="000000"/>
          <w:sz w:val="18"/>
          <w:szCs w:val="18"/>
        </w:rPr>
        <w:t>pole</w:t>
      </w:r>
      <w:proofErr w:type="gramEnd"/>
      <w:r>
        <w:rPr>
          <w:rFonts w:ascii="CMR10" w:hAnsi="CMR10"/>
          <w:color w:val="000000"/>
          <w:sz w:val="18"/>
          <w:szCs w:val="18"/>
        </w:rPr>
        <w:t xml:space="preserve"> nonlinear polarization in silica can be expressed as</w:t>
      </w:r>
      <w:r>
        <w:rPr>
          <w:rFonts w:ascii="CMR10" w:hAnsi="CMR10"/>
          <w:color w:val="000000"/>
          <w:sz w:val="18"/>
          <w:szCs w:val="18"/>
        </w:rPr>
        <w:br/>
      </w:r>
      <w:proofErr w:type="spellStart"/>
      <w:r>
        <w:rPr>
          <w:rFonts w:ascii="CMBX10" w:hAnsi="CMBX10"/>
          <w:b/>
          <w:b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bulk</w:t>
      </w:r>
      <w:proofErr w:type="spellEnd"/>
      <w:r>
        <w:rPr>
          <w:rFonts w:ascii="CMR7" w:hAnsi="CMR7"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10" w:hAnsi="CMMI10"/>
          <w:i/>
          <w:iCs/>
          <w:color w:val="000000"/>
          <w:sz w:val="18"/>
          <w:szCs w:val="18"/>
        </w:rPr>
        <w:t>γ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∇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BX10" w:hAnsi="CMBX10"/>
          <w:b/>
          <w:bCs/>
          <w:color w:val="000000"/>
          <w:sz w:val="18"/>
          <w:szCs w:val="18"/>
        </w:rPr>
        <w:t xml:space="preserve">E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· </w:t>
      </w:r>
      <w:r>
        <w:rPr>
          <w:rFonts w:ascii="CMBX10" w:hAnsi="CMBX10"/>
          <w:b/>
          <w:bCs/>
          <w:color w:val="000000"/>
          <w:sz w:val="18"/>
          <w:szCs w:val="18"/>
        </w:rPr>
        <w:t>E</w:t>
      </w:r>
      <w:r>
        <w:rPr>
          <w:rFonts w:ascii="CMR10" w:hAnsi="CMR10"/>
          <w:color w:val="000000"/>
          <w:sz w:val="18"/>
          <w:szCs w:val="18"/>
        </w:rPr>
        <w:t xml:space="preserve">) + </w:t>
      </w:r>
      <w:r>
        <w:rPr>
          <w:rFonts w:ascii="CMMI10" w:hAnsi="CMMI10"/>
          <w:i/>
          <w:iCs/>
          <w:color w:val="000000"/>
          <w:sz w:val="18"/>
          <w:szCs w:val="18"/>
        </w:rPr>
        <w:t>δ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BX10" w:hAnsi="CMBX10"/>
          <w:b/>
          <w:bCs/>
          <w:color w:val="000000"/>
          <w:sz w:val="18"/>
          <w:szCs w:val="18"/>
        </w:rPr>
        <w:t xml:space="preserve">E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· 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∇</w:t>
      </w:r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CMBX10" w:hAnsi="CMBX10"/>
          <w:b/>
          <w:bCs/>
          <w:color w:val="000000"/>
          <w:sz w:val="18"/>
          <w:szCs w:val="18"/>
        </w:rPr>
        <w:t xml:space="preserve">E </w:t>
      </w:r>
      <w:r>
        <w:rPr>
          <w:rFonts w:ascii="CMR10" w:hAnsi="CMR10"/>
          <w:color w:val="000000"/>
          <w:sz w:val="18"/>
          <w:szCs w:val="18"/>
        </w:rPr>
        <w:t xml:space="preserve">[8], where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γ </w:t>
      </w:r>
      <w:r>
        <w:rPr>
          <w:rFonts w:ascii="CMR10" w:hAnsi="CMR10"/>
          <w:color w:val="000000"/>
          <w:sz w:val="18"/>
          <w:szCs w:val="18"/>
        </w:rPr>
        <w:t xml:space="preserve">and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δ </w:t>
      </w:r>
      <w:r>
        <w:rPr>
          <w:rFonts w:ascii="CMR10" w:hAnsi="CMR10"/>
          <w:color w:val="000000"/>
          <w:sz w:val="18"/>
          <w:szCs w:val="18"/>
        </w:rPr>
        <w:t>are</w:t>
      </w:r>
      <w:r>
        <w:rPr>
          <w:rFonts w:ascii="CMR10" w:hAnsi="CMR10"/>
          <w:color w:val="000000"/>
          <w:sz w:val="18"/>
          <w:szCs w:val="18"/>
        </w:rPr>
        <w:br/>
        <w:t xml:space="preserve">the nonlinear coefficients. The first term </w:t>
      </w:r>
      <w:proofErr w:type="spellStart"/>
      <w:r>
        <w:rPr>
          <w:rFonts w:ascii="CMBX10" w:hAnsi="CMBX10"/>
          <w:b/>
          <w:b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bulk</w:t>
      </w:r>
      <w:proofErr w:type="spellEnd"/>
      <w:r>
        <w:rPr>
          <w:rFonts w:ascii="CMR7" w:hAnsi="CMR7"/>
          <w:color w:val="000000"/>
          <w:sz w:val="12"/>
          <w:szCs w:val="12"/>
        </w:rPr>
        <w:br/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γ </w:t>
      </w:r>
      <w:r>
        <w:rPr>
          <w:rFonts w:ascii="CMR10" w:hAnsi="CMR10"/>
          <w:color w:val="000000"/>
          <w:sz w:val="18"/>
          <w:szCs w:val="18"/>
        </w:rPr>
        <w:t>represents a longitudinal wave which can excite SH only at the</w:t>
      </w:r>
      <w:r>
        <w:rPr>
          <w:rFonts w:ascii="CMR10" w:hAnsi="CMR10"/>
          <w:color w:val="000000"/>
          <w:sz w:val="18"/>
          <w:szCs w:val="18"/>
        </w:rPr>
        <w:br/>
        <w:t xml:space="preserve">surface. Therefore </w:t>
      </w:r>
      <w:proofErr w:type="spellStart"/>
      <w:r>
        <w:rPr>
          <w:rFonts w:ascii="CMBX10" w:hAnsi="CMBX10"/>
          <w:b/>
          <w:b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bulk</w:t>
      </w:r>
      <w:proofErr w:type="spellEnd"/>
      <w:r>
        <w:rPr>
          <w:rFonts w:ascii="CMR7" w:hAnsi="CMR7"/>
          <w:color w:val="000000"/>
          <w:sz w:val="12"/>
          <w:szCs w:val="12"/>
        </w:rPr>
        <w:br/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γ </w:t>
      </w:r>
      <w:r>
        <w:rPr>
          <w:rFonts w:ascii="CMR10" w:hAnsi="CMR10"/>
          <w:color w:val="000000"/>
          <w:sz w:val="18"/>
          <w:szCs w:val="18"/>
        </w:rPr>
        <w:t>can contribute to an effective</w:t>
      </w:r>
      <w:r>
        <w:rPr>
          <w:rFonts w:ascii="CMR10" w:hAnsi="CMR10"/>
          <w:color w:val="000000"/>
          <w:sz w:val="18"/>
          <w:szCs w:val="18"/>
        </w:rPr>
        <w:br/>
        <w:t xml:space="preserve">surface </w:t>
      </w:r>
      <w:proofErr w:type="gramStart"/>
      <w:r>
        <w:rPr>
          <w:rFonts w:ascii="CMR10" w:hAnsi="CMR10"/>
          <w:color w:val="000000"/>
          <w:sz w:val="18"/>
          <w:szCs w:val="18"/>
        </w:rPr>
        <w:t>susceptibility[</w:t>
      </w:r>
      <w:proofErr w:type="gramEnd"/>
      <w:r>
        <w:rPr>
          <w:rFonts w:ascii="CMR10" w:hAnsi="CMR10"/>
          <w:color w:val="000000"/>
          <w:sz w:val="18"/>
          <w:szCs w:val="18"/>
        </w:rPr>
        <w:t xml:space="preserve">7] </w:t>
      </w:r>
      <w:r>
        <w:rPr>
          <w:rFonts w:ascii="EURM10" w:hAnsi="EURM10"/>
          <w:color w:val="000000"/>
          <w:sz w:val="18"/>
          <w:szCs w:val="18"/>
        </w:rPr>
        <w:t>χ</w:t>
      </w:r>
      <w:r>
        <w:rPr>
          <w:rFonts w:ascii="CMR7" w:hAnsi="CMR7"/>
          <w:color w:val="000000"/>
          <w:sz w:val="12"/>
          <w:szCs w:val="12"/>
        </w:rPr>
        <w:t xml:space="preserve">(2) 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s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EURM10" w:hAnsi="EURM10"/>
          <w:color w:val="000000"/>
          <w:sz w:val="18"/>
          <w:szCs w:val="18"/>
        </w:rPr>
        <w:t>χ</w:t>
      </w:r>
      <w:r>
        <w:rPr>
          <w:rFonts w:ascii="CMR7" w:hAnsi="CMR7"/>
          <w:color w:val="000000"/>
          <w:sz w:val="12"/>
          <w:szCs w:val="12"/>
        </w:rPr>
        <w:t xml:space="preserve">(2) </w:t>
      </w:r>
      <w:r>
        <w:rPr>
          <w:rFonts w:ascii="CMMI7" w:hAnsi="CMMI7"/>
          <w:i/>
          <w:iCs/>
          <w:color w:val="000000"/>
          <w:sz w:val="12"/>
          <w:szCs w:val="12"/>
        </w:rPr>
        <w:t>s</w:t>
      </w:r>
      <w:r>
        <w:rPr>
          <w:rFonts w:ascii="CMR7" w:hAnsi="CMR7"/>
          <w:color w:val="000000"/>
          <w:sz w:val="12"/>
          <w:szCs w:val="12"/>
        </w:rPr>
        <w:t xml:space="preserve">0 </w:t>
      </w:r>
      <w:r>
        <w:rPr>
          <w:rFonts w:ascii="CMR10" w:hAnsi="CMR10"/>
          <w:color w:val="000000"/>
          <w:sz w:val="18"/>
          <w:szCs w:val="18"/>
        </w:rPr>
        <w:t xml:space="preserve">+ </w:t>
      </w:r>
      <w:r>
        <w:rPr>
          <w:rFonts w:ascii="EURM10" w:hAnsi="EURM10"/>
          <w:color w:val="000000"/>
          <w:sz w:val="18"/>
          <w:szCs w:val="18"/>
        </w:rPr>
        <w:t>χ</w:t>
      </w:r>
      <w:r>
        <w:rPr>
          <w:rFonts w:ascii="CMR7" w:hAnsi="CMR7"/>
          <w:color w:val="000000"/>
          <w:sz w:val="12"/>
          <w:szCs w:val="12"/>
        </w:rPr>
        <w:t xml:space="preserve">(2) </w:t>
      </w:r>
      <w:proofErr w:type="spellStart"/>
      <w:r>
        <w:rPr>
          <w:rFonts w:ascii="CMMI7" w:hAnsi="CMMI7"/>
          <w:i/>
          <w:iCs/>
          <w:color w:val="000000"/>
          <w:sz w:val="12"/>
          <w:szCs w:val="12"/>
        </w:rPr>
        <w:t>s,γ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, corresponding to an effective coupling strength of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g</w:t>
      </w:r>
      <w:r>
        <w:rPr>
          <w:rFonts w:ascii="CMMI7" w:hAnsi="CMMI7"/>
          <w:i/>
          <w:iCs/>
          <w:color w:val="000000"/>
          <w:sz w:val="12"/>
          <w:szCs w:val="12"/>
        </w:rPr>
        <w:t>s</w:t>
      </w:r>
      <w:proofErr w:type="spellEnd"/>
      <w:r>
        <w:rPr>
          <w:rFonts w:ascii="CMR10" w:hAnsi="CMR10"/>
          <w:color w:val="000000"/>
          <w:sz w:val="18"/>
          <w:szCs w:val="18"/>
        </w:rPr>
        <w:t>. The coupling</w:t>
      </w:r>
      <w:r>
        <w:rPr>
          <w:rFonts w:ascii="CMR10" w:hAnsi="CMR10"/>
          <w:color w:val="000000"/>
          <w:sz w:val="18"/>
          <w:szCs w:val="18"/>
        </w:rPr>
        <w:br/>
        <w:t xml:space="preserve">strength induced by the second term </w:t>
      </w:r>
      <w:proofErr w:type="spellStart"/>
      <w:r>
        <w:rPr>
          <w:rFonts w:ascii="CMBX10" w:hAnsi="CMBX10"/>
          <w:b/>
          <w:b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bulk</w:t>
      </w:r>
      <w:proofErr w:type="spellEnd"/>
      <w:r>
        <w:rPr>
          <w:rFonts w:ascii="CMR7" w:hAnsi="CMR7"/>
          <w:color w:val="000000"/>
          <w:sz w:val="12"/>
          <w:szCs w:val="12"/>
        </w:rPr>
        <w:t xml:space="preserve"> 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δ </w:t>
      </w:r>
      <w:r>
        <w:rPr>
          <w:rFonts w:ascii="CMR10" w:hAnsi="CMR10"/>
          <w:color w:val="000000"/>
          <w:sz w:val="18"/>
          <w:szCs w:val="18"/>
        </w:rPr>
        <w:t>can be written</w:t>
      </w:r>
      <w:r>
        <w:rPr>
          <w:rFonts w:ascii="CMR10" w:hAnsi="CMR10"/>
          <w:color w:val="000000"/>
          <w:sz w:val="18"/>
          <w:szCs w:val="18"/>
        </w:rPr>
        <w:br/>
        <w:t>as</w:t>
      </w:r>
      <w:r>
        <w:rPr>
          <w:rFonts w:ascii="CMR10" w:hAnsi="CMR10"/>
          <w:color w:val="000000"/>
          <w:sz w:val="18"/>
          <w:szCs w:val="18"/>
        </w:rPr>
        <w:br/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g</w:t>
      </w:r>
      <w:r>
        <w:rPr>
          <w:rFonts w:ascii="CMMI7" w:hAnsi="CMMI7"/>
          <w:i/>
          <w:iCs/>
          <w:color w:val="000000"/>
          <w:sz w:val="12"/>
          <w:szCs w:val="12"/>
        </w:rPr>
        <w:t>b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>= 2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ω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CMR7" w:hAnsi="CMR7"/>
          <w:color w:val="000000"/>
          <w:sz w:val="12"/>
          <w:szCs w:val="12"/>
        </w:rPr>
        <w:br/>
        <w:t>1</w:t>
      </w:r>
      <w:r>
        <w:rPr>
          <w:rFonts w:ascii="CMR7" w:hAnsi="CMR7"/>
          <w:color w:val="000000"/>
          <w:sz w:val="12"/>
          <w:szCs w:val="12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ω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CMR7" w:hAnsi="CMR7"/>
          <w:color w:val="000000"/>
          <w:sz w:val="12"/>
          <w:szCs w:val="12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δ </w:t>
      </w:r>
      <w:r>
        <w:rPr>
          <w:rFonts w:ascii="CMEX10" w:hAnsi="CMEX10"/>
          <w:color w:val="000000"/>
          <w:sz w:val="18"/>
          <w:szCs w:val="18"/>
        </w:rPr>
        <w:t xml:space="preserve">R </w:t>
      </w:r>
      <w:r>
        <w:rPr>
          <w:rFonts w:ascii="CMBX10" w:hAnsi="CMBX10"/>
          <w:b/>
          <w:bCs/>
          <w:color w:val="000000"/>
          <w:sz w:val="18"/>
          <w:szCs w:val="18"/>
        </w:rPr>
        <w:t>E</w:t>
      </w:r>
      <w:r>
        <w:rPr>
          <w:rFonts w:ascii="Cambria Math" w:hAnsi="Cambria Math" w:cs="Cambria Math"/>
          <w:i/>
          <w:iCs/>
          <w:color w:val="000000"/>
          <w:sz w:val="12"/>
          <w:szCs w:val="12"/>
        </w:rPr>
        <w:t>∗</w:t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 </w:t>
      </w:r>
      <w:r>
        <w:rPr>
          <w:rFonts w:ascii="CMR7" w:hAnsi="CMR7"/>
          <w:color w:val="000000"/>
          <w:sz w:val="12"/>
          <w:szCs w:val="12"/>
        </w:rPr>
        <w:t xml:space="preserve">02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· 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BX10" w:hAnsi="CMBX10"/>
          <w:b/>
          <w:bCs/>
          <w:color w:val="000000"/>
          <w:sz w:val="18"/>
          <w:szCs w:val="18"/>
        </w:rPr>
        <w:t>E</w:t>
      </w:r>
      <w:r>
        <w:rPr>
          <w:rFonts w:ascii="CMR7" w:hAnsi="CMR7"/>
          <w:color w:val="000000"/>
          <w:sz w:val="12"/>
          <w:szCs w:val="12"/>
        </w:rPr>
        <w:t xml:space="preserve">01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· 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∇</w:t>
      </w:r>
      <w:proofErr w:type="gramStart"/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CMBX10" w:hAnsi="CMBX10"/>
          <w:b/>
          <w:bCs/>
          <w:color w:val="000000"/>
          <w:sz w:val="18"/>
          <w:szCs w:val="18"/>
        </w:rPr>
        <w:t>E</w:t>
      </w:r>
      <w:r>
        <w:rPr>
          <w:rFonts w:ascii="CMR7" w:hAnsi="CMR7"/>
          <w:color w:val="000000"/>
          <w:sz w:val="12"/>
          <w:szCs w:val="12"/>
        </w:rPr>
        <w:t>01</w:t>
      </w:r>
      <w:r>
        <w:rPr>
          <w:rFonts w:ascii="CMR10" w:hAnsi="CMR10"/>
          <w:color w:val="000000"/>
          <w:sz w:val="18"/>
          <w:szCs w:val="18"/>
        </w:rPr>
        <w:t>d</w:t>
      </w:r>
      <w:r>
        <w:rPr>
          <w:rFonts w:ascii="CMBX10" w:hAnsi="CMBX10"/>
          <w:b/>
          <w:bCs/>
          <w:color w:val="000000"/>
          <w:sz w:val="18"/>
          <w:szCs w:val="18"/>
        </w:rPr>
        <w:t>V</w:t>
      </w:r>
      <w:proofErr w:type="gramEnd"/>
      <w:r>
        <w:rPr>
          <w:rFonts w:ascii="CMBX10" w:hAnsi="CMBX10"/>
          <w:color w:val="000000"/>
          <w:sz w:val="18"/>
          <w:szCs w:val="18"/>
        </w:rPr>
        <w:br/>
      </w:r>
      <w:r>
        <w:rPr>
          <w:rFonts w:ascii="CMEX10" w:hAnsi="CMEX10"/>
          <w:color w:val="000000"/>
          <w:sz w:val="18"/>
          <w:szCs w:val="18"/>
        </w:rPr>
        <w:t xml:space="preserve">R </w:t>
      </w:r>
      <w:r>
        <w:rPr>
          <w:rFonts w:ascii="CMSY10" w:hAnsi="CMSY10"/>
          <w:i/>
          <w:iCs/>
          <w:color w:val="000000"/>
          <w:sz w:val="18"/>
          <w:szCs w:val="18"/>
        </w:rPr>
        <w:t>|</w:t>
      </w:r>
      <w:r>
        <w:rPr>
          <w:rFonts w:ascii="CMBX10" w:hAnsi="CMBX10"/>
          <w:b/>
          <w:bCs/>
          <w:color w:val="000000"/>
          <w:sz w:val="18"/>
          <w:szCs w:val="18"/>
        </w:rPr>
        <w:t>E</w:t>
      </w:r>
      <w:r>
        <w:rPr>
          <w:rFonts w:ascii="CMR7" w:hAnsi="CMR7"/>
          <w:color w:val="000000"/>
          <w:sz w:val="12"/>
          <w:szCs w:val="12"/>
        </w:rPr>
        <w:t>02</w:t>
      </w:r>
      <w:r>
        <w:rPr>
          <w:rFonts w:ascii="CMSY10" w:hAnsi="CMSY10"/>
          <w:i/>
          <w:iCs/>
          <w:color w:val="000000"/>
          <w:sz w:val="18"/>
          <w:szCs w:val="18"/>
        </w:rPr>
        <w:t>|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CMR10" w:hAnsi="CMR10"/>
          <w:color w:val="000000"/>
          <w:sz w:val="18"/>
          <w:szCs w:val="18"/>
        </w:rPr>
        <w:t>d</w:t>
      </w:r>
      <w:r>
        <w:rPr>
          <w:rFonts w:ascii="CMBX10" w:hAnsi="CMBX10"/>
          <w:b/>
          <w:bCs/>
          <w:color w:val="000000"/>
          <w:sz w:val="18"/>
          <w:szCs w:val="18"/>
        </w:rPr>
        <w:t xml:space="preserve">V </w:t>
      </w:r>
      <w:r>
        <w:rPr>
          <w:rFonts w:ascii="CMR10" w:hAnsi="CMR10"/>
          <w:color w:val="000000"/>
          <w:sz w:val="18"/>
          <w:szCs w:val="18"/>
        </w:rPr>
        <w:t>(3)</w:t>
      </w:r>
      <w:r>
        <w:rPr>
          <w:rFonts w:ascii="CMR10" w:hAnsi="CMR10"/>
          <w:color w:val="000000"/>
          <w:sz w:val="18"/>
          <w:szCs w:val="18"/>
        </w:rPr>
        <w:br/>
        <w:t>Thus the total second-order nonlinear coupling strength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g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g</w:t>
      </w:r>
      <w:r>
        <w:rPr>
          <w:rFonts w:ascii="CMMI7" w:hAnsi="CMMI7"/>
          <w:i/>
          <w:iCs/>
          <w:color w:val="000000"/>
          <w:sz w:val="12"/>
          <w:szCs w:val="12"/>
        </w:rPr>
        <w:t>s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 xml:space="preserve">+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g</w:t>
      </w:r>
      <w:r>
        <w:rPr>
          <w:rFonts w:ascii="CMMI7" w:hAnsi="CMMI7"/>
          <w:i/>
          <w:iCs/>
          <w:color w:val="000000"/>
          <w:sz w:val="12"/>
          <w:szCs w:val="12"/>
        </w:rPr>
        <w:t>b</w:t>
      </w:r>
      <w:proofErr w:type="spellEnd"/>
      <w:r>
        <w:rPr>
          <w:rFonts w:ascii="CMR10" w:hAnsi="CMR10"/>
          <w:color w:val="000000"/>
          <w:sz w:val="18"/>
          <w:szCs w:val="18"/>
        </w:rPr>
        <w:t>, as shown in Fig. 3a.</w:t>
      </w:r>
      <w:r>
        <w:rPr>
          <w:rFonts w:ascii="CMR10" w:hAnsi="CMR10"/>
          <w:color w:val="000000"/>
          <w:sz w:val="18"/>
          <w:szCs w:val="18"/>
        </w:rPr>
        <w:br/>
        <w:t xml:space="preserve">The effective surface susceptibility tensor </w:t>
      </w:r>
      <w:r>
        <w:rPr>
          <w:rFonts w:ascii="EURM10" w:hAnsi="EURM10"/>
          <w:color w:val="000000"/>
          <w:sz w:val="18"/>
          <w:szCs w:val="18"/>
        </w:rPr>
        <w:t>χ</w:t>
      </w:r>
      <w:r>
        <w:rPr>
          <w:rFonts w:ascii="CMR7" w:hAnsi="CMR7"/>
          <w:color w:val="000000"/>
          <w:sz w:val="12"/>
          <w:szCs w:val="12"/>
        </w:rPr>
        <w:t xml:space="preserve">(2) 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s </w:t>
      </w:r>
      <w:r>
        <w:rPr>
          <w:rFonts w:ascii="CMR10" w:hAnsi="CMR10"/>
          <w:color w:val="000000"/>
          <w:sz w:val="18"/>
          <w:szCs w:val="18"/>
        </w:rPr>
        <w:t>contains</w:t>
      </w:r>
      <w:r>
        <w:rPr>
          <w:rFonts w:ascii="CMR10" w:hAnsi="CMR10"/>
          <w:color w:val="000000"/>
          <w:sz w:val="18"/>
          <w:szCs w:val="18"/>
        </w:rPr>
        <w:br/>
        <w:t xml:space="preserve">three non-zero components </w:t>
      </w:r>
      <w:r>
        <w:rPr>
          <w:rFonts w:ascii="EURM10" w:hAnsi="EURM10"/>
          <w:color w:val="000000"/>
          <w:sz w:val="18"/>
          <w:szCs w:val="18"/>
        </w:rPr>
        <w:t>χ</w:t>
      </w:r>
      <w:r>
        <w:rPr>
          <w:rFonts w:ascii="宋体" w:eastAsia="宋体" w:hAnsi="宋体" w:cs="宋体" w:hint="eastAsia"/>
          <w:i/>
          <w:iCs/>
          <w:color w:val="000000"/>
          <w:sz w:val="12"/>
          <w:szCs w:val="12"/>
        </w:rPr>
        <w:t>⊥⊥⊥</w:t>
      </w:r>
      <w:r>
        <w:rPr>
          <w:rFonts w:ascii="CMR10" w:hAnsi="CMR10"/>
          <w:color w:val="000000"/>
          <w:sz w:val="18"/>
          <w:szCs w:val="18"/>
        </w:rPr>
        <w:t xml:space="preserve">, </w:t>
      </w:r>
      <w:proofErr w:type="spellStart"/>
      <w:r>
        <w:rPr>
          <w:rFonts w:ascii="EURM10" w:hAnsi="EURM10"/>
          <w:color w:val="000000"/>
          <w:sz w:val="18"/>
          <w:szCs w:val="18"/>
        </w:rPr>
        <w:t>χ</w:t>
      </w:r>
      <w:r>
        <w:rPr>
          <w:rFonts w:ascii="CMSY7" w:hAnsi="CMSY7"/>
          <w:i/>
          <w:iCs/>
          <w:color w:val="000000"/>
          <w:sz w:val="12"/>
          <w:szCs w:val="12"/>
        </w:rPr>
        <w:t>kk</w:t>
      </w:r>
      <w:proofErr w:type="spellEnd"/>
      <w:r>
        <w:rPr>
          <w:rFonts w:ascii="宋体" w:eastAsia="宋体" w:hAnsi="宋体" w:cs="宋体" w:hint="eastAsia"/>
          <w:i/>
          <w:iCs/>
          <w:color w:val="000000"/>
          <w:sz w:val="12"/>
          <w:szCs w:val="12"/>
        </w:rPr>
        <w:t>⊥</w:t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 xml:space="preserve">and </w:t>
      </w:r>
      <w:r>
        <w:rPr>
          <w:rFonts w:ascii="EURM10" w:hAnsi="EURM10"/>
          <w:color w:val="000000"/>
          <w:sz w:val="18"/>
          <w:szCs w:val="18"/>
        </w:rPr>
        <w:t>χ</w:t>
      </w:r>
      <w:r>
        <w:rPr>
          <w:rFonts w:ascii="宋体" w:eastAsia="宋体" w:hAnsi="宋体" w:cs="宋体" w:hint="eastAsia"/>
          <w:i/>
          <w:iCs/>
          <w:color w:val="000000"/>
          <w:sz w:val="12"/>
          <w:szCs w:val="12"/>
        </w:rPr>
        <w:t>⊥</w:t>
      </w:r>
      <w:proofErr w:type="spellStart"/>
      <w:r>
        <w:rPr>
          <w:rFonts w:ascii="CMSY7" w:hAnsi="CMSY7"/>
          <w:i/>
          <w:iCs/>
          <w:color w:val="000000"/>
          <w:sz w:val="12"/>
          <w:szCs w:val="12"/>
        </w:rPr>
        <w:t>kk</w:t>
      </w:r>
      <w:proofErr w:type="spellEnd"/>
      <w:r>
        <w:rPr>
          <w:rFonts w:ascii="CMSY7" w:hAnsi="CMSY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>[7],</w:t>
      </w:r>
      <w:r>
        <w:rPr>
          <w:rFonts w:ascii="CMR10" w:hAnsi="CMR10"/>
          <w:color w:val="000000"/>
          <w:sz w:val="18"/>
          <w:szCs w:val="18"/>
        </w:rPr>
        <w:br/>
        <w:t xml:space="preserve">where </w:t>
      </w:r>
      <w:r>
        <w:rPr>
          <w:rFonts w:ascii="宋体" w:eastAsia="宋体" w:hAnsi="宋体" w:cs="宋体" w:hint="eastAsia"/>
          <w:i/>
          <w:iCs/>
          <w:color w:val="000000"/>
          <w:sz w:val="18"/>
          <w:szCs w:val="18"/>
        </w:rPr>
        <w:t>⊥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>denotes the electric field direction perpendicular</w:t>
      </w:r>
      <w:r>
        <w:rPr>
          <w:rFonts w:ascii="CMR10" w:hAnsi="CMR10"/>
          <w:color w:val="000000"/>
          <w:sz w:val="18"/>
          <w:szCs w:val="18"/>
        </w:rPr>
        <w:br/>
        <w:t xml:space="preserve">to the surface and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k </w:t>
      </w:r>
      <w:r>
        <w:rPr>
          <w:rFonts w:ascii="CMR10" w:hAnsi="CMR10"/>
          <w:color w:val="000000"/>
          <w:sz w:val="18"/>
          <w:szCs w:val="18"/>
        </w:rPr>
        <w:t>corresponds to the parallel direction.</w:t>
      </w:r>
      <w:r>
        <w:rPr>
          <w:rFonts w:ascii="CMR10" w:hAnsi="CMR10"/>
          <w:color w:val="000000"/>
          <w:sz w:val="18"/>
          <w:szCs w:val="18"/>
        </w:rPr>
        <w:br/>
        <w:t xml:space="preserve">First, </w:t>
      </w:r>
      <w:r>
        <w:rPr>
          <w:rFonts w:ascii="EURM10" w:hAnsi="EURM10"/>
          <w:color w:val="000000"/>
          <w:sz w:val="18"/>
          <w:szCs w:val="18"/>
        </w:rPr>
        <w:t>χ</w:t>
      </w:r>
      <w:r>
        <w:rPr>
          <w:rFonts w:ascii="宋体" w:eastAsia="宋体" w:hAnsi="宋体" w:cs="宋体" w:hint="eastAsia"/>
          <w:i/>
          <w:iCs/>
          <w:color w:val="000000"/>
          <w:sz w:val="12"/>
          <w:szCs w:val="12"/>
        </w:rPr>
        <w:t>⊥</w:t>
      </w:r>
      <w:proofErr w:type="spellStart"/>
      <w:r>
        <w:rPr>
          <w:rFonts w:ascii="CMSY7" w:hAnsi="CMSY7"/>
          <w:i/>
          <w:iCs/>
          <w:color w:val="000000"/>
          <w:sz w:val="12"/>
          <w:szCs w:val="12"/>
        </w:rPr>
        <w:t>kk</w:t>
      </w:r>
      <w:proofErr w:type="spellEnd"/>
      <w:r>
        <w:rPr>
          <w:rFonts w:ascii="CMSY7" w:hAnsi="CMSY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>can be ignored in studying SHG due to the</w:t>
      </w:r>
      <w:r>
        <w:rPr>
          <w:rFonts w:ascii="CMR10" w:hAnsi="CMR10"/>
          <w:color w:val="000000"/>
          <w:sz w:val="18"/>
          <w:szCs w:val="18"/>
        </w:rPr>
        <w:br/>
        <w:t xml:space="preserve">non-degeneracy of transverse magnetic (TM) and transverse electric (TE) pump modes. Second, </w:t>
      </w:r>
      <w:r>
        <w:rPr>
          <w:rFonts w:ascii="EURM10" w:hAnsi="EURM10"/>
          <w:color w:val="000000"/>
          <w:sz w:val="18"/>
          <w:szCs w:val="18"/>
        </w:rPr>
        <w:t>χ</w:t>
      </w:r>
      <w:r>
        <w:rPr>
          <w:rFonts w:ascii="宋体" w:eastAsia="宋体" w:hAnsi="宋体" w:cs="宋体" w:hint="eastAsia"/>
          <w:i/>
          <w:iCs/>
          <w:color w:val="000000"/>
          <w:sz w:val="12"/>
          <w:szCs w:val="12"/>
        </w:rPr>
        <w:t>⊥⊥⊥</w:t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>(</w:t>
      </w:r>
      <w:proofErr w:type="spellStart"/>
      <w:r>
        <w:rPr>
          <w:rFonts w:ascii="EURM10" w:hAnsi="EURM10"/>
          <w:color w:val="000000"/>
          <w:sz w:val="18"/>
          <w:szCs w:val="18"/>
        </w:rPr>
        <w:t>χ</w:t>
      </w:r>
      <w:r>
        <w:rPr>
          <w:rFonts w:ascii="CMSY7" w:hAnsi="CMSY7"/>
          <w:i/>
          <w:iCs/>
          <w:color w:val="000000"/>
          <w:sz w:val="12"/>
          <w:szCs w:val="12"/>
        </w:rPr>
        <w:t>kk</w:t>
      </w:r>
      <w:proofErr w:type="spellEnd"/>
      <w:r>
        <w:rPr>
          <w:rFonts w:ascii="宋体" w:eastAsia="宋体" w:hAnsi="宋体" w:cs="宋体" w:hint="eastAsia"/>
          <w:i/>
          <w:iCs/>
          <w:color w:val="000000"/>
          <w:sz w:val="12"/>
          <w:szCs w:val="12"/>
        </w:rPr>
        <w:t>⊥</w:t>
      </w:r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CMR10" w:hAnsi="CMR10"/>
          <w:color w:val="000000"/>
          <w:sz w:val="18"/>
          <w:szCs w:val="18"/>
        </w:rPr>
        <w:br/>
        <w:t>plays a major role when TM (TE) mode is pumped, which</w:t>
      </w:r>
      <w:r>
        <w:rPr>
          <w:rFonts w:ascii="CMR10" w:hAnsi="CMR10"/>
          <w:color w:val="000000"/>
          <w:sz w:val="18"/>
          <w:szCs w:val="18"/>
        </w:rPr>
        <w:br/>
        <w:t>only generates the TM polarized second harmonic in both</w:t>
      </w:r>
      <w:r>
        <w:rPr>
          <w:rFonts w:ascii="CMR10" w:hAnsi="CMR10"/>
          <w:color w:val="000000"/>
          <w:sz w:val="18"/>
          <w:szCs w:val="18"/>
        </w:rPr>
        <w:br/>
        <w:t>cases. TM modes are preferable in surface induced SHG</w:t>
      </w:r>
      <w:r>
        <w:rPr>
          <w:rFonts w:ascii="CMR10" w:hAnsi="CMR10"/>
          <w:color w:val="000000"/>
          <w:sz w:val="18"/>
          <w:szCs w:val="18"/>
        </w:rPr>
        <w:br/>
        <w:t xml:space="preserve">because </w:t>
      </w:r>
      <w:r>
        <w:rPr>
          <w:rFonts w:ascii="EURM10" w:hAnsi="EURM10"/>
          <w:color w:val="000000"/>
          <w:sz w:val="18"/>
          <w:szCs w:val="18"/>
        </w:rPr>
        <w:t>χ</w:t>
      </w:r>
      <w:r>
        <w:rPr>
          <w:rFonts w:ascii="宋体" w:eastAsia="宋体" w:hAnsi="宋体" w:cs="宋体" w:hint="eastAsia"/>
          <w:i/>
          <w:iCs/>
          <w:color w:val="000000"/>
          <w:sz w:val="12"/>
          <w:szCs w:val="12"/>
        </w:rPr>
        <w:t>⊥⊥⊥</w:t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 xml:space="preserve">is larger than </w:t>
      </w:r>
      <w:proofErr w:type="spellStart"/>
      <w:r>
        <w:rPr>
          <w:rFonts w:ascii="EURM10" w:hAnsi="EURM10"/>
          <w:color w:val="000000"/>
          <w:sz w:val="18"/>
          <w:szCs w:val="18"/>
        </w:rPr>
        <w:t>χ</w:t>
      </w:r>
      <w:r>
        <w:rPr>
          <w:rFonts w:ascii="CMSY7" w:hAnsi="CMSY7"/>
          <w:i/>
          <w:iCs/>
          <w:color w:val="000000"/>
          <w:sz w:val="12"/>
          <w:szCs w:val="12"/>
        </w:rPr>
        <w:t>kk</w:t>
      </w:r>
      <w:proofErr w:type="spellEnd"/>
      <w:r>
        <w:rPr>
          <w:rFonts w:ascii="宋体" w:eastAsia="宋体" w:hAnsi="宋体" w:cs="宋体" w:hint="eastAsia"/>
          <w:i/>
          <w:iCs/>
          <w:color w:val="000000"/>
          <w:sz w:val="12"/>
          <w:szCs w:val="12"/>
        </w:rPr>
        <w:t>⊥</w:t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>[27]. Considering the</w:t>
      </w:r>
      <w:r>
        <w:rPr>
          <w:rFonts w:ascii="CMR10" w:hAnsi="CMR10"/>
          <w:color w:val="000000"/>
          <w:sz w:val="18"/>
          <w:szCs w:val="18"/>
        </w:rPr>
        <w:br/>
        <w:t xml:space="preserve">bulk nonlinear response induced by </w:t>
      </w:r>
      <w:proofErr w:type="spellStart"/>
      <w:r>
        <w:rPr>
          <w:rFonts w:ascii="CMBX10" w:hAnsi="CMBX10"/>
          <w:b/>
          <w:b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bulk</w:t>
      </w:r>
      <w:proofErr w:type="spellEnd"/>
      <w:r>
        <w:rPr>
          <w:rFonts w:ascii="CMR7" w:hAnsi="CMR7"/>
          <w:color w:val="000000"/>
          <w:sz w:val="12"/>
          <w:szCs w:val="12"/>
        </w:rPr>
        <w:t xml:space="preserve"> </w:t>
      </w:r>
      <w:proofErr w:type="gramStart"/>
      <w:r>
        <w:rPr>
          <w:rFonts w:ascii="CMMI7" w:hAnsi="CMMI7"/>
          <w:i/>
          <w:iCs/>
          <w:color w:val="000000"/>
          <w:sz w:val="12"/>
          <w:szCs w:val="12"/>
        </w:rPr>
        <w:t xml:space="preserve">δ </w:t>
      </w:r>
      <w:r>
        <w:rPr>
          <w:rFonts w:ascii="CMR10" w:hAnsi="CMR10"/>
          <w:color w:val="000000"/>
          <w:sz w:val="18"/>
          <w:szCs w:val="18"/>
        </w:rPr>
        <w:t>,</w:t>
      </w:r>
      <w:proofErr w:type="gramEnd"/>
      <w:r>
        <w:rPr>
          <w:rFonts w:ascii="CMR10" w:hAnsi="CMR10"/>
          <w:color w:val="000000"/>
          <w:sz w:val="18"/>
          <w:szCs w:val="18"/>
        </w:rPr>
        <w:t xml:space="preserve"> the coupling</w:t>
      </w:r>
      <w:r>
        <w:rPr>
          <w:rFonts w:ascii="CMR10" w:hAnsi="CMR10"/>
          <w:color w:val="000000"/>
          <w:sz w:val="18"/>
          <w:szCs w:val="18"/>
        </w:rPr>
        <w:br/>
        <w:t xml:space="preserve">strength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g</w:t>
      </w:r>
      <w:r>
        <w:rPr>
          <w:rFonts w:ascii="CMMI7" w:hAnsi="CMMI7"/>
          <w:i/>
          <w:iCs/>
          <w:color w:val="000000"/>
          <w:sz w:val="12"/>
          <w:szCs w:val="12"/>
        </w:rPr>
        <w:t>b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>relies on the specific field distribution in the</w:t>
      </w:r>
      <w:r>
        <w:rPr>
          <w:rFonts w:ascii="CMR10" w:hAnsi="CMR10"/>
          <w:color w:val="000000"/>
          <w:sz w:val="18"/>
          <w:szCs w:val="18"/>
        </w:rPr>
        <w:br/>
        <w:t>cavity and the generated SH exhibits the same polarization as the pump mode. Note that for TE polarization</w:t>
      </w:r>
      <w:proofErr w:type="gramStart"/>
      <w:r>
        <w:rPr>
          <w:rFonts w:ascii="CMR10" w:hAnsi="CMR10"/>
          <w:color w:val="000000"/>
          <w:sz w:val="18"/>
          <w:szCs w:val="18"/>
        </w:rPr>
        <w:t>,</w:t>
      </w:r>
      <w:proofErr w:type="gramEnd"/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CMR10" w:hAnsi="CMR10"/>
          <w:color w:val="000000"/>
          <w:sz w:val="18"/>
          <w:szCs w:val="18"/>
        </w:rPr>
        <w:lastRenderedPageBreak/>
        <w:t>the field direction is along the polar direction, so that</w:t>
      </w:r>
      <w:r>
        <w:rPr>
          <w:rFonts w:ascii="CMR10" w:hAnsi="CMR10"/>
          <w:color w:val="000000"/>
          <w:sz w:val="18"/>
          <w:szCs w:val="18"/>
        </w:rPr>
        <w:br/>
        <w:t>the polar symmetry of modes prohibits the excitation of</w:t>
      </w:r>
      <w:r>
        <w:rPr>
          <w:rFonts w:ascii="CMR10" w:hAnsi="CMR10"/>
          <w:color w:val="000000"/>
          <w:sz w:val="18"/>
          <w:szCs w:val="18"/>
        </w:rPr>
        <w:br/>
        <w:t xml:space="preserve">SH modes with an even polar distribution from </w:t>
      </w:r>
      <w:proofErr w:type="spellStart"/>
      <w:r>
        <w:rPr>
          <w:rFonts w:ascii="CMBX10" w:hAnsi="CMBX10"/>
          <w:b/>
          <w:b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bulk</w:t>
      </w:r>
      <w:proofErr w:type="spellEnd"/>
      <w:r>
        <w:rPr>
          <w:rFonts w:ascii="CMR7" w:hAnsi="CMR7"/>
          <w:color w:val="000000"/>
          <w:sz w:val="12"/>
          <w:szCs w:val="12"/>
        </w:rPr>
        <w:t xml:space="preserve"> 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δ </w:t>
      </w:r>
      <w:r>
        <w:rPr>
          <w:rFonts w:ascii="CMR10" w:hAnsi="CMR10"/>
          <w:color w:val="000000"/>
          <w:sz w:val="18"/>
          <w:szCs w:val="18"/>
        </w:rPr>
        <w:t>.</w:t>
      </w:r>
      <w:r>
        <w:rPr>
          <w:rFonts w:ascii="CMR10" w:hAnsi="CMR10"/>
          <w:color w:val="000000"/>
          <w:sz w:val="18"/>
          <w:szCs w:val="18"/>
        </w:rPr>
        <w:br/>
        <w:t xml:space="preserve">While the TM </w:t>
      </w:r>
      <w:proofErr w:type="gramStart"/>
      <w:r>
        <w:rPr>
          <w:rFonts w:ascii="CMR10" w:hAnsi="CMR10"/>
          <w:color w:val="000000"/>
          <w:sz w:val="18"/>
          <w:szCs w:val="18"/>
        </w:rPr>
        <w:t>pump</w:t>
      </w:r>
      <w:proofErr w:type="gramEnd"/>
      <w:r>
        <w:rPr>
          <w:rFonts w:ascii="CMR10" w:hAnsi="CMR10"/>
          <w:color w:val="000000"/>
          <w:sz w:val="18"/>
          <w:szCs w:val="18"/>
        </w:rPr>
        <w:t xml:space="preserve"> modes, with electric field along the</w:t>
      </w:r>
      <w:r>
        <w:rPr>
          <w:rFonts w:ascii="CMR10" w:hAnsi="CMR10"/>
          <w:color w:val="000000"/>
          <w:sz w:val="18"/>
          <w:szCs w:val="18"/>
        </w:rPr>
        <w:br/>
        <w:t>radial direction, can excite second harmonic without the</w:t>
      </w:r>
      <w:r>
        <w:rPr>
          <w:rFonts w:ascii="CMR10" w:hAnsi="CMR10"/>
          <w:color w:val="000000"/>
          <w:sz w:val="18"/>
          <w:szCs w:val="18"/>
        </w:rPr>
        <w:br/>
        <w:t>above restriction. Because of a stronger confinement in</w:t>
      </w:r>
      <w:r>
        <w:rPr>
          <w:rFonts w:ascii="CMR10" w:hAnsi="CMR10"/>
          <w:color w:val="000000"/>
          <w:sz w:val="18"/>
          <w:szCs w:val="18"/>
        </w:rPr>
        <w:br/>
        <w:t>the radial direction than the polar direction and thus a</w:t>
      </w:r>
      <w:r>
        <w:rPr>
          <w:rFonts w:ascii="CMR10" w:hAnsi="CMR10"/>
          <w:color w:val="000000"/>
          <w:sz w:val="18"/>
          <w:szCs w:val="18"/>
        </w:rPr>
        <w:br/>
        <w:t>larger divergence for most of the modes, TM modes tend</w:t>
      </w:r>
      <w:r>
        <w:rPr>
          <w:rFonts w:ascii="CMR10" w:hAnsi="CMR10"/>
          <w:color w:val="000000"/>
          <w:sz w:val="18"/>
          <w:szCs w:val="18"/>
        </w:rPr>
        <w:br/>
        <w:t xml:space="preserve">to link with a larger </w:t>
      </w:r>
      <w:proofErr w:type="spellStart"/>
      <w:proofErr w:type="gramStart"/>
      <w:r>
        <w:rPr>
          <w:rFonts w:ascii="CMMI10" w:hAnsi="CMMI10"/>
          <w:i/>
          <w:iCs/>
          <w:color w:val="000000"/>
          <w:sz w:val="18"/>
          <w:szCs w:val="18"/>
        </w:rPr>
        <w:t>g</w:t>
      </w:r>
      <w:r>
        <w:rPr>
          <w:rFonts w:ascii="CMMI7" w:hAnsi="CMMI7"/>
          <w:i/>
          <w:iCs/>
          <w:color w:val="000000"/>
          <w:sz w:val="12"/>
          <w:szCs w:val="12"/>
        </w:rPr>
        <w:t>b</w:t>
      </w:r>
      <w:proofErr w:type="spellEnd"/>
      <w:proofErr w:type="gram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>than TE modes. Consequently</w:t>
      </w:r>
      <w:proofErr w:type="gramStart"/>
      <w:r>
        <w:rPr>
          <w:rFonts w:ascii="CMR10" w:hAnsi="CMR10"/>
          <w:color w:val="000000"/>
          <w:sz w:val="18"/>
          <w:szCs w:val="18"/>
        </w:rPr>
        <w:t>,</w:t>
      </w:r>
      <w:proofErr w:type="gramEnd"/>
      <w:r>
        <w:rPr>
          <w:rFonts w:ascii="CMR10" w:hAnsi="CMR10"/>
          <w:color w:val="000000"/>
          <w:sz w:val="18"/>
          <w:szCs w:val="18"/>
        </w:rPr>
        <w:br/>
        <w:t>from both the surface and the bulk second-order nonlinearity, TM pump modes can generate stronger SH signals</w:t>
      </w:r>
      <w:r>
        <w:rPr>
          <w:rFonts w:ascii="CMR10" w:hAnsi="CMR10"/>
          <w:color w:val="000000"/>
          <w:sz w:val="18"/>
          <w:szCs w:val="18"/>
        </w:rPr>
        <w:br/>
        <w:t>statistically. In the experiment, TM or TE modes from</w:t>
      </w:r>
      <w:r>
        <w:rPr>
          <w:rFonts w:ascii="CMR10" w:hAnsi="CMR10"/>
          <w:color w:val="000000"/>
          <w:sz w:val="18"/>
          <w:szCs w:val="18"/>
        </w:rPr>
        <w:br/>
        <w:t>1545 nm to 1565 nm are pumped separately by adjusting</w:t>
      </w:r>
      <w:r>
        <w:rPr>
          <w:rFonts w:ascii="CMR10" w:hAnsi="CMR10"/>
          <w:color w:val="000000"/>
          <w:sz w:val="18"/>
          <w:szCs w:val="18"/>
        </w:rPr>
        <w:br/>
        <w:t>the polarization of the pump light. The TM pump modes</w:t>
      </w:r>
      <w:r>
        <w:rPr>
          <w:rFonts w:ascii="CMR10" w:hAnsi="CMR10"/>
          <w:color w:val="000000"/>
          <w:sz w:val="18"/>
          <w:szCs w:val="18"/>
        </w:rPr>
        <w:br/>
        <w:t>exhibit larger SH power, as shown in Fig. 3b and c, which</w:t>
      </w:r>
      <w:r>
        <w:rPr>
          <w:rFonts w:ascii="CMR10" w:hAnsi="CMR10"/>
          <w:color w:val="000000"/>
          <w:sz w:val="18"/>
          <w:szCs w:val="18"/>
        </w:rPr>
        <w:br/>
        <w:t>agrees with the theoretical analysis.</w:t>
      </w:r>
      <w:r>
        <w:rPr>
          <w:rFonts w:ascii="CMR10" w:hAnsi="CMR10"/>
          <w:color w:val="000000"/>
          <w:sz w:val="18"/>
          <w:szCs w:val="18"/>
        </w:rPr>
        <w:br/>
        <w:t>The polarization dependence can be utilized to identify</w:t>
      </w:r>
      <w:r>
        <w:rPr>
          <w:rFonts w:ascii="CMR10" w:hAnsi="CMR10"/>
          <w:color w:val="000000"/>
          <w:sz w:val="18"/>
          <w:szCs w:val="18"/>
        </w:rPr>
        <w:br/>
        <w:t>the surface nonlinearity from the bulk nonlinear response</w:t>
      </w:r>
      <w:r>
        <w:rPr>
          <w:rFonts w:ascii="CMR10" w:hAnsi="CMR10"/>
          <w:color w:val="000000"/>
          <w:sz w:val="18"/>
          <w:szCs w:val="18"/>
        </w:rPr>
        <w:br/>
        <w:t xml:space="preserve">of both </w:t>
      </w:r>
      <w:proofErr w:type="spellStart"/>
      <w:r>
        <w:rPr>
          <w:rFonts w:ascii="CMBX10" w:hAnsi="CMBX10"/>
          <w:b/>
          <w:b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bulk</w:t>
      </w:r>
      <w:proofErr w:type="spellEnd"/>
      <w:r>
        <w:rPr>
          <w:rFonts w:ascii="CMR7" w:hAnsi="CMR7"/>
          <w:color w:val="000000"/>
          <w:sz w:val="12"/>
          <w:szCs w:val="12"/>
        </w:rPr>
        <w:br/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γ </w:t>
      </w:r>
      <w:r>
        <w:rPr>
          <w:rFonts w:ascii="CMR10" w:hAnsi="CMR10"/>
          <w:color w:val="000000"/>
          <w:sz w:val="18"/>
          <w:szCs w:val="18"/>
        </w:rPr>
        <w:t xml:space="preserve">and </w:t>
      </w:r>
      <w:proofErr w:type="spellStart"/>
      <w:r>
        <w:rPr>
          <w:rFonts w:ascii="CMBX10" w:hAnsi="CMBX10"/>
          <w:b/>
          <w:b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bulk</w:t>
      </w:r>
      <w:proofErr w:type="spellEnd"/>
      <w:r>
        <w:rPr>
          <w:rFonts w:ascii="CMR7" w:hAnsi="CMR7"/>
          <w:color w:val="000000"/>
          <w:sz w:val="12"/>
          <w:szCs w:val="12"/>
        </w:rPr>
        <w:t xml:space="preserve"> </w:t>
      </w:r>
      <w:proofErr w:type="gramStart"/>
      <w:r>
        <w:rPr>
          <w:rFonts w:ascii="CMMI7" w:hAnsi="CMMI7"/>
          <w:i/>
          <w:iCs/>
          <w:color w:val="000000"/>
          <w:sz w:val="12"/>
          <w:szCs w:val="12"/>
        </w:rPr>
        <w:t xml:space="preserve">δ </w:t>
      </w:r>
      <w:r>
        <w:rPr>
          <w:rFonts w:ascii="CMR10" w:hAnsi="CMR10"/>
          <w:color w:val="000000"/>
          <w:sz w:val="18"/>
          <w:szCs w:val="18"/>
        </w:rPr>
        <w:t>.</w:t>
      </w:r>
      <w:proofErr w:type="gramEnd"/>
      <w:r>
        <w:rPr>
          <w:rFonts w:ascii="CMR10" w:hAnsi="CMR10"/>
          <w:color w:val="000000"/>
          <w:sz w:val="18"/>
          <w:szCs w:val="18"/>
        </w:rPr>
        <w:t xml:space="preserve"> The former can be removed</w:t>
      </w:r>
      <w:r>
        <w:rPr>
          <w:rFonts w:ascii="CMR10" w:hAnsi="CMR10"/>
          <w:color w:val="000000"/>
          <w:sz w:val="18"/>
          <w:szCs w:val="18"/>
        </w:rPr>
        <w:br/>
        <w:t xml:space="preserve">by selectively pumping a TE polarized mode since </w:t>
      </w:r>
      <w:r>
        <w:rPr>
          <w:rFonts w:ascii="EURM10" w:hAnsi="EURM10"/>
          <w:color w:val="000000"/>
          <w:sz w:val="18"/>
          <w:szCs w:val="18"/>
        </w:rPr>
        <w:t>χ</w:t>
      </w:r>
      <w:r>
        <w:rPr>
          <w:rFonts w:ascii="CMR7" w:hAnsi="CMR7"/>
          <w:color w:val="000000"/>
          <w:sz w:val="12"/>
          <w:szCs w:val="12"/>
        </w:rPr>
        <w:t xml:space="preserve">(2) </w:t>
      </w:r>
      <w:proofErr w:type="spellStart"/>
      <w:r>
        <w:rPr>
          <w:rFonts w:ascii="CMMI7" w:hAnsi="CMMI7"/>
          <w:i/>
          <w:iCs/>
          <w:color w:val="000000"/>
          <w:sz w:val="12"/>
          <w:szCs w:val="12"/>
        </w:rPr>
        <w:t>s,γ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>is</w:t>
      </w:r>
      <w:r>
        <w:rPr>
          <w:rFonts w:ascii="CMR10" w:hAnsi="CMR10"/>
          <w:color w:val="000000"/>
          <w:sz w:val="18"/>
          <w:szCs w:val="18"/>
        </w:rPr>
        <w:br/>
        <w:t xml:space="preserve">absent in the susceptibility </w:t>
      </w:r>
      <w:proofErr w:type="spellStart"/>
      <w:r>
        <w:rPr>
          <w:rFonts w:ascii="EURM10" w:hAnsi="EURM10"/>
          <w:color w:val="000000"/>
          <w:sz w:val="18"/>
          <w:szCs w:val="18"/>
        </w:rPr>
        <w:t>χ</w:t>
      </w:r>
      <w:r>
        <w:rPr>
          <w:rFonts w:ascii="CMSY7" w:hAnsi="CMSY7"/>
          <w:i/>
          <w:iCs/>
          <w:color w:val="000000"/>
          <w:sz w:val="12"/>
          <w:szCs w:val="12"/>
        </w:rPr>
        <w:t>kk</w:t>
      </w:r>
      <w:proofErr w:type="spellEnd"/>
      <w:r>
        <w:rPr>
          <w:rFonts w:ascii="宋体" w:eastAsia="宋体" w:hAnsi="宋体" w:cs="宋体" w:hint="eastAsia"/>
          <w:i/>
          <w:iCs/>
          <w:color w:val="000000"/>
          <w:sz w:val="12"/>
          <w:szCs w:val="12"/>
        </w:rPr>
        <w:t>⊥</w:t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>[7]. The latter can also</w:t>
      </w:r>
      <w:r>
        <w:rPr>
          <w:rFonts w:ascii="CMR10" w:hAnsi="CMR10"/>
          <w:color w:val="000000"/>
          <w:sz w:val="18"/>
          <w:szCs w:val="18"/>
        </w:rPr>
        <w:br/>
        <w:t>be discerned from the surface nonlinear response with a</w:t>
      </w:r>
      <w:r>
        <w:rPr>
          <w:rFonts w:ascii="CMR10" w:hAnsi="CMR10"/>
          <w:color w:val="000000"/>
          <w:sz w:val="18"/>
          <w:szCs w:val="18"/>
        </w:rPr>
        <w:br/>
        <w:t xml:space="preserve">fundamental TE pump mode (angular number </w:t>
      </w:r>
      <w:r>
        <w:rPr>
          <w:rFonts w:ascii="CMMI10" w:hAnsi="CMMI10"/>
          <w:i/>
          <w:iCs/>
          <w:color w:val="000000"/>
          <w:sz w:val="18"/>
          <w:szCs w:val="18"/>
        </w:rPr>
        <w:t>l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R10" w:hAnsi="CMR10"/>
          <w:color w:val="000000"/>
          <w:sz w:val="18"/>
          <w:szCs w:val="18"/>
        </w:rPr>
        <w:t>)</w:t>
      </w:r>
      <w:proofErr w:type="gramStart"/>
      <w:r>
        <w:rPr>
          <w:rFonts w:ascii="CMR10" w:hAnsi="CMR10"/>
          <w:color w:val="000000"/>
          <w:sz w:val="18"/>
          <w:szCs w:val="18"/>
        </w:rPr>
        <w:t>,</w:t>
      </w:r>
      <w:proofErr w:type="gramEnd"/>
      <w:r>
        <w:rPr>
          <w:rFonts w:ascii="CMR10" w:hAnsi="CMR10"/>
          <w:color w:val="000000"/>
          <w:sz w:val="18"/>
          <w:szCs w:val="18"/>
        </w:rPr>
        <w:br/>
        <w:t xml:space="preserve">where SHG from </w:t>
      </w:r>
      <w:proofErr w:type="spellStart"/>
      <w:r>
        <w:rPr>
          <w:rFonts w:ascii="CMBX10" w:hAnsi="CMBX10"/>
          <w:b/>
          <w:b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bulk</w:t>
      </w:r>
      <w:proofErr w:type="spellEnd"/>
      <w:r>
        <w:rPr>
          <w:rFonts w:ascii="CMR7" w:hAnsi="CMR7"/>
          <w:color w:val="000000"/>
          <w:sz w:val="12"/>
          <w:szCs w:val="12"/>
        </w:rPr>
        <w:br/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δ </w:t>
      </w:r>
      <w:r>
        <w:rPr>
          <w:rFonts w:ascii="CMR10" w:hAnsi="CMR10"/>
          <w:color w:val="000000"/>
          <w:sz w:val="18"/>
          <w:szCs w:val="18"/>
        </w:rPr>
        <w:t>is forbidden by the selection rule</w:t>
      </w:r>
      <w:r>
        <w:rPr>
          <w:rFonts w:ascii="CMR10" w:hAnsi="CMR10"/>
          <w:color w:val="000000"/>
          <w:sz w:val="18"/>
          <w:szCs w:val="18"/>
        </w:rPr>
        <w:br/>
        <w:t>and the even polar field distribution of the SH mode</w:t>
      </w:r>
      <w:r>
        <w:rPr>
          <w:rFonts w:ascii="CMR10" w:hAnsi="CMR10"/>
          <w:color w:val="000000"/>
          <w:sz w:val="18"/>
          <w:szCs w:val="18"/>
        </w:rPr>
        <w:br/>
        <w:t>(see Supplementary Information). In the measurement</w:t>
      </w:r>
      <w:proofErr w:type="gramStart"/>
      <w:r>
        <w:rPr>
          <w:rFonts w:ascii="CMR10" w:hAnsi="CMR10"/>
          <w:color w:val="000000"/>
          <w:sz w:val="18"/>
          <w:szCs w:val="18"/>
        </w:rPr>
        <w:t>,</w:t>
      </w:r>
      <w:proofErr w:type="gramEnd"/>
      <w:r>
        <w:rPr>
          <w:rFonts w:ascii="CMR10" w:hAnsi="CMR10"/>
          <w:color w:val="000000"/>
          <w:sz w:val="18"/>
          <w:szCs w:val="18"/>
        </w:rPr>
        <w:br/>
        <w:t>a surface-only second harmonic is obtained deterministically by employ a fundamental TE pump mode at 1553.07</w:t>
      </w:r>
      <w:r>
        <w:rPr>
          <w:rFonts w:ascii="CMR10" w:hAnsi="CMR10"/>
          <w:color w:val="000000"/>
          <w:sz w:val="18"/>
          <w:szCs w:val="18"/>
        </w:rPr>
        <w:br/>
        <w:t>nm, as shown in the left inset in Fig. 3c. Here the fundamental TE pump mode is confirmed experimentally by</w:t>
      </w:r>
      <w:r>
        <w:rPr>
          <w:rFonts w:ascii="CMR10" w:hAnsi="CMR10"/>
          <w:color w:val="000000"/>
          <w:sz w:val="18"/>
          <w:szCs w:val="18"/>
        </w:rPr>
        <w:br/>
        <w:t>measuring the transmission while scanning the relative</w:t>
      </w:r>
      <w:r>
        <w:rPr>
          <w:rFonts w:ascii="CMR10" w:hAnsi="CMR10"/>
          <w:color w:val="000000"/>
          <w:sz w:val="18"/>
          <w:szCs w:val="18"/>
        </w:rPr>
        <w:br/>
        <w:t xml:space="preserve">angular position of the pump fiber and the cavity, as illustrated in the Fig. 3c. Additionally, </w:t>
      </w:r>
      <w:proofErr w:type="spellStart"/>
      <w:r>
        <w:rPr>
          <w:rFonts w:ascii="CMBX10" w:hAnsi="CMBX10"/>
          <w:b/>
          <w:b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bulk</w:t>
      </w:r>
      <w:proofErr w:type="spellEnd"/>
      <w:r>
        <w:rPr>
          <w:rFonts w:ascii="CMR7" w:hAnsi="CMR7"/>
          <w:color w:val="000000"/>
          <w:sz w:val="12"/>
          <w:szCs w:val="12"/>
        </w:rPr>
        <w:t xml:space="preserve"> 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δ </w:t>
      </w:r>
      <w:r>
        <w:rPr>
          <w:rFonts w:ascii="CMR10" w:hAnsi="CMR10"/>
          <w:color w:val="000000"/>
          <w:sz w:val="18"/>
          <w:szCs w:val="18"/>
        </w:rPr>
        <w:t>can also be</w:t>
      </w:r>
      <w:r>
        <w:rPr>
          <w:rFonts w:ascii="CMR10" w:hAnsi="CMR10"/>
          <w:color w:val="000000"/>
          <w:sz w:val="18"/>
          <w:szCs w:val="18"/>
        </w:rPr>
        <w:br/>
        <w:t xml:space="preserve">eliminated by measuring the polarization of the SH </w:t>
      </w:r>
      <w:proofErr w:type="gramStart"/>
      <w:r>
        <w:rPr>
          <w:rFonts w:ascii="CMR10" w:hAnsi="CMR10"/>
          <w:color w:val="000000"/>
          <w:sz w:val="18"/>
          <w:szCs w:val="18"/>
        </w:rPr>
        <w:t>signal</w:t>
      </w:r>
      <w:proofErr w:type="gramEnd"/>
      <w:r>
        <w:rPr>
          <w:rFonts w:ascii="CMR10" w:hAnsi="CMR10"/>
          <w:color w:val="000000"/>
          <w:sz w:val="18"/>
          <w:szCs w:val="18"/>
        </w:rPr>
        <w:br/>
        <w:t>[SI].</w:t>
      </w:r>
      <w:r>
        <w:rPr>
          <w:rFonts w:ascii="CMR10" w:hAnsi="CMR10"/>
          <w:color w:val="000000"/>
          <w:sz w:val="18"/>
          <w:szCs w:val="18"/>
        </w:rPr>
        <w:br/>
        <w:t>With the second-order nonlinearity demonstrated</w:t>
      </w:r>
      <w:r>
        <w:rPr>
          <w:rFonts w:ascii="CMR10" w:hAnsi="CMR10"/>
          <w:color w:val="000000"/>
          <w:sz w:val="18"/>
          <w:szCs w:val="18"/>
        </w:rPr>
        <w:br/>
        <w:t xml:space="preserve">above, sum frequency generation (SFG) also arises, assisted by a Raman signal. Shown in Fig. 4 is a </w:t>
      </w:r>
      <w:proofErr w:type="spellStart"/>
      <w:r>
        <w:rPr>
          <w:rFonts w:ascii="CMR10" w:hAnsi="CMR10"/>
          <w:color w:val="000000"/>
          <w:sz w:val="18"/>
          <w:szCs w:val="18"/>
        </w:rPr>
        <w:t>sumfrequency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signal (804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R10" w:hAnsi="CMR10"/>
          <w:color w:val="000000"/>
          <w:sz w:val="18"/>
          <w:szCs w:val="18"/>
        </w:rPr>
        <w:t>67 nm), with the corresponding</w:t>
      </w:r>
      <w:r>
        <w:rPr>
          <w:rFonts w:ascii="CMR10" w:hAnsi="CMR10"/>
          <w:color w:val="000000"/>
          <w:sz w:val="18"/>
          <w:szCs w:val="18"/>
        </w:rPr>
        <w:br/>
        <w:t>pump (1550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R10" w:hAnsi="CMR10"/>
          <w:color w:val="000000"/>
          <w:sz w:val="18"/>
          <w:szCs w:val="18"/>
        </w:rPr>
        <w:t>88 nm) and the stimulated Raman scattering (1674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R10" w:hAnsi="CMR10"/>
          <w:color w:val="000000"/>
          <w:sz w:val="18"/>
          <w:szCs w:val="18"/>
        </w:rPr>
        <w:t>22 nm). The deviation of the sum-frequency</w:t>
      </w:r>
      <w:r>
        <w:rPr>
          <w:rFonts w:ascii="CMR10" w:hAnsi="CMR10"/>
          <w:color w:val="000000"/>
          <w:sz w:val="18"/>
          <w:szCs w:val="18"/>
        </w:rPr>
        <w:br/>
        <w:t>wavelength from the expected value (804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R10" w:hAnsi="CMR10"/>
          <w:color w:val="000000"/>
          <w:sz w:val="18"/>
          <w:szCs w:val="18"/>
        </w:rPr>
        <w:t>63 nm) is much</w:t>
      </w:r>
    </w:p>
    <w:p w:rsidR="008727D8" w:rsidRDefault="008727D8" w:rsidP="00BB413F">
      <w:pPr>
        <w:rPr>
          <w:rFonts w:ascii="CMR10" w:hAnsi="CMR10" w:hint="eastAsia"/>
          <w:color w:val="000000"/>
          <w:sz w:val="18"/>
          <w:szCs w:val="18"/>
        </w:rPr>
      </w:pPr>
      <w:proofErr w:type="gramStart"/>
      <w:r>
        <w:rPr>
          <w:rFonts w:ascii="CMR10" w:hAnsi="CMR10"/>
          <w:color w:val="000000"/>
          <w:sz w:val="18"/>
          <w:szCs w:val="18"/>
        </w:rPr>
        <w:t>smaller</w:t>
      </w:r>
      <w:proofErr w:type="gramEnd"/>
      <w:r>
        <w:rPr>
          <w:rFonts w:ascii="CMR10" w:hAnsi="CMR10"/>
          <w:color w:val="000000"/>
          <w:sz w:val="18"/>
          <w:szCs w:val="18"/>
        </w:rPr>
        <w:t xml:space="preserve"> than the resolution of the spectrometers.</w:t>
      </w:r>
      <w:r>
        <w:rPr>
          <w:rFonts w:ascii="CMR10" w:hAnsi="CMR10"/>
          <w:color w:val="000000"/>
          <w:sz w:val="18"/>
          <w:szCs w:val="18"/>
        </w:rPr>
        <w:br/>
        <w:t>For the first time, to the best of our knowledge, the second harmonic from breaking of inversion symmetry at the</w:t>
      </w:r>
      <w:r>
        <w:rPr>
          <w:rFonts w:ascii="CMR10" w:hAnsi="CMR10"/>
          <w:color w:val="000000"/>
          <w:sz w:val="18"/>
          <w:szCs w:val="18"/>
        </w:rPr>
        <w:br/>
        <w:t xml:space="preserve">surface is deterministically observed in a silica </w:t>
      </w:r>
      <w:proofErr w:type="spellStart"/>
      <w:r>
        <w:rPr>
          <w:rFonts w:ascii="CMR10" w:hAnsi="CMR10"/>
          <w:color w:val="000000"/>
          <w:sz w:val="18"/>
          <w:szCs w:val="18"/>
        </w:rPr>
        <w:t>microresonator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without the influence of bulk multipoles. This</w:t>
      </w:r>
      <w:r>
        <w:rPr>
          <w:rFonts w:ascii="CMR10" w:hAnsi="CMR10"/>
          <w:color w:val="000000"/>
          <w:sz w:val="18"/>
          <w:szCs w:val="18"/>
        </w:rPr>
        <w:br/>
        <w:t>work opens up a new direction to focus on the surface</w:t>
      </w:r>
      <w:r>
        <w:rPr>
          <w:rFonts w:ascii="CMR10" w:hAnsi="CMR10"/>
          <w:color w:val="000000"/>
          <w:sz w:val="18"/>
          <w:szCs w:val="18"/>
        </w:rPr>
        <w:br/>
        <w:t>nonlinearity with double resonance enhancement, where</w:t>
      </w:r>
      <w:r>
        <w:rPr>
          <w:rFonts w:ascii="CMR10" w:hAnsi="CMR10"/>
          <w:color w:val="000000"/>
          <w:sz w:val="18"/>
          <w:szCs w:val="18"/>
        </w:rPr>
        <w:br/>
        <w:t xml:space="preserve">the detectable SH signal under </w:t>
      </w:r>
      <w:proofErr w:type="spellStart"/>
      <w:r>
        <w:rPr>
          <w:rFonts w:ascii="CMR10" w:hAnsi="CMR10"/>
          <w:color w:val="000000"/>
          <w:sz w:val="18"/>
          <w:szCs w:val="18"/>
        </w:rPr>
        <w:t>submilliwatt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pump power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CMR10" w:hAnsi="CMR10"/>
          <w:color w:val="000000"/>
          <w:sz w:val="18"/>
          <w:szCs w:val="18"/>
        </w:rPr>
        <w:lastRenderedPageBreak/>
        <w:t>demonstrates the potential of studying surface properties</w:t>
      </w:r>
      <w:r>
        <w:rPr>
          <w:rFonts w:ascii="CMR10" w:hAnsi="CMR10"/>
          <w:color w:val="000000"/>
          <w:sz w:val="18"/>
          <w:szCs w:val="18"/>
        </w:rPr>
        <w:br/>
        <w:t>and detecting molecules with ultrahigh sensitivity. Additionally, the phase-matching method we used does not</w:t>
      </w:r>
      <w:r>
        <w:rPr>
          <w:rFonts w:ascii="CMR10" w:hAnsi="CMR10"/>
          <w:color w:val="000000"/>
          <w:sz w:val="18"/>
          <w:szCs w:val="18"/>
        </w:rPr>
        <w:br/>
        <w:t>rely on the specific geometry and material of the cavity, making it possible to extend the surface SHG into</w:t>
      </w:r>
      <w:r>
        <w:rPr>
          <w:rFonts w:ascii="CMR10" w:hAnsi="CMR10"/>
          <w:color w:val="000000"/>
          <w:sz w:val="18"/>
          <w:szCs w:val="18"/>
        </w:rPr>
        <w:br/>
        <w:t xml:space="preserve">other </w:t>
      </w:r>
      <w:proofErr w:type="spellStart"/>
      <w:r>
        <w:rPr>
          <w:rFonts w:ascii="CMR10" w:hAnsi="CMR10"/>
          <w:color w:val="000000"/>
          <w:sz w:val="18"/>
          <w:szCs w:val="18"/>
        </w:rPr>
        <w:t>microcavity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systems such as </w:t>
      </w:r>
      <w:proofErr w:type="spellStart"/>
      <w:r>
        <w:rPr>
          <w:rFonts w:ascii="CMR10" w:hAnsi="CMR10"/>
          <w:color w:val="000000"/>
          <w:sz w:val="18"/>
          <w:szCs w:val="18"/>
        </w:rPr>
        <w:t>microtoroid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, </w:t>
      </w:r>
      <w:proofErr w:type="spellStart"/>
      <w:r>
        <w:rPr>
          <w:rFonts w:ascii="CMR10" w:hAnsi="CMR10"/>
          <w:color w:val="000000"/>
          <w:sz w:val="18"/>
          <w:szCs w:val="18"/>
        </w:rPr>
        <w:t>microdisk</w:t>
      </w:r>
      <w:proofErr w:type="spellEnd"/>
      <w:r>
        <w:rPr>
          <w:rFonts w:ascii="CMR10" w:hAnsi="CMR10"/>
          <w:color w:val="000000"/>
          <w:sz w:val="18"/>
          <w:szCs w:val="18"/>
        </w:rPr>
        <w:br/>
        <w:t xml:space="preserve">and </w:t>
      </w:r>
      <w:proofErr w:type="spellStart"/>
      <w:r>
        <w:rPr>
          <w:rFonts w:ascii="CMR10" w:hAnsi="CMR10"/>
          <w:color w:val="000000"/>
          <w:sz w:val="18"/>
          <w:szCs w:val="18"/>
        </w:rPr>
        <w:t>microring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with different centrosymmetric materials</w:t>
      </w:r>
      <w:r>
        <w:rPr>
          <w:rFonts w:ascii="CMR10" w:hAnsi="CMR10"/>
          <w:color w:val="000000"/>
          <w:sz w:val="18"/>
          <w:szCs w:val="18"/>
        </w:rPr>
        <w:br/>
        <w:t>like Si and Si</w:t>
      </w:r>
      <w:r>
        <w:rPr>
          <w:rFonts w:ascii="CMR7" w:hAnsi="CMR7"/>
          <w:color w:val="000000"/>
          <w:sz w:val="12"/>
          <w:szCs w:val="12"/>
        </w:rPr>
        <w:t>3</w:t>
      </w:r>
      <w:r>
        <w:rPr>
          <w:rFonts w:ascii="CMR10" w:hAnsi="CMR10"/>
          <w:color w:val="000000"/>
          <w:sz w:val="18"/>
          <w:szCs w:val="18"/>
        </w:rPr>
        <w:t>N</w:t>
      </w:r>
      <w:r>
        <w:rPr>
          <w:rFonts w:ascii="CMR7" w:hAnsi="CMR7"/>
          <w:color w:val="000000"/>
          <w:sz w:val="12"/>
          <w:szCs w:val="12"/>
        </w:rPr>
        <w:t>4</w:t>
      </w:r>
      <w:r>
        <w:rPr>
          <w:rFonts w:ascii="CMR10" w:hAnsi="CMR10"/>
          <w:color w:val="000000"/>
          <w:sz w:val="18"/>
          <w:szCs w:val="18"/>
        </w:rPr>
        <w:t>. Combining with the ultralow operating power and simplicity of measurement, the extension</w:t>
      </w:r>
      <w:r>
        <w:rPr>
          <w:rFonts w:ascii="CMR10" w:hAnsi="CMR10"/>
          <w:color w:val="000000"/>
          <w:sz w:val="18"/>
          <w:szCs w:val="18"/>
        </w:rPr>
        <w:br/>
        <w:t xml:space="preserve">to other </w:t>
      </w:r>
      <w:proofErr w:type="spellStart"/>
      <w:r>
        <w:rPr>
          <w:rFonts w:ascii="CMR10" w:hAnsi="CMR10"/>
          <w:color w:val="000000"/>
          <w:sz w:val="18"/>
          <w:szCs w:val="18"/>
        </w:rPr>
        <w:t>microcavity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systems also enables a type of novel</w:t>
      </w:r>
      <w:r>
        <w:rPr>
          <w:rFonts w:ascii="CMR10" w:hAnsi="CMR10"/>
          <w:color w:val="000000"/>
          <w:sz w:val="18"/>
          <w:szCs w:val="18"/>
        </w:rPr>
        <w:br/>
        <w:t>label-free biological molecule sensing, which can potentially be integrated on a chip. In quantum optics applications, this work also represents a remarkable step towards</w:t>
      </w:r>
      <w:r>
        <w:rPr>
          <w:rFonts w:ascii="CMR10" w:hAnsi="CMR10"/>
          <w:color w:val="000000"/>
          <w:sz w:val="18"/>
          <w:szCs w:val="18"/>
        </w:rPr>
        <w:br/>
        <w:t>the second-order nonlinearity mediated squeezing and entangled pair generation.</w:t>
      </w:r>
    </w:p>
    <w:p w:rsidR="00B670D2" w:rsidRDefault="00B670D2" w:rsidP="00BB413F">
      <w:pPr>
        <w:rPr>
          <w:rFonts w:ascii="CMR10" w:hAnsi="CMR10" w:hint="eastAsia"/>
          <w:color w:val="000000"/>
          <w:sz w:val="18"/>
          <w:szCs w:val="18"/>
        </w:rPr>
      </w:pPr>
    </w:p>
    <w:p w:rsidR="00B670D2" w:rsidRDefault="00B670D2" w:rsidP="00B670D2">
      <w:r>
        <w:t xml:space="preserve">  </w:t>
      </w:r>
      <w:proofErr w:type="spellStart"/>
      <w:proofErr w:type="gramStart"/>
      <w:r>
        <w:t>booktitle</w:t>
      </w:r>
      <w:proofErr w:type="spellEnd"/>
      <w:proofErr w:type="gramEnd"/>
      <w:r>
        <w:t>={Handbook of Laser Technology and Applications (Three-Volume Set)},</w:t>
      </w:r>
    </w:p>
    <w:p w:rsidR="00B670D2" w:rsidRDefault="00B670D2" w:rsidP="00B670D2">
      <w:r>
        <w:t xml:space="preserve">  </w:t>
      </w:r>
      <w:proofErr w:type="gramStart"/>
      <w:r>
        <w:t>pages</w:t>
      </w:r>
      <w:proofErr w:type="gramEnd"/>
      <w:r>
        <w:t>={161--183},</w:t>
      </w:r>
    </w:p>
    <w:p w:rsidR="00B670D2" w:rsidRDefault="00B670D2" w:rsidP="00B670D2">
      <w:r>
        <w:t xml:space="preserve">  </w:t>
      </w:r>
      <w:proofErr w:type="gramStart"/>
      <w:r>
        <w:t>year</w:t>
      </w:r>
      <w:proofErr w:type="gramEnd"/>
      <w:r>
        <w:t>={2003},</w:t>
      </w:r>
    </w:p>
    <w:p w:rsidR="00B670D2" w:rsidRPr="00BB413F" w:rsidRDefault="00B670D2" w:rsidP="00B670D2">
      <w:r>
        <w:t xml:space="preserve">  </w:t>
      </w:r>
      <w:proofErr w:type="gramStart"/>
      <w:r>
        <w:t>publisher</w:t>
      </w:r>
      <w:proofErr w:type="gramEnd"/>
      <w:r>
        <w:t>={Taylor \&amp; Francis}</w:t>
      </w:r>
      <w:bookmarkStart w:id="0" w:name="_GoBack"/>
      <w:bookmarkEnd w:id="0"/>
    </w:p>
    <w:sectPr w:rsidR="00B670D2" w:rsidRPr="00BB4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EURM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5A"/>
    <w:rsid w:val="000613B8"/>
    <w:rsid w:val="002512F6"/>
    <w:rsid w:val="003D26AC"/>
    <w:rsid w:val="00506F87"/>
    <w:rsid w:val="00527A7F"/>
    <w:rsid w:val="0058429C"/>
    <w:rsid w:val="005A2270"/>
    <w:rsid w:val="007C1ADB"/>
    <w:rsid w:val="008727D8"/>
    <w:rsid w:val="00B670D2"/>
    <w:rsid w:val="00BB413F"/>
    <w:rsid w:val="00D03E51"/>
    <w:rsid w:val="00D43B5A"/>
    <w:rsid w:val="00DC0F31"/>
    <w:rsid w:val="00F7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A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7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7F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13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A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7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7F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13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8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2120</Words>
  <Characters>12085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</Company>
  <LinksUpToDate>false</LinksUpToDate>
  <CharactersWithSpaces>14177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zhangxueyue</dc:creator>
  <cp:keywords/>
  <dc:description/>
  <cp:lastModifiedBy>zhangxueyue</cp:lastModifiedBy>
  <cp:revision>12</cp:revision>
  <dcterms:created xsi:type="dcterms:W3CDTF">2017-06-05T07:17:00Z</dcterms:created>
  <dcterms:modified xsi:type="dcterms:W3CDTF">2017-06-16T06:04:00Z</dcterms:modified>
</cp:coreProperties>
</file>