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00" w:type="dxa"/>
        <w:tblLook w:val="04A0" w:firstRow="1" w:lastRow="0" w:firstColumn="1" w:lastColumn="0" w:noHBand="0" w:noVBand="1"/>
      </w:tblPr>
      <w:tblGrid>
        <w:gridCol w:w="3280"/>
        <w:gridCol w:w="5820"/>
      </w:tblGrid>
      <w:tr w:rsidR="00C10020" w:rsidRPr="00C10020" w14:paraId="1BD23664" w14:textId="77777777" w:rsidTr="00C10020">
        <w:trPr>
          <w:trHeight w:val="320"/>
        </w:trPr>
        <w:tc>
          <w:tcPr>
            <w:tcW w:w="9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AD98F8" w14:textId="77777777" w:rsidR="00C10020" w:rsidRPr="00C10020" w:rsidRDefault="00C10020" w:rsidP="00C10020">
            <w:pPr>
              <w:jc w:val="center"/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 xml:space="preserve">Study I </w:t>
            </w:r>
          </w:p>
        </w:tc>
      </w:tr>
      <w:tr w:rsidR="00C10020" w:rsidRPr="00C10020" w14:paraId="4608F043" w14:textId="77777777" w:rsidTr="00C10020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D5B10" w14:textId="27A6F2EE" w:rsidR="00C10020" w:rsidRPr="00C10020" w:rsidRDefault="00AC1A93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  <w: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>Number of</w:t>
            </w:r>
            <w:r w:rsidR="00C10020" w:rsidRPr="00C10020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 xml:space="preserve"> Variables </w:t>
            </w:r>
            <w: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>with Missing Data</w:t>
            </w:r>
          </w:p>
        </w:tc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61B729D" w14:textId="77777777" w:rsidR="00C10020" w:rsidRP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>2, 4</w:t>
            </w:r>
          </w:p>
        </w:tc>
      </w:tr>
      <w:tr w:rsidR="00C10020" w:rsidRPr="00C10020" w14:paraId="37388728" w14:textId="77777777" w:rsidTr="00C10020">
        <w:trPr>
          <w:trHeight w:val="640"/>
        </w:trPr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F62483" w14:textId="3D11B64D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 xml:space="preserve">Percentage of Missing </w:t>
            </w:r>
            <w:r w:rsidR="00AC1A93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 xml:space="preserve">Data </w:t>
            </w:r>
            <w:r w:rsidRPr="00C10020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 xml:space="preserve">in Each Variable </w:t>
            </w:r>
          </w:p>
        </w:tc>
        <w:tc>
          <w:tcPr>
            <w:tcW w:w="5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E39E32" w14:textId="77777777" w:rsidR="00C10020" w:rsidRP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>
              <w:rPr>
                <w:rFonts w:ascii="Garamond" w:eastAsia="Times New Roman" w:hAnsi="Garamond" w:cs="Arial"/>
                <w:color w:val="595959"/>
                <w:lang w:val="en-CA"/>
              </w:rPr>
              <w:t>0%, 20%,</w:t>
            </w: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 xml:space="preserve"> 50%</w:t>
            </w:r>
          </w:p>
        </w:tc>
      </w:tr>
      <w:tr w:rsidR="00C10020" w:rsidRPr="00C10020" w14:paraId="56E74BAE" w14:textId="77777777" w:rsidTr="00C10020">
        <w:trPr>
          <w:trHeight w:val="580"/>
        </w:trPr>
        <w:tc>
          <w:tcPr>
            <w:tcW w:w="32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5DCB5" w14:textId="77777777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 xml:space="preserve">Location of Misfit 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BC29" w14:textId="59FFFB8E" w:rsid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>Same Factor</w:t>
            </w:r>
            <w:r w:rsidR="00AC1A93">
              <w:rPr>
                <w:rFonts w:ascii="Garamond" w:eastAsia="Times New Roman" w:hAnsi="Garamond" w:cs="Arial"/>
                <w:color w:val="595959"/>
                <w:lang w:val="en-CA"/>
              </w:rPr>
              <w:t xml:space="preserve"> (SF)</w:t>
            </w: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 xml:space="preserve">: </w:t>
            </w:r>
          </w:p>
          <w:p w14:paraId="790F3168" w14:textId="77777777" w:rsidR="00C10020" w:rsidRPr="00C10020" w:rsidRDefault="00C10020" w:rsidP="00C10020">
            <w:pPr>
              <w:ind w:left="293"/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>Locations of misfit and missing are on the same factor</w:t>
            </w:r>
          </w:p>
        </w:tc>
      </w:tr>
      <w:tr w:rsidR="00C10020" w:rsidRPr="00C10020" w14:paraId="1C29F5AE" w14:textId="77777777" w:rsidTr="00C10020">
        <w:trPr>
          <w:trHeight w:val="680"/>
        </w:trPr>
        <w:tc>
          <w:tcPr>
            <w:tcW w:w="32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4F3771" w14:textId="77777777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EACBD" w14:textId="4D97B588" w:rsid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>Different Factor</w:t>
            </w:r>
            <w:r w:rsidR="00AC1A93">
              <w:rPr>
                <w:rFonts w:ascii="Garamond" w:eastAsia="Times New Roman" w:hAnsi="Garamond" w:cs="Arial"/>
                <w:color w:val="595959"/>
                <w:lang w:val="en-CA"/>
              </w:rPr>
              <w:t xml:space="preserve"> (DF):</w:t>
            </w:r>
            <w:bookmarkStart w:id="0" w:name="_GoBack"/>
            <w:bookmarkEnd w:id="0"/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 xml:space="preserve"> </w:t>
            </w:r>
          </w:p>
          <w:p w14:paraId="32059B77" w14:textId="77777777" w:rsidR="00C10020" w:rsidRPr="00C10020" w:rsidRDefault="00C10020" w:rsidP="00C10020">
            <w:pPr>
              <w:ind w:left="293"/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>Locations of misfit and missing are on different factors</w:t>
            </w:r>
          </w:p>
        </w:tc>
      </w:tr>
      <w:tr w:rsidR="00C10020" w:rsidRPr="00C10020" w14:paraId="00F02B3F" w14:textId="77777777" w:rsidTr="00C10020">
        <w:trPr>
          <w:trHeight w:val="320"/>
        </w:trPr>
        <w:tc>
          <w:tcPr>
            <w:tcW w:w="32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D8B3" w14:textId="77777777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 xml:space="preserve">Missing Mechanism </w:t>
            </w:r>
          </w:p>
        </w:tc>
        <w:tc>
          <w:tcPr>
            <w:tcW w:w="5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FFFF41" w14:textId="77777777" w:rsidR="00C10020" w:rsidRP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>MCAR</w:t>
            </w:r>
          </w:p>
        </w:tc>
      </w:tr>
      <w:tr w:rsidR="00C10020" w:rsidRPr="00C10020" w14:paraId="08A17236" w14:textId="77777777" w:rsidTr="00C10020">
        <w:trPr>
          <w:trHeight w:val="320"/>
        </w:trPr>
        <w:tc>
          <w:tcPr>
            <w:tcW w:w="32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B7C011" w14:textId="77777777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01E26" w14:textId="77777777" w:rsidR="00C10020" w:rsidRP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>Weak MAR</w:t>
            </w:r>
          </w:p>
        </w:tc>
      </w:tr>
      <w:tr w:rsidR="00C10020" w:rsidRPr="00C10020" w14:paraId="18FBEA4B" w14:textId="77777777" w:rsidTr="00C10020">
        <w:trPr>
          <w:trHeight w:val="320"/>
        </w:trPr>
        <w:tc>
          <w:tcPr>
            <w:tcW w:w="32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A727AF" w14:textId="77777777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AA228B" w14:textId="77777777" w:rsidR="00C10020" w:rsidRP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>Strong MAR</w:t>
            </w:r>
          </w:p>
        </w:tc>
      </w:tr>
      <w:tr w:rsidR="00C10020" w:rsidRPr="00C10020" w14:paraId="75F4F3F8" w14:textId="77777777" w:rsidTr="00C10020">
        <w:trPr>
          <w:trHeight w:val="960"/>
        </w:trPr>
        <w:tc>
          <w:tcPr>
            <w:tcW w:w="32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7F0C7" w14:textId="77777777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>Models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CB83E" w14:textId="0C04C6B9" w:rsidR="00C10020" w:rsidRP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 xml:space="preserve">The fitted </w:t>
            </w:r>
            <w:r w:rsidR="00AC1A93">
              <w:rPr>
                <w:rFonts w:ascii="Garamond" w:eastAsia="Times New Roman" w:hAnsi="Garamond" w:cs="Arial"/>
                <w:color w:val="595959"/>
                <w:lang w:val="en-CA"/>
              </w:rPr>
              <w:t>model is always a two</w:t>
            </w: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>-factor model</w:t>
            </w:r>
            <w:r w:rsidR="00AC1A93">
              <w:rPr>
                <w:rFonts w:ascii="Garamond" w:eastAsia="Times New Roman" w:hAnsi="Garamond" w:cs="Arial"/>
                <w:color w:val="595959"/>
                <w:lang w:val="en-CA"/>
              </w:rPr>
              <w:t xml:space="preserve"> with correlated factors</w:t>
            </w: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>. The population model is a two-factor model that varies in the following.</w:t>
            </w:r>
          </w:p>
        </w:tc>
      </w:tr>
      <w:tr w:rsidR="00C10020" w:rsidRPr="00C10020" w14:paraId="74687A72" w14:textId="77777777" w:rsidTr="00C10020">
        <w:trPr>
          <w:trHeight w:val="320"/>
        </w:trPr>
        <w:tc>
          <w:tcPr>
            <w:tcW w:w="32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05BF1" w14:textId="77777777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4074A" w14:textId="77777777" w:rsidR="00C10020" w:rsidRP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 xml:space="preserve">     1) Number of correlated residuals:  1, 2</w:t>
            </w:r>
          </w:p>
        </w:tc>
      </w:tr>
      <w:tr w:rsidR="00C10020" w:rsidRPr="00C10020" w14:paraId="2A4CBAA4" w14:textId="77777777" w:rsidTr="00C10020">
        <w:trPr>
          <w:trHeight w:val="360"/>
        </w:trPr>
        <w:tc>
          <w:tcPr>
            <w:tcW w:w="32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2E5C13" w14:textId="77777777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F3E0F" w14:textId="77777777" w:rsidR="00C10020" w:rsidRP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 xml:space="preserve">     2) Strength of correlated residuals: 0, 0.1, 0.2, 0.3, 0.4</w:t>
            </w:r>
          </w:p>
        </w:tc>
      </w:tr>
      <w:tr w:rsidR="00C10020" w:rsidRPr="00C10020" w14:paraId="7BEA820D" w14:textId="77777777" w:rsidTr="00C10020">
        <w:trPr>
          <w:trHeight w:val="320"/>
        </w:trPr>
        <w:tc>
          <w:tcPr>
            <w:tcW w:w="32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0DC59" w14:textId="77777777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323A12" w14:textId="77777777" w:rsidR="00C10020" w:rsidRP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 xml:space="preserve">     3) Factor correlation: 0, 0.4, 0.8</w:t>
            </w:r>
          </w:p>
        </w:tc>
      </w:tr>
      <w:tr w:rsidR="00C10020" w:rsidRPr="00C10020" w14:paraId="135F295E" w14:textId="77777777" w:rsidTr="00C10020">
        <w:trPr>
          <w:trHeight w:val="320"/>
        </w:trPr>
        <w:tc>
          <w:tcPr>
            <w:tcW w:w="91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C31CB" w14:textId="77777777" w:rsidR="00C10020" w:rsidRPr="00C10020" w:rsidRDefault="00C10020" w:rsidP="00C10020">
            <w:pPr>
              <w:jc w:val="center"/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>Study II</w:t>
            </w:r>
          </w:p>
        </w:tc>
      </w:tr>
      <w:tr w:rsidR="00C10020" w:rsidRPr="00C10020" w14:paraId="30157010" w14:textId="77777777" w:rsidTr="00C10020">
        <w:trPr>
          <w:trHeight w:val="320"/>
        </w:trPr>
        <w:tc>
          <w:tcPr>
            <w:tcW w:w="3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2AEED" w14:textId="09D037BF" w:rsidR="00C10020" w:rsidRPr="00C10020" w:rsidRDefault="00AC1A93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  <w: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 xml:space="preserve">Number of </w:t>
            </w:r>
            <w:r w:rsidR="00C10020" w:rsidRPr="00C10020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 xml:space="preserve">Variables </w:t>
            </w:r>
            <w: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>with Missing Data</w:t>
            </w:r>
          </w:p>
        </w:tc>
        <w:tc>
          <w:tcPr>
            <w:tcW w:w="5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7BBD8147" w14:textId="77777777" w:rsidR="00C10020" w:rsidRP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>2, 4, 6</w:t>
            </w:r>
          </w:p>
        </w:tc>
      </w:tr>
      <w:tr w:rsidR="00C10020" w:rsidRPr="00C10020" w14:paraId="5E7494A5" w14:textId="77777777" w:rsidTr="00C10020">
        <w:trPr>
          <w:trHeight w:val="640"/>
        </w:trPr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78E59D" w14:textId="74194005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 xml:space="preserve">Percentage of Missing </w:t>
            </w:r>
            <w:r w:rsidR="00AC1A93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 xml:space="preserve">Data </w:t>
            </w:r>
            <w:r w:rsidRPr="00C10020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 xml:space="preserve">in Each Variable </w:t>
            </w:r>
          </w:p>
        </w:tc>
        <w:tc>
          <w:tcPr>
            <w:tcW w:w="5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0D7CAB" w14:textId="77777777" w:rsidR="00C10020" w:rsidRPr="00C10020" w:rsidRDefault="00C54E41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>
              <w:rPr>
                <w:rFonts w:ascii="Garamond" w:eastAsia="Times New Roman" w:hAnsi="Garamond" w:cs="Arial"/>
                <w:color w:val="595959"/>
                <w:lang w:val="en-CA"/>
              </w:rPr>
              <w:t>0%, 20%,</w:t>
            </w:r>
            <w:r w:rsidR="00C10020" w:rsidRPr="00C10020">
              <w:rPr>
                <w:rFonts w:ascii="Garamond" w:eastAsia="Times New Roman" w:hAnsi="Garamond" w:cs="Arial"/>
                <w:color w:val="595959"/>
                <w:lang w:val="en-CA"/>
              </w:rPr>
              <w:t xml:space="preserve"> 50%</w:t>
            </w:r>
          </w:p>
        </w:tc>
      </w:tr>
      <w:tr w:rsidR="00C10020" w:rsidRPr="00C10020" w14:paraId="2F4B7126" w14:textId="77777777" w:rsidTr="00C10020">
        <w:trPr>
          <w:trHeight w:val="340"/>
        </w:trPr>
        <w:tc>
          <w:tcPr>
            <w:tcW w:w="32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766B1" w14:textId="77777777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>Number of Missing Data Patterns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B6B98" w14:textId="77777777" w:rsidR="00C10020" w:rsidRP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 xml:space="preserve">Minimum </w:t>
            </w:r>
          </w:p>
        </w:tc>
      </w:tr>
      <w:tr w:rsidR="00C10020" w:rsidRPr="00C10020" w14:paraId="6EBD1BB1" w14:textId="77777777" w:rsidTr="00C10020">
        <w:trPr>
          <w:trHeight w:val="280"/>
        </w:trPr>
        <w:tc>
          <w:tcPr>
            <w:tcW w:w="32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08ADB" w14:textId="77777777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BDB69" w14:textId="77777777" w:rsidR="00C10020" w:rsidRP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>Maximum</w:t>
            </w:r>
          </w:p>
        </w:tc>
      </w:tr>
      <w:tr w:rsidR="00C10020" w:rsidRPr="00C10020" w14:paraId="7786BB1E" w14:textId="77777777" w:rsidTr="00C10020">
        <w:trPr>
          <w:trHeight w:val="320"/>
        </w:trPr>
        <w:tc>
          <w:tcPr>
            <w:tcW w:w="32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67DC3941" w14:textId="77777777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 xml:space="preserve">Missing Mechanism </w:t>
            </w:r>
          </w:p>
        </w:tc>
        <w:tc>
          <w:tcPr>
            <w:tcW w:w="5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D5872" w14:textId="77777777" w:rsidR="00C10020" w:rsidRP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>MCAR</w:t>
            </w:r>
          </w:p>
        </w:tc>
      </w:tr>
      <w:tr w:rsidR="00C10020" w:rsidRPr="00C10020" w14:paraId="207BE050" w14:textId="77777777" w:rsidTr="00C10020">
        <w:trPr>
          <w:trHeight w:val="320"/>
        </w:trPr>
        <w:tc>
          <w:tcPr>
            <w:tcW w:w="32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C56676" w14:textId="77777777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87A62" w14:textId="77777777" w:rsidR="00C10020" w:rsidRP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>Weak MAR</w:t>
            </w:r>
          </w:p>
        </w:tc>
      </w:tr>
      <w:tr w:rsidR="00C10020" w:rsidRPr="00C10020" w14:paraId="3C8C29FD" w14:textId="77777777" w:rsidTr="00C10020">
        <w:trPr>
          <w:trHeight w:val="320"/>
        </w:trPr>
        <w:tc>
          <w:tcPr>
            <w:tcW w:w="32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592751" w14:textId="77777777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46287E" w14:textId="77777777" w:rsidR="00C10020" w:rsidRP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>Strong MAR</w:t>
            </w:r>
          </w:p>
        </w:tc>
      </w:tr>
      <w:tr w:rsidR="00C10020" w:rsidRPr="00C10020" w14:paraId="48311052" w14:textId="77777777" w:rsidTr="00C54E41">
        <w:trPr>
          <w:trHeight w:val="1104"/>
        </w:trPr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339BEF" w14:textId="77777777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>Models</w:t>
            </w:r>
          </w:p>
        </w:tc>
        <w:tc>
          <w:tcPr>
            <w:tcW w:w="5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F2158A" w14:textId="77777777" w:rsidR="00C10020" w:rsidRP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 xml:space="preserve">The fitted </w:t>
            </w:r>
            <w:r w:rsidR="009C453C">
              <w:rPr>
                <w:rFonts w:ascii="Garamond" w:eastAsia="Times New Roman" w:hAnsi="Garamond" w:cs="Arial"/>
                <w:color w:val="595959"/>
                <w:lang w:val="en-CA"/>
              </w:rPr>
              <w:t>model is always a one</w:t>
            </w: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>-factor model. The population model is a two-factor model that varies in the factor correlation: 1, 0.9, 0.8, 0.7, 0.6, 0.5, 0.4, 0.3, 0.2.</w:t>
            </w:r>
          </w:p>
        </w:tc>
      </w:tr>
    </w:tbl>
    <w:p w14:paraId="1D4BF4AE" w14:textId="77777777" w:rsidR="00811395" w:rsidRPr="00C10020" w:rsidRDefault="00AC1A93" w:rsidP="006D3AD9">
      <w:pPr>
        <w:tabs>
          <w:tab w:val="left" w:pos="4165"/>
        </w:tabs>
        <w:rPr>
          <w:lang w:val="en-CA"/>
        </w:rPr>
      </w:pPr>
    </w:p>
    <w:sectPr w:rsidR="00811395" w:rsidRPr="00C10020" w:rsidSect="00D30860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9D"/>
    <w:rsid w:val="00022FF8"/>
    <w:rsid w:val="00036D63"/>
    <w:rsid w:val="002B3E78"/>
    <w:rsid w:val="004341D7"/>
    <w:rsid w:val="00464F4E"/>
    <w:rsid w:val="005F149D"/>
    <w:rsid w:val="006A17D7"/>
    <w:rsid w:val="006D3AD9"/>
    <w:rsid w:val="0070068A"/>
    <w:rsid w:val="009C453C"/>
    <w:rsid w:val="00A02254"/>
    <w:rsid w:val="00AC1A93"/>
    <w:rsid w:val="00C10020"/>
    <w:rsid w:val="00C25EB5"/>
    <w:rsid w:val="00C43B48"/>
    <w:rsid w:val="00C54E41"/>
    <w:rsid w:val="00C55EFC"/>
    <w:rsid w:val="00CB7DF2"/>
    <w:rsid w:val="00D203C5"/>
    <w:rsid w:val="00D30860"/>
    <w:rsid w:val="00DE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7DC0"/>
  <w14:defaultImageDpi w14:val="32767"/>
  <w15:chartTrackingRefBased/>
  <w15:docId w15:val="{6C7177AB-AB66-BE46-BFF8-B321ADF7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65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65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B7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Zhang</dc:creator>
  <cp:keywords/>
  <dc:description/>
  <cp:lastModifiedBy>Cathy Zhang</cp:lastModifiedBy>
  <cp:revision>8</cp:revision>
  <cp:lastPrinted>2018-05-14T08:03:00Z</cp:lastPrinted>
  <dcterms:created xsi:type="dcterms:W3CDTF">2018-05-14T08:03:00Z</dcterms:created>
  <dcterms:modified xsi:type="dcterms:W3CDTF">2018-07-10T10:40:00Z</dcterms:modified>
</cp:coreProperties>
</file>